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5991d0" w14:paraId="d5991d0" w:rsidRDefault="0063351E" w:rsidP="0063351E" w:rsidR="0063351E" w:rsidRPr="00585F4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585F4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  <w:t xml:space="preserve">             </w:t>
      </w:r>
      <w:r w:rsidRPr="00585F41">
        <w:rPr>
          <w:b/>
          <w:lang w:val="hr-HR"/>
        </w:rPr>
        <w:t>Posl. br. 12. St-</w:t>
      </w:r>
      <w:r w:rsidR="0036644E">
        <w:rPr>
          <w:b/>
          <w:lang w:val="hr-HR"/>
        </w:rPr>
        <w:t>1060</w:t>
      </w:r>
      <w:r w:rsidR="00C67B2F">
        <w:rPr>
          <w:b/>
          <w:lang w:val="hr-HR"/>
        </w:rPr>
        <w:t>/2016</w:t>
      </w:r>
    </w:p>
    <w:p w:rsidRDefault="0063351E" w:rsidP="0063351E" w:rsidR="0063351E" w:rsidRPr="00585F41">
      <w:pPr>
        <w:pStyle w:val="Naslov1"/>
        <w:jc w:val="both"/>
        <w:rPr>
          <w:sz w:val="4"/>
          <w:szCs w:val="4"/>
        </w:rPr>
      </w:pPr>
    </w:p>
    <w:p w:rsidRDefault="0063351E" w:rsidP="0063351E" w:rsidR="0063351E" w:rsidRPr="00585F41">
      <w:pPr>
        <w:pStyle w:val="Naslov1"/>
        <w:jc w:val="both"/>
      </w:pPr>
      <w:r w:rsidRPr="00585F41">
        <w:t>REPUBLIKA HRVATSKA</w:t>
      </w:r>
    </w:p>
    <w:p w:rsidRDefault="0063351E" w:rsidP="0063351E" w:rsidR="0063351E" w:rsidRPr="00585F41">
      <w:pPr>
        <w:jc w:val="both"/>
        <w:rPr>
          <w:lang w:val="hr-HR"/>
        </w:rPr>
      </w:pPr>
      <w:r w:rsidRPr="00585F41">
        <w:rPr>
          <w:b/>
          <w:lang w:val="hr-HR"/>
        </w:rPr>
        <w:t xml:space="preserve">TRGOVAČKI SUD U SPLITU </w:t>
      </w:r>
      <w:r w:rsidRPr="00585F41">
        <w:rPr>
          <w:lang w:val="hr-HR"/>
        </w:rPr>
        <w:t xml:space="preserve">            </w:t>
      </w:r>
      <w:r w:rsidRPr="00585F41">
        <w:rPr>
          <w:lang w:val="hr-HR"/>
        </w:rPr>
        <w:tab/>
      </w:r>
      <w:r w:rsidRPr="00585F41">
        <w:rPr>
          <w:lang w:val="hr-HR"/>
        </w:rPr>
        <w:tab/>
      </w:r>
      <w:r w:rsidRPr="00585F41">
        <w:rPr>
          <w:lang w:val="hr-HR"/>
        </w:rPr>
        <w:tab/>
        <w:t xml:space="preserve">      </w:t>
      </w:r>
    </w:p>
    <w:p w:rsidRDefault="0063351E" w:rsidP="0063351E" w:rsidR="0063351E" w:rsidRPr="00585F41">
      <w:pPr>
        <w:rPr>
          <w:b/>
          <w:lang w:val="hr-HR"/>
        </w:rPr>
      </w:pPr>
      <w:r w:rsidRPr="00585F41">
        <w:rPr>
          <w:b/>
          <w:lang w:val="hr-HR"/>
        </w:rPr>
        <w:t>Split, Sukoišanska br. 6</w:t>
      </w:r>
    </w:p>
    <w:p w:rsidRDefault="0063351E" w:rsidP="0063351E" w:rsidR="0063351E" w:rsidRPr="00AE0ECD">
      <w:pPr>
        <w:rPr>
          <w:sz w:val="20"/>
          <w:szCs w:val="20"/>
          <w:lang w:val="hr-HR"/>
        </w:rPr>
      </w:pPr>
    </w:p>
    <w:p w:rsidRDefault="0063351E" w:rsidP="0063351E" w:rsidR="0063351E" w:rsidRPr="00585F41">
      <w:pPr>
        <w:pStyle w:val="Naslov1"/>
      </w:pPr>
      <w:r w:rsidRPr="00585F41">
        <w:t>U   I M E   R E P U B L I K E   H R V A T S K E</w:t>
      </w:r>
    </w:p>
    <w:p w:rsidRDefault="0063351E" w:rsidP="0063351E" w:rsidR="0063351E" w:rsidRPr="00585F41">
      <w:pPr>
        <w:rPr>
          <w:lang w:eastAsia="hr-HR" w:val="hr-HR"/>
        </w:rPr>
      </w:pPr>
    </w:p>
    <w:p w:rsidRDefault="0063351E" w:rsidP="0063351E" w:rsidR="0063351E" w:rsidRPr="00585F41">
      <w:pPr>
        <w:pStyle w:val="Naslov2"/>
        <w:rPr>
          <w:b/>
          <w:bCs/>
          <w:szCs w:val="24"/>
        </w:rPr>
      </w:pPr>
      <w:r w:rsidRPr="00585F41">
        <w:rPr>
          <w:b/>
          <w:bCs/>
          <w:szCs w:val="24"/>
        </w:rPr>
        <w:t>R J E Š E NJ E</w:t>
      </w:r>
    </w:p>
    <w:p w:rsidRDefault="0063351E" w:rsidP="0063351E" w:rsidR="0063351E" w:rsidRPr="00AE0ECD">
      <w:pPr>
        <w:rPr>
          <w:sz w:val="20"/>
          <w:szCs w:val="20"/>
          <w:lang w:val="hr-HR"/>
        </w:rPr>
      </w:pPr>
    </w:p>
    <w:p w:rsidRDefault="0063351E" w:rsidP="00AE4A2B" w:rsidR="00AE4A2B" w:rsidRPr="00585F41">
      <w:pPr>
        <w:pStyle w:val="Tijeloteksta"/>
        <w:rPr>
          <w:lang w:val="hr-HR"/>
        </w:rPr>
      </w:pPr>
      <w:r w:rsidRPr="00585F41">
        <w:rPr>
          <w:lang w:val="hr-HR"/>
        </w:rPr>
        <w:tab/>
      </w:r>
      <w:r w:rsidR="00AE4A2B" w:rsidRPr="00585F41">
        <w:rPr>
          <w:lang w:val="hr-HR"/>
        </w:rPr>
        <w:t xml:space="preserve">Trgovački sud u Splitu, po sucu tog suda Pašku Bačiću, kao stečajnom sucu, u </w:t>
      </w:r>
      <w:r w:rsidR="00585F41" w:rsidRPr="00585F41">
        <w:rPr>
          <w:lang w:val="hr-HR"/>
        </w:rPr>
        <w:t>stečajnom postupku</w:t>
      </w:r>
      <w:r w:rsidR="00AE4A2B" w:rsidRPr="00585F41">
        <w:rPr>
          <w:lang w:val="hr-HR"/>
        </w:rPr>
        <w:t xml:space="preserve"> povodom </w:t>
      </w:r>
      <w:r w:rsidR="00585F41" w:rsidRPr="00585F41">
        <w:rPr>
          <w:lang w:val="hr-HR"/>
        </w:rPr>
        <w:t xml:space="preserve">prijedloga predlagatelja </w:t>
      </w:r>
      <w:r w:rsidR="00AE4A2B" w:rsidRPr="00585F41">
        <w:rPr>
          <w:szCs w:val="24"/>
          <w:lang w:val="hr-HR"/>
        </w:rPr>
        <w:t>FINANCIJSKE AGENCIJE, Regionalni centar Split, Mažuranićevo šetalište 24b</w:t>
      </w:r>
      <w:r w:rsidR="00AE4A2B" w:rsidRPr="00585F41">
        <w:rPr>
          <w:lang w:val="hr-HR"/>
        </w:rPr>
        <w:t>, OIB: 85821130368, za</w:t>
      </w:r>
      <w:r w:rsidR="00585F41" w:rsidRPr="00585F41">
        <w:rPr>
          <w:lang w:val="hr-HR"/>
        </w:rPr>
        <w:t xml:space="preserve"> otvaranje </w:t>
      </w:r>
      <w:r w:rsidR="00AE4A2B" w:rsidRPr="00585F41">
        <w:rPr>
          <w:lang w:val="hr-HR"/>
        </w:rPr>
        <w:t>s</w:t>
      </w:r>
      <w:r w:rsidR="00585F41" w:rsidRPr="00585F41">
        <w:rPr>
          <w:lang w:val="hr-HR"/>
        </w:rPr>
        <w:t xml:space="preserve">tečajnog postupka nad dužnikom </w:t>
      </w:r>
      <w:r w:rsidR="0036644E">
        <w:t>KUD PUKLO DA PUKLO, j.d.o.o. Split, Pujanke 57, OIB: 00494926060</w:t>
      </w:r>
      <w:r w:rsidR="00AE4A2B" w:rsidRPr="00585F41">
        <w:rPr>
          <w:lang w:val="hr-HR"/>
        </w:rPr>
        <w:t xml:space="preserve">, dana </w:t>
      </w:r>
      <w:r w:rsidR="00C67B2F">
        <w:rPr>
          <w:lang w:val="hr-HR"/>
        </w:rPr>
        <w:t>8. ožujka 2017</w:t>
      </w:r>
      <w:r w:rsidR="00AE4A2B" w:rsidRPr="00585F41">
        <w:rPr>
          <w:lang w:val="hr-HR"/>
        </w:rPr>
        <w:t>. godine</w:t>
      </w:r>
    </w:p>
    <w:p w:rsidRDefault="00D4027A" w:rsidP="00D4027A" w:rsidR="00D4027A" w:rsidRPr="00AE0ECD">
      <w:pPr>
        <w:rPr>
          <w:sz w:val="20"/>
          <w:szCs w:val="20"/>
          <w:lang w:val="hr-HR"/>
        </w:rPr>
      </w:pPr>
    </w:p>
    <w:p w:rsidRDefault="00382327" w:rsidP="00D4027A" w:rsidR="00382327" w:rsidRPr="00C67B2F">
      <w:pPr>
        <w:rPr>
          <w:sz w:val="20"/>
          <w:szCs w:val="20"/>
          <w:lang w:val="hr-HR"/>
        </w:rPr>
      </w:pPr>
    </w:p>
    <w:p w:rsidRDefault="00E14AE2" w:rsidP="00D4027A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 xml:space="preserve">r i j e š i o   </w:t>
      </w:r>
      <w:r w:rsidR="00D4027A" w:rsidRPr="00585F41">
        <w:rPr>
          <w:lang w:val="hr-HR"/>
        </w:rPr>
        <w:t xml:space="preserve">j e                                               </w:t>
      </w:r>
    </w:p>
    <w:p w:rsidRDefault="00642955" w:rsidP="00876209" w:rsidR="00642955" w:rsidRPr="00585F41">
      <w:pPr>
        <w:pStyle w:val="Naslov3"/>
        <w:ind w:left="705"/>
        <w:rPr>
          <w:b w:val="false"/>
          <w:szCs w:val="24"/>
        </w:rPr>
      </w:pPr>
    </w:p>
    <w:p w:rsidRDefault="00585F41" w:rsidP="00E14AE2" w:rsidR="00AC4892" w:rsidRPr="00585F41">
      <w:pPr>
        <w:ind w:left="708"/>
        <w:jc w:val="both"/>
        <w:rPr>
          <w:lang w:val="hr-HR"/>
        </w:rPr>
      </w:pPr>
      <w:r w:rsidRPr="00585F41">
        <w:rPr>
          <w:lang w:val="hr-HR"/>
        </w:rPr>
        <w:t xml:space="preserve">I. Obustavlja se stečajni postupak nad dužnikom </w:t>
      </w:r>
      <w:r w:rsidR="0036644E">
        <w:t>KUD PUKLO DA PUKLO, j.d.o.o. Split, OIB: 00494926060</w:t>
      </w:r>
      <w:r w:rsidR="00C67B2F">
        <w:t>.</w:t>
      </w:r>
    </w:p>
    <w:p w:rsidRDefault="00585F41" w:rsidP="00E14AE2" w:rsidR="00585F41" w:rsidRPr="00585F41">
      <w:pPr>
        <w:ind w:left="708"/>
        <w:jc w:val="both"/>
        <w:rPr>
          <w:lang w:val="hr-HR"/>
        </w:rPr>
      </w:pPr>
    </w:p>
    <w:p w:rsidRDefault="00585F41" w:rsidP="00E14AE2" w:rsidR="00C67B2F">
      <w:pPr>
        <w:ind w:left="708"/>
        <w:jc w:val="both"/>
      </w:pPr>
      <w:r w:rsidRPr="00585F41">
        <w:rPr>
          <w:lang w:val="hr-HR"/>
        </w:rPr>
        <w:t xml:space="preserve">II. Nalaže se dužniku </w:t>
      </w:r>
      <w:r w:rsidR="0036644E">
        <w:t>KUD PUKLO DA PUKLO, j.d.o.o. Split, OIB: 00494926060</w:t>
      </w:r>
      <w:r w:rsidR="00C67B2F">
        <w:t>,</w:t>
      </w:r>
      <w:r w:rsidR="00C67B2F">
        <w:rPr>
          <w:lang w:val="hr-HR"/>
        </w:rPr>
        <w:t xml:space="preserve"> da u roku od 8 dana </w:t>
      </w:r>
      <w:r w:rsidRPr="00585F41">
        <w:rPr>
          <w:lang w:val="hr-HR"/>
        </w:rPr>
        <w:t>plati</w:t>
      </w:r>
      <w:r w:rsidR="00C67B2F">
        <w:rPr>
          <w:lang w:val="hr-HR"/>
        </w:rPr>
        <w:t xml:space="preserve"> Financijskoj agenciji</w:t>
      </w:r>
      <w:r w:rsidRPr="00585F41">
        <w:rPr>
          <w:lang w:val="hr-HR"/>
        </w:rPr>
        <w:t xml:space="preserve">, na ime </w:t>
      </w:r>
      <w:r w:rsidR="00C67B2F">
        <w:rPr>
          <w:lang w:val="hr-HR"/>
        </w:rPr>
        <w:t xml:space="preserve">naknade </w:t>
      </w:r>
      <w:r w:rsidRPr="00585F41">
        <w:rPr>
          <w:lang w:val="hr-HR"/>
        </w:rPr>
        <w:t xml:space="preserve">troškova ovog postupka, iznos od 175,00 kn i to na račun </w:t>
      </w:r>
      <w:r w:rsidR="00C67B2F">
        <w:t>Financijske agencije</w:t>
      </w:r>
      <w:r w:rsidR="00C67B2F" w:rsidRPr="00FD65E0">
        <w:t xml:space="preserve"> broj: HR</w:t>
      </w:r>
      <w:r w:rsidR="00C67B2F">
        <w:t>4223900011100017042, model HR05, poziv</w:t>
      </w:r>
      <w:r w:rsidR="00C67B2F" w:rsidRPr="00FD65E0">
        <w:t xml:space="preserve"> na broj </w:t>
      </w:r>
      <w:r w:rsidR="00C67B2F">
        <w:t>7524005-</w:t>
      </w:r>
      <w:r w:rsidR="0036644E">
        <w:t>00494926060</w:t>
      </w:r>
      <w:r w:rsidR="00C67B2F">
        <w:t>.</w:t>
      </w:r>
    </w:p>
    <w:p w:rsidRDefault="00452F21" w:rsidP="00C67B2F" w:rsidR="00452F21" w:rsidRPr="00F136AB">
      <w:pPr>
        <w:jc w:val="both"/>
        <w:rPr>
          <w:sz w:val="22"/>
          <w:szCs w:val="22"/>
          <w:lang w:val="hr-HR"/>
        </w:rPr>
      </w:pPr>
    </w:p>
    <w:p w:rsidRDefault="00452F21" w:rsidP="00452F21" w:rsidR="00452F21" w:rsidRPr="00AE0ECD">
      <w:pPr>
        <w:ind w:left="708"/>
        <w:jc w:val="both"/>
        <w:rPr>
          <w:sz w:val="20"/>
          <w:szCs w:val="20"/>
          <w:lang w:val="hr-HR"/>
        </w:rPr>
      </w:pPr>
    </w:p>
    <w:p w:rsidRDefault="006C0489" w:rsidP="00E14AE2" w:rsidR="00E14AE2" w:rsidRPr="00585F41">
      <w:pPr>
        <w:jc w:val="center"/>
        <w:rPr>
          <w:lang w:val="hr-HR"/>
        </w:rPr>
      </w:pPr>
      <w:r w:rsidRPr="00585F41">
        <w:rPr>
          <w:lang w:val="hr-HR"/>
        </w:rPr>
        <w:t>Obrazloženje</w:t>
      </w:r>
    </w:p>
    <w:p w:rsidRDefault="00E14AE2" w:rsidP="00E14AE2" w:rsidR="00E14AE2" w:rsidRPr="00585F41">
      <w:pPr>
        <w:rPr>
          <w:lang w:val="hr-HR"/>
        </w:rPr>
      </w:pPr>
    </w:p>
    <w:p w:rsidRDefault="0063351E" w:rsidP="00C709BF" w:rsidR="00C709BF" w:rsidRPr="00C709BF">
      <w:pPr>
        <w:ind w:firstLine="708"/>
        <w:jc w:val="both"/>
        <w:rPr>
          <w:lang w:val="hr-HR"/>
        </w:rPr>
      </w:pPr>
      <w:r w:rsidRPr="00585F41">
        <w:rPr>
          <w:lang w:val="hr-HR"/>
        </w:rPr>
        <w:t>Financijska agencija, Regionalni centar</w:t>
      </w:r>
      <w:r w:rsidR="00544124" w:rsidRPr="00585F41">
        <w:rPr>
          <w:lang w:val="hr-HR"/>
        </w:rPr>
        <w:t xml:space="preserve"> Split</w:t>
      </w:r>
      <w:r w:rsidR="00B36BAF">
        <w:rPr>
          <w:lang w:val="hr-HR"/>
        </w:rPr>
        <w:t xml:space="preserve"> (u daljnjem tekstu FINA)</w:t>
      </w:r>
      <w:r w:rsidR="00544124" w:rsidRPr="00585F41">
        <w:rPr>
          <w:lang w:val="hr-HR"/>
        </w:rPr>
        <w:t xml:space="preserve"> podnijela je ovom sudu </w:t>
      </w:r>
      <w:r w:rsidR="0036644E">
        <w:rPr>
          <w:lang w:val="hr-HR"/>
        </w:rPr>
        <w:t xml:space="preserve">12. </w:t>
      </w:r>
      <w:r w:rsidR="00F136AB">
        <w:rPr>
          <w:lang w:val="hr-HR"/>
        </w:rPr>
        <w:t>travnja</w:t>
      </w:r>
      <w:r w:rsidR="00C67B2F">
        <w:rPr>
          <w:lang w:val="hr-HR"/>
        </w:rPr>
        <w:t xml:space="preserve"> 2016</w:t>
      </w:r>
      <w:r w:rsidR="00C709BF" w:rsidRPr="00C709BF">
        <w:rPr>
          <w:lang w:val="hr-HR"/>
        </w:rPr>
        <w:t xml:space="preserve">. god. prijedlog za otvaranje stečajnog postupka nad dužnikom </w:t>
      </w:r>
      <w:r w:rsidR="0036644E">
        <w:t>KUD PUKLO DA PUKLO, j.d.o.o. Split</w:t>
      </w:r>
      <w:r w:rsidR="00C709BF" w:rsidRPr="00C709BF">
        <w:rPr>
          <w:lang w:val="hr-HR"/>
        </w:rPr>
        <w:t xml:space="preserve">, a sve sukladno odredbama čl. 110. st. 1. Stečajnog zakona (Narodne novine 71/15, dalje SZ). </w:t>
      </w:r>
    </w:p>
    <w:p w:rsidRDefault="00C709BF" w:rsidP="00C709BF" w:rsidR="00C709BF" w:rsidRPr="00C709BF">
      <w:pPr>
        <w:ind w:firstLine="708"/>
        <w:jc w:val="both"/>
        <w:rPr>
          <w:lang w:val="hr-HR"/>
        </w:rPr>
      </w:pPr>
    </w:p>
    <w:p w:rsidRDefault="0036644E" w:rsidP="0036644E" w:rsidR="0036644E" w:rsidRPr="0036644E">
      <w:pPr>
        <w:ind w:firstLine="708"/>
        <w:jc w:val="both"/>
        <w:rPr>
          <w:lang w:val="hr-HR"/>
        </w:rPr>
      </w:pPr>
      <w:r w:rsidRPr="0036644E">
        <w:rPr>
          <w:lang w:val="hr-HR"/>
        </w:rPr>
        <w:t>U podnesenom prijedlogu u bitnome je navedeno da dužnik na dan 8. travnja 2016. godine, u Očevidniku redoslijeda osnova za plaćanje, ima evidentirane neizvršene osnove za plaćanje u neprekinutom razdoblju od 120 dana, u ukupnom iznosu od 6.672,81 kn, kao i da prema podacima koji su dostavljeni od Hrvatskog zavoda za mi</w:t>
      </w:r>
      <w:r w:rsidR="00F136AB">
        <w:rPr>
          <w:lang w:val="hr-HR"/>
        </w:rPr>
        <w:t>rovinsko osiguranje</w:t>
      </w:r>
      <w:r w:rsidRPr="0036644E">
        <w:rPr>
          <w:lang w:val="hr-HR"/>
        </w:rPr>
        <w:t xml:space="preserve"> dužnik ima 2 zaposlena, a predlagatelj da ne raspolaže podacima o imovini dužnika. </w:t>
      </w:r>
    </w:p>
    <w:p w:rsidRDefault="00C67B2F" w:rsidP="00AE4A2B" w:rsidR="00C67B2F">
      <w:pPr>
        <w:ind w:firstLine="708"/>
        <w:jc w:val="both"/>
        <w:rPr>
          <w:lang w:val="hr-HR"/>
        </w:rPr>
      </w:pPr>
    </w:p>
    <w:p w:rsidRDefault="00452F21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>Ocijenivši podneseni prijedlog urednim i dopuštenim, rješenje</w:t>
      </w:r>
      <w:r w:rsidR="00C709BF">
        <w:rPr>
          <w:lang w:val="hr-HR"/>
        </w:rPr>
        <w:t>m ovog suda posl. br. 12. St-</w:t>
      </w:r>
      <w:r w:rsidR="00C67B2F">
        <w:rPr>
          <w:lang w:val="hr-HR"/>
        </w:rPr>
        <w:t>1</w:t>
      </w:r>
      <w:r w:rsidR="0036644E">
        <w:rPr>
          <w:lang w:val="hr-HR"/>
        </w:rPr>
        <w:t>060</w:t>
      </w:r>
      <w:r w:rsidR="00C67B2F">
        <w:rPr>
          <w:lang w:val="hr-HR"/>
        </w:rPr>
        <w:t>/2016</w:t>
      </w:r>
      <w:r>
        <w:rPr>
          <w:lang w:val="hr-HR"/>
        </w:rPr>
        <w:t xml:space="preserve"> od </w:t>
      </w:r>
      <w:r w:rsidR="00C67B2F">
        <w:rPr>
          <w:lang w:val="hr-HR"/>
        </w:rPr>
        <w:t>10.02.2017</w:t>
      </w:r>
      <w:r>
        <w:rPr>
          <w:lang w:val="hr-HR"/>
        </w:rPr>
        <w:t xml:space="preserve">. god. pokrenut je prethodni postupak radi utvrđivanja pretpostavki za otvaranje stečajnog postupka nad dužnikom. 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36644E" w:rsidP="0027299E" w:rsidR="00452F21" w:rsidRPr="0036644E">
      <w:pPr>
        <w:ind w:firstLine="708"/>
        <w:jc w:val="both"/>
        <w:rPr>
          <w:lang w:val="hr-HR"/>
        </w:rPr>
      </w:pPr>
      <w:r w:rsidRPr="0036644E">
        <w:rPr>
          <w:lang w:val="hr-HR"/>
        </w:rPr>
        <w:t>Na ročištu radi očitovanja o podnesenom prijedlogu, koje je u prethodnom postupku održano kod ovog suda 07.03.2017. god., d</w:t>
      </w:r>
      <w:r w:rsidR="00C67B2F" w:rsidRPr="0036644E">
        <w:rPr>
          <w:lang w:val="hr-HR"/>
        </w:rPr>
        <w:t>užnik j</w:t>
      </w:r>
      <w:r w:rsidR="00B36BAF" w:rsidRPr="0036644E">
        <w:rPr>
          <w:lang w:val="hr-HR"/>
        </w:rPr>
        <w:t>e</w:t>
      </w:r>
      <w:r w:rsidRPr="0036644E">
        <w:rPr>
          <w:lang w:val="hr-HR"/>
        </w:rPr>
        <w:t xml:space="preserve"> izjavio da se protivi prijedlogu za otvaranje stečajnog postupka budući da su sve nepodmirene obveze koje su bile evidentirane na njegovom računu u međuvremenu, prije petnaestak dana, u cijelosti podmirene te da danas nema bilo kakvih nepodmirenih obveza evidentiranih na </w:t>
      </w:r>
      <w:r>
        <w:rPr>
          <w:lang w:val="hr-HR"/>
        </w:rPr>
        <w:t>nje</w:t>
      </w:r>
      <w:r w:rsidRPr="0036644E">
        <w:rPr>
          <w:lang w:val="hr-HR"/>
        </w:rPr>
        <w:t xml:space="preserve">govom računu, odnosno da </w:t>
      </w:r>
      <w:r w:rsidRPr="0036644E">
        <w:rPr>
          <w:lang w:val="hr-HR"/>
        </w:rPr>
        <w:lastRenderedPageBreak/>
        <w:t>njegovi računi više nisu blokirani. S obzirom na navedeno, dužnik je predložio sudu obustaviti  ovaj stečajni postupak.</w:t>
      </w:r>
    </w:p>
    <w:p w:rsidRDefault="0036644E" w:rsidP="0027299E" w:rsidR="0036644E">
      <w:pPr>
        <w:ind w:firstLine="708"/>
        <w:jc w:val="both"/>
        <w:rPr>
          <w:lang w:val="hr-HR"/>
        </w:rPr>
      </w:pPr>
    </w:p>
    <w:p w:rsidRDefault="008325C4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 je za potrebe prethodnog postupka dostavila ovom sudu </w:t>
      </w:r>
      <w:r w:rsidR="0036644E">
        <w:rPr>
          <w:lang w:val="hr-HR"/>
        </w:rPr>
        <w:t>06.03</w:t>
      </w:r>
      <w:r w:rsidR="004E4149">
        <w:rPr>
          <w:lang w:val="hr-HR"/>
        </w:rPr>
        <w:t>.2017</w:t>
      </w:r>
      <w:r>
        <w:rPr>
          <w:lang w:val="hr-HR"/>
        </w:rPr>
        <w:t>. god. potvrdu</w:t>
      </w:r>
      <w:r w:rsidR="00452F21">
        <w:rPr>
          <w:lang w:val="hr-HR"/>
        </w:rPr>
        <w:t xml:space="preserve"> o </w:t>
      </w:r>
      <w:r w:rsidR="003E3D3E">
        <w:rPr>
          <w:lang w:val="hr-HR"/>
        </w:rPr>
        <w:t>evidentiranim neizvršenim osnovama za plaćanje</w:t>
      </w:r>
      <w:r>
        <w:rPr>
          <w:lang w:val="hr-HR"/>
        </w:rPr>
        <w:t xml:space="preserve"> dužnika,</w:t>
      </w:r>
      <w:r w:rsidR="00452F21">
        <w:rPr>
          <w:lang w:val="hr-HR"/>
        </w:rPr>
        <w:t xml:space="preserve"> u smislu odredbi čl. 6. st.</w:t>
      </w:r>
      <w:r w:rsidR="003E3D3E">
        <w:rPr>
          <w:lang w:val="hr-HR"/>
        </w:rPr>
        <w:t xml:space="preserve"> 2. i 4. SZ-a, a </w:t>
      </w:r>
      <w:r>
        <w:rPr>
          <w:lang w:val="hr-HR"/>
        </w:rPr>
        <w:t>iz koje potvrde</w:t>
      </w:r>
      <w:r w:rsidR="00452F21">
        <w:rPr>
          <w:lang w:val="hr-HR"/>
        </w:rPr>
        <w:t xml:space="preserve"> je razvidno da na dan </w:t>
      </w:r>
      <w:r w:rsidR="0036644E">
        <w:rPr>
          <w:lang w:val="hr-HR"/>
        </w:rPr>
        <w:t>03.03.</w:t>
      </w:r>
      <w:r w:rsidR="004E4149">
        <w:rPr>
          <w:lang w:val="hr-HR"/>
        </w:rPr>
        <w:t>2017</w:t>
      </w:r>
      <w:r w:rsidR="003E3D3E">
        <w:rPr>
          <w:lang w:val="hr-HR"/>
        </w:rPr>
        <w:t xml:space="preserve">. </w:t>
      </w:r>
      <w:r w:rsidR="00452F21">
        <w:rPr>
          <w:lang w:val="hr-HR"/>
        </w:rPr>
        <w:t>god. dužnik u Očevidniku redoslijeda osnova za plaćanje ima evidentirane neizvršene osnove za plaćanje u neprekinutom razdoblju od 0 dana.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452F21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>Odredbom čl. 128. st. 9. SZ-a propisano je da ako dužnik do završetka prethodnog postupka postane sposoban za plaćanje, sud će postupak obustaviti, a troškove provedenog postupka u tom slučaju dužan je naknaditi dužnik.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2819BF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je dakle iz potvrde </w:t>
      </w:r>
      <w:r w:rsidR="0027299E">
        <w:rPr>
          <w:lang w:val="hr-HR"/>
        </w:rPr>
        <w:t>FINE</w:t>
      </w:r>
      <w:r>
        <w:rPr>
          <w:lang w:val="hr-HR"/>
        </w:rPr>
        <w:t xml:space="preserve"> od </w:t>
      </w:r>
      <w:r w:rsidR="0036644E">
        <w:rPr>
          <w:lang w:val="hr-HR"/>
        </w:rPr>
        <w:t xml:space="preserve">03.03.2017. </w:t>
      </w:r>
      <w:r>
        <w:rPr>
          <w:lang w:val="hr-HR"/>
        </w:rPr>
        <w:t>razvidno da dužnik u Očevidniku redoslijeda osnova za plaćanje više nema evidentiranih nepodmirenih obveza za plaćanje, odnosno da njegovi računi više nisu u blokadi, to je stoga očito da je dužnik u međuvremenu postao sposoban za plaćanje, a radi čega je, primjenom odredbe čl. 128. st. 9 SZ-a, ovaj postupak valjalo obustaviti.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AE4A2B" w:rsidR="002819BF">
      <w:pPr>
        <w:ind w:firstLine="708"/>
        <w:jc w:val="both"/>
        <w:rPr>
          <w:lang w:val="hr-HR"/>
        </w:rPr>
      </w:pPr>
      <w:r>
        <w:rPr>
          <w:lang w:val="hr-HR"/>
        </w:rPr>
        <w:t xml:space="preserve">S obzirom da je </w:t>
      </w:r>
      <w:r w:rsidR="00F136AB">
        <w:rPr>
          <w:lang w:val="hr-HR"/>
        </w:rPr>
        <w:t xml:space="preserve">prema navodima z.z. dužnika s ročišta od 07.03.2017. god. dužnik izašao iz blokade, odnosno podmirio evidentirane nepodmirene obveze na računu, </w:t>
      </w:r>
      <w:r w:rsidR="00F136AB" w:rsidRPr="0036644E">
        <w:rPr>
          <w:lang w:val="hr-HR"/>
        </w:rPr>
        <w:t>prije petnaestak dana</w:t>
      </w:r>
      <w:r w:rsidR="00F136AB">
        <w:rPr>
          <w:lang w:val="hr-HR"/>
        </w:rPr>
        <w:t xml:space="preserve">, a što je dakle bilo nakon podnošenja prijedloga za otvaranje stečajnog postupka u ovom predmetu, kao i obzirom da je </w:t>
      </w:r>
      <w:r>
        <w:rPr>
          <w:lang w:val="hr-HR"/>
        </w:rPr>
        <w:t>ovaj postupak obustavljen u skladu s odredbama čl. 128. st. 9. SZ-a</w:t>
      </w:r>
      <w:r w:rsidR="004E4149">
        <w:rPr>
          <w:lang w:val="hr-HR"/>
        </w:rPr>
        <w:t>, dužnik je dužan na</w:t>
      </w:r>
      <w:r>
        <w:rPr>
          <w:lang w:val="hr-HR"/>
        </w:rPr>
        <w:t>knaditi troškove ovo</w:t>
      </w:r>
      <w:r w:rsidR="00AD4B6A">
        <w:rPr>
          <w:lang w:val="hr-HR"/>
        </w:rPr>
        <w:t>g postupka, a koje troškove čini</w:t>
      </w:r>
      <w:r>
        <w:rPr>
          <w:lang w:val="hr-HR"/>
        </w:rPr>
        <w:t xml:space="preserve"> naknada </w:t>
      </w:r>
      <w:r w:rsidR="0027299E">
        <w:rPr>
          <w:lang w:val="hr-HR"/>
        </w:rPr>
        <w:t>FINI</w:t>
      </w:r>
      <w:r>
        <w:rPr>
          <w:lang w:val="hr-HR"/>
        </w:rPr>
        <w:t xml:space="preserve"> za obavljanje poslova u ovom stečajnom postupku u iznosu od 175,00 kn. 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4E4149" w:rsidR="002819BF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odredbom čl. 110. st. 5. SZ-a propisano je da Financijska agencija ima pravo na naknadu troška za podnošenje prijedloga iz čl. 110. st. 1. SZ-a. Nadalje, sukladno odredbi čl. 3. Pravilnika o vrsti i visini naknade troškova Financijske agencije u predstečajnom postupku i o visini naknade troška Financijske agencije za podnošenje prijedloga za otvaranje stečajnog postupka (Narodne novine br. 106/15) visina naknade Financijske agencije za podnošenje prijedloga za otvaranje stečajnog postupka iznosi 140,00 kn uvećano za PDV, što </w:t>
      </w:r>
      <w:r w:rsidR="00AD4B6A">
        <w:rPr>
          <w:lang w:val="hr-HR"/>
        </w:rPr>
        <w:t>ukupno iznosi</w:t>
      </w:r>
      <w:r>
        <w:rPr>
          <w:lang w:val="hr-HR"/>
        </w:rPr>
        <w:t xml:space="preserve"> 175,00 kn. </w:t>
      </w:r>
      <w:r w:rsidR="0027299E">
        <w:rPr>
          <w:lang w:val="hr-HR"/>
        </w:rPr>
        <w:t>FINA je u podnesenom prijedlogu predložila sudu odrediti isplatu te naknade u njenu korist i to na račun naveden u toč. II. izreke ovog rješenja.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AE4A2B" w:rsidR="002819BF" w:rsidRPr="00585F41">
      <w:pPr>
        <w:ind w:firstLine="708"/>
        <w:jc w:val="both"/>
        <w:rPr>
          <w:lang w:val="hr-HR"/>
        </w:rPr>
      </w:pPr>
      <w:r>
        <w:rPr>
          <w:lang w:val="hr-HR"/>
        </w:rPr>
        <w:t>Slijedom naprijed navedenog i na temelju naprijed navedenih propisa, odlučeno je kao u</w:t>
      </w:r>
      <w:r w:rsidR="004E4149">
        <w:rPr>
          <w:lang w:val="hr-HR"/>
        </w:rPr>
        <w:t xml:space="preserve"> toč. I. i II. izreke</w:t>
      </w:r>
      <w:r>
        <w:rPr>
          <w:lang w:val="hr-HR"/>
        </w:rPr>
        <w:t xml:space="preserve"> ovog rješenja. </w:t>
      </w:r>
    </w:p>
    <w:p w:rsidRDefault="00780642" w:rsidP="002819BF" w:rsidR="00780642" w:rsidRPr="00585F41">
      <w:pPr>
        <w:jc w:val="both"/>
        <w:rPr>
          <w:lang w:val="hr-HR"/>
        </w:rPr>
      </w:pPr>
    </w:p>
    <w:p w:rsidRDefault="00D4027A" w:rsidP="00403F01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>U Splitu</w:t>
      </w:r>
      <w:r w:rsidR="0002675F" w:rsidRPr="00585F41">
        <w:rPr>
          <w:lang w:val="hr-HR"/>
        </w:rPr>
        <w:t>,</w:t>
      </w:r>
      <w:r w:rsidRPr="00585F41">
        <w:rPr>
          <w:lang w:val="hr-HR"/>
        </w:rPr>
        <w:t xml:space="preserve"> </w:t>
      </w:r>
      <w:r w:rsidR="00C67B2F">
        <w:rPr>
          <w:lang w:val="hr-HR"/>
        </w:rPr>
        <w:t>8. ožujka 2017</w:t>
      </w:r>
      <w:r w:rsidRPr="00585F41">
        <w:rPr>
          <w:lang w:val="hr-HR"/>
        </w:rPr>
        <w:t>. godine.</w:t>
      </w:r>
    </w:p>
    <w:p w:rsidRDefault="00D4027A" w:rsidP="00D4027A" w:rsidR="00D4027A" w:rsidRPr="004968CC">
      <w:pPr>
        <w:jc w:val="both"/>
        <w:rPr>
          <w:sz w:val="12"/>
          <w:szCs w:val="12"/>
          <w:lang w:val="hr-HR"/>
        </w:rPr>
      </w:pPr>
      <w:r w:rsidRPr="00585F41">
        <w:rPr>
          <w:lang w:val="hr-HR"/>
        </w:rPr>
        <w:t xml:space="preserve"> </w:t>
      </w: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 xml:space="preserve">S U D A C </w:t>
      </w:r>
    </w:p>
    <w:p w:rsidRDefault="00110325" w:rsidP="00433E25" w:rsidR="00110325" w:rsidRPr="00585F41">
      <w:pPr>
        <w:ind w:left="7080"/>
        <w:rPr>
          <w:sz w:val="28"/>
          <w:szCs w:val="28"/>
          <w:lang w:val="hr-HR"/>
        </w:rPr>
      </w:pP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>Paško Bačić</w:t>
      </w:r>
    </w:p>
    <w:p w:rsidRDefault="00382327" w:rsidP="000626FE" w:rsidR="00382327" w:rsidRPr="00585F41">
      <w:pPr>
        <w:ind w:firstLine="708" w:left="7080"/>
        <w:rPr>
          <w:sz w:val="16"/>
          <w:szCs w:val="16"/>
          <w:u w:val="single"/>
          <w:lang w:val="hr-HR"/>
        </w:rPr>
      </w:pPr>
    </w:p>
    <w:p w:rsidRDefault="000626FE" w:rsidP="000626FE" w:rsidR="000626FE" w:rsidRPr="004968CC">
      <w:pPr>
        <w:ind w:firstLine="708" w:left="7080"/>
        <w:rPr>
          <w:sz w:val="18"/>
          <w:szCs w:val="18"/>
          <w:u w:val="single"/>
          <w:lang w:val="hr-HR"/>
        </w:rPr>
      </w:pPr>
    </w:p>
    <w:p w:rsidRDefault="00473132" w:rsidP="00D4027A" w:rsidR="00473132" w:rsidRPr="00585F41">
      <w:pPr>
        <w:jc w:val="both"/>
        <w:rPr>
          <w:sz w:val="16"/>
          <w:szCs w:val="16"/>
          <w:u w:val="single"/>
          <w:lang w:val="hr-HR"/>
        </w:rPr>
      </w:pPr>
    </w:p>
    <w:p w:rsidRDefault="00CC5D0C" w:rsidP="00CC5D0C" w:rsidR="00CC5D0C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POUKA O PRAVNOM LIJEKU: </w:t>
      </w:r>
    </w:p>
    <w:p w:rsidRDefault="00CC5D0C" w:rsidP="00D4027A" w:rsidR="002819BF">
      <w:pPr>
        <w:jc w:val="both"/>
        <w:rPr>
          <w:lang w:val="hr-HR"/>
        </w:rPr>
      </w:pPr>
      <w:r w:rsidRPr="00585F41">
        <w:rPr>
          <w:lang w:val="hr-HR"/>
        </w:rPr>
        <w:t>Protiv ovog rješenja dopuštena je žalba</w:t>
      </w:r>
      <w:r w:rsidR="002819BF">
        <w:rPr>
          <w:lang w:val="hr-HR"/>
        </w:rPr>
        <w:t xml:space="preserve"> Visokom trgovačkom sudu Republike Hrvatske u Zagrebu</w:t>
      </w:r>
      <w:r w:rsidRPr="00585F41">
        <w:rPr>
          <w:lang w:val="hr-HR"/>
        </w:rPr>
        <w:t>. Žalba se</w:t>
      </w:r>
      <w:r w:rsidR="002819BF">
        <w:rPr>
          <w:lang w:val="hr-HR"/>
        </w:rPr>
        <w:t xml:space="preserve"> podnosi ovom sudu, pismeno u tri primjerka, u roku od 8 dana od dostave rješenja</w:t>
      </w:r>
      <w:r w:rsidR="0027299E">
        <w:rPr>
          <w:lang w:val="hr-HR"/>
        </w:rPr>
        <w:t>, a dostava ovog rješenja smatra se obavljenom istekom osmog dana od dana njegove objave na mrežnoj stranici e-Oglasna ploča sud</w:t>
      </w:r>
      <w:r w:rsidR="00AE0ECD">
        <w:rPr>
          <w:lang w:val="hr-HR"/>
        </w:rPr>
        <w:t>ov</w:t>
      </w:r>
      <w:r w:rsidR="004968CC">
        <w:rPr>
          <w:lang w:val="hr-HR"/>
        </w:rPr>
        <w:t>a</w:t>
      </w:r>
      <w:r w:rsidR="002819BF">
        <w:rPr>
          <w:lang w:val="hr-HR"/>
        </w:rPr>
        <w:t>.</w:t>
      </w:r>
    </w:p>
    <w:p w:rsidRDefault="00FD462B" w:rsidP="00F347B9" w:rsidR="00FD462B">
      <w:pPr>
        <w:jc w:val="both"/>
        <w:rPr>
          <w:lang w:val="hr-HR"/>
        </w:rPr>
      </w:pP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DNA: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-  </w:t>
      </w:r>
      <w:r w:rsidR="004968CC">
        <w:rPr>
          <w:lang w:val="hr-HR"/>
        </w:rPr>
        <w:t>predlagatelju</w:t>
      </w:r>
      <w:r w:rsidRPr="00585F41">
        <w:rPr>
          <w:lang w:val="hr-HR"/>
        </w:rPr>
        <w:t xml:space="preserve"> – Financijskoj agenciji, RC Split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-  dužniku</w:t>
      </w:r>
    </w:p>
    <w:p w:rsidRDefault="00F347B9" w:rsidP="00F347B9" w:rsidR="0027299E">
      <w:pPr>
        <w:jc w:val="both"/>
        <w:rPr>
          <w:lang w:val="hr-HR"/>
        </w:rPr>
      </w:pPr>
      <w:r w:rsidRPr="00585F41">
        <w:rPr>
          <w:lang w:val="hr-HR"/>
        </w:rPr>
        <w:t>-  e-</w:t>
      </w:r>
      <w:r w:rsidR="004968CC" w:rsidRPr="00585F41">
        <w:rPr>
          <w:lang w:val="hr-HR"/>
        </w:rPr>
        <w:t xml:space="preserve">Oglasna </w:t>
      </w:r>
      <w:r w:rsidRPr="00585F41">
        <w:rPr>
          <w:lang w:val="hr-HR"/>
        </w:rPr>
        <w:t xml:space="preserve">ploča suda </w:t>
      </w:r>
    </w:p>
    <w:p w:rsidRDefault="00F347B9" w:rsidP="00403F01" w:rsidR="00E14AE2" w:rsidRPr="00585F41">
      <w:pPr>
        <w:jc w:val="both"/>
        <w:rPr>
          <w:lang w:val="hr-HR"/>
        </w:rPr>
      </w:pPr>
      <w:r w:rsidRPr="00585F41">
        <w:rPr>
          <w:lang w:val="hr-HR"/>
        </w:rPr>
        <w:t>-  u spis</w:t>
      </w:r>
    </w:p>
    <w:sectPr w:rsidSect="00AE0ECD" w:rsidR="00E14AE2" w:rsidRPr="00585F41">
      <w:headerReference w:type="default" r:id="rId11"/>
      <w:pgSz w:h="16838" w:w="11906"/>
      <w:pgMar w:gutter="0" w:footer="708" w:header="708" w:left="1417" w:bottom="1418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1C44F1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2A5E8F" w:rsidRPr="002A5E8F">
      <w:rPr>
        <w:noProof/>
        <w:lang w:val="hr-HR"/>
      </w:rPr>
      <w:t>3</w:t>
    </w:r>
    <w:r>
      <w:fldChar w:fldCharType="end"/>
    </w:r>
    <w:r w:rsidR="001C44F1">
      <w:t xml:space="preserve"> </w:t>
    </w:r>
    <w:r w:rsidR="00E6013F">
      <w:t>-</w:t>
    </w:r>
    <w:r w:rsidR="00E6013F">
      <w:tab/>
      <w:t>12. St-</w:t>
    </w:r>
    <w:r w:rsidR="0036644E">
      <w:t>10</w:t>
    </w:r>
    <w:r w:rsidR="00C67B2F">
      <w:t>6</w:t>
    </w:r>
    <w:r w:rsidR="0036644E">
      <w:t>0</w:t>
    </w:r>
    <w:r>
      <w:t>/201</w:t>
    </w:r>
    <w:r w:rsidR="00C67B2F">
      <w:t>6</w:t>
    </w:r>
  </w:p>
  <w:p w:rsidRDefault="00473132" w:rsidR="00473132">
    <w:pPr>
      <w:pStyle w:val="Zaglavlje"/>
      <w:jc w:val="center"/>
    </w:pPr>
  </w:p>
  <w:p w:rsidRDefault="003734BE" w:rsidR="003734BE" w:rsidRPr="00AE0ECD">
    <w:pPr>
      <w:pStyle w:val="Zaglavlje"/>
      <w:rPr>
        <w:sz w:val="12"/>
        <w:szCs w:val="1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9063F07"/>
    <w:multiLevelType w:val="hybridMultilevel"/>
    <w:tmpl w:val="2CD0A264"/>
    <w:lvl w:tplc="3B42AC64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48FA"/>
    <w:rsid w:val="0002675F"/>
    <w:rsid w:val="000626FE"/>
    <w:rsid w:val="00062AEB"/>
    <w:rsid w:val="00063C3A"/>
    <w:rsid w:val="000666DB"/>
    <w:rsid w:val="00070C42"/>
    <w:rsid w:val="00094B4F"/>
    <w:rsid w:val="00110325"/>
    <w:rsid w:val="00133015"/>
    <w:rsid w:val="00160774"/>
    <w:rsid w:val="00171D3F"/>
    <w:rsid w:val="00194CBC"/>
    <w:rsid w:val="001C2C6A"/>
    <w:rsid w:val="001C44F1"/>
    <w:rsid w:val="001E4E14"/>
    <w:rsid w:val="001F5654"/>
    <w:rsid w:val="00200E29"/>
    <w:rsid w:val="00217DD3"/>
    <w:rsid w:val="0026368F"/>
    <w:rsid w:val="002702A4"/>
    <w:rsid w:val="0027299E"/>
    <w:rsid w:val="002819BF"/>
    <w:rsid w:val="002A5E8F"/>
    <w:rsid w:val="002D048F"/>
    <w:rsid w:val="002E02C8"/>
    <w:rsid w:val="002E6DB9"/>
    <w:rsid w:val="003148C7"/>
    <w:rsid w:val="0036644E"/>
    <w:rsid w:val="003734BE"/>
    <w:rsid w:val="00382327"/>
    <w:rsid w:val="003855E7"/>
    <w:rsid w:val="003929B4"/>
    <w:rsid w:val="003E3D3E"/>
    <w:rsid w:val="00403F01"/>
    <w:rsid w:val="004171BE"/>
    <w:rsid w:val="00452F21"/>
    <w:rsid w:val="00472CF7"/>
    <w:rsid w:val="00473132"/>
    <w:rsid w:val="004777B1"/>
    <w:rsid w:val="0048628D"/>
    <w:rsid w:val="004968CC"/>
    <w:rsid w:val="004A6CA0"/>
    <w:rsid w:val="004B2C85"/>
    <w:rsid w:val="004D23AF"/>
    <w:rsid w:val="004E4149"/>
    <w:rsid w:val="004F6BDA"/>
    <w:rsid w:val="00544124"/>
    <w:rsid w:val="00585F41"/>
    <w:rsid w:val="005C0E56"/>
    <w:rsid w:val="005C1097"/>
    <w:rsid w:val="005D2EA9"/>
    <w:rsid w:val="0063351E"/>
    <w:rsid w:val="00642955"/>
    <w:rsid w:val="0066735D"/>
    <w:rsid w:val="00675F9E"/>
    <w:rsid w:val="006767AE"/>
    <w:rsid w:val="006A7185"/>
    <w:rsid w:val="006C0489"/>
    <w:rsid w:val="006E3551"/>
    <w:rsid w:val="00736EF6"/>
    <w:rsid w:val="00743750"/>
    <w:rsid w:val="00756F19"/>
    <w:rsid w:val="007725FF"/>
    <w:rsid w:val="00780642"/>
    <w:rsid w:val="007A74B6"/>
    <w:rsid w:val="008325C4"/>
    <w:rsid w:val="00832F97"/>
    <w:rsid w:val="00876209"/>
    <w:rsid w:val="00906FBC"/>
    <w:rsid w:val="009374AD"/>
    <w:rsid w:val="00984E8A"/>
    <w:rsid w:val="00986E7E"/>
    <w:rsid w:val="009966BF"/>
    <w:rsid w:val="009D46D2"/>
    <w:rsid w:val="009F30BD"/>
    <w:rsid w:val="009F3C28"/>
    <w:rsid w:val="009F6C9A"/>
    <w:rsid w:val="00A06E04"/>
    <w:rsid w:val="00A31ADC"/>
    <w:rsid w:val="00A75973"/>
    <w:rsid w:val="00A83CF1"/>
    <w:rsid w:val="00A97762"/>
    <w:rsid w:val="00AA1815"/>
    <w:rsid w:val="00AC4892"/>
    <w:rsid w:val="00AC7561"/>
    <w:rsid w:val="00AD4B6A"/>
    <w:rsid w:val="00AE0ECD"/>
    <w:rsid w:val="00AE4A2B"/>
    <w:rsid w:val="00B3214A"/>
    <w:rsid w:val="00B347F0"/>
    <w:rsid w:val="00B36BAF"/>
    <w:rsid w:val="00B6615F"/>
    <w:rsid w:val="00B82187"/>
    <w:rsid w:val="00BF6161"/>
    <w:rsid w:val="00C019C2"/>
    <w:rsid w:val="00C30FC8"/>
    <w:rsid w:val="00C435B4"/>
    <w:rsid w:val="00C5093E"/>
    <w:rsid w:val="00C558F1"/>
    <w:rsid w:val="00C63E03"/>
    <w:rsid w:val="00C67B2F"/>
    <w:rsid w:val="00C709BF"/>
    <w:rsid w:val="00C71DE9"/>
    <w:rsid w:val="00CA5452"/>
    <w:rsid w:val="00CC1B3F"/>
    <w:rsid w:val="00CC5D0C"/>
    <w:rsid w:val="00CD5A78"/>
    <w:rsid w:val="00CE1BBC"/>
    <w:rsid w:val="00CF1035"/>
    <w:rsid w:val="00D168A3"/>
    <w:rsid w:val="00D17EB5"/>
    <w:rsid w:val="00D230DD"/>
    <w:rsid w:val="00D4027A"/>
    <w:rsid w:val="00D4418F"/>
    <w:rsid w:val="00D47B51"/>
    <w:rsid w:val="00D6076B"/>
    <w:rsid w:val="00D74C99"/>
    <w:rsid w:val="00E14AE2"/>
    <w:rsid w:val="00E6013F"/>
    <w:rsid w:val="00EB167D"/>
    <w:rsid w:val="00EB78C8"/>
    <w:rsid w:val="00EC0B4A"/>
    <w:rsid w:val="00F136AB"/>
    <w:rsid w:val="00F1734E"/>
    <w:rsid w:val="00F2582F"/>
    <w:rsid w:val="00F347B9"/>
    <w:rsid w:val="00F34A14"/>
    <w:rsid w:val="00F85A66"/>
    <w:rsid w:val="00FD3619"/>
    <w:rsid w:val="00FD462B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A5E8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A5E8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A5E8F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A5E8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A5E8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A5E8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A5E8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2A5E8F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2A5E8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2A5E8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ožujka 2017.</izvorni_sadrzaj>
    <derivirana_varijabla naziv="DomainObject.DatumDonosenjaOdluke_1">8.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1060</izvorni_sadrzaj>
    <derivirana_varijabla naziv="DomainObject.Predmet.Broj_1">1060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travnja 2016.</izvorni_sadrzaj>
    <derivirana_varijabla naziv="DomainObject.Predmet.DatumOsnivanja_1">15.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zaposlenika</izvorni_sadrzaj>
    <derivirana_varijabla naziv="DomainObject.Predmet.Opis_1">2 zaposlenika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St-1060/2016</izvorni_sadrzaj>
    <derivirana_varijabla naziv="DomainObject.Predmet.OznakaBroj_1">St-1060/2016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otustrankaFormated>
    <izvorni_sadrzaj>  KUD PUKLO DA PUKLO, j.d.o.o. za trgovinu i usluge</izvorni_sadrzaj>
    <derivirana_varijabla naziv="DomainObject.Predmet.ProtustrankaFormated_1">  KUD PUKLO DA PUKLO, j.d.o.o. za trgovinu i usluge</derivirana_varijabla>
  </DomainObject.Predmet.ProtustrankaFormated>
  <DomainObject.Predmet.ProtustrankaFormatedOIB>
    <izvorni_sadrzaj>  KUD PUKLO DA PUKLO, j.d.o.o. za trgovinu i usluge, OIB 00494926060</izvorni_sadrzaj>
    <derivirana_varijabla naziv="DomainObject.Predmet.ProtustrankaFormatedOIB_1">  KUD PUKLO DA PUKLO, j.d.o.o. za trgovinu i usluge, OIB 00494926060</derivirana_varijabla>
  </DomainObject.Predmet.ProtustrankaFormatedOIB>
  <DomainObject.Predmet.ProtustrankaFormatedWithAdress>
    <izvorni_sadrzaj> KUD PUKLO DA PUKLO, j.d.o.o. za trgovinu i usluge, Pujanke 57, 21000 Split</izvorni_sadrzaj>
    <derivirana_varijabla naziv="DomainObject.Predmet.ProtustrankaFormatedWithAdress_1"> KUD PUKLO DA PUKLO, j.d.o.o. za trgovinu i usluge, Pujanke 57, 21000 Split</derivirana_varijabla>
  </DomainObject.Predmet.ProtustrankaFormatedWithAdress>
  <DomainObject.Predmet.ProtustrankaFormatedWithAdressOIB>
    <izvorni_sadrzaj> KUD PUKLO DA PUKLO, j.d.o.o. za trgovinu i usluge, OIB 00494926060, Pujanke 57, 21000 Split</izvorni_sadrzaj>
    <derivirana_varijabla naziv="DomainObject.Predmet.ProtustrankaFormatedWithAdressOIB_1"> KUD PUKLO DA PUKLO, j.d.o.o. za trgovinu i usluge, OIB 00494926060, Pujanke 57, 21000 Split</derivirana_varijabla>
  </DomainObject.Predmet.ProtustrankaFormatedWithAdressOIB>
  <DomainObject.Predmet.ProtustrankaWithAdress>
    <izvorni_sadrzaj>KUD PUKLO DA PUKLO, j.d.o.o. za trgovinu i usluge Pujanke 57, 21000 Split</izvorni_sadrzaj>
    <derivirana_varijabla naziv="DomainObject.Predmet.ProtustrankaWithAdress_1">KUD PUKLO DA PUKLO, j.d.o.o. za trgovinu i usluge Pujanke 57, 21000 Split</derivirana_varijabla>
  </DomainObject.Predmet.ProtustrankaWithAdress>
  <DomainObject.Predmet.ProtustrankaWithAdressOIB>
    <izvorni_sadrzaj>KUD PUKLO DA PUKLO, j.d.o.o. za trgovinu i usluge, OIB 00494926060, Pujanke 57, 21000 Split</izvorni_sadrzaj>
    <derivirana_varijabla naziv="DomainObject.Predmet.ProtustrankaWithAdressOIB_1">KUD PUKLO DA PUKLO, j.d.o.o. za trgovinu i usluge, OIB 00494926060, Pujanke 57, 21000 Split</derivirana_varijabla>
  </DomainObject.Predmet.ProtustrankaWithAdressOIB>
  <DomainObject.Predmet.ProtustrankaNazivFormated>
    <izvorni_sadrzaj>KUD PUKLO DA PUKLO, j.d.o.o. za trgovinu i usluge</izvorni_sadrzaj>
    <derivirana_varijabla naziv="DomainObject.Predmet.ProtustrankaNazivFormated_1">KUD PUKLO DA PUKLO, j.d.o.o. za trgovinu i usluge</derivirana_varijabla>
  </DomainObject.Predmet.ProtustrankaNazivFormated>
  <DomainObject.Predmet.ProtustrankaNazivFormatedOIB>
    <izvorni_sadrzaj>KUD PUKLO DA PUKLO, j.d.o.o. za trgovinu i usluge, OIB 00494926060</izvorni_sadrzaj>
    <derivirana_varijabla naziv="DomainObject.Predmet.ProtustrankaNazivFormatedOIB_1">KUD PUKLO DA PUKLO, j.d.o.o. za trgovinu i usluge, OIB 00494926060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6672.81</izvorni_sadrzaj>
    <derivirana_varijabla naziv="DomainObject.Predmet.TrenutnaVrijednost_1">6672.81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KUD PUKLO DA PUKLO, j.d.o.o. za trgovinu i usluge</item>
    </izvorni_sadrzaj>
    <derivirana_varijabla naziv="DomainObject.Predmet.ProtuStrankaListFormated_1">
      <item>KUD PUKLO DA PUKLO, j.d.o.o. za trgovinu i usluge</item>
    </derivirana_varijabla>
  </DomainObject.Predmet.ProtuStrankaListFormated>
  <DomainObject.Predmet.ProtuStrankaListFormatedOIB>
    <izvorni_sadrzaj>
      <item>KUD PUKLO DA PUKLO, j.d.o.o. za trgovinu i usluge, OIB 00494926060</item>
    </izvorni_sadrzaj>
    <derivirana_varijabla naziv="DomainObject.Predmet.ProtuStrankaListFormatedOIB_1">
      <item>KUD PUKLO DA PUKLO, j.d.o.o. za trgovinu i usluge, OIB 00494926060</item>
    </derivirana_varijabla>
  </DomainObject.Predmet.ProtuStrankaListFormatedOIB>
  <DomainObject.Predmet.ProtuStrankaListFormatedWithAdress>
    <izvorni_sadrzaj>
      <item>KUD PUKLO DA PUKLO, j.d.o.o. za trgovinu i usluge, Pujanke 57, 21000 Split</item>
    </izvorni_sadrzaj>
    <derivirana_varijabla naziv="DomainObject.Predmet.ProtuStrankaListFormatedWithAdress_1">
      <item>KUD PUKLO DA PUKLO, j.d.o.o. za trgovinu i usluge, Pujanke 57, 21000 Split</item>
    </derivirana_varijabla>
  </DomainObject.Predmet.ProtuStrankaListFormatedWithAdress>
  <DomainObject.Predmet.ProtuStrankaListFormatedWithAdressOIB>
    <izvorni_sadrzaj>
      <item>KUD PUKLO DA PUKLO, j.d.o.o. za trgovinu i usluge, OIB 00494926060, Pujanke 57, 21000 Split</item>
    </izvorni_sadrzaj>
    <derivirana_varijabla naziv="DomainObject.Predmet.ProtuStrankaListFormatedWithAdressOIB_1">
      <item>KUD PUKLO DA PUKLO, j.d.o.o. za trgovinu i usluge, OIB 00494926060, Pujanke 57, 21000 Split</item>
    </derivirana_varijabla>
  </DomainObject.Predmet.ProtuStrankaListFormatedWithAdressOIB>
  <DomainObject.Predmet.ProtuStrankaListNazivFormated>
    <izvorni_sadrzaj>
      <item>KUD PUKLO DA PUKLO, j.d.o.o. za trgovinu i usluge</item>
    </izvorni_sadrzaj>
    <derivirana_varijabla naziv="DomainObject.Predmet.ProtuStrankaListNazivFormated_1">
      <item>KUD PUKLO DA PUKLO, j.d.o.o. za trgovinu i usluge</item>
    </derivirana_varijabla>
  </DomainObject.Predmet.ProtuStrankaListNazivFormated>
  <DomainObject.Predmet.ProtuStrankaListNazivFormatedOIB>
    <izvorni_sadrzaj>
      <item>KUD PUKLO DA PUKLO, j.d.o.o. za trgovinu i usluge, OIB 00494926060</item>
    </izvorni_sadrzaj>
    <derivirana_varijabla naziv="DomainObject.Predmet.ProtuStrankaListNazivFormatedOIB_1">
      <item>KUD PUKLO DA PUKLO, j.d.o.o. za trgovinu i usluge, OIB 00494926060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ožujka 2017.</izvorni_sadrzaj>
    <derivirana_varijabla naziv="DomainObject.Datum_1">8.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KUD PUKLO DA PUKLO, j.d.o.o. za trgovinu i usluge</izvorni_sadrzaj>
    <derivirana_varijabla naziv="DomainObject.Predmet.ProtustrankaIDrugi_1">KUD PUKLO DA PUKLO, j.d.o.o.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KUD PUKLO DA PUKLO, j.d.o.o. za trgovinu i usluge, OIB 00494926060, Pujanke 57, 21000 Split</izvorni_sadrzaj>
    <derivirana_varijabla naziv="DomainObject.Predmet.ProtustrankaIDrugiAdressOIB_1">KUD PUKLO DA PUKLO, j.d.o.o. za trgovinu i usluge, OIB 00494926060, Pujanke 57,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KUD PUKLO DA PUKLO, j.d.o.o. za trgovinu i usluge</item>
      <item>FINANCIJSKA AGENCIJA, RC SPLIT</item>
    </izvorni_sadrzaj>
    <derivirana_varijabla naziv="DomainObject.Predmet.SudioniciListNaziv_1">
      <item>KUD PUKLO DA PUKLO, j.d.o.o. za trgovinu i usluge</item>
      <item>FINANCIJSKA AGENCIJA, RC SPLIT</item>
    </derivirana_varijabla>
  </DomainObject.Predmet.SudioniciListNaziv>
  <DomainObject.Predmet.SudioniciListAdressOIB>
    <izvorni_sadrzaj>
      <item>KUD PUKLO DA PUKLO, j.d.o.o. za trgovinu i usluge, OIB 00494926060, Pujanke 57,21000 Split</item>
      <item>FINANCIJSKA AGENCIJA, RC SPLIT, OIB 85821130368, Mažuranićevo šetalište 24 b,21000 Split</item>
    </izvorni_sadrzaj>
    <derivirana_varijabla naziv="DomainObject.Predmet.SudioniciListAdressOIB_1">
      <item>KUD PUKLO DA PUKLO, j.d.o.o. za trgovinu i usluge, OIB 00494926060, Pujanke 57,21000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00494926060</item>
      <item>, OIB 85821130368</item>
    </izvorni_sadrzaj>
    <derivirana_varijabla naziv="DomainObject.Predmet.SudioniciListNazivOIB_1">
      <item>, OIB 00494926060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34478D8-8F9E-4968-ABD2-122D67F0AA2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831</properties:Words>
  <properties:Characters>4427</properties:Characters>
  <properties:Lines>108</properties:Lines>
  <properties:Paragraphs>31</properties:Paragraphs>
  <properties:TotalTime>685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2016-10-06T10:09:00Z</cp:lastPrinted>
  <dcterms:modified xmlns:xsi="http://www.w3.org/2001/XMLSchema-instance" xsi:type="dcterms:W3CDTF">2017-03-08T10:42:00Z</dcterms:modified>
  <cp:revision>40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