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pPr w:leftFromText="180" w:rightFromText="180" w:horzAnchor="margin" w:tblpY="344"/>
        <w:tblW w:w="0" w:type="auto"/>
        <w:tblLook w:firstRow="1" w:lastRow="0" w:firstColumn="1" w:lastColumn="0" w:noHBand="0" w:noVBand="1" w:val="04A0"/>
      </w:tblPr>
      <w:tblGrid>
        <w:gridCol w:w="3881"/>
      </w:tblGrid>
      <w:tr w:rsidRPr="00C13AC7" w:rsidR="00D655F2" w:rsidTr="006E61C4" w14:paraId="3EE1B1EE" w14:textId="77777777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</w:tcPr>
          <w:p w:rsidRPr="00C13AC7" w:rsidR="00D655F2" w:rsidP="006E61C4" w:rsidRDefault="00D655F2" w14:paraId="60D1268C" w14:textId="77777777">
            <w:pPr>
              <w:jc w:val="center"/>
              <w:rPr>
                <w:rStyle w:val="Istaknuto"/>
                <w:rFonts w:ascii="Arial" w:hAnsi="Arial" w:cs="Arial" w:eastAsiaTheme="majorEastAsia"/>
                <w:sz w:val="24"/>
                <w:szCs w:val="24"/>
                <w:lang w:val="hr-HR"/>
              </w:rPr>
            </w:pPr>
            <w:r w:rsidRPr="00C13AC7">
              <w:rPr>
                <w:rStyle w:val="Istaknuto"/>
                <w:rFonts w:ascii="Arial" w:hAnsi="Arial" w:cs="Arial" w:eastAsiaTheme="majorEastAsia"/>
                <w:noProof/>
                <w:szCs w:val="24"/>
                <w:lang w:val="hr-HR"/>
              </w:rPr>
              <w:drawing>
                <wp:inline distT="0" distB="0" distL="0" distR="0">
                  <wp:extent cx="513838" cy="648000"/>
                  <wp:effectExtent l="0" t="0" r="635" b="0"/>
                  <wp:docPr id="1" name="Slika 1" descr="Slika na kojoj se prikazuje simbol, emblem, zastava&#10;&#10;Sadržaj generiran uz AI možda nije točan.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Slika 1" descr="Slika na kojoj se prikazuje simbol, emblem, zastava&#10;&#10;Sadržaj generiran uz AI možda nije točan."/>
                          <pic:cNvPicPr/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838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C13AC7" w:rsidR="00D655F2" w:rsidP="006E61C4" w:rsidRDefault="00D655F2" w14:paraId="52C0A180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C13AC7">
              <w:rPr>
                <w:rFonts w:ascii="Arial" w:hAnsi="Arial" w:cs="Arial"/>
                <w:sz w:val="24"/>
                <w:szCs w:val="24"/>
                <w:lang w:val="hr-HR"/>
              </w:rPr>
              <w:t>REPUBLIKA HRVATSKA</w:t>
            </w:r>
          </w:p>
          <w:p w:rsidRPr="00C13AC7" w:rsidR="00D655F2" w:rsidP="006E61C4" w:rsidRDefault="00D655F2" w14:paraId="430080C5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C13AC7">
              <w:rPr>
                <w:rFonts w:ascii="Arial" w:hAnsi="Arial" w:cs="Arial"/>
                <w:sz w:val="24"/>
                <w:szCs w:val="24"/>
                <w:lang w:val="hr-HR"/>
              </w:rPr>
              <w:t>OPĆINSKI SUD U PULI-POLA</w:t>
            </w:r>
          </w:p>
          <w:p w:rsidRPr="00C13AC7" w:rsidR="00D655F2" w:rsidP="006E61C4" w:rsidRDefault="00D655F2" w14:paraId="0558D42C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C13AC7">
              <w:rPr>
                <w:rFonts w:ascii="Arial" w:hAnsi="Arial" w:cs="Arial"/>
                <w:sz w:val="24"/>
                <w:szCs w:val="24"/>
                <w:lang w:val="hr-HR"/>
              </w:rPr>
              <w:t>Kranjčevićeva 8,52100 Pula-Pola</w:t>
            </w:r>
          </w:p>
          <w:p w:rsidRPr="00C13AC7" w:rsidR="00D655F2" w:rsidP="006E61C4" w:rsidRDefault="00D655F2" w14:paraId="3BD03DDA" w14:textId="7777777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:rsidRPr="00C13AC7" w:rsidR="00D655F2" w:rsidP="00D655F2" w:rsidRDefault="00D655F2" w14:paraId="7373DA37" w14:textId="77777777">
      <w:pPr>
        <w15:collapsed w:val="false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</w:r>
    </w:p>
    <w:p w:rsidRPr="00C13AC7" w:rsidR="00D655F2" w:rsidP="00D655F2" w:rsidRDefault="00D655F2" w14:paraId="3E875941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6977F464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39E7A21B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0642B05E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4774AF5C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62783283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3836C07B" w14:textId="77777777">
      <w:pPr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lang w:val="hr-HR"/>
        </w:rPr>
        <w:tab/>
        <w:t xml:space="preserve">  Poslovni broj: Pp-2845/2022-4</w:t>
      </w:r>
    </w:p>
    <w:p w:rsidRPr="00C13AC7" w:rsidR="00D655F2" w:rsidP="00D655F2" w:rsidRDefault="00D655F2" w14:paraId="2782EFF3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653BF8C5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48C37FF2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0F1053B7" w14:textId="77777777">
      <w:pPr>
        <w:jc w:val="center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U  I M E  R E P U B L I K E  H R V A T S K E</w:t>
      </w:r>
    </w:p>
    <w:p w:rsidRPr="00C13AC7" w:rsidR="00D655F2" w:rsidP="00D655F2" w:rsidRDefault="00D655F2" w14:paraId="00683D12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39FB87BF" w14:textId="77777777">
      <w:pPr>
        <w:jc w:val="center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P R E S U D A</w:t>
      </w:r>
    </w:p>
    <w:p w:rsidRPr="00C13AC7" w:rsidR="00D655F2" w:rsidP="00D655F2" w:rsidRDefault="00D655F2" w14:paraId="01938AAD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143BBA02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525BAA2E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  <w:t>Općinski sud u Puli-Pola, po sutkinji Ani Cvečić Hoxha, uz sudjelovanje Katje Blašković, kao zapisničarke, u prekršajnom postupku povodom optužnog prijedloga Policijske uprave Istarske, Policijske postaje Pula, KLASA: 211-07/22-5/</w:t>
      </w:r>
      <w:r w:rsidRPr="00C13AC7" w:rsidR="003E15CD">
        <w:rPr>
          <w:rFonts w:ascii="Arial" w:hAnsi="Arial" w:cs="Arial"/>
          <w:szCs w:val="24"/>
          <w:lang w:val="hr-HR"/>
        </w:rPr>
        <w:t>19995</w:t>
      </w:r>
      <w:r w:rsidRPr="00C13AC7">
        <w:rPr>
          <w:rFonts w:ascii="Arial" w:hAnsi="Arial" w:cs="Arial"/>
          <w:szCs w:val="24"/>
          <w:lang w:val="hr-HR"/>
        </w:rPr>
        <w:t xml:space="preserve">, URBROJ: 511-08-21-22-1, od </w:t>
      </w:r>
      <w:r w:rsidRPr="00C13AC7" w:rsidR="003E15CD">
        <w:rPr>
          <w:rFonts w:ascii="Arial" w:hAnsi="Arial" w:cs="Arial"/>
          <w:szCs w:val="24"/>
          <w:lang w:val="hr-HR"/>
        </w:rPr>
        <w:t>9</w:t>
      </w:r>
      <w:r w:rsidRPr="00C13AC7">
        <w:rPr>
          <w:rFonts w:ascii="Arial" w:hAnsi="Arial" w:cs="Arial"/>
          <w:szCs w:val="24"/>
          <w:lang w:val="hr-HR"/>
        </w:rPr>
        <w:t xml:space="preserve">. </w:t>
      </w:r>
      <w:r w:rsidRPr="00C13AC7" w:rsidR="003E15CD">
        <w:rPr>
          <w:rFonts w:ascii="Arial" w:hAnsi="Arial" w:cs="Arial"/>
          <w:szCs w:val="24"/>
          <w:lang w:val="hr-HR"/>
        </w:rPr>
        <w:t xml:space="preserve">prosinca </w:t>
      </w:r>
      <w:r w:rsidRPr="00C13AC7">
        <w:rPr>
          <w:rFonts w:ascii="Arial" w:hAnsi="Arial" w:cs="Arial"/>
          <w:szCs w:val="24"/>
          <w:lang w:val="hr-HR"/>
        </w:rPr>
        <w:t xml:space="preserve">2022. protiv okrivljenih </w:t>
      </w:r>
      <w:r w:rsidRPr="00C13AC7" w:rsidR="003E15CD">
        <w:rPr>
          <w:rFonts w:ascii="Arial" w:hAnsi="Arial" w:cs="Arial"/>
          <w:szCs w:val="24"/>
          <w:lang w:val="hr-HR"/>
        </w:rPr>
        <w:t xml:space="preserve">Saše Cvetkovića i </w:t>
      </w:r>
      <w:proofErr w:type="spellStart"/>
      <w:r w:rsidRPr="00C13AC7" w:rsidR="003E15CD">
        <w:rPr>
          <w:rFonts w:ascii="Arial" w:hAnsi="Arial" w:cs="Arial"/>
          <w:szCs w:val="24"/>
          <w:lang w:val="hr-HR"/>
        </w:rPr>
        <w:t>Sretena</w:t>
      </w:r>
      <w:proofErr w:type="spellEnd"/>
      <w:r w:rsidRPr="00C13AC7" w:rsidR="003E15CD">
        <w:rPr>
          <w:rFonts w:ascii="Arial" w:hAnsi="Arial" w:cs="Arial"/>
          <w:szCs w:val="24"/>
          <w:lang w:val="hr-HR"/>
        </w:rPr>
        <w:t xml:space="preserve"> Galića, </w:t>
      </w:r>
      <w:r w:rsidRPr="00C13AC7">
        <w:rPr>
          <w:rFonts w:ascii="Arial" w:hAnsi="Arial" w:cs="Arial"/>
          <w:szCs w:val="24"/>
          <w:lang w:val="hr-HR"/>
        </w:rPr>
        <w:t xml:space="preserve">zbog prekršaja iz članka </w:t>
      </w:r>
      <w:r w:rsidRPr="00C13AC7" w:rsidR="003E15CD">
        <w:rPr>
          <w:rFonts w:ascii="Arial" w:hAnsi="Arial" w:cs="Arial"/>
          <w:szCs w:val="24"/>
          <w:lang w:val="hr-HR"/>
        </w:rPr>
        <w:t>6</w:t>
      </w:r>
      <w:r w:rsidRPr="00C13AC7">
        <w:rPr>
          <w:rFonts w:ascii="Arial" w:hAnsi="Arial" w:cs="Arial"/>
          <w:szCs w:val="24"/>
          <w:lang w:val="hr-HR"/>
        </w:rPr>
        <w:t xml:space="preserve">. stavak 1. Zakona o prekršajima protiv javnog reda i mira („Narodne novine“ broj: 5/90., 30/90., 47/90., 29/94., 114/22. i 47/23.), na temelju članka 181. točka 5. Prekršajnog zakona („Narodne novine“ 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>br. 107/07., 39/13., 157/13., 110/15. , 70/17., 118/18.</w:t>
      </w:r>
      <w:r w:rsidRPr="00C13AC7" w:rsidR="003E15CD">
        <w:rPr>
          <w:rFonts w:ascii="Arial" w:hAnsi="Arial" w:cs="Arial"/>
          <w:szCs w:val="24"/>
          <w:shd w:val="clear" w:color="auto" w:fill="FFFFFF"/>
          <w:lang w:val="hr-HR"/>
        </w:rPr>
        <w:t>,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 114/22.</w:t>
      </w:r>
      <w:r w:rsidRPr="00C13AC7" w:rsidR="003E15CD">
        <w:rPr>
          <w:rFonts w:ascii="Arial" w:hAnsi="Arial" w:cs="Arial"/>
          <w:szCs w:val="24"/>
          <w:shd w:val="clear" w:color="auto" w:fill="FFFFFF"/>
          <w:lang w:val="hr-HR"/>
        </w:rPr>
        <w:t xml:space="preserve"> i 86/26. -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  dalje u tekstu: PZ), </w:t>
      </w:r>
      <w:r w:rsidRPr="00C13AC7" w:rsidR="00215205">
        <w:rPr>
          <w:rFonts w:ascii="Arial" w:hAnsi="Arial" w:cs="Arial"/>
          <w:szCs w:val="24"/>
          <w:shd w:val="clear" w:color="auto" w:fill="FFFFFF"/>
          <w:lang w:val="hr-HR"/>
        </w:rPr>
        <w:t>25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Pr="00C13AC7" w:rsidR="00215205">
        <w:rPr>
          <w:rFonts w:ascii="Arial" w:hAnsi="Arial" w:cs="Arial"/>
          <w:szCs w:val="24"/>
          <w:shd w:val="clear" w:color="auto" w:fill="FFFFFF"/>
          <w:lang w:val="hr-HR"/>
        </w:rPr>
        <w:t xml:space="preserve">kolovoza 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2026. </w:t>
      </w:r>
    </w:p>
    <w:p w:rsidRPr="00C13AC7" w:rsidR="00D655F2" w:rsidP="00D655F2" w:rsidRDefault="00D655F2" w14:paraId="219C88AF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0D3454D4" w14:textId="77777777">
      <w:pPr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p r e s u d i o  j e</w:t>
      </w:r>
    </w:p>
    <w:p w:rsidRPr="00C13AC7" w:rsidR="00D655F2" w:rsidP="00D655F2" w:rsidRDefault="00D655F2" w14:paraId="2BA705C9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086ECD" w:rsidRDefault="00D655F2" w14:paraId="4195AF69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  <w:t xml:space="preserve">Protiv okrivljenog </w:t>
      </w:r>
      <w:r w:rsidRPr="00C13AC7" w:rsidR="00086ECD">
        <w:rPr>
          <w:rFonts w:ascii="Arial" w:hAnsi="Arial" w:cs="Arial"/>
          <w:szCs w:val="24"/>
          <w:lang w:val="hr-HR"/>
        </w:rPr>
        <w:t>Saše Cvetkovića,</w:t>
      </w:r>
      <w:r w:rsidRPr="00C13AC7">
        <w:rPr>
          <w:rFonts w:ascii="Arial" w:hAnsi="Arial" w:cs="Arial"/>
          <w:szCs w:val="24"/>
          <w:lang w:val="hr-HR"/>
        </w:rPr>
        <w:t xml:space="preserve"> OIB: </w:t>
      </w:r>
      <w:r w:rsidRPr="00C13AC7" w:rsidR="00086ECD">
        <w:rPr>
          <w:rFonts w:ascii="Arial" w:hAnsi="Arial" w:cs="Arial"/>
          <w:szCs w:val="24"/>
          <w:lang w:val="hr-HR"/>
        </w:rPr>
        <w:t>88721433169</w:t>
      </w:r>
      <w:r w:rsidRPr="00C13AC7">
        <w:rPr>
          <w:rFonts w:ascii="Arial" w:hAnsi="Arial" w:cs="Arial"/>
          <w:szCs w:val="24"/>
          <w:lang w:val="hr-HR"/>
        </w:rPr>
        <w:t xml:space="preserve">, rođenog </w:t>
      </w:r>
      <w:r w:rsidRPr="00C13AC7" w:rsidR="00086ECD">
        <w:rPr>
          <w:rFonts w:ascii="Arial" w:hAnsi="Arial" w:cs="Arial"/>
          <w:szCs w:val="24"/>
          <w:lang w:val="hr-HR"/>
        </w:rPr>
        <w:t>29</w:t>
      </w:r>
      <w:r w:rsidRPr="00C13AC7">
        <w:rPr>
          <w:rFonts w:ascii="Arial" w:hAnsi="Arial" w:cs="Arial"/>
          <w:szCs w:val="24"/>
          <w:lang w:val="hr-HR"/>
        </w:rPr>
        <w:t xml:space="preserve">. </w:t>
      </w:r>
      <w:r w:rsidRPr="00C13AC7" w:rsidR="00086ECD">
        <w:rPr>
          <w:rFonts w:ascii="Arial" w:hAnsi="Arial" w:cs="Arial"/>
          <w:szCs w:val="24"/>
          <w:lang w:val="hr-HR"/>
        </w:rPr>
        <w:t xml:space="preserve">kolovoza </w:t>
      </w:r>
      <w:r w:rsidRPr="00C13AC7">
        <w:rPr>
          <w:rFonts w:ascii="Arial" w:hAnsi="Arial" w:cs="Arial"/>
          <w:szCs w:val="24"/>
          <w:lang w:val="hr-HR"/>
        </w:rPr>
        <w:t>199</w:t>
      </w:r>
      <w:r w:rsidRPr="00C13AC7" w:rsidR="00086ECD">
        <w:rPr>
          <w:rFonts w:ascii="Arial" w:hAnsi="Arial" w:cs="Arial"/>
          <w:szCs w:val="24"/>
          <w:lang w:val="hr-HR"/>
        </w:rPr>
        <w:t>1</w:t>
      </w:r>
      <w:r w:rsidRPr="00C13AC7">
        <w:rPr>
          <w:rFonts w:ascii="Arial" w:hAnsi="Arial" w:cs="Arial"/>
          <w:szCs w:val="24"/>
          <w:lang w:val="hr-HR"/>
        </w:rPr>
        <w:t xml:space="preserve">. u </w:t>
      </w:r>
      <w:r w:rsidRPr="00C13AC7" w:rsidR="00086ECD">
        <w:rPr>
          <w:rFonts w:ascii="Arial" w:hAnsi="Arial" w:cs="Arial"/>
          <w:szCs w:val="24"/>
          <w:lang w:val="hr-HR"/>
        </w:rPr>
        <w:t>Puli</w:t>
      </w:r>
      <w:r w:rsidRPr="00C13AC7">
        <w:rPr>
          <w:rFonts w:ascii="Arial" w:hAnsi="Arial" w:cs="Arial"/>
          <w:szCs w:val="24"/>
          <w:lang w:val="hr-HR"/>
        </w:rPr>
        <w:t xml:space="preserve">, s prebivalištem u </w:t>
      </w:r>
      <w:r w:rsidRPr="00C13AC7" w:rsidR="00086ECD">
        <w:rPr>
          <w:rFonts w:ascii="Arial" w:hAnsi="Arial" w:cs="Arial"/>
          <w:szCs w:val="24"/>
          <w:lang w:val="hr-HR"/>
        </w:rPr>
        <w:t xml:space="preserve">Puli, Ulica Sergijevaca 2, </w:t>
      </w:r>
    </w:p>
    <w:p w:rsidRPr="00C13AC7" w:rsidR="00D655F2" w:rsidP="00D655F2" w:rsidRDefault="00D655F2" w14:paraId="26771C3F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42837334" w14:textId="77777777">
      <w:pPr>
        <w:jc w:val="center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i</w:t>
      </w:r>
    </w:p>
    <w:p w:rsidRPr="00C13AC7" w:rsidR="00D655F2" w:rsidP="00D655F2" w:rsidRDefault="00D655F2" w14:paraId="47E77552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C13AC7" w:rsidR="00D655F2" w:rsidP="00086ECD" w:rsidRDefault="00D655F2" w14:paraId="158CA60E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  <w:t xml:space="preserve">protiv okrivljenog </w:t>
      </w:r>
      <w:proofErr w:type="spellStart"/>
      <w:r w:rsidRPr="00C13AC7" w:rsidR="00086ECD">
        <w:rPr>
          <w:rFonts w:ascii="Arial" w:hAnsi="Arial" w:cs="Arial"/>
          <w:szCs w:val="24"/>
          <w:lang w:val="hr-HR"/>
        </w:rPr>
        <w:t>Sretena</w:t>
      </w:r>
      <w:proofErr w:type="spellEnd"/>
      <w:r w:rsidRPr="00C13AC7" w:rsidR="00086ECD">
        <w:rPr>
          <w:rFonts w:ascii="Arial" w:hAnsi="Arial" w:cs="Arial"/>
          <w:szCs w:val="24"/>
          <w:lang w:val="hr-HR"/>
        </w:rPr>
        <w:t xml:space="preserve"> Galića</w:t>
      </w:r>
      <w:r w:rsidRPr="00C13AC7">
        <w:rPr>
          <w:rFonts w:ascii="Arial" w:hAnsi="Arial" w:cs="Arial"/>
          <w:szCs w:val="24"/>
          <w:lang w:val="hr-HR"/>
        </w:rPr>
        <w:t xml:space="preserve">, OIB: </w:t>
      </w:r>
      <w:r w:rsidRPr="00C13AC7" w:rsidR="00086ECD">
        <w:rPr>
          <w:rFonts w:ascii="Arial" w:hAnsi="Arial" w:cs="Arial"/>
          <w:szCs w:val="24"/>
          <w:lang w:val="hr-HR"/>
        </w:rPr>
        <w:t>16016296400</w:t>
      </w:r>
      <w:r w:rsidRPr="00C13AC7">
        <w:rPr>
          <w:rFonts w:ascii="Arial" w:hAnsi="Arial" w:cs="Arial"/>
          <w:szCs w:val="24"/>
          <w:lang w:val="hr-HR"/>
        </w:rPr>
        <w:t xml:space="preserve">, rođenog </w:t>
      </w:r>
      <w:r w:rsidRPr="00C13AC7" w:rsidR="00086ECD">
        <w:rPr>
          <w:rFonts w:ascii="Arial" w:hAnsi="Arial" w:cs="Arial"/>
          <w:szCs w:val="24"/>
          <w:lang w:val="hr-HR"/>
        </w:rPr>
        <w:t>29</w:t>
      </w:r>
      <w:r w:rsidRPr="00C13AC7">
        <w:rPr>
          <w:rFonts w:ascii="Arial" w:hAnsi="Arial" w:cs="Arial"/>
          <w:szCs w:val="24"/>
          <w:lang w:val="hr-HR"/>
        </w:rPr>
        <w:t xml:space="preserve">. </w:t>
      </w:r>
      <w:r w:rsidRPr="00C13AC7" w:rsidR="00086ECD">
        <w:rPr>
          <w:rFonts w:ascii="Arial" w:hAnsi="Arial" w:cs="Arial"/>
          <w:szCs w:val="24"/>
          <w:lang w:val="hr-HR"/>
        </w:rPr>
        <w:t xml:space="preserve">kolovoza </w:t>
      </w:r>
      <w:r w:rsidRPr="00C13AC7">
        <w:rPr>
          <w:rFonts w:ascii="Arial" w:hAnsi="Arial" w:cs="Arial"/>
          <w:szCs w:val="24"/>
          <w:lang w:val="hr-HR"/>
        </w:rPr>
        <w:t>199</w:t>
      </w:r>
      <w:r w:rsidRPr="00C13AC7" w:rsidR="00086ECD">
        <w:rPr>
          <w:rFonts w:ascii="Arial" w:hAnsi="Arial" w:cs="Arial"/>
          <w:szCs w:val="24"/>
          <w:lang w:val="hr-HR"/>
        </w:rPr>
        <w:t>1</w:t>
      </w:r>
      <w:r w:rsidRPr="00C13AC7">
        <w:rPr>
          <w:rFonts w:ascii="Arial" w:hAnsi="Arial" w:cs="Arial"/>
          <w:szCs w:val="24"/>
          <w:lang w:val="hr-HR"/>
        </w:rPr>
        <w:t>. u</w:t>
      </w:r>
      <w:r w:rsidRPr="00C13AC7" w:rsidR="00086ECD">
        <w:rPr>
          <w:rFonts w:ascii="Arial" w:hAnsi="Arial" w:cs="Arial"/>
          <w:szCs w:val="24"/>
          <w:lang w:val="hr-HR"/>
        </w:rPr>
        <w:t xml:space="preserve"> Puli</w:t>
      </w:r>
      <w:r w:rsidRPr="00C13AC7">
        <w:rPr>
          <w:rFonts w:ascii="Arial" w:hAnsi="Arial" w:cs="Arial"/>
          <w:szCs w:val="24"/>
          <w:lang w:val="hr-HR"/>
        </w:rPr>
        <w:t xml:space="preserve">, s prebivalištem u Puli, </w:t>
      </w:r>
      <w:r w:rsidRPr="00C13AC7" w:rsidR="00086ECD">
        <w:rPr>
          <w:rFonts w:ascii="Arial" w:hAnsi="Arial" w:cs="Arial"/>
          <w:szCs w:val="24"/>
          <w:lang w:val="hr-HR"/>
        </w:rPr>
        <w:t>43. Istarske divizije 23.</w:t>
      </w:r>
      <w:r w:rsidRPr="00C13AC7">
        <w:rPr>
          <w:rFonts w:ascii="Arial" w:hAnsi="Arial" w:cs="Arial"/>
          <w:szCs w:val="24"/>
          <w:lang w:val="hr-HR"/>
        </w:rPr>
        <w:t>,</w:t>
      </w:r>
    </w:p>
    <w:p w:rsidRPr="00C13AC7" w:rsidR="00D655F2" w:rsidP="00D655F2" w:rsidRDefault="00D655F2" w14:paraId="4FCB23B4" w14:textId="77777777">
      <w:pPr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3F258835" w14:textId="77777777">
      <w:pPr>
        <w:jc w:val="center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o d b i j a  s e  o p t u ž b a</w:t>
      </w:r>
    </w:p>
    <w:p w:rsidRPr="00C13AC7" w:rsidR="00D655F2" w:rsidP="00D655F2" w:rsidRDefault="00D655F2" w14:paraId="1DE72E9A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48F37926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I</w:t>
      </w:r>
      <w:r w:rsidRPr="00C13AC7">
        <w:rPr>
          <w:rFonts w:ascii="Arial" w:hAnsi="Arial" w:cs="Arial"/>
          <w:szCs w:val="24"/>
          <w:lang w:val="hr-HR"/>
        </w:rPr>
        <w:tab/>
        <w:t xml:space="preserve">da bi </w:t>
      </w:r>
      <w:r w:rsidRPr="00C13AC7" w:rsidR="00086ECD">
        <w:rPr>
          <w:rFonts w:ascii="Arial" w:hAnsi="Arial" w:cs="Arial"/>
          <w:szCs w:val="24"/>
          <w:lang w:val="hr-HR"/>
        </w:rPr>
        <w:t xml:space="preserve">29. srpnja 2022. u 5:30 sati u Puli, Park Franje Josipa I, narušavali javni red i mir na naročito drzak i bezobrazan način tako što su se verbalno sukobili zbog korištenja klupe za sjedenje u parku, kojom prilikom su glasno vikali jedan na drugoga riječima „jebem ti mater, đubre jedno, šta ti imaš ulaziti u moj prostor, ovo je moj prostor“, te se međusobno vrijeđali pogrdnim riječima i psovkama, nakon čega su se i fizički sukobili na način da su se počeli naguravati i bacati staklene pivske boce jedan na drugoga, kojom prilikom je Saša zadobio vidnu ozljedu na glavi u vidu posjekotine, dok je </w:t>
      </w:r>
      <w:proofErr w:type="spellStart"/>
      <w:r w:rsidRPr="00C13AC7" w:rsidR="00086ECD">
        <w:rPr>
          <w:rFonts w:ascii="Arial" w:hAnsi="Arial" w:cs="Arial"/>
          <w:szCs w:val="24"/>
          <w:lang w:val="hr-HR"/>
        </w:rPr>
        <w:t>Sreten</w:t>
      </w:r>
      <w:proofErr w:type="spellEnd"/>
      <w:r w:rsidRPr="00C13AC7" w:rsidR="00086ECD">
        <w:rPr>
          <w:rFonts w:ascii="Arial" w:hAnsi="Arial" w:cs="Arial"/>
          <w:szCs w:val="24"/>
          <w:lang w:val="hr-HR"/>
        </w:rPr>
        <w:t xml:space="preserve"> zadobio posjekotinu na prstu lijeve ruke. Od strane policijskih službenika izdano im je upozorenje i naredba da prestanu sa narušavanjem javnog reda i mira na što se Saša oglušio i nastavio vikati,</w:t>
      </w:r>
    </w:p>
    <w:p w:rsidRPr="00C13AC7" w:rsidR="00D655F2" w:rsidP="00D655F2" w:rsidRDefault="00D655F2" w14:paraId="3F7B9147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ab/>
        <w:t xml:space="preserve">čime su počinili prekršaj iz članka </w:t>
      </w:r>
      <w:r w:rsidRPr="00C13AC7" w:rsidR="00086ECD">
        <w:rPr>
          <w:rFonts w:ascii="Arial" w:hAnsi="Arial" w:cs="Arial"/>
          <w:szCs w:val="24"/>
          <w:lang w:val="hr-HR"/>
        </w:rPr>
        <w:t>6</w:t>
      </w:r>
      <w:r w:rsidRPr="00C13AC7">
        <w:rPr>
          <w:rFonts w:ascii="Arial" w:hAnsi="Arial" w:cs="Arial"/>
          <w:szCs w:val="24"/>
          <w:lang w:val="hr-HR"/>
        </w:rPr>
        <w:t>. Zakona o prekršajima protiv javnog reda i mira, kažnjiv po istom članku istog Zakona.</w:t>
      </w:r>
    </w:p>
    <w:p w:rsidRPr="00C13AC7" w:rsidR="00D655F2" w:rsidP="00D655F2" w:rsidRDefault="00D655F2" w14:paraId="02812EE8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30F13327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II</w:t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>Na temelju članka 140. stavak 2. PZ, troškovi prekršajnog postupka iz članka 138. stavak 2. točka 2. do 5. i točka 7. padaju na teret proračunskih sredstava suda.</w:t>
      </w:r>
    </w:p>
    <w:p w:rsidRPr="00C13AC7" w:rsidR="00D655F2" w:rsidP="00D655F2" w:rsidRDefault="00D655F2" w14:paraId="304433D7" w14:textId="77777777">
      <w:pPr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43859353" w14:textId="77777777">
      <w:pPr>
        <w:jc w:val="center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Obrazloženje</w:t>
      </w:r>
    </w:p>
    <w:p w:rsidRPr="00C13AC7" w:rsidR="00D655F2" w:rsidP="00D655F2" w:rsidRDefault="00D655F2" w14:paraId="7671B748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03914716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1.</w:t>
      </w:r>
      <w:r w:rsidRPr="00C13AC7">
        <w:rPr>
          <w:rFonts w:ascii="Arial" w:hAnsi="Arial" w:cs="Arial"/>
          <w:szCs w:val="24"/>
          <w:lang w:val="hr-HR"/>
        </w:rPr>
        <w:tab/>
        <w:t>Iz predmetnog optužnog prijedloga proizlazi da je vrijeme počinjenja prekršaja 2</w:t>
      </w:r>
      <w:r w:rsidRPr="00C13AC7" w:rsidR="00277DCD">
        <w:rPr>
          <w:rFonts w:ascii="Arial" w:hAnsi="Arial" w:cs="Arial"/>
          <w:szCs w:val="24"/>
          <w:lang w:val="hr-HR"/>
        </w:rPr>
        <w:t>9</w:t>
      </w:r>
      <w:r w:rsidRPr="00C13AC7">
        <w:rPr>
          <w:rFonts w:ascii="Arial" w:hAnsi="Arial" w:cs="Arial"/>
          <w:szCs w:val="24"/>
          <w:lang w:val="hr-HR"/>
        </w:rPr>
        <w:t xml:space="preserve">. </w:t>
      </w:r>
      <w:r w:rsidRPr="00C13AC7" w:rsidR="00277DCD">
        <w:rPr>
          <w:rFonts w:ascii="Arial" w:hAnsi="Arial" w:cs="Arial"/>
          <w:szCs w:val="24"/>
          <w:lang w:val="hr-HR"/>
        </w:rPr>
        <w:t xml:space="preserve">srpnja </w:t>
      </w:r>
      <w:r w:rsidRPr="00C13AC7">
        <w:rPr>
          <w:rFonts w:ascii="Arial" w:hAnsi="Arial" w:cs="Arial"/>
          <w:szCs w:val="24"/>
          <w:lang w:val="hr-HR"/>
        </w:rPr>
        <w:t>2022.</w:t>
      </w:r>
    </w:p>
    <w:p w:rsidRPr="00C13AC7" w:rsidR="00D655F2" w:rsidP="00D655F2" w:rsidRDefault="00D655F2" w14:paraId="7760C944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57163155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2.</w:t>
      </w:r>
      <w:r w:rsidRPr="00C13AC7">
        <w:rPr>
          <w:rFonts w:ascii="Arial" w:hAnsi="Arial" w:cs="Arial"/>
          <w:szCs w:val="24"/>
          <w:lang w:val="hr-HR"/>
        </w:rPr>
        <w:tab/>
        <w:t>Na temelju članka 13. PZ prekršajni progon zastarijeva nakon četiri godine, a taj rok počinje teći danom počinjenja prekršaja.</w:t>
      </w:r>
    </w:p>
    <w:p w:rsidRPr="00C13AC7" w:rsidR="00D655F2" w:rsidP="00D655F2" w:rsidRDefault="00D655F2" w14:paraId="096F7EFF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1567AC72" w14:textId="77777777">
      <w:pPr>
        <w:jc w:val="both"/>
        <w:rPr>
          <w:rFonts w:ascii="Arial" w:hAnsi="Arial" w:cs="Arial"/>
          <w:szCs w:val="24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3.</w:t>
      </w:r>
      <w:r w:rsidRPr="00C13AC7">
        <w:rPr>
          <w:rFonts w:ascii="Arial" w:hAnsi="Arial" w:cs="Arial"/>
          <w:szCs w:val="24"/>
          <w:lang w:val="hr-HR"/>
        </w:rPr>
        <w:tab/>
        <w:t>S obzirom na navedeno, u ovom je predmetu valjalo utvrditi nastup zastare prekršajnog progona i donijeti presudu kojom se optužba odbija.</w:t>
      </w:r>
    </w:p>
    <w:p w:rsidRPr="00C13AC7" w:rsidR="00D655F2" w:rsidP="00D655F2" w:rsidRDefault="00D655F2" w14:paraId="454F408B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13AC7" w:rsidR="00D655F2" w:rsidP="00D655F2" w:rsidRDefault="00D655F2" w14:paraId="0C6BF801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lang w:val="hr-HR"/>
        </w:rPr>
        <w:t>4.</w:t>
      </w:r>
      <w:r w:rsidRPr="00C13AC7">
        <w:rPr>
          <w:rFonts w:ascii="Arial" w:hAnsi="Arial" w:cs="Arial"/>
          <w:szCs w:val="24"/>
          <w:lang w:val="hr-HR"/>
        </w:rPr>
        <w:tab/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>Odluka o troškovima postupka temelji se na odredbi članka 140. stavak 2. PZ, kojom je propisano da se u slučaju donošenja presude kojom se optužba odbija, troškovi prekršajnog postupka padaju na teret proračunskih sredstava Suda.</w:t>
      </w:r>
    </w:p>
    <w:p w:rsidRPr="00C13AC7" w:rsidR="00D655F2" w:rsidP="00D655F2" w:rsidRDefault="00D655F2" w14:paraId="2515FA3C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572D884B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5.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ab/>
        <w:t>Slijedom navedenog, odlučeno je kao u izreci.</w:t>
      </w:r>
    </w:p>
    <w:p w:rsidRPr="00C13AC7" w:rsidR="00D655F2" w:rsidP="00D655F2" w:rsidRDefault="00D655F2" w14:paraId="08D27D71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0E230383" w14:textId="77777777">
      <w:pPr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U Puli, </w:t>
      </w:r>
      <w:r w:rsidRPr="00C13AC7" w:rsidR="00340B5E">
        <w:rPr>
          <w:rFonts w:ascii="Arial" w:hAnsi="Arial" w:cs="Arial"/>
          <w:szCs w:val="24"/>
          <w:shd w:val="clear" w:color="auto" w:fill="FFFFFF"/>
          <w:lang w:val="hr-HR"/>
        </w:rPr>
        <w:t>25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Pr="00C13AC7" w:rsidR="00340B5E">
        <w:rPr>
          <w:rFonts w:ascii="Arial" w:hAnsi="Arial" w:cs="Arial"/>
          <w:szCs w:val="24"/>
          <w:shd w:val="clear" w:color="auto" w:fill="FFFFFF"/>
          <w:lang w:val="hr-HR"/>
        </w:rPr>
        <w:t xml:space="preserve">kolovoza </w:t>
      </w:r>
      <w:r w:rsidRPr="00C13AC7">
        <w:rPr>
          <w:rFonts w:ascii="Arial" w:hAnsi="Arial" w:cs="Arial"/>
          <w:szCs w:val="24"/>
          <w:shd w:val="clear" w:color="auto" w:fill="FFFFFF"/>
          <w:lang w:val="hr-HR"/>
        </w:rPr>
        <w:t>2026.</w:t>
      </w:r>
    </w:p>
    <w:p w:rsidRPr="00C13AC7" w:rsidR="00D655F2" w:rsidP="00D655F2" w:rsidRDefault="00D655F2" w14:paraId="704A798D" w14:textId="77777777">
      <w:pPr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74260291" w14:textId="77777777">
      <w:pPr>
        <w:ind w:left="6372" w:firstLine="708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Sutkinja</w:t>
      </w:r>
    </w:p>
    <w:p w:rsidRPr="00C13AC7" w:rsidR="00D655F2" w:rsidP="00D655F2" w:rsidRDefault="00D655F2" w14:paraId="713D67B0" w14:textId="6E4B2191">
      <w:pPr>
        <w:jc w:val="right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Ana Cvečić Hoxha</w:t>
      </w:r>
      <w:r w:rsidR="009C3CA6">
        <w:rPr>
          <w:rFonts w:ascii="Arial" w:hAnsi="Arial" w:cs="Arial"/>
          <w:szCs w:val="24"/>
          <w:shd w:val="clear" w:color="auto" w:fill="FFFFFF"/>
          <w:lang w:val="hr-HR"/>
        </w:rPr>
        <w:t xml:space="preserve">, v.r. </w:t>
      </w:r>
    </w:p>
    <w:p w:rsidRPr="00C13AC7" w:rsidR="00D655F2" w:rsidP="00D655F2" w:rsidRDefault="00D655F2" w14:paraId="5BBFC43F" w14:textId="77777777">
      <w:pPr>
        <w:jc w:val="right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66D881B9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1AF57212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5525EA8A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2AA38D58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5F72414F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3D405375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67CE8E96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7A40FD96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2A4D4F51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72E89896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UPUTA O PRAVU NA ŽALBU:</w:t>
      </w:r>
    </w:p>
    <w:p w:rsidRPr="00C13AC7" w:rsidR="00D655F2" w:rsidP="00D655F2" w:rsidRDefault="00D655F2" w14:paraId="60329B3E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Protiv ove presude ovlaštene osobe mogu podnijeti žalbu u roku od osam dana od dana dostave prijepisa presude. Žalba se podnosi ovom sudu u dovoljnom broju primjeraka za prvostupanjski i drugostupanjski sud, a o žalbi odlučuje Visoki prekršajni sud Republike Hrvatske.</w:t>
      </w:r>
    </w:p>
    <w:p w:rsidRPr="00C13AC7" w:rsidR="00D655F2" w:rsidP="00D655F2" w:rsidRDefault="00D655F2" w14:paraId="107A70F8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444C8C98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DNA:</w:t>
      </w:r>
    </w:p>
    <w:p w:rsidRPr="00C13AC7" w:rsidR="00D655F2" w:rsidP="00D655F2" w:rsidRDefault="00D655F2" w14:paraId="47BA8D64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1. okrivljenicima</w:t>
      </w:r>
    </w:p>
    <w:p w:rsidRPr="00C13AC7" w:rsidR="00D655F2" w:rsidP="00D655F2" w:rsidRDefault="00D655F2" w14:paraId="5ACF1DED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C13AC7">
        <w:rPr>
          <w:rFonts w:ascii="Arial" w:hAnsi="Arial" w:cs="Arial"/>
          <w:szCs w:val="24"/>
          <w:shd w:val="clear" w:color="auto" w:fill="FFFFFF"/>
          <w:lang w:val="hr-HR"/>
        </w:rPr>
        <w:t>2. ovlaštenom tužitelju</w:t>
      </w:r>
    </w:p>
    <w:p w:rsidRPr="00C13AC7" w:rsidR="00D655F2" w:rsidP="00D655F2" w:rsidRDefault="00D655F2" w14:paraId="56BBFCD1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C13AC7" w:rsidR="00D655F2" w:rsidP="00D655F2" w:rsidRDefault="00D655F2" w14:paraId="04DEB11A" w14:textId="77777777">
      <w:pPr>
        <w:rPr>
          <w:rFonts w:ascii="Arial" w:hAnsi="Arial" w:cs="Arial"/>
          <w:szCs w:val="24"/>
          <w:lang w:val="hr-HR"/>
        </w:rPr>
      </w:pPr>
    </w:p>
    <w:p w:rsidRPr="00C13AC7" w:rsidR="006B745C" w:rsidRDefault="006B745C" w14:paraId="6E3CD762" w14:textId="77777777">
      <w:pPr>
        <w:rPr>
          <w:rFonts w:ascii="Arial" w:hAnsi="Arial" w:cs="Arial"/>
          <w:szCs w:val="24"/>
        </w:rPr>
      </w:pPr>
    </w:p>
    <w:sectPr w:rsidRPr="00C13AC7" w:rsidR="006B745C" w:rsidSect="00D655F2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45A64" w:rsidP="00856664" w:rsidRDefault="00E45A64" w14:paraId="619D54CA" w14:textId="77777777">
      <w:r>
        <w:separator/>
      </w:r>
    </w:p>
  </w:endnote>
  <w:endnote w:type="continuationSeparator" w:id="0">
    <w:p w:rsidR="00E45A64" w:rsidP="00856664" w:rsidRDefault="00E45A64" w14:paraId="58B669F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45A64" w:rsidP="00856664" w:rsidRDefault="00E45A64" w14:paraId="79852C61" w14:textId="77777777">
      <w:r>
        <w:separator/>
      </w:r>
    </w:p>
  </w:footnote>
  <w:footnote w:type="continuationSeparator" w:id="0">
    <w:p w:rsidR="00E45A64" w:rsidP="00856664" w:rsidRDefault="00E45A64" w14:paraId="16A032E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E2F64" w:rsidR="00D655F2" w:rsidP="002E2F64" w:rsidRDefault="00D655F2" w14:paraId="6567B262" w14:textId="77777777">
    <w:pPr>
      <w:pStyle w:val="Zaglavlje"/>
      <w:rPr>
        <w:rFonts w:ascii="Arial" w:hAnsi="Arial" w:cs="Arial"/>
      </w:rPr>
    </w:pPr>
    <w:r w:rsidRPr="002E2F64">
      <w:rPr>
        <w:rFonts w:ascii="Arial" w:hAnsi="Arial" w:cs="Arial"/>
        <w:szCs w:val="24"/>
        <w:lang w:val="hr-HR"/>
      </w:rPr>
      <w:tab/>
    </w:r>
    <w:r w:rsidRPr="002E2F64">
      <w:rPr>
        <w:rStyle w:val="Brojstranice"/>
        <w:rFonts w:ascii="Arial" w:hAnsi="Arial" w:cs="Arial"/>
      </w:rPr>
      <w:fldChar w:fldCharType="begin"/>
    </w:r>
    <w:r w:rsidRPr="002E2F64">
      <w:rPr>
        <w:rStyle w:val="Brojstranice"/>
        <w:rFonts w:ascii="Arial" w:hAnsi="Arial" w:cs="Arial"/>
      </w:rPr>
      <w:instrText xml:space="preserve"> PAGE </w:instrText>
    </w:r>
    <w:r w:rsidRPr="002E2F64">
      <w:rPr>
        <w:rStyle w:val="Brojstranice"/>
        <w:rFonts w:ascii="Arial" w:hAnsi="Arial" w:cs="Arial"/>
      </w:rPr>
      <w:fldChar w:fldCharType="separate"/>
    </w:r>
    <w:r w:rsidRPr="002E2F64">
      <w:rPr>
        <w:rStyle w:val="Brojstranice"/>
        <w:rFonts w:ascii="Arial" w:hAnsi="Arial" w:cs="Arial"/>
        <w:noProof/>
      </w:rPr>
      <w:t>2</w:t>
    </w:r>
    <w:r w:rsidRPr="002E2F64">
      <w:rPr>
        <w:rStyle w:val="Brojstranice"/>
        <w:rFonts w:ascii="Arial" w:hAnsi="Arial" w:cs="Arial"/>
      </w:rPr>
      <w:fldChar w:fldCharType="end"/>
    </w:r>
    <w:r w:rsidRPr="002E2F64">
      <w:rPr>
        <w:rFonts w:ascii="Arial" w:hAnsi="Arial" w:cs="Arial"/>
        <w:szCs w:val="24"/>
        <w:lang w:val="hr-HR"/>
      </w:rPr>
      <w:tab/>
      <w:t>Poslovni broj: Pp-</w:t>
    </w:r>
    <w:r w:rsidR="00856664">
      <w:rPr>
        <w:rFonts w:ascii="Arial" w:hAnsi="Arial" w:cs="Arial"/>
        <w:szCs w:val="24"/>
        <w:lang w:val="hr-HR"/>
      </w:rPr>
      <w:t>2845</w:t>
    </w:r>
    <w:r w:rsidRPr="002E2F64">
      <w:rPr>
        <w:rFonts w:ascii="Arial" w:hAnsi="Arial" w:cs="Arial"/>
        <w:szCs w:val="24"/>
        <w:lang w:val="hr-HR"/>
      </w:rPr>
      <w:t>/2022-</w:t>
    </w:r>
    <w:r w:rsidR="00856664">
      <w:rPr>
        <w:rFonts w:ascii="Arial" w:hAnsi="Arial" w:cs="Arial"/>
        <w:szCs w:val="24"/>
        <w:lang w:val="hr-HR"/>
      </w:rPr>
      <w:t>4</w:t>
    </w: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F2"/>
    <w:rsid w:val="00086ECD"/>
    <w:rsid w:val="000D6CEF"/>
    <w:rsid w:val="00215205"/>
    <w:rsid w:val="00277DCD"/>
    <w:rsid w:val="00340B5E"/>
    <w:rsid w:val="00345084"/>
    <w:rsid w:val="003E15CD"/>
    <w:rsid w:val="00457AF9"/>
    <w:rsid w:val="00586730"/>
    <w:rsid w:val="005F5E7A"/>
    <w:rsid w:val="006177E0"/>
    <w:rsid w:val="00617F7F"/>
    <w:rsid w:val="00643D4F"/>
    <w:rsid w:val="006B745C"/>
    <w:rsid w:val="00722336"/>
    <w:rsid w:val="00856664"/>
    <w:rsid w:val="009C3CA6"/>
    <w:rsid w:val="00AC7934"/>
    <w:rsid w:val="00C13AC7"/>
    <w:rsid w:val="00D655F2"/>
    <w:rsid w:val="00E35330"/>
    <w:rsid w:val="00E4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596CAAB"/>
  <w15:docId w15:val="{894CB748-F4B5-4DC1-8C9E-3FA1CC26388D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655F2"/>
    <w:pPr>
      <w:spacing w:after="0" w:line="240" w:lineRule="auto"/>
    </w:pPr>
    <w:rPr>
      <w:rFonts w:ascii="Times New Roman" w:hAnsi="Times New Roman" w:eastAsia="Times New Roman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655F2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hr-HR"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655F2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hr-HR"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655F2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  <w:lang w:val="hr-HR"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655F2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lang w:val="hr-HR"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655F2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lang w:val="hr-HR"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655F2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lang w:val="hr-HR"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655F2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lang w:val="hr-HR"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655F2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lang w:val="hr-HR"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655F2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D655F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D655F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D655F2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D655F2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D655F2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D655F2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D655F2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D655F2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D655F2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655F2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hr-HR"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D655F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655F2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val="hr-HR"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D655F2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655F2"/>
    <w:pPr>
      <w:spacing w:before="160" w:after="160" w:line="259" w:lineRule="auto"/>
      <w:jc w:val="center"/>
    </w:pPr>
    <w:rPr>
      <w:rFonts w:ascii="Arial" w:hAnsi="Arial" w:eastAsiaTheme="minorHAnsi"/>
      <w:i/>
      <w:iCs/>
      <w:color w:val="404040" w:themeColor="text1" w:themeTint="BF"/>
      <w:lang w:val="hr-HR" w:eastAsia="en-US"/>
    </w:rPr>
  </w:style>
  <w:style w:type="character" w:styleId="CitatChar" w:customStyle="true">
    <w:name w:val="Citat Char"/>
    <w:basedOn w:val="Zadanifontodlomka"/>
    <w:link w:val="Citat"/>
    <w:uiPriority w:val="29"/>
    <w:rsid w:val="00D655F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655F2"/>
    <w:pPr>
      <w:spacing w:after="160" w:line="259" w:lineRule="auto"/>
      <w:ind w:left="720"/>
      <w:contextualSpacing/>
    </w:pPr>
    <w:rPr>
      <w:rFonts w:ascii="Arial" w:hAnsi="Arial" w:eastAsiaTheme="minorHAnsi"/>
      <w:lang w:val="hr-HR" w:eastAsia="en-US"/>
    </w:rPr>
  </w:style>
  <w:style w:type="character" w:styleId="Jakoisticanje">
    <w:name w:val="Intense Emphasis"/>
    <w:basedOn w:val="Zadanifontodlomka"/>
    <w:uiPriority w:val="21"/>
    <w:qFormat/>
    <w:rsid w:val="00D655F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655F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Arial" w:hAnsi="Arial" w:eastAsiaTheme="minorHAnsi"/>
      <w:i/>
      <w:iCs/>
      <w:color w:val="0F4761" w:themeColor="accent1" w:themeShade="BF"/>
      <w:lang w:val="hr-HR"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D655F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655F2"/>
    <w:rPr>
      <w:b/>
      <w:bCs/>
      <w:smallCaps/>
      <w:color w:val="0F4761" w:themeColor="accent1" w:themeShade="BF"/>
      <w:spacing w:val="5"/>
    </w:rPr>
  </w:style>
  <w:style w:type="character" w:styleId="Istaknuto">
    <w:name w:val="Emphasis"/>
    <w:basedOn w:val="Zadanifontodlomka"/>
    <w:qFormat/>
    <w:rsid w:val="00D655F2"/>
    <w:rPr>
      <w:i/>
      <w:iCs/>
    </w:rPr>
  </w:style>
  <w:style w:type="table" w:styleId="Reetkatablice">
    <w:name w:val="Table Grid"/>
    <w:basedOn w:val="Obinatablica"/>
    <w:uiPriority w:val="59"/>
    <w:rsid w:val="00D655F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655F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D655F2"/>
    <w:rPr>
      <w:rFonts w:ascii="Times New Roman" w:hAnsi="Times New Roman" w:eastAsia="Times New Roman"/>
      <w:lang w:val="en-AU" w:eastAsia="hr-HR"/>
    </w:rPr>
  </w:style>
  <w:style w:type="character" w:styleId="Brojstranice">
    <w:name w:val="page number"/>
    <w:basedOn w:val="Zadanifontodlomka"/>
    <w:uiPriority w:val="99"/>
    <w:semiHidden/>
    <w:unhideWhenUsed/>
    <w:rsid w:val="00D655F2"/>
  </w:style>
  <w:style w:type="paragraph" w:styleId="Podnoje">
    <w:name w:val="footer"/>
    <w:basedOn w:val="Normal"/>
    <w:link w:val="PodnojeChar"/>
    <w:uiPriority w:val="99"/>
    <w:unhideWhenUsed/>
    <w:rsid w:val="0085666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56664"/>
    <w:rPr>
      <w:rFonts w:ascii="Times New Roman" w:hAnsi="Times New Roman" w:eastAsia="Times New Roman"/>
      <w:lang w:val="en-AU" w:eastAsia="hr-HR"/>
    </w:rPr>
  </w:style>
  <w:style w:type="character" w:styleId="Tekstrezerviranogmjesta">
    <w:name w:val="Placeholder Text"/>
    <w:basedOn w:val="Zadanifontodlomka"/>
    <w:uiPriority w:val="99"/>
    <w:semiHidden/>
    <w:rsid w:val="009C3CA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Istaknuto"/>
    <w:rsid w:val="009C3CA6"/>
    <w:rPr>
      <w:rFonts w:ascii="Times New Roman" w:hAnsi="Times New Roman" w:cs="Times New Roman" w:eastAsiaTheme="majorEastAsia"/>
      <w:i/>
      <w:iCs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Istaknuto"/>
    <w:rsid w:val="009C3CA6"/>
    <w:rPr>
      <w:rFonts w:ascii="Arial" w:hAnsi="Arial" w:cs="Arial" w:eastAsiaTheme="majorEastAsia"/>
      <w:i/>
      <w:iCs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C3CA6"/>
    <w:rPr>
      <w:rFonts w:ascii="Arial" w:hAnsi="Arial" w:cs="Arial" w:eastAsiaTheme="majorEastAsia"/>
      <w:i/>
      <w:iCs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C3CA6"/>
    <w:rPr>
      <w:rFonts w:ascii="Arial" w:hAnsi="Arial" w:cs="Arial" w:eastAsiaTheme="majorEastAsia"/>
      <w:i/>
      <w:iCs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25. kolovoza 2026.</izvorni_sadrzaj>
    <derivirana_varijabla naziv="DomainObject.DatumDonosenjaOdluke_1">25.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Pp-2845/2022-4</izvorni_sadrzaj>
    <derivirana_varijabla naziv="DomainObject.Oznaka_1">Pp-2845/2022-4</derivirana_varijabla>
  </DomainObject.Oznaka>
  <DomainObject.DonositeljOdluke.Ime>
    <izvorni_sadrzaj>David</izvorni_sadrzaj>
    <derivirana_varijabla naziv="DomainObject.DonositeljOdluke.Ime_1">David</derivirana_varijabla>
  </DomainObject.DonositeljOdluke.Ime>
  <DomainObject.DonositeljOdluke.Prezime>
    <izvorni_sadrzaj>Diminić</izvorni_sadrzaj>
    <derivirana_varijabla naziv="DomainObject.DonositeljOdluke.Prezime_1">Diminić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2845</izvorni_sadrzaj>
    <derivirana_varijabla naziv="DomainObject.Predmet.Broj_1">2845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prosinca 2022.</izvorni_sadrzaj>
    <derivirana_varijabla naziv="DomainObject.Predmet.DatumIzradeOptuznogAkta_1">9. prosinca 2022.</derivirana_varijabla>
  </DomainObject.Predmet.DatumIzradeOptuznogAkta>
  <DomainObject.Predmet.DatumIzradeOptuznogAktaFormated>
    <izvorni_sadrzaj>9.12.2022.</izvorni_sadrzaj>
    <derivirana_varijabla naziv="DomainObject.Predmet.DatumIzradeOptuznogAktaFormated_1">9.12.2022.</derivirana_varijabla>
  </DomainObject.Predmet.DatumIzradeOptuznogAktaFormated>
  <DomainObject.Predmet.DatumOsnivanja>
    <izvorni_sadrzaj>15. prosinca 2022.</izvorni_sadrzaj>
    <derivirana_varijabla naziv="DomainObject.Predmet.DatumOsnivanja_1">15.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14. prosinca 2022.</izvorni_sadrzaj>
    <derivirana_varijabla naziv="DomainObject.Predmet.DatumPrimitkaOptuznogAkta_1">14. prosinca 2022.</derivirana_varijabla>
  </DomainObject.Predmet.DatumPrimitkaOptuznogAkta>
  <DomainObject.Predmet.DatumRjesavanja>
    <izvorni_sadrzaj>18. rujna 2026.</izvorni_sadrzaj>
    <derivirana_varijabla naziv="DomainObject.Predmet.DatumRjesavanja_1">18.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29. kolovoza 1991.</izvorni_sadrzaj>
    <derivirana_varijabla naziv="DomainObject.Predmet.OkrivljenikFizickaOsoba.DatumRodjenja_1">29. kolovoza 1991.</derivirana_varijabla>
  </DomainObject.Predmet.OkrivljenikFizickaOsoba.DatumRodjenja>
  <DomainObject.Predmet.OkrivljenikFizickaOsoba.DatumRodjenjaFormated>
    <izvorni_sadrzaj>29.8.1991.</izvorni_sadrzaj>
    <derivirana_varijabla naziv="DomainObject.Predmet.OkrivljenikFizickaOsoba.DatumRodjenjaFormated_1">29.8.1991.</derivirana_varijabla>
  </DomainObject.Predmet.OkrivljenikFizickaOsoba.DatumRodjenjaFormated>
  <DomainObject.Predmet.OkrivljenikFizickaOsoba.Ime>
    <izvorni_sadrzaj>Sreten</izvorni_sadrzaj>
    <derivirana_varijabla naziv="DomainObject.Predmet.OkrivljenikFizickaOsoba.Ime_1">Sreten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Pula (Pula)</izvorni_sadrzaj>
    <derivirana_varijabla naziv="DomainObject.Predmet.OkrivljenikFizickaOsoba.MjestoRodjenja_1">Pula (Pula)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Sreten Galić</izvorni_sadrzaj>
    <derivirana_varijabla naziv="DomainObject.Predmet.OkrivljenikFizickaOsoba.Naziv_1">Sreten Galić</derivirana_varijabla>
  </DomainObject.Predmet.OkrivljenikFizickaOsoba.Naziv>
  <DomainObject.Predmet.OkrivljenikFizickaOsoba.Prezime>
    <izvorni_sadrzaj>Galić</izvorni_sadrzaj>
    <derivirana_varijabla naziv="DomainObject.Predmet.OkrivljenikFizickaOsoba.Prezime_1">Galić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16016296400</izvorni_sadrzaj>
    <derivirana_varijabla naziv="DomainObject.Predmet.OkrivljenikFizickaOsoba.Oib_1">16016296400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Pp-2845/2022</izvorni_sadrzaj>
    <derivirana_varijabla naziv="DomainObject.Predmet.OznakaBroj_1">Pp-2845/2022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David</izvorni_sadrzaj>
    <derivirana_varijabla naziv="DomainObject.Predmet.PredmetRijesio.Ime_1">David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Diminić</izvorni_sadrzaj>
    <derivirana_varijabla naziv="DomainObject.Predmet.PredmetRijesio.Prezime_1">Diminić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Saša Cvetković; Sreten Galić</izvorni_sadrzaj>
    <derivirana_varijabla naziv="DomainObject.Predmet.ProtustrankaFormated_1">  Saša Cvetković; Sreten Galić</derivirana_varijabla>
  </DomainObject.Predmet.ProtustrankaFormated>
  <DomainObject.Predmet.ProtustrankaFormatedOIB>
    <izvorni_sadrzaj>  Saša Cvetković, OIB 88721433169; Sreten Galić, OIB 16016296400</izvorni_sadrzaj>
    <derivirana_varijabla naziv="DomainObject.Predmet.ProtustrankaFormatedOIB_1">  Saša Cvetković, OIB 88721433169; Sreten Galić, OIB 16016296400</derivirana_varijabla>
  </DomainObject.Predmet.ProtustrankaFormatedOIB>
  <DomainObject.Predmet.ProtustrankaFormatedWithAdress>
    <izvorni_sadrzaj> Saša Cvetković, Ulica Sergijevaca - Via Sergia 2, 52100 Pula; Sreten Galić</izvorni_sadrzaj>
    <derivirana_varijabla naziv="DomainObject.Predmet.ProtustrankaFormatedWithAdress_1"> Saša Cvetković, Ulica Sergijevaca - Via Sergia 2, 52100 Pula; Sreten Galić</derivirana_varijabla>
  </DomainObject.Predmet.ProtustrankaFormatedWithAdress>
  <DomainObject.Predmet.ProtustrankaFormatedWithAdressOIB>
    <izvorni_sadrzaj> Saša Cvetković, OIB 88721433169, Ulica Sergijevaca - Via Sergia 2, 52100 Pula; Sreten Galić, OIB 16016296400</izvorni_sadrzaj>
    <derivirana_varijabla naziv="DomainObject.Predmet.ProtustrankaFormatedWithAdressOIB_1"> Saša Cvetković, OIB 88721433169, Ulica Sergijevaca - Via Sergia 2, 52100 Pula; Sreten Galić, OIB 16016296400</derivirana_varijabla>
  </DomainObject.Predmet.ProtustrankaFormatedWithAdressOIB>
  <DomainObject.Predmet.ProtustrankaWithAdress>
    <izvorni_sadrzaj>Saša Cvetković Ulica Sergijevaca - Via Sergia 2, 52100 Pula, Sreten Galić </izvorni_sadrzaj>
    <derivirana_varijabla naziv="DomainObject.Predmet.ProtustrankaWithAdress_1">Saša Cvetković Ulica Sergijevaca - Via Sergia 2, 52100 Pula, Sreten Galić </derivirana_varijabla>
  </DomainObject.Predmet.ProtustrankaWithAdress>
  <DomainObject.Predmet.ProtustrankaWithAdressOIB>
    <izvorni_sadrzaj>Saša Cvetković, OIB 88721433169, Ulica Sergijevaca - Via Sergia 2, 52100 Pula, Sreten Galić, OIB 16016296400</izvorni_sadrzaj>
    <derivirana_varijabla naziv="DomainObject.Predmet.ProtustrankaWithAdressOIB_1">Saša Cvetković, OIB 88721433169, Ulica Sergijevaca - Via Sergia 2, 52100 Pula, Sreten Galić, OIB 16016296400</derivirana_varijabla>
  </DomainObject.Predmet.ProtustrankaWithAdressOIB>
  <DomainObject.Predmet.ProtustrankaNazivFormated>
    <izvorni_sadrzaj>Saša Cvetković,Sreten Galić</izvorni_sadrzaj>
    <derivirana_varijabla naziv="DomainObject.Predmet.ProtustrankaNazivFormated_1">Saša Cvetković,Sreten Galić</derivirana_varijabla>
  </DomainObject.Predmet.ProtustrankaNazivFormated>
  <DomainObject.Predmet.ProtustrankaNazivFormatedOIB>
    <izvorni_sadrzaj>Saša Cvetković, OIB 88721433169,Sreten Galić, OIB 16016296400</izvorni_sadrzaj>
    <derivirana_varijabla naziv="DomainObject.Predmet.ProtustrankaNazivFormatedOIB_1">Saša Cvetković, OIB 88721433169,Sreten Galić, OIB 16016296400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3</izvorni_sadrzaj>
    <derivirana_varijabla naziv="DomainObject.Predmet.Referada.Oznaka_1">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David Diminić</izvorni_sadrzaj>
    <derivirana_varijabla naziv="DomainObject.Predmet.Referada.Sudac_1">David Diminić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Pula</izvorni_sadrzaj>
    <derivirana_varijabla naziv="DomainObject.Predmet.StrankaFormated_1">  Policijska postaja Pula</derivirana_varijabla>
  </DomainObject.Predmet.StrankaFormated>
  <DomainObject.Predmet.StrankaFormatedOIB>
    <izvorni_sadrzaj>  Policijska postaja Pula</izvorni_sadrzaj>
    <derivirana_varijabla naziv="DomainObject.Predmet.StrankaFormatedOIB_1">  Policijska postaja Pula</derivirana_varijabla>
  </DomainObject.Predmet.StrankaFormatedOIB>
  <DomainObject.Predmet.StrankaFormatedWithAdress>
    <izvorni_sadrzaj> Policijska postaja Pula, Trg Republike 1, 52100 Pula</izvorni_sadrzaj>
    <derivirana_varijabla naziv="DomainObject.Predmet.StrankaFormatedWithAdress_1"> Policijska postaja Pula, Trg Republike 1, 52100 Pula</derivirana_varijabla>
  </DomainObject.Predmet.StrankaFormatedWithAdress>
  <DomainObject.Predmet.StrankaFormatedWithAdressOIB>
    <izvorni_sadrzaj> Policijska postaja Pula, Trg Republike 1, 52100 Pula</izvorni_sadrzaj>
    <derivirana_varijabla naziv="DomainObject.Predmet.StrankaFormatedWithAdressOIB_1"> Policijska postaja Pula, Trg Republike 1, 52100 Pula</derivirana_varijabla>
  </DomainObject.Predmet.StrankaFormatedWithAdressOIB>
  <DomainObject.Predmet.StrankaWithAdress>
    <izvorni_sadrzaj>Policijska postaja Pula Trg Republike 1,52100 Pula</izvorni_sadrzaj>
    <derivirana_varijabla naziv="DomainObject.Predmet.StrankaWithAdress_1">Policijska postaja Pula Trg Republike 1,52100 Pula</derivirana_varijabla>
  </DomainObject.Predmet.StrankaWithAdress>
  <DomainObject.Predmet.StrankaWithAdressOIB>
    <izvorni_sadrzaj>Policijska postaja Pula, Trg Republike 1,52100 Pula</izvorni_sadrzaj>
    <derivirana_varijabla naziv="DomainObject.Predmet.StrankaWithAdressOIB_1">Policijska postaja Pula, Trg Republike 1,52100 Pula</derivirana_varijabla>
  </DomainObject.Predmet.StrankaWithAdressOIB>
  <DomainObject.Predmet.StrankaNazivFormated>
    <izvorni_sadrzaj>Policijska postaja Pula</izvorni_sadrzaj>
    <derivirana_varijabla naziv="DomainObject.Predmet.StrankaNazivFormated_1">Policijska postaja Pula</derivirana_varijabla>
  </DomainObject.Predmet.StrankaNazivFormated>
  <DomainObject.Predmet.StrankaNazivFormatedOIB>
    <izvorni_sadrzaj>Policijska postaja Pula</izvorni_sadrzaj>
    <derivirana_varijabla naziv="DomainObject.Predmet.StrankaNazivFormatedOIB_1">Policijska postaja Pula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</izvorni_sadrzaj>
    <derivirana_varijabla naziv="DomainObject.Predmet.TrenutnaLokacijaSpisa.Naziv_1">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- PULA</izvorni_sadrzaj>
    <derivirana_varijabla naziv="DomainObject.Predmet.UstrojstvenaJedinicaVodi.Naziv_1">Prekršajna pisarnica - PULA</derivirana_varijabla>
  </DomainObject.Predmet.UstrojstvenaJedinicaVodi.Naziv>
  <DomainObject.Predmet.UstrojstvenaJedinicaVodi.Oznaka>
    <izvorni_sadrzaj>PISPU</izvorni_sadrzaj>
    <derivirana_varijabla naziv="DomainObject.Predmet.UstrojstvenaJedinicaVodi.Oznaka_1">PISPU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Marijana Borić</izvorni_sadrzaj>
    <derivirana_varijabla naziv="DomainObject.Predmet.Zapisnicar_1">Marijana Borić</derivirana_varijabla>
  </DomainObject.Predmet.Zapisnicar>
  <DomainObject.Predmet.StrankaListFormated>
    <izvorni_sadrzaj>
      <item>Policijska postaja Pula</item>
    </izvorni_sadrzaj>
    <derivirana_varijabla naziv="DomainObject.Predmet.StrankaListFormated_1">
      <item>Policijska postaja Pula</item>
    </derivirana_varijabla>
  </DomainObject.Predmet.StrankaListFormated>
  <DomainObject.Predmet.StrankaListFormatedOIB>
    <izvorni_sadrzaj>
      <item>Policijska postaja Pula</item>
    </izvorni_sadrzaj>
    <derivirana_varijabla naziv="DomainObject.Predmet.StrankaListFormatedOIB_1">
      <item>Policijska postaja Pula</item>
    </derivirana_varijabla>
  </DomainObject.Predmet.StrankaListFormatedOIB>
  <DomainObject.Predmet.StrankaListFormatedWithAdress>
    <izvorni_sadrzaj>
      <item>Policijska postaja Pula, Trg Republike 1, 52100 Pula</item>
    </izvorni_sadrzaj>
    <derivirana_varijabla naziv="DomainObject.Predmet.StrankaListFormatedWithAdress_1">
      <item>Policijska postaja Pula, Trg Republike 1, 52100 Pula</item>
    </derivirana_varijabla>
  </DomainObject.Predmet.StrankaListFormatedWithAdress>
  <DomainObject.Predmet.StrankaListFormatedWithAdressOIB>
    <izvorni_sadrzaj>
      <item>Policijska postaja Pula, Trg Republike 1, 52100 Pula</item>
    </izvorni_sadrzaj>
    <derivirana_varijabla naziv="DomainObject.Predmet.StrankaListFormatedWithAdressOIB_1">
      <item>Policijska postaja Pula, Trg Republike 1, 52100 Pula</item>
    </derivirana_varijabla>
  </DomainObject.Predmet.StrankaListFormatedWithAdressOIB>
  <DomainObject.Predmet.StrankaListNazivFormated>
    <izvorni_sadrzaj>
      <item>Policijska postaja Pula</item>
    </izvorni_sadrzaj>
    <derivirana_varijabla naziv="DomainObject.Predmet.StrankaListNazivFormated_1">
      <item>Policijska postaja Pula</item>
    </derivirana_varijabla>
  </DomainObject.Predmet.StrankaListNazivFormated>
  <DomainObject.Predmet.StrankaListNazivFormatedOIB>
    <izvorni_sadrzaj>
      <item>Policijska postaja Pula</item>
    </izvorni_sadrzaj>
    <derivirana_varijabla naziv="DomainObject.Predmet.StrankaListNazivFormatedOIB_1">
      <item>Policijska postaja Pula</item>
    </derivirana_varijabla>
  </DomainObject.Predmet.StrankaListNazivFormatedOIB>
  <DomainObject.Predmet.ProtuStrankaListFormated>
    <izvorni_sadrzaj>
      <item>Saša Cvetković</item>
      <item>Sreten Galić</item>
    </izvorni_sadrzaj>
    <derivirana_varijabla naziv="DomainObject.Predmet.ProtuStrankaListFormated_1">
      <item>Saša Cvetković</item>
      <item>Sreten Galić</item>
    </derivirana_varijabla>
  </DomainObject.Predmet.ProtuStrankaListFormated>
  <DomainObject.Predmet.ProtuStrankaListFormatedOIB>
    <izvorni_sadrzaj>
      <item>Saša Cvetković, OIB 88721433169</item>
      <item>Sreten Galić, OIB 16016296400</item>
    </izvorni_sadrzaj>
    <derivirana_varijabla naziv="DomainObject.Predmet.ProtuStrankaListFormatedOIB_1">
      <item>Saša Cvetković, OIB 88721433169</item>
      <item>Sreten Galić, OIB 16016296400</item>
    </derivirana_varijabla>
  </DomainObject.Predmet.ProtuStrankaListFormatedOIB>
  <DomainObject.Predmet.ProtuStrankaListFormatedWithAdress>
    <izvorni_sadrzaj>
      <item>Saša Cvetković, Ulica Sergijevaca - Via Sergia 2, 52100 Pula</item>
      <item>Sreten Galić</item>
    </izvorni_sadrzaj>
    <derivirana_varijabla naziv="DomainObject.Predmet.ProtuStrankaListFormatedWithAdress_1">
      <item>Saša Cvetković, Ulica Sergijevaca - Via Sergia 2, 52100 Pula</item>
      <item>Sreten Galić</item>
    </derivirana_varijabla>
  </DomainObject.Predmet.ProtuStrankaListFormatedWithAdress>
  <DomainObject.Predmet.ProtuStrankaListFormatedWithAdressOIB>
    <izvorni_sadrzaj>
      <item>Saša Cvetković, OIB 88721433169, Ulica Sergijevaca - Via Sergia 2, 52100 Pula</item>
      <item>Sreten Galić, OIB 16016296400</item>
    </izvorni_sadrzaj>
    <derivirana_varijabla naziv="DomainObject.Predmet.ProtuStrankaListFormatedWithAdressOIB_1">
      <item>Saša Cvetković, OIB 88721433169, Ulica Sergijevaca - Via Sergia 2, 52100 Pula</item>
      <item>Sreten Galić, OIB 16016296400</item>
    </derivirana_varijabla>
  </DomainObject.Predmet.ProtuStrankaListFormatedWithAdressOIB>
  <DomainObject.Predmet.ProtuStrankaListNazivFormated>
    <izvorni_sadrzaj>
      <item>Saša Cvetković</item>
      <item>Sreten Galić</item>
    </izvorni_sadrzaj>
    <derivirana_varijabla naziv="DomainObject.Predmet.ProtuStrankaListNazivFormated_1">
      <item>Saša Cvetković</item>
      <item>Sreten Galić</item>
    </derivirana_varijabla>
  </DomainObject.Predmet.ProtuStrankaListNazivFormated>
  <DomainObject.Predmet.ProtuStrankaListNazivFormatedOIB>
    <izvorni_sadrzaj>
      <item>Saša Cvetković, OIB 88721433169</item>
      <item>Sreten Galić, OIB 16016296400</item>
    </izvorni_sadrzaj>
    <derivirana_varijabla naziv="DomainObject.Predmet.ProtuStrankaListNazivFormatedOIB_1">
      <item>Saša Cvetković, OIB 88721433169</item>
      <item>Sreten Galić, OIB 16016296400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6, 6</izvorni_sadrzaj>
    <derivirana_varijabla naziv="DomainObject.Predmet.ClanakZakona_1">6, 6</derivirana_varijabla>
  </DomainObject.Predmet.ClanakZakona>
  <DomainObject.Predmet.ClanakZakonaFull>
    <izvorni_sadrzaj>članka 6., članka 6.</izvorni_sadrzaj>
    <derivirana_varijabla naziv="DomainObject.Predmet.ClanakZakonaFull_1">članka 6., članka 6.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>Pp-2845/2022-4</izvorni_sadrzaj>
    <derivirana_varijabla naziv="DomainObject.PoslovniBrojDokumenta_1">Pp-2845/2022-4</derivirana_varijabla>
  </DomainObject.PoslovniBrojDokumenta>
  <DomainObject.Predmet.StrankaIDrugi>
    <izvorni_sadrzaj>Policijska postaja Pula</izvorni_sadrzaj>
    <derivirana_varijabla naziv="DomainObject.Predmet.StrankaIDrugi_1">Policijska postaja Pula</derivirana_varijabla>
  </DomainObject.Predmet.StrankaIDrugi>
  <DomainObject.Predmet.ProtustrankaIDrugi>
    <izvorni_sadrzaj>Saša Cvetković i dr.</izvorni_sadrzaj>
    <derivirana_varijabla naziv="DomainObject.Predmet.ProtustrankaIDrugi_1">Saša Cvetković i dr.</derivirana_varijabla>
  </DomainObject.Predmet.ProtustrankaIDrugi>
  <DomainObject.Predmet.StrankaIDrugiAdressOIB>
    <izvorni_sadrzaj>Policijska postaja Pula, Trg Republike 1, 52100 Pula</izvorni_sadrzaj>
    <derivirana_varijabla naziv="DomainObject.Predmet.StrankaIDrugiAdressOIB_1">Policijska postaja Pula, Trg Republike 1, 52100 Pula</derivirana_varijabla>
  </DomainObject.Predmet.StrankaIDrugiAdressOIB>
  <DomainObject.Predmet.ProtustrankaIDrugiAdressOIB>
    <izvorni_sadrzaj>Saša Cvetković, OIB 88721433169, Ulica Sergijevaca - Via Sergia 2, 52100 Pula i dr.</izvorni_sadrzaj>
    <derivirana_varijabla naziv="DomainObject.Predmet.ProtustrankaIDrugiAdressOIB_1">Saša Cvetković, OIB 88721433169, Ulica Sergijevaca - Via Sergia 2, 52100 Pula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25. kolovoza 2026.</izvorni_sadrzaj>
    <derivirana_varijabla naziv="DomainObject.Predmet.OdlukaRjesenje.DatumDonosenjaOdluke_1">25. kolovoza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Pp-2845/2022-4</izvorni_sadrzaj>
    <derivirana_varijabla naziv="DomainObject.Predmet.OdlukaRjesenje.Oznaka_1">Pp-2845/2022-4</derivirana_varijabla>
  </DomainObject.Predmet.OdlukaRjesenje.Oznaka>
  <DomainObject.Predmet.SudioniciListNaziv>
    <izvorni_sadrzaj>
      <item>Saša Cvetković</item>
      <item>Sreten Galić</item>
      <item>Policijska postaja Pula</item>
    </izvorni_sadrzaj>
    <derivirana_varijabla naziv="DomainObject.Predmet.SudioniciListNaziv_1">
      <item>Saša Cvetković</item>
      <item>Sreten Galić</item>
      <item>Policijska postaja Pula</item>
    </derivirana_varijabla>
  </DomainObject.Predmet.SudioniciListNaziv>
  <DomainObject.Predmet.SudioniciListAdressOIB>
    <izvorni_sadrzaj>
      <item>Saša Cvetković, OIB 88721433169, Ulica Sergijevaca - Via Sergia 2,52100 Pula</item>
      <item>Sreten Galić, OIB 16016296400</item>
      <item>Policijska postaja Pula, Trg Republike 1,52100 Pula</item>
    </izvorni_sadrzaj>
    <derivirana_varijabla naziv="DomainObject.Predmet.SudioniciListAdressOIB_1">
      <item>Saša Cvetković, OIB 88721433169, Ulica Sergijevaca - Via Sergia 2,52100 Pula</item>
      <item>Sreten Galić, OIB 16016296400</item>
      <item>Policijska postaja Pula, Trg Republike 1,52100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88721433169</item>
      <item>, OIB 16016296400</item>
      <item>, OIB null</item>
    </izvorni_sadrzaj>
    <derivirana_varijabla naziv="DomainObject.Predmet.SudioniciListNazivOIB_1">
      <item>, OIB 88721433169</item>
      <item>, OIB 16016296400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prosinca 2022.</izvorni_sadrzaj>
    <derivirana_varijabla naziv="DomainObject.Predmet.DatumPocetkaProcesa_1">15.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Saša Cvetković, Ulica Sergijevaca - Via Sergia 2, 52100 Pula, OIB: 88721433169, rođen-a 03.06.1991., mjesto rođenja Pula (Pula)</item>
      <item>Sreten Galić, OIB: 16016296400, rođen-a 29.08.1991., mjesto rođenja Pula (Pula)</item>
    </izvorni_sadrzaj>
    <derivirana_varijabla naziv="DomainObject.Predmet.OkrivljenikAdresaMjestoRodjenjaList_1">
      <item>Saša Cvetković, Ulica Sergijevaca - Via Sergia 2, 52100 Pula, OIB: 88721433169, rođen-a 03.06.1991., mjesto rođenja Pula (Pula)</item>
      <item>Sreten Galić, OIB: 16016296400, rođen-a 29.08.1991., mjesto rođenja Pula (Pula)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211-07/22-5/19995</izvorni_sadrzaj>
    <derivirana_varijabla naziv="DomainObject.PrviPodnesak.OznakaBrojPodnositelja_1">211-07/22-5/19995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555</properties:Words>
  <properties:Characters>2779</properties:Characters>
  <properties:Lines>101</properties:Lines>
  <properties:Paragraphs>29</properties:Paragraphs>
  <properties:TotalTime>10</properties:TotalTime>
  <properties:ScaleCrop>false</properties:ScaleCrop>
  <properties:LinksUpToDate>false</properties:LinksUpToDate>
  <properties:CharactersWithSpaces>3329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2026-08-25T11:39:00Z</dcterms:created>
  <dc:creator>David Diminić</dc:creator>
  <dc:description/>
  <cp:keywords/>
  <cp:lastModifiedBy>Katja Blašković</cp:lastModifiedBy>
  <cp:lastPrinted>2026-09-18T11:13:00Z</cp:lastPrinted>
  <dcterms:modified xmlns:xsi="http://www.w3.org/2001/XMLSchema-instance" xsi:type="dcterms:W3CDTF">2026-09-18T11:13:00Z</dcterms:modified>
  <cp:revision>22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Pp-2845/2022-4 / Odluka - Presuda - odbijajuća (Pp-2845-22 Cvetković zastara.docx)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