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e15e9f6" w14:paraId="e15e9f6" w:rsidRDefault="00C764B8" w:rsidP="00C764B8" w:rsidR="009B28B9">
      <w:pPr>
        <w:jc w:val="both"/>
        <w15:collapsed w:val="false"/>
      </w:pPr>
      <w:bookmarkStart w:name="_GoBack" w:id="0"/>
      <w:bookmarkEnd w:id="0"/>
      <w:r>
        <w:rPr>
          <w:noProof/>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C764B8" w:rsidP="00C764B8" w:rsidR="00C764B8" w:rsidRPr="008B4D80">
      <w:pPr>
        <w:jc w:val="both"/>
      </w:pPr>
      <w:r w:rsidRPr="008B4D80">
        <w:t>REPUBLIKA HRVATSKA</w:t>
      </w:r>
    </w:p>
    <w:p w:rsidRDefault="00C764B8" w:rsidP="00C764B8" w:rsidR="00C764B8" w:rsidRPr="008B4D80">
      <w:pPr>
        <w:jc w:val="both"/>
      </w:pPr>
      <w:r w:rsidRPr="008B4D80">
        <w:t>TRGOVAČKI SUD U SPLITU</w:t>
      </w:r>
    </w:p>
    <w:p w:rsidRDefault="00C764B8" w:rsidP="00C764B8" w:rsidR="00C764B8" w:rsidRPr="008B4D80">
      <w:pPr>
        <w:jc w:val="both"/>
      </w:pPr>
      <w:r w:rsidRPr="008B4D80">
        <w:t>Sukoišanska 6, Split</w:t>
      </w:r>
    </w:p>
    <w:p w:rsidRDefault="00C764B8" w:rsidP="00C764B8" w:rsidR="00C764B8">
      <w:pPr>
        <w:tabs>
          <w:tab w:pos="4677" w:val="center"/>
          <w:tab w:pos="7407" w:val="left"/>
        </w:tabs>
      </w:pPr>
    </w:p>
    <w:p w:rsidRDefault="00C764B8" w:rsidP="00C764B8" w:rsidR="00C764B8" w:rsidRPr="006947F3"/>
    <w:p w:rsidRDefault="00CC5294" w:rsidP="005C6B3C" w:rsidR="00CC5294">
      <w:pPr>
        <w:jc w:val="center"/>
        <w:rPr>
          <w:spacing w:val="100"/>
        </w:rPr>
      </w:pPr>
      <w:r w:rsidRPr="00CC5294">
        <w:rPr>
          <w:spacing w:val="100"/>
        </w:rPr>
        <w:t>RJEŠENJE</w:t>
      </w:r>
    </w:p>
    <w:p w:rsidRDefault="009B28B9" w:rsidP="00C764B8" w:rsidR="009B28B9" w:rsidRPr="00CC5294">
      <w:pPr>
        <w:jc w:val="center"/>
        <w:rPr>
          <w:spacing w:val="100"/>
        </w:rPr>
      </w:pPr>
    </w:p>
    <w:p w:rsidRDefault="00C764B8" w:rsidP="00C764B8" w:rsidR="00C764B8" w:rsidRPr="00937015">
      <w:pPr>
        <w:spacing w:before="220"/>
        <w:ind w:firstLine="709"/>
        <w:jc w:val="both"/>
        <w:rPr>
          <w:b/>
        </w:rPr>
      </w:pPr>
      <w:r w:rsidRPr="00DE2B55">
        <w:t xml:space="preserve">Trgovački sud u Splitu, po </w:t>
      </w:r>
      <w:r>
        <w:t>sucu</w:t>
      </w:r>
      <w:r w:rsidRPr="00DE2B55">
        <w:t xml:space="preserve"> </w:t>
      </w:r>
      <w:r>
        <w:t>Katarini Mikulić</w:t>
      </w:r>
      <w:r w:rsidRPr="00DE2B55">
        <w:t>,</w:t>
      </w:r>
      <w:r w:rsidRPr="00772D95">
        <w:t xml:space="preserve"> </w:t>
      </w:r>
      <w:r w:rsidRPr="00D77E52">
        <w:t xml:space="preserve">povodom prijedloga predlagatelja </w:t>
      </w:r>
      <w:r>
        <w:t>Financijske agencije, Regionalni centar Split, Podružnica Split, Mažuranićevo šetalište 24b</w:t>
      </w:r>
      <w:r w:rsidRPr="00FA3128">
        <w:t xml:space="preserve">, </w:t>
      </w:r>
      <w:r w:rsidR="005A635C">
        <w:t>OIB:</w:t>
      </w:r>
      <w:r w:rsidR="005A635C" w:rsidRPr="005A635C">
        <w:t xml:space="preserve"> </w:t>
      </w:r>
      <w:r w:rsidR="005A635C">
        <w:t>85821130368</w:t>
      </w:r>
      <w:r w:rsidR="005A635C" w:rsidRPr="00FA3128">
        <w:t xml:space="preserve"> </w:t>
      </w:r>
      <w:r w:rsidRPr="00FA3128">
        <w:t xml:space="preserve">za </w:t>
      </w:r>
      <w:r>
        <w:t>otvaranje stečajnog postupka nad dužnikom</w:t>
      </w:r>
      <w:r w:rsidRPr="004B303C">
        <w:t xml:space="preserve"> </w:t>
      </w:r>
      <w:r w:rsidR="002D4881">
        <w:t>IZO PERFEKT - BEKI d.o.o., Ulica kralja Zvonimira 75, Solin, OIB: 86529524502</w:t>
      </w:r>
      <w:r>
        <w:t xml:space="preserve">, </w:t>
      </w:r>
      <w:r w:rsidR="00FB54F5">
        <w:t>5.</w:t>
      </w:r>
      <w:r w:rsidR="005C6B3C">
        <w:t xml:space="preserve"> prosinca</w:t>
      </w:r>
      <w:r>
        <w:t xml:space="preserve"> 2016. godine </w:t>
      </w:r>
    </w:p>
    <w:p w:rsidRDefault="00C764B8" w:rsidP="008234FA" w:rsidR="00C764B8">
      <w:pPr>
        <w:rPr>
          <w:b/>
        </w:rPr>
      </w:pPr>
    </w:p>
    <w:p w:rsidRDefault="00D01344" w:rsidP="00D01344" w:rsidR="00C764B8" w:rsidRPr="00D01344">
      <w:pPr>
        <w:jc w:val="center"/>
        <w:rPr>
          <w:spacing w:val="100"/>
        </w:rPr>
      </w:pPr>
      <w:r w:rsidRPr="00D01344">
        <w:rPr>
          <w:spacing w:val="100"/>
        </w:rPr>
        <w:t xml:space="preserve">riješio je </w:t>
      </w:r>
    </w:p>
    <w:p w:rsidRDefault="008234FA" w:rsidP="008234FA" w:rsidR="008234FA">
      <w:pPr>
        <w:jc w:val="both"/>
      </w:pPr>
    </w:p>
    <w:p w:rsidRDefault="005C6B3C" w:rsidP="005C6B3C" w:rsidR="008234FA">
      <w:pPr>
        <w:spacing w:after="135"/>
        <w:ind w:firstLine="708"/>
        <w:jc w:val="both"/>
      </w:pPr>
      <w:r>
        <w:t>Nalaže se FINANCIJSKOJ AGENCIJI, Regionalni centar Split, Podružnica Split, Mažuranićevo šetalište 24b,</w:t>
      </w:r>
      <w:r w:rsidR="005A635C">
        <w:t xml:space="preserve"> OIB:</w:t>
      </w:r>
      <w:r w:rsidR="005A635C" w:rsidRPr="005A635C">
        <w:t xml:space="preserve"> </w:t>
      </w:r>
      <w:r w:rsidR="005A635C">
        <w:t>85821130368</w:t>
      </w:r>
      <w:r w:rsidR="005A635C" w:rsidRPr="00FA3128">
        <w:t xml:space="preserve"> </w:t>
      </w:r>
      <w:r>
        <w:t xml:space="preserve"> da</w:t>
      </w:r>
      <w:r w:rsidRPr="006947F3">
        <w:t xml:space="preserve"> </w:t>
      </w:r>
      <w:r w:rsidRPr="005C6B3C">
        <w:t xml:space="preserve">oslobodi sredstva zaplijenjena na </w:t>
      </w:r>
      <w:r w:rsidR="00FB54F5">
        <w:t xml:space="preserve">računu dužnika na </w:t>
      </w:r>
      <w:r w:rsidRPr="005C6B3C">
        <w:t xml:space="preserve">ime predujma za namirenje troškova stečajnog postupka. </w:t>
      </w:r>
    </w:p>
    <w:p w:rsidRDefault="009B28B9" w:rsidP="008234FA" w:rsidR="009B28B9">
      <w:pPr>
        <w:jc w:val="center"/>
      </w:pPr>
    </w:p>
    <w:p w:rsidRDefault="008234FA" w:rsidP="008234FA" w:rsidR="008234FA" w:rsidRPr="00D01344">
      <w:pPr>
        <w:jc w:val="center"/>
      </w:pPr>
      <w:r w:rsidRPr="00D01344">
        <w:t>Obrazloženje</w:t>
      </w:r>
    </w:p>
    <w:p w:rsidRDefault="008234FA" w:rsidP="008234FA" w:rsidR="008234FA">
      <w:pPr>
        <w:jc w:val="both"/>
      </w:pPr>
    </w:p>
    <w:p w:rsidRDefault="002D4881" w:rsidP="002D4881" w:rsidR="002D4881">
      <w:pPr>
        <w:ind w:firstLine="720"/>
        <w:jc w:val="both"/>
      </w:pPr>
      <w:r w:rsidRPr="00831B5B">
        <w:t xml:space="preserve">Predlagatelj je dana </w:t>
      </w:r>
      <w:r>
        <w:rPr>
          <w:color w:themeColor="text1" w:val="000000"/>
        </w:rPr>
        <w:t>26. listopada 2016</w:t>
      </w:r>
      <w:r w:rsidRPr="00831B5B">
        <w:t xml:space="preserve">. godine podnio zahtjev za provedbu stečajnog postupka nad dužnikom </w:t>
      </w:r>
      <w:r>
        <w:t>IZO PERFEKT - BEKI d.o.o., Ulica kralja Zvonimira 75, Solin, OIB: 86529524502</w:t>
      </w:r>
      <w:r w:rsidRPr="004C00B8">
        <w:t>.</w:t>
      </w:r>
    </w:p>
    <w:p w:rsidRDefault="002D4881" w:rsidP="002D4881" w:rsidR="002D4881">
      <w:pPr>
        <w:ind w:firstLine="720"/>
        <w:jc w:val="both"/>
      </w:pPr>
    </w:p>
    <w:p w:rsidRDefault="002D4881" w:rsidP="002D4881" w:rsidR="002D4881">
      <w:pPr>
        <w:ind w:firstLine="720"/>
        <w:jc w:val="both"/>
      </w:pPr>
      <w:r>
        <w:t>Temeljem odredbe čl. 5. st. 1. i 2. Stečajnog zakona ("Narodne novine" broj 71/15, u daljnjem tekstu: SZ) stečajni postupak se može otvoriti ako sud utvrdi postojanje stečajnog razloga, a stečajni razlozi su nesposobnost za plaćanje i prezaduženost.</w:t>
      </w:r>
    </w:p>
    <w:p w:rsidRDefault="002D4881" w:rsidP="002D4881" w:rsidR="002D4881"/>
    <w:p w:rsidRDefault="002D4881" w:rsidP="002D4881" w:rsidR="002D4881">
      <w:pPr>
        <w:ind w:firstLine="708"/>
        <w:jc w:val="both"/>
      </w:pPr>
      <w:r>
        <w:t>Provjerom u stečajnoj pisarnici ovog suda utvrđeno je da je već ranije dužnik IZO PERFEKT - BEKI d.o.o., Ulica kralja Zvonimira 75, Solin, OIB: 86529524502 podnio ovom sudu prijedlog za otvaranja predstečajnog postupka,</w:t>
      </w:r>
      <w:r>
        <w:rPr>
          <w:color w:val="FF0000"/>
        </w:rPr>
        <w:t xml:space="preserve"> </w:t>
      </w:r>
      <w:r w:rsidRPr="00667AE8">
        <w:t xml:space="preserve">te je taj prijedlog zaveden pod poslovnim brojem </w:t>
      </w:r>
      <w:r>
        <w:t>1.</w:t>
      </w:r>
      <w:r w:rsidRPr="00667AE8">
        <w:t>St-</w:t>
      </w:r>
      <w:r>
        <w:t>1682/2016, te je postupak povodom tog prijedloga u tijeku.</w:t>
      </w:r>
    </w:p>
    <w:p w:rsidRDefault="002D4881" w:rsidP="002D4881" w:rsidR="002D4881">
      <w:pPr>
        <w:jc w:val="both"/>
      </w:pPr>
    </w:p>
    <w:p w:rsidRDefault="002D4881" w:rsidP="002D4881" w:rsidR="00DC33BD">
      <w:pPr>
        <w:ind w:firstLine="708"/>
        <w:jc w:val="both"/>
      </w:pPr>
      <w:r>
        <w:t>Prema odredbama</w:t>
      </w:r>
      <w:r w:rsidRPr="008E3D5C">
        <w:t xml:space="preserve"> članka 15. </w:t>
      </w:r>
      <w:r>
        <w:t>stavak 2. SZ</w:t>
      </w:r>
      <w:r w:rsidRPr="008E3D5C">
        <w:t>, propisano je, ako je pokrenut predstečajni postupak, do njegova završetka nije dopušteno</w:t>
      </w:r>
      <w:r>
        <w:t xml:space="preserve"> pokretanje stečajnoga postupka, </w:t>
      </w:r>
      <w:r w:rsidR="005C6B3C">
        <w:t xml:space="preserve">pa slijedom navedenog sud </w:t>
      </w:r>
      <w:r w:rsidR="00E41940">
        <w:t xml:space="preserve">je </w:t>
      </w:r>
      <w:r w:rsidR="005C6B3C">
        <w:t xml:space="preserve">rješenjem od </w:t>
      </w:r>
      <w:r w:rsidR="005A635C">
        <w:t xml:space="preserve">03. </w:t>
      </w:r>
      <w:r>
        <w:t>studenog</w:t>
      </w:r>
      <w:r w:rsidR="005C6B3C">
        <w:t xml:space="preserve"> 2016. godine odbacio prijedlog FINE za otvaranje stečajnog postupka nad uvodnom navedenim dužnikom.</w:t>
      </w:r>
    </w:p>
    <w:p w:rsidRDefault="005C6B3C" w:rsidP="00FC6EB3" w:rsidR="005C6B3C">
      <w:pPr>
        <w:ind w:firstLine="708"/>
        <w:jc w:val="both"/>
      </w:pPr>
    </w:p>
    <w:p w:rsidRDefault="005C6B3C" w:rsidP="00FC6EB3" w:rsidR="005C6B3C">
      <w:pPr>
        <w:ind w:firstLine="708"/>
        <w:jc w:val="both"/>
      </w:pPr>
      <w:r>
        <w:t xml:space="preserve">Uvidom u prijedlog FINE za pokretanje stečajnog postupka od </w:t>
      </w:r>
      <w:r w:rsidR="002D4881">
        <w:t>26. listopada</w:t>
      </w:r>
      <w:r>
        <w:t xml:space="preserve"> 2016. godine utvrđeno </w:t>
      </w:r>
      <w:r w:rsidR="00E41940">
        <w:t xml:space="preserve">je </w:t>
      </w:r>
      <w:r>
        <w:t xml:space="preserve">da dužnik na dan </w:t>
      </w:r>
      <w:r w:rsidR="002D4881">
        <w:t>21. listopada</w:t>
      </w:r>
      <w:r>
        <w:t xml:space="preserve"> 2016. godine ima na ime predujma za namirenje troškova stečajnog postupka zaplijenjena novčana sredstava u iznosu od 5.000,00 kuna. </w:t>
      </w:r>
    </w:p>
    <w:p w:rsidRDefault="005C6B3C" w:rsidP="00FC6EB3" w:rsidR="005C6B3C">
      <w:pPr>
        <w:ind w:firstLine="708"/>
        <w:jc w:val="both"/>
      </w:pPr>
    </w:p>
    <w:p w:rsidRDefault="005C6B3C" w:rsidP="005C6B3C" w:rsidR="005C6B3C" w:rsidRPr="005C6B3C">
      <w:pPr>
        <w:ind w:firstLine="708"/>
        <w:jc w:val="both"/>
      </w:pPr>
      <w:r w:rsidRPr="005C6B3C">
        <w:lastRenderedPageBreak/>
        <w:t>Odredbom članka 112. stavak 1. Stečajnog zakona ("Narodne novine" broj 71/15, dalje SZ) propisano je da će nakon što Financijska agencija utvrdi nemogućnost izvršenja osnove za plaćanje radi nedostatka novčanih sredstava na računima dužnika pravne osobe, naložit banci da zaplijeni novčana sredstva s računa dužnika, u iznosu od 5</w:t>
      </w:r>
      <w:r w:rsidR="00673C01">
        <w:t>.</w:t>
      </w:r>
      <w:r w:rsidRPr="005C6B3C">
        <w:t>000,00 kuna za predujam za namirenje troškova stečajnoga postupka, dok je stavkom 7. istog članka propisano da ako sud odbaci ili odbije prijedlog za otvaranje stečajnoga postupka, rješenjem o odbacivanju odnosno odbijanju naložit će Financijskoj agenciji da oslobodi sredstva zaplijenjena na temelju stavka 1. ovoga članka.</w:t>
      </w:r>
    </w:p>
    <w:p w:rsidRDefault="005C6B3C" w:rsidP="00E41940" w:rsidR="00E41940">
      <w:pPr>
        <w:ind w:firstLine="708"/>
        <w:jc w:val="both"/>
      </w:pPr>
      <w:r>
        <w:t xml:space="preserve"> </w:t>
      </w:r>
    </w:p>
    <w:p w:rsidRDefault="005C6B3C" w:rsidP="00E41940" w:rsidR="005213FD">
      <w:pPr>
        <w:ind w:firstLine="708"/>
        <w:jc w:val="both"/>
      </w:pPr>
      <w:r>
        <w:t xml:space="preserve">Budući da je FINA, temeljem čl. 112. st. 1. SZ-a, </w:t>
      </w:r>
      <w:r w:rsidRPr="00CC6109">
        <w:t>zaplijeni</w:t>
      </w:r>
      <w:r>
        <w:t>la</w:t>
      </w:r>
      <w:r w:rsidRPr="00CC6109">
        <w:t xml:space="preserve"> nov</w:t>
      </w:r>
      <w:r>
        <w:t xml:space="preserve">čana sredstva s računa dužnika </w:t>
      </w:r>
      <w:r w:rsidRPr="00CC6109">
        <w:t>u iznosu</w:t>
      </w:r>
      <w:r>
        <w:t xml:space="preserve"> od 5.000,00 kuna kao </w:t>
      </w:r>
      <w:r w:rsidRPr="00CC6109">
        <w:t>predujam za namirenje troškova</w:t>
      </w:r>
      <w:r>
        <w:t xml:space="preserve"> naprijed navedenog</w:t>
      </w:r>
      <w:r w:rsidRPr="00CC6109">
        <w:t xml:space="preserve"> stečajnoga postupka</w:t>
      </w:r>
      <w:r>
        <w:t>, te pošto je ovaj sud donio rješenje o odbačaju prijedloga za otvaranje stečajnog postupka nad naprijed navedenim dužnikom, valjalo je, odlučiti kao u izreci ovog rješenja.</w:t>
      </w:r>
    </w:p>
    <w:p w:rsidRDefault="006F2BCC" w:rsidP="00250B27" w:rsidR="008234FA">
      <w:pPr>
        <w:jc w:val="center"/>
      </w:pPr>
      <w:r>
        <w:t xml:space="preserve">U </w:t>
      </w:r>
      <w:r w:rsidR="008234FA" w:rsidRPr="006F2BCC">
        <w:t>Split</w:t>
      </w:r>
      <w:r>
        <w:t>u</w:t>
      </w:r>
      <w:r w:rsidR="008234FA" w:rsidRPr="006F2BCC">
        <w:t xml:space="preserve">, </w:t>
      </w:r>
      <w:r w:rsidR="00FB54F5">
        <w:t>5</w:t>
      </w:r>
      <w:r w:rsidR="005C6B3C">
        <w:t>. prosinca</w:t>
      </w:r>
      <w:r w:rsidR="00D01344">
        <w:t xml:space="preserve"> 2016. godine </w:t>
      </w:r>
    </w:p>
    <w:p w:rsidRDefault="00D01344" w:rsidP="00250B27" w:rsidR="00D01344">
      <w:pPr>
        <w:jc w:val="center"/>
      </w:pPr>
    </w:p>
    <w:p w:rsidRDefault="00D01344" w:rsidP="00D01344" w:rsidR="00D01344">
      <w:pPr>
        <w:jc w:val="right"/>
      </w:pPr>
      <w:r>
        <w:t>SUDAC</w:t>
      </w:r>
    </w:p>
    <w:p w:rsidRDefault="00D01344" w:rsidP="00D01344" w:rsidR="00D01344">
      <w:pPr>
        <w:jc w:val="right"/>
      </w:pPr>
    </w:p>
    <w:p w:rsidRDefault="00D01344" w:rsidP="00D01344" w:rsidR="00D01344">
      <w:pPr>
        <w:jc w:val="right"/>
      </w:pPr>
    </w:p>
    <w:p w:rsidRDefault="00D01344" w:rsidP="00D01344" w:rsidR="004430FE" w:rsidRPr="00D01344">
      <w:pPr>
        <w:jc w:val="right"/>
        <w:rPr>
          <w:szCs w:val="20"/>
        </w:rPr>
      </w:pPr>
      <w:r>
        <w:t xml:space="preserve">Katarina Mikulić </w:t>
      </w:r>
      <w:r w:rsidR="008234FA" w:rsidRPr="006F2BCC">
        <w:t xml:space="preserve">                                                                                                   </w:t>
      </w:r>
    </w:p>
    <w:p w:rsidRDefault="00D01344" w:rsidP="00D01344" w:rsidR="00D01344">
      <w:pPr>
        <w:pStyle w:val="Tijeloteksta"/>
      </w:pPr>
    </w:p>
    <w:p w:rsidRDefault="00D01344" w:rsidP="00D01344" w:rsidR="00D01344" w:rsidRPr="00D01344">
      <w:pPr>
        <w:pStyle w:val="Tijeloteksta"/>
        <w:rPr>
          <w:rFonts w:cs="Times New Roman" w:hAnsi="Times New Roman" w:ascii="Times New Roman"/>
        </w:rPr>
      </w:pPr>
      <w:r w:rsidRPr="00D01344">
        <w:rPr>
          <w:rFonts w:cs="Times New Roman" w:hAnsi="Times New Roman" w:ascii="Times New Roman"/>
        </w:rPr>
        <w:t xml:space="preserve">POUKA O PRAVNOM LIJEKU: </w:t>
      </w:r>
    </w:p>
    <w:p w:rsidRDefault="00D01344" w:rsidP="00D01344" w:rsidR="00D01344" w:rsidRPr="00D01344">
      <w:pPr>
        <w:jc w:val="both"/>
        <w:rPr>
          <w:lang w:eastAsia="en-US"/>
        </w:rPr>
      </w:pPr>
      <w:r w:rsidRPr="00D01344">
        <w:rPr>
          <w:lang w:eastAsia="en-US"/>
        </w:rPr>
        <w:t xml:space="preserve">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 </w:t>
      </w:r>
    </w:p>
    <w:p w:rsidRDefault="00D01344" w:rsidP="00D01344" w:rsidR="00D01344" w:rsidRPr="00D01344">
      <w:pPr>
        <w:pStyle w:val="Tijeloteksta"/>
        <w:rPr>
          <w:rFonts w:cs="Times New Roman" w:hAnsi="Times New Roman" w:ascii="Times New Roman"/>
        </w:rPr>
      </w:pPr>
    </w:p>
    <w:p w:rsidRDefault="00D01344" w:rsidP="00D01344" w:rsidR="00D01344" w:rsidRPr="00D01344">
      <w:pPr>
        <w:pStyle w:val="Tijeloteksta"/>
        <w:rPr>
          <w:rFonts w:cs="Times New Roman" w:hAnsi="Times New Roman" w:ascii="Times New Roman"/>
        </w:rPr>
      </w:pPr>
    </w:p>
    <w:p w:rsidRDefault="00D01344" w:rsidP="005C6B3C" w:rsidR="00D01344" w:rsidRPr="00D01344">
      <w:pPr>
        <w:pStyle w:val="Tijeloteksta"/>
        <w:rPr>
          <w:rFonts w:cs="Times New Roman" w:hAnsi="Times New Roman" w:ascii="Times New Roman"/>
        </w:rPr>
      </w:pPr>
      <w:r w:rsidRPr="00D01344">
        <w:rPr>
          <w:rFonts w:cs="Times New Roman" w:hAnsi="Times New Roman" w:ascii="Times New Roman"/>
        </w:rPr>
        <w:t>DNA:</w:t>
      </w:r>
    </w:p>
    <w:p w:rsidRDefault="00D01344" w:rsidP="005C6B3C" w:rsidR="00D01344" w:rsidRPr="00D01344">
      <w:pPr>
        <w:pStyle w:val="Tijeloteksta"/>
        <w:rPr>
          <w:rFonts w:cs="Times New Roman" w:hAnsi="Times New Roman" w:ascii="Times New Roman"/>
        </w:rPr>
      </w:pPr>
      <w:r w:rsidRPr="00D01344">
        <w:rPr>
          <w:rFonts w:cs="Times New Roman" w:hAnsi="Times New Roman" w:ascii="Times New Roman"/>
        </w:rPr>
        <w:t>- predlagatelju - FINA</w:t>
      </w:r>
    </w:p>
    <w:p w:rsidRDefault="00D01344" w:rsidP="005C6B3C" w:rsidR="00D01344" w:rsidRPr="00D01344">
      <w:pPr>
        <w:pStyle w:val="Tijeloteksta"/>
        <w:rPr>
          <w:rFonts w:cs="Times New Roman" w:hAnsi="Times New Roman" w:ascii="Times New Roman"/>
        </w:rPr>
      </w:pPr>
      <w:r w:rsidRPr="00D01344">
        <w:rPr>
          <w:rFonts w:cs="Times New Roman" w:hAnsi="Times New Roman" w:ascii="Times New Roman"/>
        </w:rPr>
        <w:t>- mrežna stranica e-Oglasna ploča sudova</w:t>
      </w:r>
    </w:p>
    <w:p w:rsidRDefault="00D01344" w:rsidP="005C6B3C" w:rsidR="00D01344" w:rsidRPr="00D01344">
      <w:pPr>
        <w:pStyle w:val="Tijeloteksta"/>
        <w:rPr>
          <w:rFonts w:cs="Times New Roman" w:hAnsi="Times New Roman" w:ascii="Times New Roman"/>
        </w:rPr>
      </w:pPr>
      <w:r w:rsidRPr="00D01344">
        <w:rPr>
          <w:rFonts w:cs="Times New Roman" w:hAnsi="Times New Roman" w:ascii="Times New Roman"/>
        </w:rPr>
        <w:t>- u spis</w:t>
      </w:r>
    </w:p>
    <w:p w:rsidRDefault="00D01344" w:rsidP="00D01344" w:rsidR="00D01344" w:rsidRPr="00D01344">
      <w:pPr>
        <w:pStyle w:val="Tijeloteksta"/>
        <w:rPr>
          <w:rFonts w:cs="Times New Roman" w:hAnsi="Times New Roman" w:ascii="Times New Roman"/>
        </w:rPr>
      </w:pPr>
    </w:p>
    <w:p w:rsidRDefault="005C6B3C" w:rsidP="005C6B3C" w:rsidR="005C6B3C">
      <w:pPr>
        <w:jc w:val="center"/>
      </w:pPr>
    </w:p>
    <w:p w:rsidRDefault="005C6B3C" w:rsidP="005C6B3C" w:rsidR="005C6B3C">
      <w:pPr>
        <w:spacing w:after="100"/>
        <w:jc w:val="both"/>
      </w:pPr>
      <w:r>
        <w:tab/>
      </w:r>
    </w:p>
    <w:p w:rsidRDefault="005C6B3C" w:rsidP="005C6B3C" w:rsidR="005C6B3C">
      <w:pPr>
        <w:spacing w:afterAutospacing="true" w:after="100" w:beforeAutospacing="true" w:before="100"/>
        <w:jc w:val="both"/>
      </w:pPr>
      <w:r>
        <w:tab/>
      </w:r>
    </w:p>
    <w:p w:rsidRDefault="005C6B3C" w:rsidP="005C6B3C" w:rsidR="005C6B3C" w:rsidRPr="00236892"/>
    <w:p w:rsidRDefault="005C6B3C" w:rsidP="005C6B3C" w:rsidR="005C6B3C" w:rsidRPr="00236892"/>
    <w:p w:rsidRDefault="000C4A28" w:rsidP="00D01344" w:rsidR="000C4A28" w:rsidRPr="00D01344">
      <w:pPr>
        <w:jc w:val="both"/>
      </w:pPr>
    </w:p>
    <w:sectPr w:rsidSect="00AB0036" w:rsidR="000C4A28" w:rsidRPr="00D01344">
      <w:headerReference w:type="default" r:id="rId10"/>
      <w:footerReference w:type="default" r:id="rId11"/>
      <w:headerReference w:type="first" r:id="rId12"/>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764B8" w:rsidP="00C764B8" w:rsidR="00C764B8">
      <w:r>
        <w:separator/>
      </w:r>
    </w:p>
  </w:endnote>
  <w:endnote w:id="0" w:type="continuationSeparator">
    <w:p w:rsidRDefault="00C764B8" w:rsidP="00C764B8" w:rsidR="00C764B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0692584"/>
      <w:docPartObj>
        <w:docPartGallery w:val="Page Numbers (Bottom of Page)"/>
        <w:docPartUnique/>
      </w:docPartObj>
    </w:sdtPr>
    <w:sdtEndPr/>
    <w:sdtContent>
      <w:p w:rsidRDefault="00AB0036" w:rsidR="00AB0036">
        <w:pPr>
          <w:pStyle w:val="Podnoje"/>
          <w:jc w:val="center"/>
        </w:pPr>
        <w:r>
          <w:fldChar w:fldCharType="begin"/>
        </w:r>
        <w:r>
          <w:instrText>PAGE   \* MERGEFORMAT</w:instrText>
        </w:r>
        <w:r>
          <w:fldChar w:fldCharType="separate"/>
        </w:r>
        <w:r w:rsidR="003A3627">
          <w:rPr>
            <w:noProof/>
          </w:rPr>
          <w:t>2</w:t>
        </w:r>
        <w:r>
          <w:fldChar w:fldCharType="end"/>
        </w:r>
      </w:p>
    </w:sdtContent>
  </w:sdt>
  <w:p w:rsidRDefault="00AB0036" w:rsidR="00AB0036">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764B8" w:rsidP="00C764B8" w:rsidR="00C764B8">
      <w:r>
        <w:separator/>
      </w:r>
    </w:p>
  </w:footnote>
  <w:footnote w:id="0" w:type="continuationSeparator">
    <w:p w:rsidRDefault="00C764B8" w:rsidP="00C764B8" w:rsidR="00C764B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764B8" w:rsidP="00C764B8" w:rsidR="00C764B8">
    <w:pPr>
      <w:pStyle w:val="Zaglavlje"/>
      <w:jc w:val="right"/>
    </w:pPr>
    <w:r>
      <w:t>4.St-</w:t>
    </w:r>
    <w:r w:rsidR="002D4881">
      <w:t>1911</w:t>
    </w:r>
    <w:r>
      <w:t>/2016</w:t>
    </w:r>
  </w:p>
  <w:p w:rsidRDefault="00C764B8" w:rsidR="00C764B8">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AB0036" w:rsidP="00AB0036" w:rsidR="00AB0036">
    <w:pPr>
      <w:pStyle w:val="Zaglavlje"/>
      <w:jc w:val="right"/>
    </w:pPr>
    <w:r>
      <w:t>4.St-</w:t>
    </w:r>
    <w:r w:rsidR="002D4881">
      <w:t>1911</w:t>
    </w:r>
    <w:r>
      <w:t>/20</w:t>
    </w:r>
    <w:r w:rsidR="00217512">
      <w:t>1</w:t>
    </w:r>
    <w:r>
      <w:t>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9A6BEA"/>
    <w:multiLevelType w:val="hybridMultilevel"/>
    <w:tmpl w:val="46C69842"/>
    <w:lvl w:tplc="041A0011"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46E921FA"/>
    <w:multiLevelType w:val="hybridMultilevel"/>
    <w:tmpl w:val="90E060E2"/>
    <w:lvl w:tplc="9AD21AFC" w:ilvl="0">
      <w:start w:val="1"/>
      <w:numFmt w:val="upperRoman"/>
      <w:lvlText w:val="%1."/>
      <w:lvlJc w:val="left"/>
      <w:pPr>
        <w:ind w:hanging="720" w:left="1260"/>
      </w:pPr>
      <w:rPr>
        <w:rFonts w:hint="default"/>
      </w:rPr>
    </w:lvl>
    <w:lvl w:tentative="true" w:tplc="041A0019" w:ilvl="1">
      <w:start w:val="1"/>
      <w:numFmt w:val="lowerLetter"/>
      <w:lvlText w:val="%2."/>
      <w:lvlJc w:val="left"/>
      <w:pPr>
        <w:ind w:hanging="360" w:left="1620"/>
      </w:pPr>
    </w:lvl>
    <w:lvl w:tentative="true" w:tplc="041A001B" w:ilvl="2">
      <w:start w:val="1"/>
      <w:numFmt w:val="lowerRoman"/>
      <w:lvlText w:val="%3."/>
      <w:lvlJc w:val="right"/>
      <w:pPr>
        <w:ind w:hanging="180" w:left="2340"/>
      </w:pPr>
    </w:lvl>
    <w:lvl w:tentative="true" w:tplc="041A000F" w:ilvl="3">
      <w:start w:val="1"/>
      <w:numFmt w:val="decimal"/>
      <w:lvlText w:val="%4."/>
      <w:lvlJc w:val="left"/>
      <w:pPr>
        <w:ind w:hanging="360" w:left="3060"/>
      </w:pPr>
    </w:lvl>
    <w:lvl w:tentative="true" w:tplc="041A0019" w:ilvl="4">
      <w:start w:val="1"/>
      <w:numFmt w:val="lowerLetter"/>
      <w:lvlText w:val="%5."/>
      <w:lvlJc w:val="left"/>
      <w:pPr>
        <w:ind w:hanging="360" w:left="3780"/>
      </w:pPr>
    </w:lvl>
    <w:lvl w:tentative="true" w:tplc="041A001B" w:ilvl="5">
      <w:start w:val="1"/>
      <w:numFmt w:val="lowerRoman"/>
      <w:lvlText w:val="%6."/>
      <w:lvlJc w:val="right"/>
      <w:pPr>
        <w:ind w:hanging="180" w:left="4500"/>
      </w:pPr>
    </w:lvl>
    <w:lvl w:tentative="true" w:tplc="041A000F" w:ilvl="6">
      <w:start w:val="1"/>
      <w:numFmt w:val="decimal"/>
      <w:lvlText w:val="%7."/>
      <w:lvlJc w:val="left"/>
      <w:pPr>
        <w:ind w:hanging="360" w:left="5220"/>
      </w:pPr>
    </w:lvl>
    <w:lvl w:tentative="true" w:tplc="041A0019" w:ilvl="7">
      <w:start w:val="1"/>
      <w:numFmt w:val="lowerLetter"/>
      <w:lvlText w:val="%8."/>
      <w:lvlJc w:val="left"/>
      <w:pPr>
        <w:ind w:hanging="360" w:left="5940"/>
      </w:pPr>
    </w:lvl>
    <w:lvl w:tentative="true" w:tplc="041A001B" w:ilvl="8">
      <w:start w:val="1"/>
      <w:numFmt w:val="lowerRoman"/>
      <w:lvlText w:val="%9."/>
      <w:lvlJc w:val="right"/>
      <w:pPr>
        <w:ind w:hanging="180" w:left="6660"/>
      </w:pPr>
    </w:lvl>
  </w:abstractNum>
  <w:num w:numId="1">
    <w:abstractNumId w:val="1"/>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1C1D31"/>
    <w:rsid w:val="0000185F"/>
    <w:rsid w:val="00060EF9"/>
    <w:rsid w:val="000677E5"/>
    <w:rsid w:val="0009087E"/>
    <w:rsid w:val="000C4A28"/>
    <w:rsid w:val="00134617"/>
    <w:rsid w:val="00141CA4"/>
    <w:rsid w:val="001664C9"/>
    <w:rsid w:val="00182D45"/>
    <w:rsid w:val="001C1D31"/>
    <w:rsid w:val="00217512"/>
    <w:rsid w:val="00250B27"/>
    <w:rsid w:val="0028063D"/>
    <w:rsid w:val="002D4881"/>
    <w:rsid w:val="003257D9"/>
    <w:rsid w:val="003A3627"/>
    <w:rsid w:val="004430FE"/>
    <w:rsid w:val="004A7E15"/>
    <w:rsid w:val="004E0990"/>
    <w:rsid w:val="005213FD"/>
    <w:rsid w:val="0054023E"/>
    <w:rsid w:val="00561D9F"/>
    <w:rsid w:val="005A635C"/>
    <w:rsid w:val="005C6B3C"/>
    <w:rsid w:val="005F2535"/>
    <w:rsid w:val="00673C01"/>
    <w:rsid w:val="006F2BCC"/>
    <w:rsid w:val="007F7934"/>
    <w:rsid w:val="008234FA"/>
    <w:rsid w:val="008C0B04"/>
    <w:rsid w:val="009B28B9"/>
    <w:rsid w:val="009E5FE6"/>
    <w:rsid w:val="00AB0036"/>
    <w:rsid w:val="00C764B8"/>
    <w:rsid w:val="00CC5294"/>
    <w:rsid w:val="00D01344"/>
    <w:rsid w:val="00D36A8B"/>
    <w:rsid w:val="00DC33BD"/>
    <w:rsid w:val="00DD66CC"/>
    <w:rsid w:val="00DE4E97"/>
    <w:rsid w:val="00E06B8F"/>
    <w:rsid w:val="00E41940"/>
    <w:rsid w:val="00E42767"/>
    <w:rsid w:val="00E87451"/>
    <w:rsid w:val="00EB27BE"/>
    <w:rsid w:val="00F102CF"/>
    <w:rsid w:val="00F12605"/>
    <w:rsid w:val="00F12BFB"/>
    <w:rsid w:val="00F4063D"/>
    <w:rsid w:val="00F421AB"/>
    <w:rsid w:val="00FB54F5"/>
    <w:rsid w:val="00FC4FF2"/>
    <w:rsid w:val="00FC6EB3"/>
    <w:rsid w:val="00FC798F"/>
    <w:rsid w:val="00FE1636"/>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0"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8234FA"/>
    <w:pPr>
      <w:spacing w:lineRule="auto" w:line="240" w:after="0"/>
    </w:pPr>
    <w:rPr>
      <w:rFonts w:cs="Times New Roman" w:eastAsia="Times New Roman" w:hAnsi="Times New Roman" w:ascii="Times New Roman"/>
      <w:sz w:val="24"/>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TijelotekstaChar" w:type="character">
    <w:name w:val="Tijelo teksta Char"/>
    <w:aliases w:val="uvlaka 3 Char,uvlaka 2 Char"/>
    <w:basedOn w:val="Zadanifontodlomka"/>
    <w:link w:val="Tijeloteksta"/>
    <w:semiHidden/>
    <w:locked/>
    <w:rsid w:val="008234FA"/>
    <w:rPr>
      <w:sz w:val="24"/>
      <w:szCs w:val="24"/>
    </w:rPr>
  </w:style>
  <w:style w:styleId="Tijeloteksta" w:type="paragraph">
    <w:name w:val="Body Text"/>
    <w:aliases w:val="uvlaka 3,uvlaka 2"/>
    <w:basedOn w:val="Normal"/>
    <w:link w:val="TijelotekstaChar"/>
    <w:semiHidden/>
    <w:unhideWhenUsed/>
    <w:rsid w:val="008234FA"/>
    <w:pPr>
      <w:jc w:val="both"/>
    </w:pPr>
    <w:rPr>
      <w:rFonts w:cstheme="minorBidi" w:eastAsiaTheme="minorHAnsi" w:hAnsiTheme="minorHAnsi" w:asciiTheme="minorHAnsi"/>
      <w:lang w:eastAsia="en-US"/>
    </w:rPr>
  </w:style>
  <w:style w:customStyle="true" w:styleId="TijelotekstaChar1" w:type="character">
    <w:name w:val="Tijelo teksta Char1"/>
    <w:basedOn w:val="Zadanifontodlomka"/>
    <w:uiPriority w:val="99"/>
    <w:semiHidden/>
    <w:rsid w:val="008234FA"/>
    <w:rPr>
      <w:rFonts w:cs="Times New Roman" w:eastAsia="Times New Roman" w:hAnsi="Times New Roman" w:ascii="Times New Roman"/>
      <w:sz w:val="24"/>
      <w:szCs w:val="24"/>
      <w:lang w:eastAsia="hr-HR"/>
    </w:rPr>
  </w:style>
  <w:style w:styleId="Odlomakpopisa" w:type="paragraph">
    <w:name w:val="List Paragraph"/>
    <w:basedOn w:val="Normal"/>
    <w:uiPriority w:val="34"/>
    <w:qFormat/>
    <w:rsid w:val="0054023E"/>
    <w:pPr>
      <w:ind w:left="720"/>
      <w:contextualSpacing/>
    </w:pPr>
  </w:style>
  <w:style w:styleId="Tekstbalonia" w:type="paragraph">
    <w:name w:val="Balloon Text"/>
    <w:basedOn w:val="Normal"/>
    <w:link w:val="TekstbaloniaChar"/>
    <w:uiPriority w:val="99"/>
    <w:semiHidden/>
    <w:unhideWhenUsed/>
    <w:rsid w:val="00DE4E97"/>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DE4E97"/>
    <w:rPr>
      <w:rFonts w:cs="Tahoma" w:eastAsia="Times New Roman" w:hAnsi="Tahoma" w:ascii="Tahoma"/>
      <w:sz w:val="16"/>
      <w:szCs w:val="16"/>
      <w:lang w:eastAsia="hr-HR"/>
    </w:rPr>
  </w:style>
  <w:style w:styleId="Zaglavlje" w:type="paragraph">
    <w:name w:val="header"/>
    <w:basedOn w:val="Normal"/>
    <w:link w:val="ZaglavljeChar"/>
    <w:uiPriority w:val="99"/>
    <w:unhideWhenUsed/>
    <w:rsid w:val="00C764B8"/>
    <w:pPr>
      <w:tabs>
        <w:tab w:pos="4536" w:val="center"/>
        <w:tab w:pos="9072" w:val="right"/>
      </w:tabs>
    </w:pPr>
  </w:style>
  <w:style w:customStyle="true" w:styleId="ZaglavljeChar" w:type="character">
    <w:name w:val="Zaglavlje Char"/>
    <w:basedOn w:val="Zadanifontodlomka"/>
    <w:link w:val="Zaglavlje"/>
    <w:uiPriority w:val="99"/>
    <w:rsid w:val="00C764B8"/>
    <w:rPr>
      <w:rFonts w:cs="Times New Roman" w:eastAsia="Times New Roman" w:hAnsi="Times New Roman" w:ascii="Times New Roman"/>
      <w:sz w:val="24"/>
      <w:szCs w:val="24"/>
      <w:lang w:eastAsia="hr-HR"/>
    </w:rPr>
  </w:style>
  <w:style w:styleId="Podnoje" w:type="paragraph">
    <w:name w:val="footer"/>
    <w:basedOn w:val="Normal"/>
    <w:link w:val="PodnojeChar"/>
    <w:uiPriority w:val="99"/>
    <w:unhideWhenUsed/>
    <w:rsid w:val="00C764B8"/>
    <w:pPr>
      <w:tabs>
        <w:tab w:pos="4536" w:val="center"/>
        <w:tab w:pos="9072" w:val="right"/>
      </w:tabs>
    </w:pPr>
  </w:style>
  <w:style w:customStyle="true" w:styleId="PodnojeChar" w:type="character">
    <w:name w:val="Podnožje Char"/>
    <w:basedOn w:val="Zadanifontodlomka"/>
    <w:link w:val="Podnoje"/>
    <w:uiPriority w:val="99"/>
    <w:rsid w:val="00C764B8"/>
    <w:rPr>
      <w:rFonts w:cs="Times New Roman" w:eastAsia="Times New Roman" w:hAnsi="Times New Roman" w:ascii="Times New Roman"/>
      <w:sz w:val="24"/>
      <w:szCs w:val="24"/>
      <w:lang w:eastAsia="hr-HR"/>
    </w:rPr>
  </w:style>
  <w:style w:styleId="Podnaslov" w:type="paragraph">
    <w:name w:val="Subtitle"/>
    <w:basedOn w:val="Normal"/>
    <w:link w:val="PodnaslovChar"/>
    <w:qFormat/>
    <w:rsid w:val="005C6B3C"/>
    <w:pPr>
      <w:jc w:val="both"/>
    </w:pPr>
    <w:rPr>
      <w:rFonts w:hAnsi="Tahoma" w:ascii="Tahoma"/>
      <w:b/>
      <w:color w:val="0000FF"/>
      <w:szCs w:val="20"/>
    </w:rPr>
  </w:style>
  <w:style w:customStyle="true" w:styleId="PodnaslovChar" w:type="character">
    <w:name w:val="Podnaslov Char"/>
    <w:basedOn w:val="Zadanifontodlomka"/>
    <w:link w:val="Podnaslov"/>
    <w:rsid w:val="005C6B3C"/>
    <w:rPr>
      <w:rFonts w:cs="Times New Roman" w:eastAsia="Times New Roman" w:hAnsi="Tahoma" w:ascii="Tahoma"/>
      <w:b/>
      <w:color w:val="0000FF"/>
      <w:sz w:val="24"/>
      <w:szCs w:val="20"/>
      <w:lang w:eastAsia="hr-HR"/>
    </w:rPr>
  </w:style>
  <w:style w:styleId="Bezproreda" w:type="paragraph">
    <w:name w:val="No Spacing"/>
    <w:uiPriority w:val="1"/>
    <w:qFormat/>
    <w:rsid w:val="008C0B04"/>
    <w:pPr>
      <w:spacing w:lineRule="auto" w:line="240" w:after="0"/>
    </w:pPr>
  </w:style>
  <w:style w:styleId="Tekstrezerviranogmjesta" w:type="character">
    <w:name w:val="Placeholder Text"/>
    <w:basedOn w:val="Zadanifontodlomka"/>
    <w:uiPriority w:val="99"/>
    <w:semiHidden/>
    <w:rsid w:val="003A3627"/>
    <w:rPr>
      <w:color w:val="808080"/>
      <w:bdr w:space="0" w:sz="0" w:color="auto" w:val="none"/>
      <w:shd w:fill="auto" w:color="auto" w:val="clear"/>
    </w:rPr>
  </w:style>
  <w:style w:customStyle="true" w:styleId="eSPISCCParagraphDefaultFont" w:type="character">
    <w:name w:val="eSPIS_CC_Paragraph Default Font"/>
    <w:basedOn w:val="Zadanifontodlomka"/>
    <w:rsid w:val="003A3627"/>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3A3627"/>
    <w:rPr>
      <w:bdr w:space="0" w:sz="0" w:color="auto" w:val="none"/>
      <w:shd w:fill="FFFFCC" w:color="auto" w:val="clear"/>
      <w:lang w:val="hr-HR"/>
    </w:rPr>
  </w:style>
  <w:style w:customStyle="true" w:styleId="PozadinaSvijetloCrvena" w:type="character">
    <w:name w:val="Pozadina_SvijetloCrvena"/>
    <w:basedOn w:val="eSPISCCParagraphDefaultFont"/>
    <w:rsid w:val="003A3627"/>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3A3627"/>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0"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8234FA"/>
    <w:pPr>
      <w:spacing w:after="0" w:line="240" w:lineRule="auto"/>
    </w:pPr>
    <w:rPr>
      <w:rFonts w:ascii="Times New Roman" w:cs="Times New Roman" w:eastAsia="Times New Roman" w:hAnsi="Times New Roman"/>
      <w:sz w:val="24"/>
      <w:szCs w:val="24"/>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TijelotekstaChar" w:type="character">
    <w:name w:val="Tijelo teksta Char"/>
    <w:aliases w:val="uvlaka 3 Char,uvlaka 2 Char"/>
    <w:basedOn w:val="Zadanifontodlomka"/>
    <w:link w:val="Tijeloteksta"/>
    <w:semiHidden/>
    <w:locked/>
    <w:rsid w:val="008234FA"/>
    <w:rPr>
      <w:sz w:val="24"/>
      <w:szCs w:val="24"/>
    </w:rPr>
  </w:style>
  <w:style w:styleId="Tijeloteksta" w:type="paragraph">
    <w:name w:val="Body Text"/>
    <w:aliases w:val="uvlaka 3,uvlaka 2"/>
    <w:basedOn w:val="Normal"/>
    <w:link w:val="TijelotekstaChar"/>
    <w:semiHidden/>
    <w:unhideWhenUsed/>
    <w:rsid w:val="008234FA"/>
    <w:pPr>
      <w:jc w:val="both"/>
    </w:pPr>
    <w:rPr>
      <w:rFonts w:asciiTheme="minorHAnsi" w:cstheme="minorBidi" w:eastAsiaTheme="minorHAnsi" w:hAnsiTheme="minorHAnsi"/>
      <w:lang w:eastAsia="en-US"/>
    </w:rPr>
  </w:style>
  <w:style w:customStyle="1" w:styleId="TijelotekstaChar1" w:type="character">
    <w:name w:val="Tijelo teksta Char1"/>
    <w:basedOn w:val="Zadanifontodlomka"/>
    <w:uiPriority w:val="99"/>
    <w:semiHidden/>
    <w:rsid w:val="008234FA"/>
    <w:rPr>
      <w:rFonts w:ascii="Times New Roman" w:cs="Times New Roman" w:eastAsia="Times New Roman" w:hAnsi="Times New Roman"/>
      <w:sz w:val="24"/>
      <w:szCs w:val="24"/>
      <w:lang w:eastAsia="hr-HR"/>
    </w:rPr>
  </w:style>
  <w:style w:styleId="Odlomakpopisa" w:type="paragraph">
    <w:name w:val="List Paragraph"/>
    <w:basedOn w:val="Normal"/>
    <w:uiPriority w:val="34"/>
    <w:qFormat/>
    <w:rsid w:val="0054023E"/>
    <w:pPr>
      <w:ind w:left="720"/>
      <w:contextualSpacing/>
    </w:pPr>
  </w:style>
  <w:style w:styleId="Tekstbalonia" w:type="paragraph">
    <w:name w:val="Balloon Text"/>
    <w:basedOn w:val="Normal"/>
    <w:link w:val="TekstbaloniaChar"/>
    <w:uiPriority w:val="99"/>
    <w:semiHidden/>
    <w:unhideWhenUsed/>
    <w:rsid w:val="00DE4E97"/>
    <w:rPr>
      <w:rFonts w:ascii="Tahoma" w:cs="Tahoma" w:hAnsi="Tahoma"/>
      <w:sz w:val="16"/>
      <w:szCs w:val="16"/>
    </w:rPr>
  </w:style>
  <w:style w:customStyle="1" w:styleId="TekstbaloniaChar" w:type="character">
    <w:name w:val="Tekst balončića Char"/>
    <w:basedOn w:val="Zadanifontodlomka"/>
    <w:link w:val="Tekstbalonia"/>
    <w:uiPriority w:val="99"/>
    <w:semiHidden/>
    <w:rsid w:val="00DE4E97"/>
    <w:rPr>
      <w:rFonts w:ascii="Tahoma" w:cs="Tahoma" w:eastAsia="Times New Roman" w:hAnsi="Tahoma"/>
      <w:sz w:val="16"/>
      <w:szCs w:val="16"/>
      <w:lang w:eastAsia="hr-HR"/>
    </w:rPr>
  </w:style>
  <w:style w:styleId="Zaglavlje" w:type="paragraph">
    <w:name w:val="header"/>
    <w:basedOn w:val="Normal"/>
    <w:link w:val="ZaglavljeChar"/>
    <w:uiPriority w:val="99"/>
    <w:unhideWhenUsed/>
    <w:rsid w:val="00C764B8"/>
    <w:pPr>
      <w:tabs>
        <w:tab w:pos="4536" w:val="center"/>
        <w:tab w:pos="9072" w:val="right"/>
      </w:tabs>
    </w:pPr>
  </w:style>
  <w:style w:customStyle="1" w:styleId="ZaglavljeChar" w:type="character">
    <w:name w:val="Zaglavlje Char"/>
    <w:basedOn w:val="Zadanifontodlomka"/>
    <w:link w:val="Zaglavlje"/>
    <w:uiPriority w:val="99"/>
    <w:rsid w:val="00C764B8"/>
    <w:rPr>
      <w:rFonts w:ascii="Times New Roman" w:cs="Times New Roman" w:eastAsia="Times New Roman" w:hAnsi="Times New Roman"/>
      <w:sz w:val="24"/>
      <w:szCs w:val="24"/>
      <w:lang w:eastAsia="hr-HR"/>
    </w:rPr>
  </w:style>
  <w:style w:styleId="Podnoje" w:type="paragraph">
    <w:name w:val="footer"/>
    <w:basedOn w:val="Normal"/>
    <w:link w:val="PodnojeChar"/>
    <w:uiPriority w:val="99"/>
    <w:unhideWhenUsed/>
    <w:rsid w:val="00C764B8"/>
    <w:pPr>
      <w:tabs>
        <w:tab w:pos="4536" w:val="center"/>
        <w:tab w:pos="9072" w:val="right"/>
      </w:tabs>
    </w:pPr>
  </w:style>
  <w:style w:customStyle="1" w:styleId="PodnojeChar" w:type="character">
    <w:name w:val="Podnožje Char"/>
    <w:basedOn w:val="Zadanifontodlomka"/>
    <w:link w:val="Podnoje"/>
    <w:uiPriority w:val="99"/>
    <w:rsid w:val="00C764B8"/>
    <w:rPr>
      <w:rFonts w:ascii="Times New Roman" w:cs="Times New Roman" w:eastAsia="Times New Roman" w:hAnsi="Times New Roman"/>
      <w:sz w:val="24"/>
      <w:szCs w:val="24"/>
      <w:lang w:eastAsia="hr-HR"/>
    </w:rPr>
  </w:style>
  <w:style w:styleId="Podnaslov" w:type="paragraph">
    <w:name w:val="Subtitle"/>
    <w:basedOn w:val="Normal"/>
    <w:link w:val="PodnaslovChar"/>
    <w:qFormat/>
    <w:rsid w:val="005C6B3C"/>
    <w:pPr>
      <w:jc w:val="both"/>
    </w:pPr>
    <w:rPr>
      <w:rFonts w:ascii="Tahoma" w:hAnsi="Tahoma"/>
      <w:b/>
      <w:color w:val="0000FF"/>
      <w:szCs w:val="20"/>
    </w:rPr>
  </w:style>
  <w:style w:customStyle="1" w:styleId="PodnaslovChar" w:type="character">
    <w:name w:val="Podnaslov Char"/>
    <w:basedOn w:val="Zadanifontodlomka"/>
    <w:link w:val="Podnaslov"/>
    <w:rsid w:val="005C6B3C"/>
    <w:rPr>
      <w:rFonts w:ascii="Tahoma" w:cs="Times New Roman" w:eastAsia="Times New Roman" w:hAnsi="Tahoma"/>
      <w:b/>
      <w:color w:val="0000FF"/>
      <w:sz w:val="24"/>
      <w:szCs w:val="20"/>
      <w:lang w:eastAsia="hr-HR"/>
    </w:rPr>
  </w:style>
  <w:style w:styleId="Bezproreda" w:type="paragraph">
    <w:name w:val="No Spacing"/>
    <w:uiPriority w:val="1"/>
    <w:qFormat/>
    <w:rsid w:val="008C0B04"/>
    <w:pPr>
      <w:spacing w:after="0" w:line="240" w:lineRule="auto"/>
    </w:pPr>
  </w:style>
  <w:style w:styleId="Tekstrezerviranogmjesta" w:type="character">
    <w:name w:val="Placeholder Text"/>
    <w:basedOn w:val="Zadanifontodlomka"/>
    <w:uiPriority w:val="99"/>
    <w:semiHidden/>
    <w:rsid w:val="003A3627"/>
    <w:rPr>
      <w:color w:val="808080"/>
      <w:bdr w:color="auto" w:space="0" w:sz="0" w:val="none"/>
      <w:shd w:color="auto" w:fill="auto" w:val="clear"/>
    </w:rPr>
  </w:style>
  <w:style w:customStyle="1" w:styleId="eSPISCCParagraphDefaultFont" w:type="character">
    <w:name w:val="eSPIS_CC_Paragraph Default Font"/>
    <w:basedOn w:val="Zadanifontodlomka"/>
    <w:rsid w:val="003A3627"/>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3A3627"/>
    <w:rPr>
      <w:bdr w:color="auto" w:space="0" w:sz="0" w:val="none"/>
      <w:shd w:color="auto" w:fill="FFFFCC" w:val="clear"/>
      <w:lang w:val="hr-HR"/>
    </w:rPr>
  </w:style>
  <w:style w:customStyle="1" w:styleId="PozadinaSvijetloCrvena" w:type="character">
    <w:name w:val="Pozadina_SvijetloCrvena"/>
    <w:basedOn w:val="eSPISCCParagraphDefaultFont"/>
    <w:rsid w:val="003A3627"/>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3A3627"/>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00955497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5. prosinca 2016.</izvorni_sadrzaj>
    <derivirana_varijabla naziv="DomainObject.DatumDonosenjaOdluke_1">5. prosinca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Mikulić</izvorni_sadrzaj>
    <derivirana_varijabla naziv="DomainObject.DonositeljOdluke.Prezime_1">Mikulić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1911</izvorni_sadrzaj>
    <derivirana_varijabla naziv="DomainObject.Predmet.Broj_1">1911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31. listopada 2016.</izvorni_sadrzaj>
    <derivirana_varijabla naziv="DomainObject.Predmet.DatumOsnivanja_1">31. listopada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3. studenog 2016.</izvorni_sadrzaj>
    <derivirana_varijabla naziv="DomainObject.Predmet.DatumRjesavanja_1">3. studenog 2016.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2 zaposlena</izvorni_sadrzaj>
    <derivirana_varijabla naziv="DomainObject.Predmet.Opis_1">2 zaposlena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St-1911/2016</izvorni_sadrzaj>
    <derivirana_varijabla naziv="DomainObject.Predmet.OznakaBroj_1">St-1911/2016</derivirana_varijabla>
  </DomainObject.Predmet.OznakaBroj>
  <DomainObject.Predmet.OznakaBrojOptuznogAkta>
    <izvorni_sadrzaj/>
    <derivirana_varijabla naziv="DomainObject.Predmet.OznakaBrojOptuznogAkta_1"/>
  </DomainObject.Predmet.OznakaBrojOptuznogAkta>
  <DomainObject.Predmet.PredmetRijesio.Ime>
    <izvorni_sadrzaj>Katarina</izvorni_sadrzaj>
    <derivirana_varijabla naziv="DomainObject.Predmet.PredmetRijesio.Ime_1">Katarina</derivirana_varijabla>
  </DomainObject.Predmet.PredmetRijesio.Ime>
  <DomainObject.Predmet.PredmetRijesio.Oib>
    <izvorni_sadrzaj>00502376297</izvorni_sadrzaj>
    <derivirana_varijabla naziv="DomainObject.Predmet.PredmetRijesio.Oib_1">00502376297</derivirana_varijabla>
  </DomainObject.Predmet.PredmetRijesio.Oib>
  <DomainObject.Predmet.PredmetRijesio.Prezime>
    <izvorni_sadrzaj>Mikulić</izvorni_sadrzaj>
    <derivirana_varijabla naziv="DomainObject.Predmet.PredmetRijesio.Prezime_1">Mikulić</derivirana_varijabla>
  </DomainObject.Predmet.PredmetRijesio.Prezime>
  <DomainObject.Predmet.PrimjedbaSuca>
    <izvorni_sadrzaj>Čl. 110. st. 1. SZ</izvorni_sadrzaj>
    <derivirana_varijabla naziv="DomainObject.Predmet.PrimjedbaSuca_1">Čl. 110. st. 1. SZ</derivirana_varijabla>
  </DomainObject.Predmet.PrimjedbaSuca>
  <DomainObject.Predmet.PrimjedbaUpisnicara>
    <izvorni_sadrzaj/>
    <derivirana_varijabla naziv="DomainObject.Predmet.PrimjedbaUpisnicara_1"/>
  </DomainObject.Predmet.PrimjedbaUpisnicara>
  <DomainObject.Predmet.ProtustrankaFormated>
    <izvorni_sadrzaj>  IZO PERFEKT - BEKI d.o.o. trgovinu i usluge</izvorni_sadrzaj>
    <derivirana_varijabla naziv="DomainObject.Predmet.ProtustrankaFormated_1">  IZO PERFEKT - BEKI d.o.o. trgovinu i usluge</derivirana_varijabla>
  </DomainObject.Predmet.ProtustrankaFormated>
  <DomainObject.Predmet.ProtustrankaFormatedOIB>
    <izvorni_sadrzaj>  IZO PERFEKT - BEKI d.o.o. trgovinu i usluge, OIB 86529524502</izvorni_sadrzaj>
    <derivirana_varijabla naziv="DomainObject.Predmet.ProtustrankaFormatedOIB_1">  IZO PERFEKT - BEKI d.o.o. trgovinu i usluge, OIB 86529524502</derivirana_varijabla>
  </DomainObject.Predmet.ProtustrankaFormatedOIB>
  <DomainObject.Predmet.ProtustrankaFormatedWithAdress>
    <izvorni_sadrzaj> IZO PERFEKT - BEKI d.o.o. trgovinu i usluge, Ulica Kralja Zvonimira 75, 21210 Solin</izvorni_sadrzaj>
    <derivirana_varijabla naziv="DomainObject.Predmet.ProtustrankaFormatedWithAdress_1"> IZO PERFEKT - BEKI d.o.o. trgovinu i usluge, Ulica Kralja Zvonimira 75, 21210 Solin</derivirana_varijabla>
  </DomainObject.Predmet.ProtustrankaFormatedWithAdress>
  <DomainObject.Predmet.ProtustrankaFormatedWithAdressOIB>
    <izvorni_sadrzaj> IZO PERFEKT - BEKI d.o.o. trgovinu i usluge, OIB 86529524502, Ulica Kralja Zvonimira 75, 21210 Solin</izvorni_sadrzaj>
    <derivirana_varijabla naziv="DomainObject.Predmet.ProtustrankaFormatedWithAdressOIB_1"> IZO PERFEKT - BEKI d.o.o. trgovinu i usluge, OIB 86529524502, Ulica Kralja Zvonimira 75, 21210 Solin</derivirana_varijabla>
  </DomainObject.Predmet.ProtustrankaFormatedWithAdressOIB>
  <DomainObject.Predmet.ProtustrankaWithAdress>
    <izvorni_sadrzaj>IZO PERFEKT - BEKI d.o.o. trgovinu i usluge Ulica Kralja Zvonimira 75, 21210 Solin</izvorni_sadrzaj>
    <derivirana_varijabla naziv="DomainObject.Predmet.ProtustrankaWithAdress_1">IZO PERFEKT - BEKI d.o.o. trgovinu i usluge Ulica Kralja Zvonimira 75, 21210 Solin</derivirana_varijabla>
  </DomainObject.Predmet.ProtustrankaWithAdress>
  <DomainObject.Predmet.ProtustrankaWithAdressOIB>
    <izvorni_sadrzaj>IZO PERFEKT - BEKI d.o.o. trgovinu i usluge, OIB 86529524502, Ulica Kralja Zvonimira 75, 21210 Solin</izvorni_sadrzaj>
    <derivirana_varijabla naziv="DomainObject.Predmet.ProtustrankaWithAdressOIB_1">IZO PERFEKT - BEKI d.o.o. trgovinu i usluge, OIB 86529524502, Ulica Kralja Zvonimira 75, 21210 Solin</derivirana_varijabla>
  </DomainObject.Predmet.ProtustrankaWithAdressOIB>
  <DomainObject.Predmet.ProtustrankaNazivFormated>
    <izvorni_sadrzaj>IZO PERFEKT - BEKI d.o.o. trgovinu i usluge</izvorni_sadrzaj>
    <derivirana_varijabla naziv="DomainObject.Predmet.ProtustrankaNazivFormated_1">IZO PERFEKT - BEKI d.o.o. trgovinu i usluge</derivirana_varijabla>
  </DomainObject.Predmet.ProtustrankaNazivFormated>
  <DomainObject.Predmet.ProtustrankaNazivFormatedOIB>
    <izvorni_sadrzaj>IZO PERFEKT - BEKI d.o.o. trgovinu i usluge, OIB 86529524502</izvorni_sadrzaj>
    <derivirana_varijabla naziv="DomainObject.Predmet.ProtustrankaNazivFormatedOIB_1">IZO PERFEKT - BEKI d.o.o. trgovinu i usluge, OIB 86529524502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4</izvorni_sadrzaj>
    <derivirana_varijabla naziv="DomainObject.Predmet.Referada.Naziv_1">Referada 4</derivirana_varijabla>
  </DomainObject.Predmet.Referada.Naziv>
  <DomainObject.Predmet.Referada.Oznaka>
    <izvorni_sadrzaj>Ref 4</izvorni_sadrzaj>
    <derivirana_varijabla naziv="DomainObject.Predmet.Referada.Oznaka_1">Ref 4</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203</izvorni_sadrzaj>
    <derivirana_varijabla naziv="DomainObject.Predmet.Referada.Prostorija.Oznaka_1">203</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Mikulić</izvorni_sadrzaj>
    <derivirana_varijabla naziv="DomainObject.Predmet.Referada.Sudac_1">Katarina Mikulić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4</izvorni_sadrzaj>
    <derivirana_varijabla naziv="DomainObject.Predmet.TrenutnaLokacijaSpisa.Naziv_1">Referada 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858865.81</izvorni_sadrzaj>
    <derivirana_varijabla naziv="DomainObject.Predmet.TrenutnaVrijednost_1">858865.81</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Ivana Hajder</izvorni_sadrzaj>
    <derivirana_varijabla naziv="DomainObject.Predmet.Zapisnicar_1">Ivana Hajder</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IZO PERFEKT - BEKI d.o.o. trgovinu i usluge</item>
    </izvorni_sadrzaj>
    <derivirana_varijabla naziv="DomainObject.Predmet.ProtuStrankaListFormated_1">
      <item>IZO PERFEKT - BEKI d.o.o. trgovinu i usluge</item>
    </derivirana_varijabla>
  </DomainObject.Predmet.ProtuStrankaListFormated>
  <DomainObject.Predmet.ProtuStrankaListFormatedOIB>
    <izvorni_sadrzaj>
      <item>IZO PERFEKT - BEKI d.o.o. trgovinu i usluge, OIB 86529524502</item>
    </izvorni_sadrzaj>
    <derivirana_varijabla naziv="DomainObject.Predmet.ProtuStrankaListFormatedOIB_1">
      <item>IZO PERFEKT - BEKI d.o.o. trgovinu i usluge, OIB 86529524502</item>
    </derivirana_varijabla>
  </DomainObject.Predmet.ProtuStrankaListFormatedOIB>
  <DomainObject.Predmet.ProtuStrankaListFormatedWithAdress>
    <izvorni_sadrzaj>
      <item>IZO PERFEKT - BEKI d.o.o. trgovinu i usluge, Ulica Kralja Zvonimira 75, 21210 Solin</item>
    </izvorni_sadrzaj>
    <derivirana_varijabla naziv="DomainObject.Predmet.ProtuStrankaListFormatedWithAdress_1">
      <item>IZO PERFEKT - BEKI d.o.o. trgovinu i usluge, Ulica Kralja Zvonimira 75, 21210 Solin</item>
    </derivirana_varijabla>
  </DomainObject.Predmet.ProtuStrankaListFormatedWithAdress>
  <DomainObject.Predmet.ProtuStrankaListFormatedWithAdressOIB>
    <izvorni_sadrzaj>
      <item>IZO PERFEKT - BEKI d.o.o. trgovinu i usluge, OIB 86529524502, Ulica Kralja Zvonimira 75, 21210 Solin</item>
    </izvorni_sadrzaj>
    <derivirana_varijabla naziv="DomainObject.Predmet.ProtuStrankaListFormatedWithAdressOIB_1">
      <item>IZO PERFEKT - BEKI d.o.o. trgovinu i usluge, OIB 86529524502, Ulica Kralja Zvonimira 75, 21210 Solin</item>
    </derivirana_varijabla>
  </DomainObject.Predmet.ProtuStrankaListFormatedWithAdressOIB>
  <DomainObject.Predmet.ProtuStrankaListNazivFormated>
    <izvorni_sadrzaj>
      <item>IZO PERFEKT - BEKI d.o.o. trgovinu i usluge</item>
    </izvorni_sadrzaj>
    <derivirana_varijabla naziv="DomainObject.Predmet.ProtuStrankaListNazivFormated_1">
      <item>IZO PERFEKT - BEKI d.o.o. trgovinu i usluge</item>
    </derivirana_varijabla>
  </DomainObject.Predmet.ProtuStrankaListNazivFormated>
  <DomainObject.Predmet.ProtuStrankaListNazivFormatedOIB>
    <izvorni_sadrzaj>
      <item>IZO PERFEKT - BEKI d.o.o. trgovinu i usluge, OIB 86529524502</item>
    </izvorni_sadrzaj>
    <derivirana_varijabla naziv="DomainObject.Predmet.ProtuStrankaListNazivFormatedOIB_1">
      <item>IZO PERFEKT - BEKI d.o.o. trgovinu i usluge, OIB 86529524502</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5. prosinca 2016.</izvorni_sadrzaj>
    <derivirana_varijabla naziv="DomainObject.Datum_1">5. prosinca 2016.</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IZO PERFEKT - BEKI d.o.o. trgovinu i usluge</izvorni_sadrzaj>
    <derivirana_varijabla naziv="DomainObject.Predmet.ProtustrankaIDrugi_1">IZO PERFEKT - BEKI d.o.o. trgovinu i usluge</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IZO PERFEKT - BEKI d.o.o. trgovinu i usluge, OIB 86529524502, Ulica Kralja Zvonimira 75, 21210 Solin</izvorni_sadrzaj>
    <derivirana_varijabla naziv="DomainObject.Predmet.ProtustrankaIDrugiAdressOIB_1">IZO PERFEKT - BEKI d.o.o. trgovinu i usluge, OIB 86529524502, Ulica Kralja Zvonimira 75, 21210 Solin</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3. studenog 2016.</izvorni_sadrzaj>
    <derivirana_varijabla naziv="DomainObject.Predmet.OdlukaRjesenje.DatumDonosenjaOdluke_1">3. studenog 2016.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St-1911/2016-2</izvorni_sadrzaj>
    <derivirana_varijabla naziv="DomainObject.Predmet.OdlukaRjesenje.Oznaka_1">St-1911/2016-2</derivirana_varijabla>
  </DomainObject.Predmet.OdlukaRjesenje.Oznaka>
  <DomainObject.Predmet.SudioniciListNaziv>
    <izvorni_sadrzaj>
      <item>IZO PERFEKT - BEKI d.o.o. trgovinu i usluge</item>
      <item>FINANCIJSKA AGENCIJA, RC SPLIT</item>
    </izvorni_sadrzaj>
    <derivirana_varijabla naziv="DomainObject.Predmet.SudioniciListNaziv_1">
      <item>IZO PERFEKT - BEKI d.o.o. trgovinu i usluge</item>
      <item>FINANCIJSKA AGENCIJA, RC SPLIT</item>
    </derivirana_varijabla>
  </DomainObject.Predmet.SudioniciListNaziv>
  <DomainObject.Predmet.SudioniciListAdressOIB>
    <izvorni_sadrzaj>
      <item>IZO PERFEKT - BEKI d.o.o. trgovinu i usluge, OIB 86529524502, Ulica Kralja Zvonimira 75,21210 Solin</item>
      <item>FINANCIJSKA AGENCIJA, RC SPLIT, OIB 85821130368, Mažuranićevo šetalište 24 b,21000 Split</item>
    </izvorni_sadrzaj>
    <derivirana_varijabla naziv="DomainObject.Predmet.SudioniciListAdressOIB_1">
      <item>IZO PERFEKT - BEKI d.o.o. trgovinu i usluge, OIB 86529524502, Ulica Kralja Zvonimira 75,21210 Solin</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86529524502</item>
      <item>, OIB 85821130368</item>
    </izvorni_sadrzaj>
    <derivirana_varijabla naziv="DomainObject.Predmet.SudioniciListNazivOIB_1">
      <item>, OIB 86529524502</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2</properties:Pages>
  <properties:Words>521</properties:Words>
  <properties:Characters>3045</properties:Characters>
  <properties:Lines>83</properties:Lines>
  <properties:Paragraphs>24</properties:Paragraphs>
  <properties:TotalTime>14</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3653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2016-12-02T13:36:00Z</dcterms:created>
  <dc:creator>wsadmin</dc:creator>
  <cp:lastModifiedBy>Katarina Mikulić</cp:lastModifiedBy>
  <cp:lastPrinted>2016-12-02T14:13:00Z</cp:lastPrinted>
  <dcterms:modified xmlns:xsi="http://www.w3.org/2001/XMLSchema-instance" xsi:type="dcterms:W3CDTF">2016-12-05T08:10:00Z</dcterms:modified>
  <cp:revision>12</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