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C66C3" w:rsidR="007637D6" w:rsidP="009575C0" w:rsidRDefault="007637D6" w14:paraId="0510DC8E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8C66C3">
        <w:rPr>
          <w:rFonts w:ascii="Arial" w:hAnsi="Arial" w:cs="Arial"/>
        </w:rPr>
        <w:t>       </w:t>
      </w:r>
      <w:r w:rsidRPr="008C66C3" w:rsidR="006075A3">
        <w:rPr>
          <w:rFonts w:ascii="Arial" w:hAnsi="Arial" w:cs="Arial"/>
        </w:rPr>
        <w:t xml:space="preserve">    </w:t>
      </w:r>
      <w:r w:rsidRPr="008C66C3">
        <w:rPr>
          <w:rFonts w:ascii="Arial" w:hAnsi="Arial" w:cs="Arial"/>
        </w:rPr>
        <w:t xml:space="preserve">  </w:t>
      </w:r>
      <w:r w:rsidRPr="008C66C3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C66C3" w:rsidR="007637D6" w:rsidP="009575C0" w:rsidRDefault="007637D6" w14:paraId="72E9DCB8" w14:textId="77777777">
      <w:pPr>
        <w:spacing w:line="240" w:lineRule="auto"/>
        <w:rPr>
          <w:rFonts w:ascii="Arial" w:hAnsi="Arial" w:cs="Arial"/>
        </w:rPr>
      </w:pPr>
      <w:r w:rsidRPr="008C66C3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8C66C3" w:rsidR="007637D6" w:rsidP="009575C0" w:rsidRDefault="008034C8" w14:paraId="10C57456" w14:textId="77777777">
      <w:pPr>
        <w:spacing w:line="240" w:lineRule="auto"/>
        <w:rPr>
          <w:rFonts w:ascii="Arial" w:hAnsi="Arial" w:cs="Arial"/>
        </w:rPr>
      </w:pPr>
      <w:r w:rsidRPr="008C66C3">
        <w:rPr>
          <w:rFonts w:ascii="Arial" w:hAnsi="Arial" w:cs="Arial"/>
        </w:rPr>
        <w:t>OPĆINSKI SUD U NOVOM ZA</w:t>
      </w:r>
      <w:r w:rsidRPr="008C66C3" w:rsidR="007637D6">
        <w:rPr>
          <w:rFonts w:ascii="Arial" w:hAnsi="Arial" w:cs="Arial"/>
        </w:rPr>
        <w:t>GREBU</w:t>
      </w:r>
    </w:p>
    <w:p w:rsidRPr="008C66C3" w:rsidR="007637D6" w:rsidP="009575C0" w:rsidRDefault="007637D6" w14:paraId="020CB387" w14:textId="77777777">
      <w:pPr>
        <w:spacing w:line="240" w:lineRule="auto"/>
        <w:rPr>
          <w:rFonts w:ascii="Arial" w:hAnsi="Arial" w:cs="Arial"/>
        </w:rPr>
      </w:pPr>
      <w:r w:rsidRPr="008C66C3">
        <w:rPr>
          <w:rFonts w:ascii="Arial" w:hAnsi="Arial" w:cs="Arial"/>
        </w:rPr>
        <w:t>             ZAGREB, Turinina 3</w:t>
      </w:r>
    </w:p>
    <w:p w:rsidRPr="008C66C3" w:rsidR="000C69BC" w:rsidP="000C69BC" w:rsidRDefault="000C69BC" w14:paraId="3C5002EE" w14:textId="77777777">
      <w:pPr>
        <w:pStyle w:val="Bezproreda"/>
        <w:rPr>
          <w:rFonts w:ascii="Arial" w:hAnsi="Arial" w:cs="Arial"/>
          <w:sz w:val="24"/>
          <w:szCs w:val="24"/>
        </w:rPr>
      </w:pPr>
      <w:r w:rsidRPr="008C66C3">
        <w:rPr>
          <w:rFonts w:ascii="Arial" w:hAnsi="Arial" w:cs="Arial"/>
        </w:rPr>
        <w:t xml:space="preserve">  </w:t>
      </w:r>
      <w:r w:rsidRPr="008C66C3">
        <w:rPr>
          <w:rFonts w:ascii="Arial" w:hAnsi="Arial" w:cs="Arial"/>
          <w:sz w:val="24"/>
          <w:szCs w:val="24"/>
        </w:rPr>
        <w:t>Posebna sudska pisarnica za izvršenje</w:t>
      </w:r>
    </w:p>
    <w:p w:rsidRPr="008C66C3" w:rsidR="000C69BC" w:rsidP="000C69BC" w:rsidRDefault="000C69BC" w14:paraId="648D49D7" w14:textId="77777777">
      <w:pPr>
        <w:pStyle w:val="Bezproreda"/>
        <w:rPr>
          <w:rFonts w:ascii="Arial" w:hAnsi="Arial" w:cs="Arial"/>
          <w:sz w:val="24"/>
          <w:szCs w:val="24"/>
        </w:rPr>
      </w:pPr>
      <w:r w:rsidRPr="008C66C3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8C66C3" w:rsidR="007637D6" w:rsidP="00882E6A" w:rsidRDefault="007637D6" w14:paraId="1B56A4BC" w14:textId="77777777">
      <w:pPr>
        <w:spacing w:line="240" w:lineRule="auto"/>
        <w:rPr>
          <w:rFonts w:ascii="Arial" w:hAnsi="Arial" w:cs="Arial"/>
        </w:rPr>
      </w:pPr>
    </w:p>
    <w:p w:rsidRPr="008C66C3" w:rsidR="007637D6" w:rsidP="009575C0" w:rsidRDefault="007637D6" w14:paraId="65FA7BCA" w14:textId="77777777">
      <w:pPr>
        <w:spacing w:line="240" w:lineRule="auto"/>
        <w:jc w:val="center"/>
        <w:rPr>
          <w:rFonts w:ascii="Arial" w:hAnsi="Arial" w:cs="Arial"/>
        </w:rPr>
      </w:pPr>
      <w:r w:rsidRPr="008C66C3">
        <w:rPr>
          <w:rFonts w:ascii="Arial" w:hAnsi="Arial" w:cs="Arial"/>
        </w:rPr>
        <w:t>R E P U B L I K A  H R V A T S K A</w:t>
      </w:r>
    </w:p>
    <w:p w:rsidRPr="008C66C3" w:rsidR="007637D6" w:rsidP="009575C0" w:rsidRDefault="007637D6" w14:paraId="556BD6C3" w14:textId="77777777">
      <w:pPr>
        <w:spacing w:line="240" w:lineRule="auto"/>
        <w:jc w:val="center"/>
        <w:rPr>
          <w:rFonts w:ascii="Arial" w:hAnsi="Arial" w:cs="Arial"/>
        </w:rPr>
      </w:pPr>
      <w:r w:rsidRPr="008C66C3">
        <w:rPr>
          <w:rFonts w:ascii="Arial" w:hAnsi="Arial" w:cs="Arial"/>
        </w:rPr>
        <w:t>R J E Š E N J E</w:t>
      </w:r>
    </w:p>
    <w:p w:rsidRPr="008C66C3" w:rsidR="007637D6" w:rsidP="009575C0" w:rsidRDefault="007637D6" w14:paraId="251AE3A3" w14:textId="77777777">
      <w:pPr>
        <w:spacing w:line="240" w:lineRule="auto"/>
        <w:rPr>
          <w:rFonts w:ascii="Arial" w:hAnsi="Arial" w:cs="Arial"/>
        </w:rPr>
      </w:pPr>
    </w:p>
    <w:p w:rsidRPr="008C66C3" w:rsidR="000F689D" w:rsidP="009575C0" w:rsidRDefault="00BE3AA4" w14:paraId="139BB42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C66C3">
        <w:rPr>
          <w:rFonts w:ascii="Arial" w:hAnsi="Arial" w:cs="Arial"/>
        </w:rPr>
        <w:t>Općinski</w:t>
      </w:r>
      <w:r w:rsidRPr="008C66C3" w:rsidR="007637D6">
        <w:rPr>
          <w:rFonts w:ascii="Arial" w:hAnsi="Arial" w:cs="Arial"/>
        </w:rPr>
        <w:t xml:space="preserve"> sud u Novom Zagrebu, po sutkinji Bojani Atanasov, </w:t>
      </w:r>
      <w:r w:rsidRPr="008C66C3" w:rsidR="00CB41D7">
        <w:rPr>
          <w:rFonts w:ascii="Arial" w:hAnsi="Arial" w:cs="Arial"/>
        </w:rPr>
        <w:t>uz sudjelovanje sudske referentice Lidije Grdunac</w:t>
      </w:r>
      <w:r w:rsidRPr="008C66C3" w:rsidR="00256142">
        <w:rPr>
          <w:rFonts w:ascii="Arial" w:hAnsi="Arial" w:cs="Arial"/>
        </w:rPr>
        <w:t xml:space="preserve"> </w:t>
      </w:r>
      <w:r w:rsidRPr="008C66C3" w:rsidR="004B54B1">
        <w:rPr>
          <w:rFonts w:ascii="Arial" w:hAnsi="Arial" w:cs="Arial"/>
        </w:rPr>
        <w:t>u</w:t>
      </w:r>
      <w:r w:rsidRPr="008C66C3" w:rsidR="007637D6">
        <w:rPr>
          <w:rFonts w:ascii="Arial" w:hAnsi="Arial" w:cs="Arial"/>
        </w:rPr>
        <w:t xml:space="preserve"> </w:t>
      </w:r>
      <w:r w:rsidRPr="008C66C3" w:rsidR="001C6F85">
        <w:rPr>
          <w:rFonts w:ascii="Arial" w:hAnsi="Arial" w:cs="Arial"/>
        </w:rPr>
        <w:t>postupku</w:t>
      </w:r>
      <w:r w:rsidRPr="008C66C3" w:rsidR="007637D6">
        <w:rPr>
          <w:rFonts w:ascii="Arial" w:hAnsi="Arial" w:cs="Arial"/>
        </w:rPr>
        <w:t xml:space="preserve"> izvršenja prekršajnopravne sankcije osuđen</w:t>
      </w:r>
      <w:r w:rsidRPr="008C66C3">
        <w:rPr>
          <w:rFonts w:ascii="Arial" w:hAnsi="Arial" w:cs="Arial"/>
        </w:rPr>
        <w:t xml:space="preserve">om </w:t>
      </w:r>
      <w:r w:rsidRPr="008C66C3" w:rsidR="008C66C3">
        <w:rPr>
          <w:rFonts w:ascii="Arial" w:hAnsi="Arial" w:cs="Arial"/>
        </w:rPr>
        <w:t>Viti Mitiću Braniloviću</w:t>
      </w:r>
      <w:r w:rsidRPr="008C66C3" w:rsidR="00245999">
        <w:rPr>
          <w:rFonts w:ascii="Arial" w:hAnsi="Arial" w:cs="Arial"/>
        </w:rPr>
        <w:t>,</w:t>
      </w:r>
      <w:r w:rsidRPr="008C66C3" w:rsidR="007637D6">
        <w:rPr>
          <w:rFonts w:ascii="Arial" w:hAnsi="Arial" w:cs="Arial"/>
        </w:rPr>
        <w:t xml:space="preserve"> </w:t>
      </w:r>
      <w:r w:rsidRPr="008C66C3" w:rsidR="008C66C3">
        <w:rPr>
          <w:rFonts w:ascii="Arial" w:hAnsi="Arial" w:cs="Arial"/>
        </w:rPr>
        <w:t>20. listopada 2026.</w:t>
      </w:r>
    </w:p>
    <w:p w:rsidRPr="008C66C3" w:rsidR="00256142" w:rsidP="009575C0" w:rsidRDefault="00256142" w14:paraId="575B81D4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8C66C3" w:rsidR="007637D6" w:rsidP="009575C0" w:rsidRDefault="007637D6" w14:paraId="6C90824C" w14:textId="77777777">
      <w:pPr>
        <w:spacing w:line="240" w:lineRule="auto"/>
        <w:jc w:val="center"/>
        <w:rPr>
          <w:rFonts w:ascii="Arial" w:hAnsi="Arial" w:cs="Arial"/>
        </w:rPr>
      </w:pPr>
      <w:r w:rsidRPr="008C66C3">
        <w:rPr>
          <w:rFonts w:ascii="Arial" w:hAnsi="Arial" w:cs="Arial"/>
        </w:rPr>
        <w:t>r i j e š i o    j e</w:t>
      </w:r>
    </w:p>
    <w:p w:rsidRPr="008C66C3" w:rsidR="0037686D" w:rsidP="009575C0" w:rsidRDefault="0037686D" w14:paraId="7EE3871B" w14:textId="77777777">
      <w:pPr>
        <w:spacing w:line="240" w:lineRule="auto"/>
        <w:jc w:val="center"/>
        <w:rPr>
          <w:rFonts w:ascii="Arial" w:hAnsi="Arial" w:cs="Arial"/>
        </w:rPr>
      </w:pPr>
    </w:p>
    <w:p w:rsidRPr="008C66C3" w:rsidR="007637D6" w:rsidP="009575C0" w:rsidRDefault="00D64002" w14:paraId="79C30D6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C66C3">
        <w:rPr>
          <w:rFonts w:ascii="Arial" w:hAnsi="Arial" w:cs="Arial"/>
        </w:rPr>
        <w:t xml:space="preserve"> </w:t>
      </w:r>
      <w:r w:rsidRPr="008C66C3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8C66C3" w:rsidR="003F440E">
        <w:rPr>
          <w:rFonts w:ascii="Arial" w:hAnsi="Arial" w:cs="Arial"/>
        </w:rPr>
        <w:t xml:space="preserve">novčane kazne </w:t>
      </w:r>
      <w:r w:rsidRPr="008C66C3" w:rsidR="007637D6">
        <w:rPr>
          <w:rFonts w:ascii="Arial" w:hAnsi="Arial" w:cs="Arial"/>
        </w:rPr>
        <w:t>osuđen</w:t>
      </w:r>
      <w:r w:rsidRPr="008C66C3" w:rsidR="008034C8">
        <w:rPr>
          <w:rFonts w:ascii="Arial" w:hAnsi="Arial" w:cs="Arial"/>
        </w:rPr>
        <w:t>om</w:t>
      </w:r>
      <w:r w:rsidRPr="008C66C3" w:rsidR="00875858">
        <w:rPr>
          <w:rFonts w:ascii="Arial" w:hAnsi="Arial" w:cs="Arial"/>
        </w:rPr>
        <w:t xml:space="preserve"> </w:t>
      </w:r>
      <w:r w:rsidRPr="008C66C3" w:rsidR="008C66C3">
        <w:rPr>
          <w:rFonts w:ascii="Arial" w:hAnsi="Arial" w:cs="Arial"/>
        </w:rPr>
        <w:t>Viti Mitiću Braniloviću</w:t>
      </w:r>
      <w:r w:rsidRPr="008C66C3" w:rsidR="007637D6">
        <w:rPr>
          <w:rFonts w:ascii="Arial" w:hAnsi="Arial" w:cs="Arial"/>
        </w:rPr>
        <w:t>, OIB</w:t>
      </w:r>
      <w:r w:rsidRPr="008C66C3" w:rsidR="008C66C3">
        <w:rPr>
          <w:rFonts w:ascii="Arial" w:hAnsi="Arial" w:cs="Arial"/>
        </w:rPr>
        <w:t xml:space="preserve"> 45849927214</w:t>
      </w:r>
      <w:r w:rsidRPr="008C66C3" w:rsidR="007637D6">
        <w:rPr>
          <w:rFonts w:ascii="Arial" w:hAnsi="Arial" w:cs="Arial"/>
        </w:rPr>
        <w:t xml:space="preserve">, zbog prekršaja iz članka </w:t>
      </w:r>
      <w:r w:rsidRPr="008C66C3" w:rsidR="008C66C3">
        <w:rPr>
          <w:rFonts w:ascii="Arial" w:hAnsi="Arial" w:cs="Arial"/>
        </w:rPr>
        <w:t>216. stavka 3. i dr.</w:t>
      </w:r>
      <w:r w:rsidRPr="008C66C3" w:rsidR="004E5BBA">
        <w:rPr>
          <w:rFonts w:ascii="Arial" w:hAnsi="Arial" w:cs="Arial"/>
        </w:rPr>
        <w:t xml:space="preserve"> </w:t>
      </w:r>
      <w:r w:rsidRPr="008C66C3" w:rsidR="0037686D">
        <w:rPr>
          <w:rFonts w:ascii="Arial" w:hAnsi="Arial" w:cs="Arial"/>
        </w:rPr>
        <w:t xml:space="preserve">Zakona </w:t>
      </w:r>
      <w:r w:rsidRPr="008C66C3" w:rsidR="004972E9">
        <w:rPr>
          <w:rFonts w:ascii="Arial" w:hAnsi="Arial" w:cs="Arial"/>
        </w:rPr>
        <w:t>o</w:t>
      </w:r>
      <w:r w:rsidRPr="008C66C3" w:rsidR="00AE6131">
        <w:rPr>
          <w:rFonts w:ascii="Arial" w:hAnsi="Arial" w:cs="Arial"/>
        </w:rPr>
        <w:t xml:space="preserve"> </w:t>
      </w:r>
      <w:r w:rsidRPr="008C66C3" w:rsidR="008C66C3">
        <w:rPr>
          <w:rFonts w:ascii="Arial" w:hAnsi="Arial" w:cs="Arial"/>
        </w:rPr>
        <w:t>sigurnosti prometa na cestama i dr</w:t>
      </w:r>
      <w:r w:rsidRPr="008C66C3" w:rsidR="002D6530">
        <w:rPr>
          <w:rFonts w:ascii="Arial" w:hAnsi="Arial" w:cs="Arial"/>
        </w:rPr>
        <w:t>.</w:t>
      </w:r>
    </w:p>
    <w:p w:rsidRPr="008C66C3" w:rsidR="000F689D" w:rsidP="009575C0" w:rsidRDefault="000F689D" w14:paraId="4AE6B064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8C66C3" w:rsidR="007637D6" w:rsidP="009575C0" w:rsidRDefault="007637D6" w14:paraId="0F09C32C" w14:textId="77777777">
      <w:pPr>
        <w:spacing w:line="240" w:lineRule="auto"/>
        <w:jc w:val="center"/>
        <w:rPr>
          <w:rFonts w:ascii="Arial" w:hAnsi="Arial" w:cs="Arial"/>
        </w:rPr>
      </w:pPr>
      <w:r w:rsidRPr="008C66C3">
        <w:rPr>
          <w:rFonts w:ascii="Arial" w:hAnsi="Arial" w:cs="Arial"/>
        </w:rPr>
        <w:t>Obrazloženje</w:t>
      </w:r>
    </w:p>
    <w:p w:rsidRPr="008C66C3" w:rsidR="007637D6" w:rsidP="009575C0" w:rsidRDefault="007637D6" w14:paraId="04913678" w14:textId="77777777">
      <w:pPr>
        <w:spacing w:line="240" w:lineRule="auto"/>
        <w:jc w:val="both"/>
        <w:rPr>
          <w:rFonts w:ascii="Arial" w:hAnsi="Arial" w:cs="Arial"/>
        </w:rPr>
      </w:pPr>
    </w:p>
    <w:p w:rsidRPr="008C66C3" w:rsidR="007637D6" w:rsidP="009575C0" w:rsidRDefault="00D64002" w14:paraId="51E3580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C66C3">
        <w:rPr>
          <w:rFonts w:ascii="Arial" w:hAnsi="Arial" w:cs="Arial"/>
        </w:rPr>
        <w:t xml:space="preserve">1. </w:t>
      </w:r>
      <w:r w:rsidRPr="008C66C3" w:rsidR="007637D6">
        <w:rPr>
          <w:rFonts w:ascii="Arial" w:hAnsi="Arial" w:cs="Arial"/>
        </w:rPr>
        <w:t xml:space="preserve">Pravomoćnom </w:t>
      </w:r>
      <w:r w:rsidRPr="008C66C3" w:rsidR="002D484E">
        <w:rPr>
          <w:rFonts w:ascii="Arial" w:hAnsi="Arial" w:cs="Arial"/>
        </w:rPr>
        <w:t>presudom</w:t>
      </w:r>
      <w:r w:rsidRPr="008C66C3" w:rsidR="0094744C">
        <w:rPr>
          <w:rFonts w:ascii="Arial" w:hAnsi="Arial" w:cs="Arial"/>
        </w:rPr>
        <w:t xml:space="preserve"> </w:t>
      </w:r>
      <w:r w:rsidRPr="008C66C3" w:rsidR="00AE6131">
        <w:rPr>
          <w:rFonts w:ascii="Arial" w:hAnsi="Arial" w:cs="Arial"/>
        </w:rPr>
        <w:t>Općinskog suda u Novom Zagrebu</w:t>
      </w:r>
      <w:r w:rsidRPr="008C66C3" w:rsidR="002D6530">
        <w:rPr>
          <w:rFonts w:ascii="Arial" w:hAnsi="Arial" w:cs="Arial"/>
        </w:rPr>
        <w:t>,</w:t>
      </w:r>
      <w:r w:rsidRPr="008C66C3">
        <w:rPr>
          <w:rFonts w:ascii="Arial" w:hAnsi="Arial" w:cs="Arial"/>
        </w:rPr>
        <w:t xml:space="preserve"> </w:t>
      </w:r>
      <w:r w:rsidRPr="008C66C3" w:rsidR="007637D6">
        <w:rPr>
          <w:rFonts w:ascii="Arial" w:hAnsi="Arial" w:cs="Arial"/>
        </w:rPr>
        <w:t>poslovni broj</w:t>
      </w:r>
      <w:r w:rsidRPr="008C66C3" w:rsidR="00AE6131">
        <w:rPr>
          <w:rFonts w:ascii="Arial" w:hAnsi="Arial" w:cs="Arial"/>
        </w:rPr>
        <w:t xml:space="preserve">  </w:t>
      </w:r>
      <w:r w:rsidRPr="008C66C3" w:rsidR="008C66C3">
        <w:rPr>
          <w:rFonts w:ascii="Arial" w:hAnsi="Arial" w:cs="Arial"/>
        </w:rPr>
        <w:t>Pp-3384/2023</w:t>
      </w:r>
      <w:r w:rsidRPr="008C66C3" w:rsidR="00BD6BD6">
        <w:rPr>
          <w:rFonts w:ascii="Arial" w:hAnsi="Arial" w:cs="Arial"/>
        </w:rPr>
        <w:t xml:space="preserve"> o</w:t>
      </w:r>
      <w:r w:rsidRPr="008C66C3" w:rsidR="007637D6">
        <w:rPr>
          <w:rFonts w:ascii="Arial" w:hAnsi="Arial" w:cs="Arial"/>
        </w:rPr>
        <w:t xml:space="preserve">d </w:t>
      </w:r>
      <w:r w:rsidRPr="008C66C3" w:rsidR="008C66C3">
        <w:rPr>
          <w:rFonts w:ascii="Arial" w:hAnsi="Arial" w:cs="Arial"/>
        </w:rPr>
        <w:t>23. rujna 2023.</w:t>
      </w:r>
      <w:r w:rsidRPr="008C66C3" w:rsidR="002D484E">
        <w:rPr>
          <w:rFonts w:ascii="Arial" w:hAnsi="Arial" w:cs="Arial"/>
        </w:rPr>
        <w:t xml:space="preserve"> </w:t>
      </w:r>
      <w:r w:rsidRPr="008C66C3" w:rsidR="007637D6">
        <w:rPr>
          <w:rFonts w:ascii="Arial" w:hAnsi="Arial" w:cs="Arial"/>
        </w:rPr>
        <w:t>osuđen</w:t>
      </w:r>
      <w:r w:rsidRPr="008C66C3" w:rsidR="008034C8">
        <w:rPr>
          <w:rFonts w:ascii="Arial" w:hAnsi="Arial" w:cs="Arial"/>
        </w:rPr>
        <w:t>om</w:t>
      </w:r>
      <w:r w:rsidRPr="008C66C3" w:rsidR="007637D6">
        <w:rPr>
          <w:rFonts w:ascii="Arial" w:hAnsi="Arial" w:cs="Arial"/>
        </w:rPr>
        <w:t xml:space="preserve"> </w:t>
      </w:r>
      <w:r w:rsidRPr="008C66C3" w:rsidR="008C66C3">
        <w:rPr>
          <w:rFonts w:ascii="Arial" w:hAnsi="Arial" w:cs="Arial"/>
        </w:rPr>
        <w:t>Viti Mitiću Braniloviću</w:t>
      </w:r>
      <w:r w:rsidRPr="008C66C3" w:rsidR="003F440E">
        <w:rPr>
          <w:rFonts w:ascii="Arial" w:hAnsi="Arial" w:cs="Arial"/>
        </w:rPr>
        <w:t xml:space="preserve">, izrečena je novčana kazna u iznosu od </w:t>
      </w:r>
      <w:r w:rsidRPr="008C66C3" w:rsidR="008C66C3">
        <w:rPr>
          <w:rFonts w:ascii="Arial" w:hAnsi="Arial" w:cs="Arial"/>
        </w:rPr>
        <w:t>1.020,00</w:t>
      </w:r>
      <w:r w:rsidRPr="008C66C3" w:rsidR="004E5BBA">
        <w:rPr>
          <w:rFonts w:ascii="Arial" w:hAnsi="Arial" w:cs="Arial"/>
        </w:rPr>
        <w:t xml:space="preserve"> </w:t>
      </w:r>
      <w:r w:rsidRPr="008C66C3" w:rsidR="00EC5A35">
        <w:rPr>
          <w:rFonts w:ascii="Arial" w:hAnsi="Arial" w:cs="Arial"/>
        </w:rPr>
        <w:t>EUR</w:t>
      </w:r>
      <w:r w:rsidRPr="008C66C3" w:rsidR="004E5BBA">
        <w:rPr>
          <w:rFonts w:ascii="Arial" w:hAnsi="Arial" w:cs="Arial"/>
        </w:rPr>
        <w:t xml:space="preserve">. </w:t>
      </w:r>
      <w:r w:rsidRPr="008C66C3" w:rsidR="007637D6">
        <w:rPr>
          <w:rFonts w:ascii="Arial" w:hAnsi="Arial" w:cs="Arial"/>
        </w:rPr>
        <w:t xml:space="preserve">Odluka o </w:t>
      </w:r>
      <w:r w:rsidRPr="008C66C3" w:rsidR="008D222C">
        <w:rPr>
          <w:rFonts w:ascii="Arial" w:hAnsi="Arial" w:cs="Arial"/>
        </w:rPr>
        <w:t>prekršaju postala je pravomoćna</w:t>
      </w:r>
      <w:r w:rsidRPr="008C66C3" w:rsidR="00875858">
        <w:rPr>
          <w:rFonts w:ascii="Arial" w:hAnsi="Arial" w:cs="Arial"/>
        </w:rPr>
        <w:t xml:space="preserve"> </w:t>
      </w:r>
      <w:r w:rsidRPr="008C66C3" w:rsidR="008C66C3">
        <w:rPr>
          <w:rFonts w:ascii="Arial" w:hAnsi="Arial" w:cs="Arial"/>
        </w:rPr>
        <w:t xml:space="preserve">19. listopada 2023. </w:t>
      </w:r>
    </w:p>
    <w:p w:rsidRPr="008C66C3" w:rsidR="007637D6" w:rsidP="009575C0" w:rsidRDefault="00D64002" w14:paraId="19B42A5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C66C3">
        <w:rPr>
          <w:rFonts w:ascii="Arial" w:hAnsi="Arial" w:cs="Arial"/>
        </w:rPr>
        <w:t xml:space="preserve">2. </w:t>
      </w:r>
      <w:r w:rsidRPr="008C66C3" w:rsidR="007637D6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8C66C3" w:rsidR="007637D6" w:rsidP="009575C0" w:rsidRDefault="00D64002" w14:paraId="2FC8BE0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C66C3">
        <w:rPr>
          <w:rFonts w:ascii="Arial" w:hAnsi="Arial" w:cs="Arial"/>
        </w:rPr>
        <w:t xml:space="preserve">3. </w:t>
      </w:r>
      <w:r w:rsidRPr="008C66C3" w:rsidR="007637D6">
        <w:rPr>
          <w:rFonts w:ascii="Arial" w:hAnsi="Arial" w:cs="Arial"/>
        </w:rPr>
        <w:t xml:space="preserve">Budući </w:t>
      </w:r>
      <w:r w:rsidRPr="008C66C3" w:rsidR="00C46BD0">
        <w:rPr>
          <w:rFonts w:ascii="Arial" w:hAnsi="Arial" w:cs="Arial"/>
        </w:rPr>
        <w:t xml:space="preserve">da </w:t>
      </w:r>
      <w:r w:rsidRPr="008C66C3" w:rsidR="007637D6">
        <w:rPr>
          <w:rFonts w:ascii="Arial" w:hAnsi="Arial" w:cs="Arial"/>
        </w:rPr>
        <w:t xml:space="preserve">je od dana pravomoćnosti </w:t>
      </w:r>
      <w:r w:rsidRPr="008C66C3" w:rsidR="004E5BBA">
        <w:rPr>
          <w:rFonts w:ascii="Arial" w:hAnsi="Arial" w:cs="Arial"/>
        </w:rPr>
        <w:t>odluke</w:t>
      </w:r>
      <w:r w:rsidRPr="008C66C3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8C66C3" w:rsidR="007637D6" w:rsidP="009575C0" w:rsidRDefault="007637D6" w14:paraId="432F8A8E" w14:textId="77777777">
      <w:pPr>
        <w:spacing w:line="240" w:lineRule="auto"/>
        <w:jc w:val="center"/>
        <w:rPr>
          <w:rFonts w:ascii="Arial" w:hAnsi="Arial" w:cs="Arial"/>
        </w:rPr>
      </w:pPr>
    </w:p>
    <w:p w:rsidRPr="008C66C3" w:rsidR="00F63F62" w:rsidP="00882E6A" w:rsidRDefault="000F09AB" w14:paraId="11E34C45" w14:textId="77777777">
      <w:pPr>
        <w:spacing w:line="240" w:lineRule="auto"/>
        <w:jc w:val="center"/>
        <w:rPr>
          <w:rFonts w:ascii="Arial" w:hAnsi="Arial" w:cs="Arial"/>
        </w:rPr>
      </w:pPr>
      <w:r w:rsidRPr="008C66C3">
        <w:rPr>
          <w:rFonts w:ascii="Arial" w:hAnsi="Arial" w:cs="Arial"/>
        </w:rPr>
        <w:t xml:space="preserve">U Zagrebu </w:t>
      </w:r>
      <w:r w:rsidRPr="008C66C3" w:rsidR="008C66C3">
        <w:rPr>
          <w:rFonts w:ascii="Arial" w:hAnsi="Arial" w:cs="Arial"/>
        </w:rPr>
        <w:t>20. listopada 2026.</w:t>
      </w:r>
    </w:p>
    <w:p w:rsidRPr="008C66C3" w:rsidR="007637D6" w:rsidP="009575C0" w:rsidRDefault="007637D6" w14:paraId="57F1AF02" w14:textId="77777777">
      <w:pPr>
        <w:spacing w:line="240" w:lineRule="auto"/>
        <w:rPr>
          <w:rFonts w:ascii="Arial" w:hAnsi="Arial" w:cs="Arial"/>
        </w:rPr>
      </w:pPr>
    </w:p>
    <w:p w:rsidRPr="008C66C3" w:rsidR="00882E6A" w:rsidP="00882E6A" w:rsidRDefault="00882E6A" w14:paraId="6DD3C58D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8C66C3">
        <w:rPr>
          <w:rFonts w:ascii="Arial" w:hAnsi="Arial" w:eastAsia="Times New Roman" w:cs="Arial"/>
          <w:szCs w:val="22"/>
        </w:rPr>
        <w:t xml:space="preserve">Sudska referentica </w:t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8C66C3" w:rsidR="00882E6A" w:rsidP="00882E6A" w:rsidRDefault="00882E6A" w14:paraId="704EACA7" w14:textId="77777777">
      <w:pPr>
        <w:jc w:val="both"/>
        <w:rPr>
          <w:rFonts w:ascii="Arial" w:hAnsi="Arial" w:eastAsia="Calibri" w:cs="Arial"/>
        </w:rPr>
      </w:pPr>
      <w:r w:rsidRPr="008C66C3">
        <w:rPr>
          <w:rFonts w:ascii="Arial" w:hAnsi="Arial" w:eastAsia="Times New Roman" w:cs="Arial"/>
          <w:szCs w:val="22"/>
        </w:rPr>
        <w:t>Lidija Grdunac</w:t>
      </w:r>
      <w:r w:rsidR="0001323E">
        <w:rPr>
          <w:rFonts w:ascii="Arial" w:hAnsi="Arial" w:eastAsia="Times New Roman" w:cs="Arial"/>
          <w:szCs w:val="22"/>
        </w:rPr>
        <w:t>, v.r.</w:t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Pr="008C66C3">
        <w:rPr>
          <w:rFonts w:ascii="Arial" w:hAnsi="Arial" w:eastAsia="Times New Roman" w:cs="Arial"/>
          <w:szCs w:val="22"/>
        </w:rPr>
        <w:tab/>
      </w:r>
      <w:r w:rsidR="0001323E">
        <w:rPr>
          <w:rFonts w:ascii="Arial" w:hAnsi="Arial" w:eastAsia="Times New Roman" w:cs="Arial"/>
          <w:szCs w:val="22"/>
        </w:rPr>
        <w:t xml:space="preserve">     </w:t>
      </w:r>
      <w:r w:rsidRPr="008C66C3">
        <w:rPr>
          <w:rFonts w:ascii="Arial" w:hAnsi="Arial" w:eastAsia="Calibri" w:cs="Arial"/>
        </w:rPr>
        <w:t>Bojana Atanasov</w:t>
      </w:r>
      <w:r w:rsidR="0001323E">
        <w:rPr>
          <w:rFonts w:ascii="Arial" w:hAnsi="Arial" w:eastAsia="Calibri" w:cs="Arial"/>
        </w:rPr>
        <w:t>, v.r.</w:t>
      </w:r>
    </w:p>
    <w:p w:rsidRPr="008C66C3" w:rsidR="00882E6A" w:rsidP="00882E6A" w:rsidRDefault="00882E6A" w14:paraId="15427B61" w14:textId="77777777">
      <w:pPr>
        <w:spacing w:line="240" w:lineRule="auto"/>
        <w:rPr>
          <w:rFonts w:ascii="Arial" w:hAnsi="Arial" w:cs="Arial"/>
        </w:rPr>
      </w:pPr>
    </w:p>
    <w:p w:rsidRPr="008C66C3" w:rsidR="00882E6A" w:rsidP="00882E6A" w:rsidRDefault="00882E6A" w14:paraId="328403B1" w14:textId="77777777">
      <w:pPr>
        <w:spacing w:line="240" w:lineRule="auto"/>
        <w:rPr>
          <w:rFonts w:ascii="Arial" w:hAnsi="Arial" w:cs="Arial"/>
        </w:rPr>
      </w:pPr>
    </w:p>
    <w:p w:rsidRPr="008C66C3" w:rsidR="007637D6" w:rsidP="009575C0" w:rsidRDefault="007637D6" w14:paraId="0D8E73C5" w14:textId="77777777">
      <w:pPr>
        <w:spacing w:line="240" w:lineRule="auto"/>
        <w:ind w:firstLine="709"/>
        <w:rPr>
          <w:rFonts w:ascii="Arial" w:hAnsi="Arial" w:cs="Arial"/>
        </w:rPr>
      </w:pPr>
      <w:r w:rsidRPr="008C66C3">
        <w:rPr>
          <w:rFonts w:ascii="Arial" w:hAnsi="Arial" w:cs="Arial"/>
        </w:rPr>
        <w:t>Uputa o pravnom lijeku:</w:t>
      </w:r>
    </w:p>
    <w:p w:rsidRPr="008C66C3" w:rsidR="007637D6" w:rsidP="00C37D04" w:rsidRDefault="007637D6" w14:paraId="2CFC1792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8C66C3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8C66C3" w:rsidR="00BE3AA4">
        <w:rPr>
          <w:rFonts w:ascii="Arial" w:hAnsi="Arial" w:cs="Arial"/>
        </w:rPr>
        <w:t>Općinskom</w:t>
      </w:r>
      <w:r w:rsidRPr="008C66C3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8C66C3" w:rsidR="00882E6A" w:rsidP="009575C0" w:rsidRDefault="00882E6A" w14:paraId="5E210F0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01323E" w:rsidP="00BC7C5A" w:rsidRDefault="0001323E" w14:paraId="354B962E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Za točnost otpravka – ovlaštena referentica</w:t>
      </w:r>
    </w:p>
    <w:p w:rsidRPr="00BC7C5A" w:rsidR="0001323E" w:rsidP="00BC7C5A" w:rsidRDefault="0001323E" w14:paraId="2FCD337C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8C66C3" w:rsidR="00351ECA" w:rsidP="009575C0" w:rsidRDefault="00351ECA" w14:paraId="6E3CEE8A" w14:textId="77777777">
      <w:pPr>
        <w:spacing w:line="240" w:lineRule="auto"/>
        <w:rPr>
          <w:rFonts w:ascii="Arial" w:hAnsi="Arial" w:cs="Arial"/>
        </w:rPr>
      </w:pPr>
    </w:p>
    <w:sectPr w:rsidRPr="008C66C3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0237E" w:rsidP="008349B6" w:rsidRDefault="00E0237E" w14:paraId="44C0280E" w14:textId="77777777">
      <w:pPr>
        <w:spacing w:line="240" w:lineRule="auto"/>
      </w:pPr>
      <w:r>
        <w:separator/>
      </w:r>
    </w:p>
  </w:endnote>
  <w:endnote w:type="continuationSeparator" w:id="0">
    <w:p w:rsidR="00E0237E" w:rsidP="008349B6" w:rsidRDefault="00E0237E" w14:paraId="5653BA64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0237E" w:rsidP="008349B6" w:rsidRDefault="00E0237E" w14:paraId="6010296B" w14:textId="77777777">
      <w:pPr>
        <w:spacing w:line="240" w:lineRule="auto"/>
      </w:pPr>
      <w:r>
        <w:separator/>
      </w:r>
    </w:p>
  </w:footnote>
  <w:footnote w:type="continuationSeparator" w:id="0">
    <w:p w:rsidR="00E0237E" w:rsidP="008349B6" w:rsidRDefault="00E0237E" w14:paraId="315DD4D3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06416C43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r w:rsidRPr="006F582C" w:rsidR="008034C8">
      <w:rPr>
        <w:rFonts w:ascii="Arial" w:hAnsi="Arial" w:cs="Arial"/>
      </w:rPr>
      <w:t xml:space="preserve">Pp </w:t>
    </w:r>
    <w:r w:rsidRPr="006F582C">
      <w:rPr>
        <w:rFonts w:ascii="Arial" w:hAnsi="Arial" w:cs="Arial"/>
      </w:rPr>
      <w:t>Ikp-</w:t>
    </w:r>
    <w:r w:rsidR="008C66C3">
      <w:rPr>
        <w:rFonts w:ascii="Arial" w:hAnsi="Arial" w:cs="Arial"/>
      </w:rPr>
      <w:t>835/2024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1323E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4718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932A5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20C9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B727C"/>
    <w:rsid w:val="005C6B9B"/>
    <w:rsid w:val="005D424F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C66C3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575D7"/>
    <w:rsid w:val="00C7037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37E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FF6517A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20. listopada 2026.</izvorni_sadrzaj>
    <derivirana_varijabla naziv="DomainObject.DatumDonosenjaOdluke_1">20.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Ikp-835/2024-24</izvorni_sadrzaj>
    <derivirana_varijabla naziv="DomainObject.Oznaka_1">Pp Ikp-835/2024-24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835</izvorni_sadrzaj>
    <derivirana_varijabla naziv="DomainObject.Predmet.Broj_1">835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svibnja 2024.</izvorni_sadrzaj>
    <derivirana_varijabla naziv="DomainObject.Predmet.DatumOsnivanja_1">9. svibnja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oduzimanje vozila
Fina na snazi 5/26</izvorni_sadrzaj>
    <derivirana_varijabla naziv="DomainObject.Predmet.Opis_1">oduzimanje vozila
Fina na snazi 5/26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Ikp-835/2024</izvorni_sadrzaj>
    <derivirana_varijabla naziv="DomainObject.Predmet.OznakaBroj_1">Pp Ikp-835/2024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Vito Mitić Branilović</izvorni_sadrzaj>
    <derivirana_varijabla naziv="DomainObject.Predmet.ProtustrankaFormated_1">  Vito Mitić Branilović</derivirana_varijabla>
  </DomainObject.Predmet.ProtustrankaFormated>
  <DomainObject.Predmet.ProtustrankaFormatedOIB>
    <izvorni_sadrzaj>  Vito Mitić Branilović, OIB 45849927214</izvorni_sadrzaj>
    <derivirana_varijabla naziv="DomainObject.Predmet.ProtustrankaFormatedOIB_1">  Vito Mitić Branilović, OIB 45849927214</derivirana_varijabla>
  </DomainObject.Predmet.ProtustrankaFormatedOIB>
  <DomainObject.Predmet.ProtustrankaFormatedWithAdress>
    <izvorni_sadrzaj> Vito Mitić Branilović, Ulica Rudolfa Matza 3, 10360 Sesvete</izvorni_sadrzaj>
    <derivirana_varijabla naziv="DomainObject.Predmet.ProtustrankaFormatedWithAdress_1"> Vito Mitić Branilović, Ulica Rudolfa Matza 3, 10360 Sesvete</derivirana_varijabla>
  </DomainObject.Predmet.ProtustrankaFormatedWithAdress>
  <DomainObject.Predmet.ProtustrankaFormatedWithAdressOIB>
    <izvorni_sadrzaj> Vito Mitić Branilović, OIB 45849927214, Ulica Rudolfa Matza 3, 10360 Sesvete</izvorni_sadrzaj>
    <derivirana_varijabla naziv="DomainObject.Predmet.ProtustrankaFormatedWithAdressOIB_1"> Vito Mitić Branilović, OIB 45849927214, Ulica Rudolfa Matza 3, 10360 Sesvete</derivirana_varijabla>
  </DomainObject.Predmet.ProtustrankaFormatedWithAdressOIB>
  <DomainObject.Predmet.ProtustrankaWithAdress>
    <izvorni_sadrzaj>Vito Mitić Branilović Ulica Rudolfa Matza 3, 10360 Sesvete</izvorni_sadrzaj>
    <derivirana_varijabla naziv="DomainObject.Predmet.ProtustrankaWithAdress_1">Vito Mitić Branilović Ulica Rudolfa Matza 3, 10360 Sesvete</derivirana_varijabla>
  </DomainObject.Predmet.ProtustrankaWithAdress>
  <DomainObject.Predmet.ProtustrankaWithAdressOIB>
    <izvorni_sadrzaj>Vito Mitić Branilović, OIB 45849927214, Ulica Rudolfa Matza 3, 10360 Sesvete</izvorni_sadrzaj>
    <derivirana_varijabla naziv="DomainObject.Predmet.ProtustrankaWithAdressOIB_1">Vito Mitić Branilović, OIB 45849927214, Ulica Rudolfa Matza 3, 10360 Sesvete</derivirana_varijabla>
  </DomainObject.Predmet.ProtustrankaWithAdressOIB>
  <DomainObject.Predmet.ProtustrankaNazivFormated>
    <izvorni_sadrzaj>Vito Mitić Branilović</izvorni_sadrzaj>
    <derivirana_varijabla naziv="DomainObject.Predmet.ProtustrankaNazivFormated_1">Vito Mitić Branilović</derivirana_varijabla>
  </DomainObject.Predmet.ProtustrankaNazivFormated>
  <DomainObject.Predmet.ProtustrankaNazivFormatedOIB>
    <izvorni_sadrzaj>Vito Mitić Branilović, OIB 45849927214</izvorni_sadrzaj>
    <derivirana_varijabla naziv="DomainObject.Predmet.ProtustrankaNazivFormatedOIB_1">Vito Mitić Branilović, OIB 45849927214</derivirana_varijabla>
  </DomainObject.Predmet.ProtustrankaNazivFormatedOIB>
  <DomainObject.Predmet.PunomocnikOstecenika>
    <izvorni_sadrzaj>Bruno Spiz</izvorni_sadrzaj>
    <derivirana_varijabla naziv="DomainObject.Predmet.PunomocnikOstecenika_1">Bruno Spiz</derivirana_varijabla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Vito Mitić Branilović</item>
    </izvorni_sadrzaj>
    <derivirana_varijabla naziv="DomainObject.Predmet.ProtuStrankaListFormated_1">
      <item>Vito Mitić Branilović</item>
    </derivirana_varijabla>
  </DomainObject.Predmet.ProtuStrankaListFormated>
  <DomainObject.Predmet.ProtuStrankaListFormatedOIB>
    <izvorni_sadrzaj>
      <item>Vito Mitić Branilović, OIB 45849927214</item>
    </izvorni_sadrzaj>
    <derivirana_varijabla naziv="DomainObject.Predmet.ProtuStrankaListFormatedOIB_1">
      <item>Vito Mitić Branilović, OIB 45849927214</item>
    </derivirana_varijabla>
  </DomainObject.Predmet.ProtuStrankaListFormatedOIB>
  <DomainObject.Predmet.ProtuStrankaListFormatedWithAdress>
    <izvorni_sadrzaj>
      <item>Vito Mitić Branilović, Ulica Rudolfa Matza 3, 10360 Sesvete</item>
    </izvorni_sadrzaj>
    <derivirana_varijabla naziv="DomainObject.Predmet.ProtuStrankaListFormatedWithAdress_1">
      <item>Vito Mitić Branilović, Ulica Rudolfa Matza 3, 10360 Sesvete</item>
    </derivirana_varijabla>
  </DomainObject.Predmet.ProtuStrankaListFormatedWithAdress>
  <DomainObject.Predmet.ProtuStrankaListFormatedWithAdressOIB>
    <izvorni_sadrzaj>
      <item>Vito Mitić Branilović, OIB 45849927214, Ulica Rudolfa Matza 3, 10360 Sesvete</item>
    </izvorni_sadrzaj>
    <derivirana_varijabla naziv="DomainObject.Predmet.ProtuStrankaListFormatedWithAdressOIB_1">
      <item>Vito Mitić Branilović, OIB 45849927214, Ulica Rudolfa Matza 3, 10360 Sesvete</item>
    </derivirana_varijabla>
  </DomainObject.Predmet.ProtuStrankaListFormatedWithAdressOIB>
  <DomainObject.Predmet.ProtuStrankaListNazivFormated>
    <izvorni_sadrzaj>
      <item>Vito Mitić Branilović</item>
    </izvorni_sadrzaj>
    <derivirana_varijabla naziv="DomainObject.Predmet.ProtuStrankaListNazivFormated_1">
      <item>Vito Mitić Branilović</item>
    </derivirana_varijabla>
  </DomainObject.Predmet.ProtuStrankaListNazivFormated>
  <DomainObject.Predmet.ProtuStrankaListNazivFormatedOIB>
    <izvorni_sadrzaj>
      <item>Vito Mitić Branilović, OIB 45849927214</item>
    </izvorni_sadrzaj>
    <derivirana_varijabla naziv="DomainObject.Predmet.ProtuStrankaListNazivFormatedOIB_1">
      <item>Vito Mitić Branilović, OIB 45849927214</item>
    </derivirana_varijabla>
  </DomainObject.Predmet.ProtuStrankaListNazivFormatedOIB>
  <DomainObject.Predmet.OstaliListFormated>
    <izvorni_sadrzaj>
      <item>Ministarstvo financija, Porezna uprava, Područni ured Zagreb, Ispostava Novi Zagreb</item>
      <item>II. postaja prometne policije Zagreb</item>
      <item>Općinski sud u Sesvetama</item>
    </izvorni_sadrzaj>
    <derivirana_varijabla naziv="DomainObject.Predmet.OstaliListFormated_1">
      <item>Ministarstvo financija, Porezna uprava, Područni ured Zagreb, Ispostava Novi Zagreb</item>
      <item>II. postaja prometne policije Zagreb</item>
      <item>Općinski sud u Sesvetama</item>
    </derivirana_varijabla>
  </DomainObject.Predmet.OstaliListFormated>
  <DomainObject.Predmet.OstaliListFormatedOIB>
    <izvorni_sadrzaj>
      <item>Ministarstvo financija, Porezna uprava, Područni ured Zagreb, Ispostava Novi Zagreb</item>
      <item>II. postaja prometne policije Zagreb</item>
      <item>Općinski sud u Sesvetama, OIB 72931567836</item>
    </izvorni_sadrzaj>
    <derivirana_varijabla naziv="DomainObject.Predmet.OstaliListFormatedOIB_1">
      <item>Ministarstvo financija, Porezna uprava, Područni ured Zagreb, Ispostava Novi Zagreb</item>
      <item>II. postaja prometne policije Zagreb</item>
      <item>Općinski sud u Sesvetama, OIB 72931567836</item>
    </derivirana_varijabla>
  </DomainObject.Predmet.OstaliListFormatedOIB>
  <DomainObject.Predmet.OstaliListFormatedWithAdress>
    <izvorni_sadrzaj>
      <item>II. postaja prometne policije Zagreb, Jadranska avenija 8, 10255 Donji Stupnik</item>
      <item>Ministarstvo financija, Porezna uprava, Područni ured Zagreb, Ispostava Novi Zagreb, Avenija Dubrovnik 28, 10000 Zagreb</item>
      <item>Općinski sud u Sesvetama, Industrijska cesta 15, 10360 Sesvete</item>
    </izvorni_sadrzaj>
    <derivirana_varijabla naziv="DomainObject.Predmet.OstaliListFormatedWithAdress_1">
      <item>II. postaja prometne policije Zagreb, Jadranska avenija 8, 10255 Donji Stupnik</item>
      <item>Ministarstvo financija, Porezna uprava, Područni ured Zagreb, Ispostava Novi Zagreb, Avenija Dubrovnik 28, 10000 Zagreb</item>
      <item>Općinski sud u Sesvetama, Industrijska cesta 15, 10360 Sesvete</item>
    </derivirana_varijabla>
  </DomainObject.Predmet.OstaliListFormatedWithAdress>
  <DomainObject.Predmet.OstaliListFormatedWithAdressOIB>
    <izvorni_sadrzaj>
      <item>II. postaja prometne policije Zagreb, Jadranska avenija 8, 10255 Donji Stupnik</item>
      <item>Ministarstvo financija, Porezna uprava, Područni ured Zagreb, Ispostava Novi Zagreb, Avenija Dubrovnik 28, 10000 Zagreb</item>
      <item>Općinski sud u Sesvetama, OIB 72931567836, Industrijska cesta 15, 10360 Sesvete</item>
    </izvorni_sadrzaj>
    <derivirana_varijabla naziv="DomainObject.Predmet.OstaliListFormatedWithAdressOIB_1">
      <item>II. postaja prometne policije Zagreb, Jadranska avenija 8, 10255 Donji Stupnik</item>
      <item>Ministarstvo financija, Porezna uprava, Područni ured Zagreb, Ispostava Novi Zagreb, Avenija Dubrovnik 28, 10000 Zagreb</item>
      <item>Općinski sud u Sesvetama, OIB 72931567836, Industrijska cesta 15, 10360 Sesvete</item>
    </derivirana_varijabla>
  </DomainObject.Predmet.OstaliListFormatedWithAdressOIB>
  <DomainObject.Predmet.OstaliListNazivFormated>
    <izvorni_sadrzaj>
      <item>Ministarstvo financija, Porezna uprava, Područni ured Zagreb, Ispostava Novi Zagreb</item>
      <item>II. postaja prometne policije Zagreb</item>
      <item>Općinski sud u Sesvetama</item>
    </izvorni_sadrzaj>
    <derivirana_varijabla naziv="DomainObject.Predmet.OstaliListNazivFormated_1">
      <item>Ministarstvo financija, Porezna uprava, Područni ured Zagreb, Ispostava Novi Zagreb</item>
      <item>II. postaja prometne policije Zagreb</item>
      <item>Općinski sud u Sesvetama</item>
    </derivirana_varijabla>
  </DomainObject.Predmet.OstaliListNazivFormated>
  <DomainObject.Predmet.OstaliListNazivFormatedOIB>
    <izvorni_sadrzaj>
      <item>Ministarstvo financija, Porezna uprava, Područni ured Zagreb, Ispostava Novi Zagreb</item>
      <item>II. postaja prometne policije Zagreb</item>
      <item>Općinski sud u Sesvetama, OIB 72931567836</item>
    </izvorni_sadrzaj>
    <derivirana_varijabla naziv="DomainObject.Predmet.OstaliListNazivFormatedOIB_1">
      <item>Ministarstvo financija, Porezna uprava, Područni ured Zagreb, Ispostava Novi Zagreb</item>
      <item>II. postaja prometne policije Zagreb</item>
      <item>Općinski sud u Sesvetama, OIB 72931567836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199, 216, 16, 286</izvorni_sadrzaj>
    <derivirana_varijabla naziv="DomainObject.Predmet.ClanakZakona_1">199, 216, 16, 286</derivirana_varijabla>
  </DomainObject.Predmet.ClanakZakona>
  <DomainObject.Predmet.ClanakZakonaFull>
    <izvorni_sadrzaj>članka 199. stavka 2., članka 216. stavka 1. točke 3., članka 16. stavka 1., članka 286. stavka 9.</izvorni_sadrzaj>
    <derivirana_varijabla naziv="DomainObject.Predmet.ClanakZakonaFull_1">članka 199. stavka 2., članka 216. stavka 1. točke 3., članka 16. stavka 1., članka 286. stavka 9.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listopada 2026.</izvorni_sadrzaj>
    <derivirana_varijabla naziv="DomainObject.Datum_1">20. listopada 2026.</derivirana_varijabla>
  </DomainObject.Datum>
  <DomainObject.PoslovniBrojDokumenta>
    <izvorni_sadrzaj>Pp Ikp-835/2024-24</izvorni_sadrzaj>
    <derivirana_varijabla naziv="DomainObject.PoslovniBrojDokumenta_1">Pp Ikp-835/2024-24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Vito Mitić Branilović</izvorni_sadrzaj>
    <derivirana_varijabla naziv="DomainObject.Predmet.ProtustrankaIDrugi_1">Vito Mitić Branilović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Vito Mitić Branilović, OIB 45849927214, Ulica Rudolfa Matza 3, 10360 Sesvete</izvorni_sadrzaj>
    <derivirana_varijabla naziv="DomainObject.Predmet.ProtustrankaIDrugiAdressOIB_1">Vito Mitić Branilović, OIB 45849927214, Ulica Rudolfa Matza 3,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Vito Mitić Branilović</item>
      <item>II. postaja prometne policije Zagreb</item>
      <item>Ministarstvo financija, Porezna uprava, Područni ured Zagreb, Ispostava Novi Zagreb</item>
      <item>Općinski sud u Sesvetama</item>
    </izvorni_sadrzaj>
    <derivirana_varijabla naziv="DomainObject.Predmet.SudioniciListNaziv_1">
      <item>Vito Mitić Branilović</item>
      <item>II. postaja prometne policije Zagreb</item>
      <item>Ministarstvo financija, Porezna uprava, Područni ured Zagreb, Ispostava Novi Zagreb</item>
      <item>Općinski sud u Sesvetama</item>
    </derivirana_varijabla>
  </DomainObject.Predmet.SudioniciListNaziv>
  <DomainObject.Predmet.SudioniciListAdressOIB>
    <izvorni_sadrzaj>
      <item>Vito Mitić Branilović, OIB 45849927214, Ulica Rudolfa Matza 3,10360 Sesvete</item>
      <item>II. postaja prometne policije Zagreb, Jadranska avenija 8,10255 Donji Stupnik</item>
      <item>Ministarstvo financija, Porezna uprava, Područni ured Zagreb, Ispostava Novi Zagreb, Avenija Dubrovnik 28,10000 Zagreb</item>
      <item>Općinski sud u Sesvetama, OIB 72931567836, Industrijska cesta 15,10360 Sesvete</item>
    </izvorni_sadrzaj>
    <derivirana_varijabla naziv="DomainObject.Predmet.SudioniciListAdressOIB_1">
      <item>Vito Mitić Branilović, OIB 45849927214, Ulica Rudolfa Matza 3,10360 Sesvete</item>
      <item>II. postaja prometne policije Zagreb, Jadranska avenija 8,10255 Donji Stupnik</item>
      <item>Ministarstvo financija, Porezna uprava, Područni ured Zagreb, Ispostava Novi Zagreb, Avenija Dubrovnik 28,10000 Zagreb</item>
      <item>Općinski sud u Sesvetama, OIB 72931567836, Industrijska cesta 15,10360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1.020,00 EUR, trošak u iznosu od 60,00 EUR, u ukupnom iznosu od 1.080,00 EUR</izvorni_sadrzaj>
    <derivirana_varijabla naziv="DomainObject.Predmet.Pristojbe_1">troškove za novčana kazna u iznosu od 1.020,00 EUR, trošak u iznosu od 60,00 EUR, u ukupnom iznosu od 1.080,00 EUR</derivirana_varijabla>
  </DomainObject.Predmet.Pristojbe>
  <DomainObject.Predmet.PristojbeSudionikNazivOIB>
    <izvorni_sadrzaj>Vito Mitić Branilović, OIB 45849927214</izvorni_sadrzaj>
    <derivirana_varijabla naziv="DomainObject.Predmet.PristojbeSudionikNazivOIB_1">Vito Mitić Branilović, OIB 45849927214</derivirana_varijabla>
  </DomainObject.Predmet.PristojbeSudionikNazivOIB>
  <DomainObject.Predmet.PristojbePNB>
    <izvorni_sadrzaj>HR63 6068-48769-1064349331</izvorni_sadrzaj>
    <derivirana_varijabla naziv="DomainObject.Predmet.PristojbePNB_1">HR63 6068-48769-1064349331</derivirana_varijabla>
  </DomainObject.Predmet.PristojbePNB>
  <DomainObject.Predmet.PristojbeIznos>
    <izvorni_sadrzaj>1.080,00 EUR</izvorni_sadrzaj>
    <derivirana_varijabla naziv="DomainObject.Predmet.PristojbeIznos_1">1.080,00 EUR</derivirana_varijabla>
  </DomainObject.Predmet.PristojbeIznos>
  <DomainObject.Predmet.PristojbeOpisPlacanja>
    <izvorni_sadrzaj>Troškovi iz predmeta Pp Ikp-835/2024, OS NZG</izvorni_sadrzaj>
    <derivirana_varijabla naziv="DomainObject.Predmet.PristojbeOpisPlacanja_1">Troškovi iz predmeta Pp Ikp-835/2024,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45849927214</item>
      <item>, OIB null</item>
      <item>, OIB 72931567836</item>
    </izvorni_sadrzaj>
    <derivirana_varijabla naziv="DomainObject.Predmet.SudioniciListNazivOIB_1">
      <item>, OIB null</item>
      <item>, OIB 45849927214</item>
      <item>, OIB null</item>
      <item>, OIB 72931567836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Ikp-835/2024, OS NZG</izvorni_sadrzaj>
    <derivirana_varijabla naziv="DomainObject.Predmet.PristojbeNazivVrste_1">Troškovi iz predmeta Pp Ikp-835/2024,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rujna 2026.</izvorni_sadrzaj>
    <derivirana_varijabla naziv="DomainObject.PredzadnjaOdlukaIzPredmeta.DatumDonosenjaOdluke_1">22. rujna 2026.</derivirana_varijabla>
  </DomainObject.PredzadnjaOdlukaIzPredmeta.DatumDonosenjaOdluke>
  <DomainObject.PredzadnjaOdlukaIzPredmeta.Oznaka>
    <izvorni_sadrzaj>Pp Ikp-835/2024-23</izvorni_sadrzaj>
    <derivirana_varijabla naziv="DomainObject.PredzadnjaOdlukaIzPredmeta.Oznaka_1">Pp Ikp-835/2024-23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rujna 2023.</izvorni_sadrzaj>
    <derivirana_varijabla naziv="DomainObject.Predmet.DatumPocetkaProcesa_1">23.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  <item>Zakon o osobnoj iskaznici</item>
    </izvorni_sadrzaj>
    <derivirana_varijabla naziv="DomainObject.ZakonPravilnikList_1">
      <item>Zakon o sigurnosti prometa na cestama</item>
      <item>Zakon o osobnoj iskaznici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Vito Mitić Branilović, Ulica Rudolfa Matza 3, 10360 Sesvete</izvorni_sadrzaj>
    <derivirana_varijabla naziv="DomainObject.Predmet.OsudenikImePrezimeAdresa_1">Vito Mitić Branilović, Ulica Rudolfa Matza 3, 10360 Sesvete</derivirana_varijabla>
  </DomainObject.Predmet.OsudenikImePrezimeAdresa>
  <DomainObject.Predmet.OsudenikImePrezimeOIBDatRodenja>
    <izvorni_sadrzaj>Vito Mitić Branilović, OIB 45849927214, rođen-a 02.10.2001.</izvorni_sadrzaj>
    <derivirana_varijabla naziv="DomainObject.Predmet.OsudenikImePrezimeOIBDatRodenja_1">Vito Mitić Branilović, OIB 45849927214, rođen-a 02.10.2001.</derivirana_varijabla>
  </DomainObject.Predmet.OsudenikImePrezimeOIBDatRodenja>
  <DomainObject.IkpPredmet.OdlukaRjesenjeIshodisni>
    <izvorni_sadrzaj>Pp-3384/2023-4 donesena 23.09.2023.</izvorni_sadrzaj>
    <derivirana_varijabla naziv="DomainObject.IkpPredmet.OdlukaRjesenjeIshodisni_1">Pp-3384/2023-4 donesena 23.09.2023.</derivirana_varijabla>
  </DomainObject.IkpPredmet.OdlukaRjesenjeIshodisni>
  <DomainObject.IkpPredmet.NovcanaObaveza.PreostaliIznos>
    <izvorni_sadrzaj>1.020,00 EUR</izvorni_sadrzaj>
    <derivirana_varijabla naziv="DomainObject.IkpPredmet.NovcanaObaveza.PreostaliIznos_1">1.020,00 EUR</derivirana_varijabla>
  </DomainObject.IkpPredmet.NovcanaObaveza.PreostaliIznos>
  <DomainObject.IkpPredmet.NovcanaObaveza.PNB>
    <izvorni_sadrzaj>HR63 6050-48769-1064349315</izvorni_sadrzaj>
    <derivirana_varijabla naziv="DomainObject.IkpPredmet.NovcanaObaveza.PNB_1">HR63 6050-48769-1064349315</derivirana_varijabla>
  </DomainObject.IkpPredmet.NovcanaObaveza.PNB>
  <DomainObject.IkpPredmet.Trosak.PreostaliIznos>
    <izvorni_sadrzaj>60,00 EUR</izvorni_sadrzaj>
    <derivirana_varijabla naziv="DomainObject.IkpPredmet.Trosak.PreostaliIznos_1">60,00 EUR</derivirana_varijabla>
  </DomainObject.IkpPredmet.Trosak.PreostaliIznos>
  <DomainObject.IkpPredmet.Trosak.PNB>
    <izvorni_sadrzaj>HR63 6068-48769-1064349331</izvorni_sadrzaj>
    <derivirana_varijabla naziv="DomainObject.IkpPredmet.Trosak.PNB_1">HR63 6068-48769-1064349331</derivirana_varijabla>
  </DomainObject.IkpPredmet.Trosak.PNB>
  <DomainObject.IkpPredmet.IshodisnaOdlukaDatumPravomocnosti>
    <izvorni_sadrzaj>19.10.2023.</izvorni_sadrzaj>
    <derivirana_varijabla naziv="DomainObject.IkpPredmet.IshodisnaOdlukaDatumPravomocnosti_1">19.10.2023.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281</properties:Words>
  <properties:Characters>1498</properties:Characters>
  <properties:Lines>47</properties:Lines>
  <properties:Paragraphs>21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1962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2026-10-16T12:05:00Z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2026-10-20T11:03:00Z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Ikp-835/2024-24 / Odluka - Rješenje o zastari izvršenja (mitić_branilović_vito_zastara_kazna.docx)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