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E62FB" w:rsidR="004F3811" w:rsidP="004F3811" w:rsidRDefault="004F3811" w14:paraId="32C60DF2" w14:textId="77777777">
      <w:pPr>
        <w15:collapsed w:val="false"/>
        <w:rPr>
          <w:rFonts w:cs="Arial"/>
        </w:rPr>
      </w:pPr>
      <w:r w:rsidRPr="00BE62FB">
        <w:rPr>
          <w:rFonts w:cs="Arial"/>
        </w:rPr>
        <w:t>REPUBLIKA HRVATSKA</w:t>
      </w:r>
    </w:p>
    <w:p w:rsidRPr="00BE62FB" w:rsidR="004F3811" w:rsidP="004F3811" w:rsidRDefault="004F3811" w14:paraId="7311CCA3" w14:textId="77777777">
      <w:pPr>
        <w:rPr>
          <w:rFonts w:cs="Arial"/>
        </w:rPr>
      </w:pPr>
      <w:r w:rsidRPr="00BE62FB">
        <w:rPr>
          <w:rFonts w:cs="Arial"/>
        </w:rPr>
        <w:t>TRGOVAČKI SUD U PAZINU</w:t>
      </w:r>
    </w:p>
    <w:p w:rsidRPr="00BE62FB" w:rsidR="004F3811" w:rsidP="004F3811" w:rsidRDefault="004F3811" w14:paraId="0CE46D3F" w14:textId="77777777">
      <w:pPr>
        <w:jc w:val="center"/>
        <w:rPr>
          <w:rFonts w:cs="Arial"/>
          <w:b/>
        </w:rPr>
      </w:pPr>
    </w:p>
    <w:p w:rsidRPr="00BE62FB" w:rsidR="004F3811" w:rsidP="004F3811" w:rsidRDefault="004F3811" w14:paraId="323FD03F" w14:textId="77777777">
      <w:pPr>
        <w:jc w:val="center"/>
        <w:rPr>
          <w:rFonts w:cs="Arial"/>
          <w:b/>
        </w:rPr>
      </w:pPr>
      <w:r w:rsidRPr="00BE62FB">
        <w:rPr>
          <w:rFonts w:cs="Arial"/>
          <w:b/>
        </w:rPr>
        <w:t>ZAPISNIK</w:t>
      </w:r>
    </w:p>
    <w:p w:rsidRPr="00BE62FB" w:rsidR="004F3811" w:rsidP="004F3811" w:rsidRDefault="004F3811" w14:paraId="5524C9DE" w14:textId="0C7BE679">
      <w:pPr>
        <w:jc w:val="center"/>
        <w:rPr>
          <w:rFonts w:cs="Arial"/>
        </w:rPr>
      </w:pPr>
      <w:r w:rsidRPr="00BE62FB">
        <w:rPr>
          <w:rFonts w:cs="Arial"/>
        </w:rPr>
        <w:t xml:space="preserve">o ročištu održanom dana </w:t>
      </w:r>
      <w:r w:rsidR="00A857E6">
        <w:rPr>
          <w:rFonts w:cs="Arial"/>
        </w:rPr>
        <w:t>24</w:t>
      </w:r>
      <w:r w:rsidRPr="00BE62FB">
        <w:rPr>
          <w:rFonts w:cs="Arial"/>
        </w:rPr>
        <w:t xml:space="preserve">. </w:t>
      </w:r>
      <w:r w:rsidR="00A857E6">
        <w:rPr>
          <w:rFonts w:cs="Arial"/>
        </w:rPr>
        <w:t>rujna</w:t>
      </w:r>
      <w:r w:rsidRPr="00BE62FB">
        <w:rPr>
          <w:rFonts w:cs="Arial"/>
        </w:rPr>
        <w:t xml:space="preserve"> </w:t>
      </w:r>
      <w:r w:rsidR="00773C8F">
        <w:rPr>
          <w:rFonts w:cs="Arial"/>
        </w:rPr>
        <w:t>2026</w:t>
      </w:r>
      <w:r w:rsidRPr="00BE62FB">
        <w:rPr>
          <w:rFonts w:cs="Arial"/>
        </w:rPr>
        <w:t xml:space="preserve">. godine </w:t>
      </w:r>
    </w:p>
    <w:p w:rsidRPr="00EC24E8" w:rsidR="00EC24E8" w:rsidP="00EC24E8" w:rsidRDefault="004F3811" w14:paraId="7F612056" w14:textId="77777777">
      <w:pPr>
        <w:jc w:val="center"/>
        <w:rPr>
          <w:rFonts w:cs="Arial"/>
        </w:rPr>
      </w:pPr>
      <w:r w:rsidRPr="00BE62FB">
        <w:rPr>
          <w:rFonts w:cs="Arial"/>
        </w:rPr>
        <w:t>u postupku po prijedlogu za otvaranje stečaja nad dužnikom</w:t>
      </w:r>
    </w:p>
    <w:p w:rsidRPr="00BE62FB" w:rsidR="004F3811" w:rsidP="006D7A90" w:rsidRDefault="006D7A90" w14:paraId="4C228983" w14:textId="14288201">
      <w:pPr>
        <w:jc w:val="center"/>
        <w:rPr>
          <w:rFonts w:cs="Arial"/>
          <w:b/>
        </w:rPr>
      </w:pPr>
      <w:r w:rsidRPr="006D7A90">
        <w:rPr>
          <w:rFonts w:cs="Arial"/>
          <w:b/>
        </w:rPr>
        <w:t>CCV ADRIA</w:t>
      </w:r>
      <w:r>
        <w:rPr>
          <w:rFonts w:cs="Arial"/>
          <w:b/>
        </w:rPr>
        <w:t xml:space="preserve"> </w:t>
      </w:r>
      <w:r w:rsidRPr="006D7A90">
        <w:rPr>
          <w:rFonts w:cs="Arial"/>
          <w:b/>
        </w:rPr>
        <w:t>d.o.o., Vodnjan, Barbariga, Perojska ulica 19, OIB 85099930295</w:t>
      </w:r>
      <w:r w:rsidRPr="00BE62FB" w:rsidR="004F3811">
        <w:rPr>
          <w:rFonts w:cs="Arial"/>
          <w:b/>
        </w:rPr>
        <w:t>,</w:t>
      </w:r>
    </w:p>
    <w:p w:rsidRPr="00BE62FB" w:rsidR="004F3811" w:rsidP="004F3811" w:rsidRDefault="004F3811" w14:paraId="6402539C" w14:textId="77777777">
      <w:pPr>
        <w:jc w:val="center"/>
        <w:rPr>
          <w:rFonts w:cs="Arial"/>
        </w:rPr>
      </w:pPr>
      <w:r w:rsidRPr="00BE62FB">
        <w:rPr>
          <w:rFonts w:cs="Arial"/>
        </w:rPr>
        <w:t>radi odlučivanja o pretpostavkama za otvaranje stečajnog postupka i</w:t>
      </w:r>
    </w:p>
    <w:p w:rsidRPr="00BE62FB" w:rsidR="004F3811" w:rsidP="004F3811" w:rsidRDefault="004F3811" w14:paraId="484E6C86" w14:textId="77777777">
      <w:pPr>
        <w:jc w:val="center"/>
        <w:rPr>
          <w:rFonts w:cs="Arial"/>
        </w:rPr>
      </w:pPr>
      <w:r w:rsidRPr="00BE62FB">
        <w:rPr>
          <w:rFonts w:cs="Arial"/>
        </w:rPr>
        <w:t>razlozima za otvaranje stečajnog postupka</w:t>
      </w:r>
    </w:p>
    <w:p w:rsidRPr="00BE62FB" w:rsidR="004F3811" w:rsidP="004F3811" w:rsidRDefault="004F3811" w14:paraId="63AE88F7" w14:textId="77777777">
      <w:pPr>
        <w:jc w:val="both"/>
        <w:rPr>
          <w:rFonts w:cs="Arial"/>
        </w:rPr>
      </w:pPr>
    </w:p>
    <w:p w:rsidRPr="00BE62FB" w:rsidR="004F3811" w:rsidP="004F3811" w:rsidRDefault="004F3811" w14:paraId="39C94AE4" w14:textId="77777777">
      <w:pPr>
        <w:jc w:val="both"/>
        <w:rPr>
          <w:rFonts w:cs="Arial"/>
        </w:rPr>
      </w:pPr>
      <w:r w:rsidRPr="00BE62FB">
        <w:rPr>
          <w:rFonts w:cs="Arial"/>
        </w:rPr>
        <w:t>OD SUDA NAZOČNI:</w:t>
      </w:r>
    </w:p>
    <w:p w:rsidRPr="00BE62FB" w:rsidR="004F3811" w:rsidP="004F3811" w:rsidRDefault="004F3811" w14:paraId="7A4ADA87" w14:textId="77777777">
      <w:pPr>
        <w:jc w:val="both"/>
        <w:rPr>
          <w:rFonts w:cs="Arial"/>
        </w:rPr>
      </w:pPr>
      <w:r w:rsidRPr="00BE62FB">
        <w:rPr>
          <w:rFonts w:cs="Arial"/>
        </w:rPr>
        <w:t>Tijana Licul, stečajni sudac</w:t>
      </w:r>
    </w:p>
    <w:p w:rsidRPr="00BE62FB" w:rsidR="004F3811" w:rsidP="004F3811" w:rsidRDefault="004F3811" w14:paraId="4EF5E5D9" w14:textId="2EB999B6">
      <w:pPr>
        <w:jc w:val="both"/>
        <w:rPr>
          <w:rFonts w:cs="Arial"/>
        </w:rPr>
      </w:pPr>
      <w:r w:rsidRPr="00BE62FB">
        <w:rPr>
          <w:rFonts w:cs="Arial"/>
        </w:rPr>
        <w:t>Sanja Prodan, zapisničar</w:t>
      </w:r>
    </w:p>
    <w:p w:rsidR="004F3811" w:rsidP="00661308" w:rsidRDefault="004F3811" w14:paraId="789CBE77" w14:textId="482442A9">
      <w:pPr>
        <w:jc w:val="center"/>
        <w:rPr>
          <w:rFonts w:cs="Arial"/>
        </w:rPr>
      </w:pPr>
      <w:r w:rsidRPr="00BE62FB">
        <w:rPr>
          <w:rFonts w:cs="Arial"/>
        </w:rPr>
        <w:t xml:space="preserve">Početak </w:t>
      </w:r>
      <w:r w:rsidR="00EC24E8">
        <w:rPr>
          <w:rFonts w:cs="Arial"/>
        </w:rPr>
        <w:t xml:space="preserve">u </w:t>
      </w:r>
      <w:r w:rsidR="00026D35">
        <w:rPr>
          <w:rFonts w:cs="Arial"/>
        </w:rPr>
        <w:t>12,</w:t>
      </w:r>
      <w:r w:rsidR="006D7A90">
        <w:rPr>
          <w:rFonts w:cs="Arial"/>
        </w:rPr>
        <w:t>30</w:t>
      </w:r>
      <w:r w:rsidR="00026D35">
        <w:rPr>
          <w:rFonts w:cs="Arial"/>
        </w:rPr>
        <w:t xml:space="preserve"> </w:t>
      </w:r>
      <w:r w:rsidRPr="00BE62FB">
        <w:rPr>
          <w:rFonts w:cs="Arial"/>
        </w:rPr>
        <w:t>sati</w:t>
      </w:r>
    </w:p>
    <w:p w:rsidRPr="00BE62FB" w:rsidR="00661308" w:rsidP="00661308" w:rsidRDefault="00661308" w14:paraId="4B43E9EA" w14:textId="77777777">
      <w:pPr>
        <w:jc w:val="center"/>
        <w:rPr>
          <w:rFonts w:cs="Arial"/>
        </w:rPr>
      </w:pPr>
    </w:p>
    <w:p w:rsidR="006D7A90" w:rsidP="00661308" w:rsidRDefault="004F3811" w14:paraId="0D12D719" w14:textId="68D3AA44">
      <w:pPr>
        <w:ind w:firstLine="705"/>
        <w:jc w:val="both"/>
        <w:rPr>
          <w:rFonts w:cs="Arial"/>
        </w:rPr>
      </w:pPr>
      <w:r w:rsidRPr="00BE62FB">
        <w:rPr>
          <w:rFonts w:cs="Arial"/>
        </w:rPr>
        <w:t>Utvrđuje se da su na današnje ročište pristupili:</w:t>
      </w:r>
    </w:p>
    <w:p w:rsidRPr="00BE62FB" w:rsidR="004F3811" w:rsidP="004F3811" w:rsidRDefault="006D7A90" w14:paraId="37D870F7" w14:textId="53EF4A94">
      <w:pPr>
        <w:jc w:val="both"/>
        <w:rPr>
          <w:rFonts w:cs="Arial"/>
        </w:rPr>
      </w:pPr>
      <w:r>
        <w:rPr>
          <w:rFonts w:cs="Arial"/>
        </w:rPr>
        <w:tab/>
        <w:t>Za predlagatelj</w:t>
      </w:r>
      <w:r w:rsidR="00661308">
        <w:rPr>
          <w:rFonts w:cs="Arial"/>
        </w:rPr>
        <w:t>e Stanislava i Vilmu Kovačić</w:t>
      </w:r>
      <w:r>
        <w:rPr>
          <w:rFonts w:cs="Arial"/>
        </w:rPr>
        <w:t xml:space="preserve"> – pun. Marino Folo, odvjetnik u Puli </w:t>
      </w:r>
      <w:r w:rsidR="00026D35">
        <w:rPr>
          <w:rFonts w:cs="Arial"/>
        </w:rPr>
        <w:t xml:space="preserve"> </w:t>
      </w:r>
      <w:r w:rsidR="00A857E6">
        <w:rPr>
          <w:rFonts w:cs="Arial"/>
        </w:rPr>
        <w:t xml:space="preserve"> </w:t>
      </w:r>
    </w:p>
    <w:p w:rsidRPr="00BE62FB" w:rsidR="004F3811" w:rsidP="004F3811" w:rsidRDefault="004F3811" w14:paraId="05729298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176E830D" w14:textId="77777777">
      <w:pPr>
        <w:ind w:left="705" w:right="-288"/>
        <w:jc w:val="both"/>
        <w:rPr>
          <w:rFonts w:cs="Arial"/>
        </w:rPr>
      </w:pPr>
      <w:r w:rsidRPr="00BE62FB">
        <w:rPr>
          <w:rFonts w:cs="Arial"/>
        </w:rPr>
        <w:t>Utvrđuje se da na današnje ročište nisu pristupili:</w:t>
      </w:r>
    </w:p>
    <w:p w:rsidRPr="00BE62FB" w:rsidR="004F3811" w:rsidP="004F3811" w:rsidRDefault="004F3811" w14:paraId="05A6352F" w14:textId="0B2F0168">
      <w:pPr>
        <w:ind w:left="705" w:right="-288"/>
        <w:jc w:val="both"/>
        <w:rPr>
          <w:rFonts w:cs="Arial"/>
        </w:rPr>
      </w:pPr>
      <w:r w:rsidRPr="00BE62FB">
        <w:rPr>
          <w:rFonts w:cs="Arial"/>
        </w:rPr>
        <w:tab/>
      </w:r>
      <w:r w:rsidR="00661308">
        <w:rPr>
          <w:rFonts w:cs="Arial"/>
        </w:rPr>
        <w:t>D</w:t>
      </w:r>
      <w:r w:rsidRPr="00BE62FB">
        <w:rPr>
          <w:rFonts w:cs="Arial"/>
        </w:rPr>
        <w:t xml:space="preserve">užnik. </w:t>
      </w:r>
    </w:p>
    <w:p w:rsidRPr="00BE62FB" w:rsidR="004F3811" w:rsidP="004F3811" w:rsidRDefault="004F3811" w14:paraId="54530D09" w14:textId="77777777">
      <w:pPr>
        <w:ind w:left="705" w:right="-288"/>
        <w:jc w:val="both"/>
        <w:rPr>
          <w:rFonts w:cs="Arial"/>
        </w:rPr>
      </w:pPr>
    </w:p>
    <w:p w:rsidRPr="00BE62FB" w:rsidR="004F3811" w:rsidP="004F3811" w:rsidRDefault="004F3811" w14:paraId="1127FE9E" w14:textId="4299409D">
      <w:pPr>
        <w:ind w:right="-288" w:firstLine="705"/>
        <w:jc w:val="both"/>
        <w:rPr>
          <w:rFonts w:cs="Arial"/>
        </w:rPr>
      </w:pPr>
      <w:r w:rsidRPr="00BE62FB">
        <w:rPr>
          <w:rFonts w:cs="Arial"/>
        </w:rPr>
        <w:t xml:space="preserve">Za osobe koje nisu pristupile na današnje ročište rješenje kojim je pokrenut prethodni postupak te zakazano ovo ročište smatra se da je uredno dostavljeno. Navedeno rješenje objavljeno je na mrežnoj stranici e-oglasna ploča sudova </w:t>
      </w:r>
      <w:r w:rsidR="006D7A90">
        <w:rPr>
          <w:rFonts w:cs="Arial"/>
        </w:rPr>
        <w:t>26</w:t>
      </w:r>
      <w:r w:rsidR="00A857E6">
        <w:rPr>
          <w:rFonts w:cs="Arial"/>
        </w:rPr>
        <w:t>.</w:t>
      </w:r>
      <w:r w:rsidRPr="00BE62FB">
        <w:rPr>
          <w:rFonts w:cs="Arial"/>
        </w:rPr>
        <w:t xml:space="preserve"> </w:t>
      </w:r>
      <w:r w:rsidR="006D7A90">
        <w:rPr>
          <w:rFonts w:cs="Arial"/>
        </w:rPr>
        <w:t>kolovoza</w:t>
      </w:r>
      <w:r w:rsidRPr="00BE62FB">
        <w:rPr>
          <w:rFonts w:cs="Arial"/>
        </w:rPr>
        <w:t xml:space="preserve"> </w:t>
      </w:r>
      <w:r w:rsidR="00A857E6">
        <w:rPr>
          <w:rFonts w:cs="Arial"/>
        </w:rPr>
        <w:t>2026</w:t>
      </w:r>
      <w:r w:rsidRPr="00BE62FB">
        <w:rPr>
          <w:rFonts w:cs="Arial"/>
        </w:rPr>
        <w:t>. godine, a sa oglasne ploče je skinuto po proteku 8 dana, pa se dostava smatra uredno obavljenom is</w:t>
      </w:r>
      <w:r w:rsidRPr="00BE62FB" w:rsidR="009C5E29">
        <w:rPr>
          <w:rFonts w:cs="Arial"/>
        </w:rPr>
        <w:t>tekom osmog dana od dana objave</w:t>
      </w:r>
      <w:r w:rsidRPr="00BE62FB">
        <w:rPr>
          <w:rFonts w:cs="Arial"/>
        </w:rPr>
        <w:t>, sukladno čl. 12. st. 1. Stečajnog zakona.</w:t>
      </w:r>
    </w:p>
    <w:p w:rsidRPr="00BE62FB" w:rsidR="001A18A5" w:rsidP="004F3811" w:rsidRDefault="001A18A5" w14:paraId="465FBFE6" w14:textId="77777777">
      <w:pPr>
        <w:ind w:right="-288"/>
        <w:jc w:val="both"/>
        <w:rPr>
          <w:rFonts w:cs="Arial"/>
        </w:rPr>
      </w:pPr>
    </w:p>
    <w:p w:rsidR="001A18A5" w:rsidP="001A18A5" w:rsidRDefault="001A18A5" w14:paraId="6251C5DA" w14:textId="01FB7844">
      <w:pPr>
        <w:ind w:right="-288"/>
        <w:jc w:val="both"/>
        <w:rPr>
          <w:rFonts w:cs="Arial"/>
          <w:color w:val="000000" w:themeColor="text1"/>
        </w:rPr>
      </w:pPr>
      <w:r w:rsidRPr="00BE62FB">
        <w:rPr>
          <w:rFonts w:cs="Arial"/>
        </w:rPr>
        <w:tab/>
        <w:t xml:space="preserve">Uvidom u spis utvrđeno je da je do dana održavanja ovog ročišta račun dužnika i dalje u blokadi, sve sukladno prijedlogu za otvaranje stečajnog postupka od </w:t>
      </w:r>
      <w:r w:rsidR="006D7A90">
        <w:rPr>
          <w:rFonts w:cs="Arial"/>
        </w:rPr>
        <w:t>16</w:t>
      </w:r>
      <w:r w:rsidRPr="00BE62FB">
        <w:rPr>
          <w:rFonts w:cs="Arial"/>
        </w:rPr>
        <w:t xml:space="preserve">. </w:t>
      </w:r>
      <w:r w:rsidR="006D7A90">
        <w:rPr>
          <w:rFonts w:cs="Arial"/>
        </w:rPr>
        <w:t>travnja</w:t>
      </w:r>
      <w:r w:rsidRPr="00BE62FB">
        <w:rPr>
          <w:rFonts w:cs="Arial"/>
        </w:rPr>
        <w:t xml:space="preserve"> 20</w:t>
      </w:r>
      <w:r w:rsidR="00EC24E8">
        <w:rPr>
          <w:rFonts w:cs="Arial"/>
        </w:rPr>
        <w:t>2</w:t>
      </w:r>
      <w:r w:rsidR="00A857E6">
        <w:rPr>
          <w:rFonts w:cs="Arial"/>
        </w:rPr>
        <w:t>6</w:t>
      </w:r>
      <w:r w:rsidRPr="00BE62FB">
        <w:rPr>
          <w:rFonts w:cs="Arial"/>
        </w:rPr>
        <w:t xml:space="preserve">. prema kojemu na dan </w:t>
      </w:r>
      <w:r w:rsidR="006D7A90">
        <w:rPr>
          <w:rFonts w:cs="Arial"/>
        </w:rPr>
        <w:t>15</w:t>
      </w:r>
      <w:r w:rsidRPr="00BE62FB">
        <w:rPr>
          <w:rFonts w:cs="Arial"/>
        </w:rPr>
        <w:t xml:space="preserve">. </w:t>
      </w:r>
      <w:r w:rsidR="006D7A90">
        <w:rPr>
          <w:rFonts w:cs="Arial"/>
        </w:rPr>
        <w:t>travnja</w:t>
      </w:r>
      <w:r w:rsidRPr="00BE62FB">
        <w:rPr>
          <w:rFonts w:cs="Arial"/>
        </w:rPr>
        <w:t xml:space="preserve"> </w:t>
      </w:r>
      <w:r w:rsidR="00A857E6">
        <w:rPr>
          <w:rFonts w:cs="Arial"/>
        </w:rPr>
        <w:t>2026</w:t>
      </w:r>
      <w:r w:rsidRPr="00BE62FB">
        <w:rPr>
          <w:rFonts w:cs="Arial"/>
        </w:rPr>
        <w:t xml:space="preserve">. dužnik u Očevidniku redoslijeda osnova za plaćanje imao evidentirane neizvršene osnove za plaćanje u neprekinutom razdoblju od </w:t>
      </w:r>
      <w:r w:rsidR="006D7A90">
        <w:rPr>
          <w:rFonts w:cs="Arial"/>
        </w:rPr>
        <w:t>1830</w:t>
      </w:r>
      <w:r w:rsidRPr="00BE62FB">
        <w:rPr>
          <w:rFonts w:cs="Arial"/>
        </w:rPr>
        <w:t xml:space="preserve"> dana u ukupnom iznosu od </w:t>
      </w:r>
      <w:r w:rsidR="006D7A90">
        <w:rPr>
          <w:rFonts w:cs="Arial"/>
        </w:rPr>
        <w:t>73.773,78</w:t>
      </w:r>
      <w:r w:rsidR="00EC24E8">
        <w:rPr>
          <w:rFonts w:cs="Arial"/>
        </w:rPr>
        <w:t xml:space="preserve"> EUR. Na današnji dan blokada iznosi </w:t>
      </w:r>
      <w:r w:rsidRPr="00DD7679" w:rsidR="00DD7679">
        <w:rPr>
          <w:rFonts w:cs="Arial"/>
          <w:color w:val="000000" w:themeColor="text1"/>
        </w:rPr>
        <w:t>75.291,45</w:t>
      </w:r>
      <w:r w:rsidRPr="00DD7679" w:rsidR="00EC24E8">
        <w:rPr>
          <w:rFonts w:cs="Arial"/>
          <w:color w:val="000000" w:themeColor="text1"/>
        </w:rPr>
        <w:t xml:space="preserve"> EUR. </w:t>
      </w:r>
    </w:p>
    <w:p w:rsidR="00661308" w:rsidP="001A18A5" w:rsidRDefault="00661308" w14:paraId="6C2ED022" w14:textId="77777777">
      <w:pPr>
        <w:ind w:right="-288"/>
        <w:jc w:val="both"/>
        <w:rPr>
          <w:rFonts w:cs="Arial"/>
          <w:color w:val="000000" w:themeColor="text1"/>
        </w:rPr>
      </w:pPr>
    </w:p>
    <w:p w:rsidRPr="00BE62FB" w:rsidR="00661308" w:rsidP="001A18A5" w:rsidRDefault="00661308" w14:paraId="4B99DAC1" w14:textId="4F821DA6">
      <w:pPr>
        <w:ind w:right="-288"/>
        <w:jc w:val="both"/>
        <w:rPr>
          <w:rFonts w:cs="Arial"/>
        </w:rPr>
      </w:pPr>
      <w:r>
        <w:rPr>
          <w:rFonts w:cs="Arial"/>
          <w:color w:val="000000" w:themeColor="text1"/>
        </w:rPr>
        <w:tab/>
        <w:t xml:space="preserve">Punomoćnik predlagatelja navodi da se u međuvremenu uknjižio na nekretninu temeljem pravomoćne i ovršne presude posl. broj: P-111/2025 od 17. lipnja 2025. obzirom na što nema više interesa sudjelovati u ovom postupku, barem ne u ovoj fazi. Povlači prijedlog i predlaže da mu se vrati uplaćeni predujam. </w:t>
      </w:r>
    </w:p>
    <w:p w:rsidRPr="00BE62FB" w:rsidR="001A18A5" w:rsidP="001A18A5" w:rsidRDefault="001A18A5" w14:paraId="76201A3A" w14:textId="77777777">
      <w:pPr>
        <w:ind w:right="-288"/>
        <w:jc w:val="both"/>
        <w:rPr>
          <w:rFonts w:cs="Arial"/>
        </w:rPr>
      </w:pPr>
    </w:p>
    <w:p w:rsidRPr="00BE62FB" w:rsidR="001A18A5" w:rsidP="001A18A5" w:rsidRDefault="001A18A5" w14:paraId="489B21B3" w14:textId="77777777">
      <w:pPr>
        <w:ind w:right="-288"/>
        <w:jc w:val="both"/>
        <w:rPr>
          <w:rFonts w:cs="Arial"/>
        </w:rPr>
      </w:pPr>
      <w:r w:rsidRPr="00BE62FB">
        <w:rPr>
          <w:rFonts w:cs="Arial"/>
        </w:rPr>
        <w:tab/>
        <w:t xml:space="preserve">Iz radnja koje je poduzeo sud nije utvrđeno da dužnik ima imovine. </w:t>
      </w:r>
    </w:p>
    <w:p w:rsidRPr="00BE62FB" w:rsidR="004F3811" w:rsidP="004F3811" w:rsidRDefault="004F3811" w14:paraId="40090ED1" w14:textId="04F7BA7A">
      <w:pPr>
        <w:ind w:right="-288"/>
        <w:jc w:val="both"/>
        <w:rPr>
          <w:rFonts w:cs="Arial"/>
        </w:rPr>
      </w:pPr>
    </w:p>
    <w:p w:rsidRPr="00BE62FB" w:rsidR="004F3811" w:rsidP="004F3811" w:rsidRDefault="004F3811" w14:paraId="368A50FA" w14:textId="77777777">
      <w:pPr>
        <w:ind w:right="-288" w:firstLine="708"/>
        <w:jc w:val="both"/>
        <w:rPr>
          <w:rFonts w:cs="Arial"/>
        </w:rPr>
      </w:pPr>
      <w:r w:rsidRPr="00BE62FB">
        <w:rPr>
          <w:rFonts w:cs="Arial"/>
        </w:rPr>
        <w:t>Sudac</w:t>
      </w:r>
    </w:p>
    <w:p w:rsidRPr="00BE62FB" w:rsidR="004F3811" w:rsidP="004F3811" w:rsidRDefault="004F3811" w14:paraId="7351539E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1201DB92" w14:textId="77777777">
      <w:pPr>
        <w:ind w:right="-288"/>
        <w:jc w:val="center"/>
        <w:rPr>
          <w:rFonts w:cs="Arial"/>
        </w:rPr>
      </w:pPr>
      <w:r w:rsidRPr="00BE62FB">
        <w:rPr>
          <w:rFonts w:cs="Arial"/>
        </w:rPr>
        <w:t>rješava</w:t>
      </w:r>
    </w:p>
    <w:p w:rsidRPr="00BE62FB" w:rsidR="004F3811" w:rsidP="004F3811" w:rsidRDefault="004F3811" w14:paraId="6C513D96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03B4A3A0" w14:textId="77777777">
      <w:pPr>
        <w:ind w:right="-288" w:firstLine="708"/>
        <w:jc w:val="both"/>
        <w:rPr>
          <w:rFonts w:cs="Arial"/>
        </w:rPr>
      </w:pPr>
      <w:r w:rsidRPr="00BE62FB">
        <w:rPr>
          <w:rFonts w:cs="Arial"/>
        </w:rPr>
        <w:t>Sukladno čl. 132. SZ-a pozvati će osobe koje imaju pravni interes za provedbom stečajnog postupka da u roku od 15 dana uplate predujam za namirenje troškova prethodnog i otvorenog stečajnog postupka.</w:t>
      </w:r>
    </w:p>
    <w:p w:rsidRPr="00BE62FB" w:rsidR="004F3811" w:rsidP="004F3811" w:rsidRDefault="004F3811" w14:paraId="4F6C6292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0C0E62E5" w14:textId="22A729EA">
      <w:pPr>
        <w:jc w:val="center"/>
        <w:rPr>
          <w:rFonts w:cs="Arial"/>
        </w:rPr>
      </w:pPr>
      <w:r w:rsidRPr="00BE62FB">
        <w:rPr>
          <w:rFonts w:cs="Arial"/>
        </w:rPr>
        <w:lastRenderedPageBreak/>
        <w:t xml:space="preserve">Dovršeno u </w:t>
      </w:r>
      <w:r w:rsidR="00026D35">
        <w:rPr>
          <w:rFonts w:cs="Arial"/>
        </w:rPr>
        <w:t>12:</w:t>
      </w:r>
      <w:r w:rsidR="00661308">
        <w:rPr>
          <w:rFonts w:cs="Arial"/>
        </w:rPr>
        <w:t>35</w:t>
      </w:r>
      <w:r w:rsidRPr="00BE62FB">
        <w:rPr>
          <w:rFonts w:cs="Arial"/>
        </w:rPr>
        <w:t xml:space="preserve"> sati.</w:t>
      </w:r>
    </w:p>
    <w:p w:rsidRPr="00BE62FB" w:rsidR="004F3811" w:rsidP="004F3811" w:rsidRDefault="004F3811" w14:paraId="1EF4953B" w14:textId="77777777">
      <w:pPr>
        <w:jc w:val="both"/>
        <w:rPr>
          <w:rFonts w:cs="Arial"/>
        </w:rPr>
      </w:pPr>
    </w:p>
    <w:p w:rsidRPr="00BE62FB" w:rsidR="004F3811" w:rsidP="004F3811" w:rsidRDefault="004F3811" w14:paraId="280DA817" w14:textId="77777777">
      <w:pPr>
        <w:jc w:val="both"/>
        <w:rPr>
          <w:rFonts w:cs="Arial"/>
        </w:rPr>
      </w:pPr>
    </w:p>
    <w:p w:rsidRPr="00BE62FB" w:rsidR="004F3811" w:rsidP="004F3811" w:rsidRDefault="004F3811" w14:paraId="2EF641EA" w14:textId="5A3445D8">
      <w:pPr>
        <w:ind w:left="1416" w:hanging="1416"/>
        <w:jc w:val="both"/>
        <w:rPr>
          <w:rFonts w:cs="Arial"/>
        </w:rPr>
      </w:pP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  <w:t xml:space="preserve">     Stečajni sudac</w:t>
      </w:r>
      <w:r w:rsidRPr="00BE62FB">
        <w:rPr>
          <w:rFonts w:cs="Arial"/>
        </w:rPr>
        <w:tab/>
        <w:t xml:space="preserve">                         </w:t>
      </w:r>
      <w:r w:rsidR="00661308">
        <w:rPr>
          <w:rFonts w:cs="Arial"/>
        </w:rPr>
        <w:t>Za predlagatelje</w:t>
      </w:r>
    </w:p>
    <w:p w:rsidRPr="00BE62FB" w:rsidR="004F3811" w:rsidP="004F3811" w:rsidRDefault="004F3811" w14:paraId="384B7364" w14:textId="77777777">
      <w:pPr>
        <w:ind w:left="1416" w:hanging="1416"/>
        <w:jc w:val="both"/>
        <w:rPr>
          <w:rFonts w:cs="Arial"/>
        </w:rPr>
      </w:pP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  <w:t xml:space="preserve">  </w:t>
      </w:r>
    </w:p>
    <w:p w:rsidRPr="00BE62FB" w:rsidR="004F3811" w:rsidP="004F3811" w:rsidRDefault="004F3811" w14:paraId="4196A4CF" w14:textId="77777777">
      <w:pPr>
        <w:ind w:left="1416" w:hanging="1416"/>
        <w:jc w:val="both"/>
        <w:rPr>
          <w:rFonts w:cs="Arial"/>
        </w:rPr>
      </w:pPr>
      <w:r w:rsidRPr="00BE62FB">
        <w:rPr>
          <w:rFonts w:cs="Arial"/>
        </w:rPr>
        <w:tab/>
      </w:r>
    </w:p>
    <w:p w:rsidRPr="00BE62FB" w:rsidR="004F3811" w:rsidP="004F3811" w:rsidRDefault="004F3811" w14:paraId="4B3D7F1A" w14:textId="77777777">
      <w:pPr>
        <w:jc w:val="both"/>
        <w:rPr>
          <w:rFonts w:cs="Arial"/>
        </w:rPr>
      </w:pPr>
      <w:r w:rsidRPr="00BE62FB">
        <w:rPr>
          <w:rFonts w:cs="Arial"/>
        </w:rPr>
        <w:t xml:space="preserve">  </w:t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  <w:t xml:space="preserve">                 Zapisničar</w:t>
      </w:r>
    </w:p>
    <w:p w:rsidRPr="00BE62FB" w:rsidR="004F3811" w:rsidP="004F3811" w:rsidRDefault="004F3811" w14:paraId="1141E37D" w14:textId="77777777">
      <w:pPr>
        <w:rPr>
          <w:rFonts w:cs="Arial"/>
        </w:rPr>
      </w:pPr>
    </w:p>
    <w:p w:rsidR="004F3811" w:rsidP="004F3811" w:rsidRDefault="004F3811" w14:paraId="27C0DA20" w14:textId="77777777">
      <w:pPr>
        <w:ind w:right="-288"/>
        <w:jc w:val="both"/>
        <w:rPr>
          <w:rFonts w:ascii="Times New Roman" w:hAnsi="Times New Roman"/>
          <w:b/>
        </w:rPr>
      </w:pPr>
    </w:p>
    <w:p w:rsidR="004F3811" w:rsidP="004F3811" w:rsidRDefault="004F3811" w14:paraId="2C7CBB71" w14:textId="77777777">
      <w:pPr>
        <w:ind w:right="-288"/>
        <w:jc w:val="both"/>
        <w:rPr>
          <w:rFonts w:ascii="Times New Roman" w:hAnsi="Times New Roman"/>
          <w:b/>
        </w:rPr>
      </w:pPr>
    </w:p>
    <w:p w:rsidR="004F3811" w:rsidP="004F3811" w:rsidRDefault="004F3811" w14:paraId="482FB245" w14:textId="77777777">
      <w:pPr>
        <w:ind w:right="-288" w:firstLine="900"/>
        <w:jc w:val="both"/>
        <w:rPr>
          <w:rFonts w:ascii="Times New Roman" w:hAnsi="Times New Roman"/>
        </w:rPr>
      </w:pPr>
    </w:p>
    <w:p w:rsidR="004F3811" w:rsidP="004F3811" w:rsidRDefault="004F3811" w14:paraId="68D6E132" w14:textId="77777777">
      <w:pPr>
        <w:rPr>
          <w:rFonts w:ascii="Times New Roman" w:hAnsi="Times New Roman"/>
        </w:rPr>
      </w:pPr>
    </w:p>
    <w:p w:rsidR="004F3811" w:rsidP="004F3811" w:rsidRDefault="004F3811" w14:paraId="168A3D18" w14:textId="77777777">
      <w:pPr>
        <w:rPr>
          <w:rFonts w:ascii="Times New Roman" w:hAnsi="Times New Roman"/>
        </w:rPr>
      </w:pPr>
    </w:p>
    <w:p w:rsidR="004F3811" w:rsidP="004F3811" w:rsidRDefault="004F3811" w14:paraId="505673D8" w14:textId="77777777">
      <w:pPr>
        <w:rPr>
          <w:rFonts w:ascii="Times New Roman" w:hAnsi="Times New Roman"/>
        </w:rPr>
      </w:pPr>
    </w:p>
    <w:p w:rsidR="004F3811" w:rsidP="004F3811" w:rsidRDefault="004F3811" w14:paraId="1FA7132B" w14:textId="77777777">
      <w:pPr>
        <w:rPr>
          <w:rFonts w:ascii="Times New Roman" w:hAnsi="Times New Roman"/>
        </w:rPr>
      </w:pPr>
    </w:p>
    <w:p w:rsidRPr="004F3811" w:rsidR="0097467C" w:rsidP="004F3811" w:rsidRDefault="0097467C" w14:paraId="67970919" w14:textId="77777777"/>
    <w:sectPr w:rsidRPr="004F3811" w:rsidR="0097467C" w:rsidSect="008072B5">
      <w:headerReference w:type="even" r:id="rId9"/>
      <w:head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6483A" w:rsidRDefault="0016483A" w14:paraId="73180FF7" w14:textId="77777777">
      <w:r>
        <w:separator/>
      </w:r>
    </w:p>
  </w:endnote>
  <w:endnote w:type="continuationSeparator" w:id="0">
    <w:p w:rsidR="0016483A" w:rsidRDefault="0016483A" w14:paraId="37634793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6483A" w:rsidRDefault="0016483A" w14:paraId="2844F1EE" w14:textId="77777777">
      <w:r>
        <w:separator/>
      </w:r>
    </w:p>
  </w:footnote>
  <w:footnote w:type="continuationSeparator" w:id="0">
    <w:p w:rsidR="0016483A" w:rsidRDefault="0016483A" w14:paraId="7E4277F9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CF7611" w:rsidP="0024367D" w:rsidRDefault="00CF7611" w14:paraId="63B9ACE3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CF7611" w:rsidRDefault="00CF7611" w14:paraId="652A6132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9E7ED5" w:rsidR="00CF7611" w:rsidP="0024367D" w:rsidRDefault="00CF7611" w14:paraId="1041180F" w14:textId="77777777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9E7ED5">
      <w:rPr>
        <w:rStyle w:val="Brojstranice"/>
        <w:rFonts w:ascii="Arial" w:hAnsi="Arial" w:cs="Arial"/>
      </w:rPr>
      <w:fldChar w:fldCharType="begin"/>
    </w:r>
    <w:r w:rsidRPr="009E7ED5">
      <w:rPr>
        <w:rStyle w:val="Brojstranice"/>
        <w:rFonts w:ascii="Arial" w:hAnsi="Arial" w:cs="Arial"/>
      </w:rPr>
      <w:instrText xml:space="preserve">PAGE  </w:instrText>
    </w:r>
    <w:r w:rsidRPr="009E7ED5">
      <w:rPr>
        <w:rStyle w:val="Brojstranice"/>
        <w:rFonts w:ascii="Arial" w:hAnsi="Arial" w:cs="Arial"/>
      </w:rPr>
      <w:fldChar w:fldCharType="separate"/>
    </w:r>
    <w:r w:rsidR="00CE714D">
      <w:rPr>
        <w:rStyle w:val="Brojstranice"/>
        <w:rFonts w:ascii="Arial" w:hAnsi="Arial" w:cs="Arial"/>
        <w:noProof/>
      </w:rPr>
      <w:t>2</w:t>
    </w:r>
    <w:r w:rsidRPr="009E7ED5">
      <w:rPr>
        <w:rStyle w:val="Brojstranice"/>
        <w:rFonts w:ascii="Arial" w:hAnsi="Arial" w:cs="Arial"/>
      </w:rPr>
      <w:fldChar w:fldCharType="end"/>
    </w:r>
  </w:p>
  <w:p w:rsidR="006D7A90" w:rsidP="006D7A90" w:rsidRDefault="00A857E6" w14:paraId="14B51065" w14:textId="77777777">
    <w:pPr>
      <w:pStyle w:val="Zaglavlje"/>
      <w:jc w:val="right"/>
    </w:pPr>
    <w:r>
      <w:rPr>
        <w:rFonts w:ascii="Arial" w:hAnsi="Arial" w:cs="Arial"/>
      </w:rPr>
      <w:tab/>
    </w:r>
    <w:r>
      <w:rPr>
        <w:rFonts w:ascii="Arial" w:hAnsi="Arial" w:cs="Arial"/>
      </w:rPr>
      <w:tab/>
    </w:r>
    <w:r w:rsidR="006D7A90">
      <w:rPr>
        <w:rFonts w:ascii="Arial" w:hAnsi="Arial" w:cs="Arial"/>
      </w:rPr>
      <w:t>St-309/2026-23</w:t>
    </w:r>
  </w:p>
  <w:p w:rsidR="00026D35" w:rsidP="00026D35" w:rsidRDefault="00026D35" w14:paraId="15C8E011" w14:textId="0142A99E">
    <w:pPr>
      <w:pStyle w:val="Zaglavlje"/>
      <w:jc w:val="right"/>
    </w:pPr>
  </w:p>
  <w:p w:rsidR="00CF7611" w:rsidP="00185666" w:rsidRDefault="00CF7611" w14:paraId="53A6E29B" w14:textId="77777777">
    <w:pPr>
      <w:pStyle w:val="Zaglavlje"/>
      <w:jc w:val="right"/>
    </w:pPr>
  </w:p>
</w:hdr>
</file>

<file path=word/header3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CF7611" w:rsidP="00A857E6" w:rsidRDefault="00A857E6" w14:paraId="18F01F67" w14:textId="41D61302">
    <w:pPr>
      <w:pStyle w:val="Zaglavlje"/>
      <w:jc w:val="right"/>
    </w:pPr>
    <w:r>
      <w:rPr>
        <w:rFonts w:ascii="Arial" w:hAnsi="Arial" w:cs="Arial"/>
      </w:rPr>
      <w:t>St-</w:t>
    </w:r>
    <w:r w:rsidR="006D7A90">
      <w:rPr>
        <w:rFonts w:ascii="Arial" w:hAnsi="Arial" w:cs="Arial"/>
      </w:rPr>
      <w:t>309/2026-23</w:t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0852A3"/>
    <w:multiLevelType w:val="hybridMultilevel"/>
    <w:tmpl w:val="526C785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6947B3"/>
    <w:multiLevelType w:val="hybridMultilevel"/>
    <w:tmpl w:val="4B5A3E20"/>
    <w:lvl w:ilvl="0" w:tplc="88BC3F64">
      <w:start w:val="619"/>
      <w:numFmt w:val="bullet"/>
      <w:lvlText w:val="-"/>
      <w:lvlJc w:val="left"/>
      <w:pPr>
        <w:tabs>
          <w:tab w:val="num" w:pos="1575"/>
        </w:tabs>
        <w:ind w:left="1575" w:hanging="87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abstractNum w:abstractNumId="2">
    <w:nsid w:val="46306644"/>
    <w:multiLevelType w:val="hybridMultilevel"/>
    <w:tmpl w:val="505AE87C"/>
    <w:lvl w:ilvl="0" w:tplc="E3548E36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6"/>
  <w:attachedTemplate r:id="rId1"/>
  <w:stylePaneFormatFilter w:val="3F01"/>
  <w:defaultTabStop w:val="708"/>
  <w:hyphenationZone w:val="425"/>
  <w:characterSpacingControl w:val="doNotCompress"/>
  <w:hdrShapeDefaults>
    <o:shapedefaults spidmax="10241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A24"/>
    <w:rsid w:val="00026D35"/>
    <w:rsid w:val="00045B86"/>
    <w:rsid w:val="00070A05"/>
    <w:rsid w:val="00074735"/>
    <w:rsid w:val="0007639B"/>
    <w:rsid w:val="000A00E1"/>
    <w:rsid w:val="000A7400"/>
    <w:rsid w:val="000E6670"/>
    <w:rsid w:val="00117DBA"/>
    <w:rsid w:val="00126C34"/>
    <w:rsid w:val="00146FFC"/>
    <w:rsid w:val="0016483A"/>
    <w:rsid w:val="00175DF2"/>
    <w:rsid w:val="00185666"/>
    <w:rsid w:val="001A18A5"/>
    <w:rsid w:val="001A2D7B"/>
    <w:rsid w:val="001B5B91"/>
    <w:rsid w:val="002107A0"/>
    <w:rsid w:val="0021775B"/>
    <w:rsid w:val="00231D2D"/>
    <w:rsid w:val="0024037F"/>
    <w:rsid w:val="0024367D"/>
    <w:rsid w:val="00280812"/>
    <w:rsid w:val="00293650"/>
    <w:rsid w:val="00297EDB"/>
    <w:rsid w:val="002A1DBD"/>
    <w:rsid w:val="002B5CF4"/>
    <w:rsid w:val="003079B6"/>
    <w:rsid w:val="003313E8"/>
    <w:rsid w:val="00382C76"/>
    <w:rsid w:val="0038536F"/>
    <w:rsid w:val="00395085"/>
    <w:rsid w:val="003E49B3"/>
    <w:rsid w:val="0046778E"/>
    <w:rsid w:val="00471E38"/>
    <w:rsid w:val="004D73AE"/>
    <w:rsid w:val="004F3811"/>
    <w:rsid w:val="00576B3E"/>
    <w:rsid w:val="005A3F55"/>
    <w:rsid w:val="005B4178"/>
    <w:rsid w:val="005C6569"/>
    <w:rsid w:val="005C671F"/>
    <w:rsid w:val="005D6AA7"/>
    <w:rsid w:val="00603281"/>
    <w:rsid w:val="00626B34"/>
    <w:rsid w:val="00637A2F"/>
    <w:rsid w:val="00661308"/>
    <w:rsid w:val="00675ED3"/>
    <w:rsid w:val="00683B28"/>
    <w:rsid w:val="00685D0D"/>
    <w:rsid w:val="006A31D7"/>
    <w:rsid w:val="006A334F"/>
    <w:rsid w:val="006D396B"/>
    <w:rsid w:val="006D7A90"/>
    <w:rsid w:val="006F131C"/>
    <w:rsid w:val="00742948"/>
    <w:rsid w:val="00750BF1"/>
    <w:rsid w:val="00753A24"/>
    <w:rsid w:val="00762F0D"/>
    <w:rsid w:val="00773C8F"/>
    <w:rsid w:val="007B296F"/>
    <w:rsid w:val="008072B5"/>
    <w:rsid w:val="008145B5"/>
    <w:rsid w:val="0081659F"/>
    <w:rsid w:val="008357EF"/>
    <w:rsid w:val="00874813"/>
    <w:rsid w:val="008936AA"/>
    <w:rsid w:val="008B3034"/>
    <w:rsid w:val="008C0427"/>
    <w:rsid w:val="0091062F"/>
    <w:rsid w:val="00924A2B"/>
    <w:rsid w:val="0093737F"/>
    <w:rsid w:val="00937EFC"/>
    <w:rsid w:val="00940C4B"/>
    <w:rsid w:val="00963B1D"/>
    <w:rsid w:val="009732C9"/>
    <w:rsid w:val="0097467C"/>
    <w:rsid w:val="00995F69"/>
    <w:rsid w:val="009C512A"/>
    <w:rsid w:val="009C5E29"/>
    <w:rsid w:val="009E7ED5"/>
    <w:rsid w:val="009F687B"/>
    <w:rsid w:val="00A61E53"/>
    <w:rsid w:val="00A73FBB"/>
    <w:rsid w:val="00A830AE"/>
    <w:rsid w:val="00A857E6"/>
    <w:rsid w:val="00A9646B"/>
    <w:rsid w:val="00AA6053"/>
    <w:rsid w:val="00AB50C1"/>
    <w:rsid w:val="00AC33A7"/>
    <w:rsid w:val="00AE7D77"/>
    <w:rsid w:val="00B12902"/>
    <w:rsid w:val="00B200C4"/>
    <w:rsid w:val="00B46C27"/>
    <w:rsid w:val="00BC047C"/>
    <w:rsid w:val="00BE3960"/>
    <w:rsid w:val="00BE62FB"/>
    <w:rsid w:val="00BF3209"/>
    <w:rsid w:val="00C050BD"/>
    <w:rsid w:val="00C14820"/>
    <w:rsid w:val="00C22467"/>
    <w:rsid w:val="00C50565"/>
    <w:rsid w:val="00C66696"/>
    <w:rsid w:val="00C67C0F"/>
    <w:rsid w:val="00C917D3"/>
    <w:rsid w:val="00C91BCA"/>
    <w:rsid w:val="00CD254E"/>
    <w:rsid w:val="00CD2568"/>
    <w:rsid w:val="00CE714D"/>
    <w:rsid w:val="00CF7611"/>
    <w:rsid w:val="00DD7679"/>
    <w:rsid w:val="00DF0331"/>
    <w:rsid w:val="00E26390"/>
    <w:rsid w:val="00E3781E"/>
    <w:rsid w:val="00E51C1E"/>
    <w:rsid w:val="00EC24E8"/>
    <w:rsid w:val="00F54B6C"/>
    <w:rsid w:val="00F7305D"/>
    <w:rsid w:val="00FB6C30"/>
    <w:rsid w:val="00FE526B"/>
    <w:rsid w:val="00FF0852"/>
    <w:rsid w:val="00FF2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41" v:ext="edit"/>
    <o:shapelayout v:ext="edit">
      <o:idmap data="1" v:ext="edit"/>
    </o:shapelayout>
  </w:shapeDefaults>
  <w:decimalSymbol w:val=","/>
  <w:listSeparator w:val=";"/>
  <w14:docId w14:val="431A847C"/>
  <w15:docId w15:val="{A95B28EB-A29F-4644-99A0-94FBB39BDECA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753A24"/>
    <w:rPr>
      <w:rFonts w:ascii="Arial" w:hAnsi="Arial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F54B6C"/>
    <w:pPr>
      <w:tabs>
        <w:tab w:val="center" w:pos="4536"/>
        <w:tab w:val="right" w:pos="9072"/>
      </w:tabs>
    </w:pPr>
    <w:rPr>
      <w:rFonts w:ascii="Times New Roman" w:hAnsi="Times New Roman"/>
    </w:rPr>
  </w:style>
  <w:style w:type="paragraph" w:styleId="Podnoje">
    <w:name w:val="footer"/>
    <w:basedOn w:val="Normal"/>
    <w:rsid w:val="00185666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8072B5"/>
  </w:style>
  <w:style w:type="paragraph" w:styleId="Odlomakpopisa">
    <w:name w:val="List Paragraph"/>
    <w:basedOn w:val="Normal"/>
    <w:uiPriority w:val="34"/>
    <w:qFormat/>
    <w:rsid w:val="00C22467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231D2D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231D2D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231D2D"/>
    <w:rPr>
      <w:rFonts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231D2D"/>
    <w:rPr>
      <w:rFonts w:ascii="Times New Roman" w:hAnsi="Times New Roman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231D2D"/>
    <w:rPr>
      <w:rFonts w:ascii="Times New Roman" w:hAnsi="Times New Roman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525290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891649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3.xml" Type="http://schemas.openxmlformats.org/officeDocument/2006/relationships/header" Id="rId11"/><Relationship Target="settings.xml" Type="http://schemas.openxmlformats.org/officeDocument/2006/relationships/settings" Id="rId5"/><Relationship Target="header2.xml" Type="http://schemas.openxmlformats.org/officeDocument/2006/relationships/head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6</izvorni_sadrzaj>
    <derivirana_varijabla naziv="DomainObject.Prostorija.Naziv_1">Soba 6</derivirana_varijabla>
  </DomainObject.Prostorija.Naziv>
  <DomainObject.Prostorija.Oznaka>
    <izvorni_sadrzaj>6</izvorni_sadrzaj>
    <derivirana_varijabla naziv="DomainObject.Prostorija.Oznaka_1">6</derivirana_varijabla>
  </DomainObject.Prostorija.Oznaka>
  <DomainObject.Obrazlozenje>
    <izvorni_sadrzaj/>
    <derivirana_varijabla naziv="DomainObject.Obrazlozenje_1"/>
  </DomainObject.Obrazlozenje>
  <DomainObject.StvarniPocetakDatum>
    <izvorni_sadrzaj>24. rujna 2026.</izvorni_sadrzaj>
    <derivirana_varijabla naziv="DomainObject.StvarniPocetakDatum_1">24. rujna 2026.</derivirana_varijabla>
  </DomainObject.StvarniPocetakDatum>
  <DomainObject.StvarniZavrsetakDatum>
    <izvorni_sadrzaj>24. rujna 2026.</izvorni_sadrzaj>
    <derivirana_varijabla naziv="DomainObject.StvarniZavrsetakDatum_1">24. rujna 2026.</derivirana_varijabla>
  </DomainObject.StvarniZavrsetakDatum>
  <DomainObject.PlaniraniZavrsetakDatum>
    <izvorni_sadrzaj>24. rujna 2026.</izvorni_sadrzaj>
    <derivirana_varijabla naziv="DomainObject.PlaniraniZavrsetakDatum_1">24. rujna 2026.</derivirana_varijabla>
  </DomainObject.PlaniraniZavrsetakDatum>
  <DomainObject.PlaniraniPocetakDatum>
    <izvorni_sadrzaj>24. rujna 2026.</izvorni_sadrzaj>
    <derivirana_varijabla naziv="DomainObject.PlaniraniPocetakDatum_1">24. rujna 2026.</derivirana_varijabla>
  </DomainObject.PlaniraniPocetakDatum>
  <DomainObject.StvarniPocetakVrijeme>
    <izvorni_sadrzaj>12:30</izvorni_sadrzaj>
    <derivirana_varijabla naziv="DomainObject.StvarniPocetakVrijeme_1">12:30</derivirana_varijabla>
  </DomainObject.StvarniPocetakVrijeme>
  <DomainObject.StvarniZavrsetakVrijeme>
    <izvorni_sadrzaj>12:35</izvorni_sadrzaj>
    <derivirana_varijabla naziv="DomainObject.StvarniZavrsetakVrijeme_1">12:35</derivirana_varijabla>
  </DomainObject.StvarniZavrsetakVrijeme>
  <DomainObject.PlaniraniZavrsetakVrijeme>
    <izvorni_sadrzaj>12:35</izvorni_sadrzaj>
    <derivirana_varijabla naziv="DomainObject.PlaniraniZavrsetakVrijeme_1">12:35</derivirana_varijabla>
  </DomainObject.PlaniraniZavrsetakVrijeme>
  <DomainObject.PlaniraniPocetakVrijeme>
    <izvorni_sadrzaj>12:30</izvorni_sadrzaj>
    <derivirana_varijabla naziv="DomainObject.PlaniraniPocetakVrijeme_1">12:30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24. rujna 2026.</izvorni_sadrzaj>
    <derivirana_varijabla naziv="DomainObject.Zapisnik.DatumKreiranja_1">24. rujna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St-309/2026-23</izvorni_sadrzaj>
    <derivirana_varijabla naziv="DomainObject.Zapisnik.Oznaka_1">St-309/2026-23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309</izvorni_sadrzaj>
    <derivirana_varijabla naziv="DomainObject.Predmet.Broj_1">309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kolovoza 2026.</izvorni_sadrzaj>
    <derivirana_varijabla naziv="DomainObject.Predmet.DatumOsnivanja_1">11. kolovoza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Novi poslovni broj</izvorni_sadrzaj>
    <derivirana_varijabla naziv="DomainObject.Predmet.Opis_1">Novi poslovni broj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St-309/2026</izvorni_sadrzaj>
    <derivirana_varijabla naziv="DomainObject.Predmet.OznakaBroj_1">St-309/2026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CCV ADRIA d.o.o., VODNJAN</izvorni_sadrzaj>
    <derivirana_varijabla naziv="DomainObject.Predmet.ProtustrankaFormated_1">  CCV ADRIA d.o.o., VODNJAN</derivirana_varijabla>
  </DomainObject.Predmet.ProtustrankaFormated>
  <DomainObject.Predmet.ProtustrankaFormatedOIB>
    <izvorni_sadrzaj>  CCV ADRIA d.o.o., VODNJAN, OIB 85099930295</izvorni_sadrzaj>
    <derivirana_varijabla naziv="DomainObject.Predmet.ProtustrankaFormatedOIB_1">  CCV ADRIA d.o.o., VODNJAN, OIB 85099930295</derivirana_varijabla>
  </DomainObject.Predmet.ProtustrankaFormatedOIB>
  <DomainObject.Predmet.ProtustrankaFormatedWithAdress>
    <izvorni_sadrzaj> CCV ADRIA d.o.o., VODNJAN, Barbariga, Perojska ulica 19, 52215 Vodnjan</izvorni_sadrzaj>
    <derivirana_varijabla naziv="DomainObject.Predmet.ProtustrankaFormatedWithAdress_1"> CCV ADRIA d.o.o., VODNJAN, Barbariga, Perojska ulica 19, 52215 Vodnjan</derivirana_varijabla>
  </DomainObject.Predmet.ProtustrankaFormatedWithAdress>
  <DomainObject.Predmet.ProtustrankaFormatedWithAdressOIB>
    <izvorni_sadrzaj> CCV ADRIA d.o.o., VODNJAN, OIB 85099930295, Barbariga, Perojska ulica 19, 52215 Vodnjan</izvorni_sadrzaj>
    <derivirana_varijabla naziv="DomainObject.Predmet.ProtustrankaFormatedWithAdressOIB_1"> CCV ADRIA d.o.o., VODNJAN, OIB 85099930295, Barbariga, Perojska ulica 19, 52215 Vodnjan</derivirana_varijabla>
  </DomainObject.Predmet.ProtustrankaFormatedWithAdressOIB>
  <DomainObject.Predmet.ProtustrankaWithAdress>
    <izvorni_sadrzaj>CCV ADRIA d.o.o., VODNJAN Barbariga, Perojska ulica 19, 52215 Vodnjan</izvorni_sadrzaj>
    <derivirana_varijabla naziv="DomainObject.Predmet.ProtustrankaWithAdress_1">CCV ADRIA d.o.o., VODNJAN Barbariga, Perojska ulica 19, 52215 Vodnjan</derivirana_varijabla>
  </DomainObject.Predmet.ProtustrankaWithAdress>
  <DomainObject.Predmet.ProtustrankaWithAdressOIB>
    <izvorni_sadrzaj>CCV ADRIA d.o.o., VODNJAN, OIB 85099930295, Barbariga, Perojska ulica 19, 52215 Vodnjan</izvorni_sadrzaj>
    <derivirana_varijabla naziv="DomainObject.Predmet.ProtustrankaWithAdressOIB_1">CCV ADRIA d.o.o., VODNJAN, OIB 85099930295, Barbariga, Perojska ulica 19, 52215 Vodnjan</derivirana_varijabla>
  </DomainObject.Predmet.ProtustrankaWithAdressOIB>
  <DomainObject.Predmet.ProtustrankaNazivFormated>
    <izvorni_sadrzaj>CCV ADRIA d.o.o., VODNJAN</izvorni_sadrzaj>
    <derivirana_varijabla naziv="DomainObject.Predmet.ProtustrankaNazivFormated_1">CCV ADRIA d.o.o., VODNJAN</derivirana_varijabla>
  </DomainObject.Predmet.ProtustrankaNazivFormated>
  <DomainObject.Predmet.ProtustrankaNazivFormatedOIB>
    <izvorni_sadrzaj>CCV ADRIA d.o.o., VODNJAN, OIB 85099930295</izvorni_sadrzaj>
    <derivirana_varijabla naziv="DomainObject.Predmet.ProtustrankaNazivFormatedOIB_1">CCV ADRIA d.o.o., VODNJAN, OIB 85099930295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4</izvorni_sadrzaj>
    <derivirana_varijabla naziv="DomainObject.Predmet.Referada.Oznaka_1">4</derivirana_varijabla>
  </DomainObject.Predmet.Referada.Oznaka>
  <DomainObject.Predmet.Referada.Prostorija.Naziv>
    <izvorni_sadrzaj>Soba 6</izvorni_sadrzaj>
    <derivirana_varijabla naziv="DomainObject.Predmet.Referada.Prostorija.Naziv_1">Soba 6</derivirana_varijabla>
  </DomainObject.Predmet.Referada.Prostorija.Naziv>
  <DomainObject.Predmet.Referada.Prostorija.Oznaka>
    <izvorni_sadrzaj>6</izvorni_sadrzaj>
    <derivirana_varijabla naziv="DomainObject.Predmet.Referada.Prostorija.Oznaka_1">6</derivirana_varijabla>
  </DomainObject.Predmet.Referada.Prostorija.Oznaka>
  <DomainObject.Predmet.Referada.Sud.Naziv>
    <izvorni_sadrzaj>Trgovački sud u Pazinu</izvorni_sadrzaj>
    <derivirana_varijabla naziv="DomainObject.Predmet.Referada.Sud.Naziv_1">Trgovački sud u Pazinu</derivirana_varijabla>
  </DomainObject.Predmet.Referada.Sud.Naziv>
  <DomainObject.Predmet.Referada.Sudac>
    <izvorni_sadrzaj>Tijana Licul</izvorni_sadrzaj>
    <derivirana_varijabla naziv="DomainObject.Predmet.Referada.Sudac_1">Tijana Licul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Stanislav Kovačič, NOVA GORICA, SLOVENIJA zastupanog po punomoćniku Marino Folo; Vilma Kovačič, NOVA GORICA, SLOVENIJA zastupane po punomoćniku Marino Folo</izvorni_sadrzaj>
    <derivirana_varijabla naziv="DomainObject.Predmet.StrankaFormated_1">  Stanislav Kovačič, NOVA GORICA, SLOVENIJA zastupanog po punomoćniku Marino Folo; Vilma Kovačič, NOVA GORICA, SLOVENIJA zastupane po punomoćniku Marino Folo</derivirana_varijabla>
  </DomainObject.Predmet.StrankaFormated>
  <DomainObject.Predmet.StrankaFormatedOIB>
    <izvorni_sadrzaj>  Stanislav Kovačič, NOVA GORICA, SLOVENIJA, OIB 67943463354 zastupanog po punomoćniku Marino Folo; Vilma Kovačič, NOVA GORICA, SLOVENIJA, OIB 61902714325 zastupane po punomoćniku Marino Folo</izvorni_sadrzaj>
    <derivirana_varijabla naziv="DomainObject.Predmet.StrankaFormatedOIB_1">  Stanislav Kovačič, NOVA GORICA, SLOVENIJA, OIB 67943463354 zastupanog po punomoćniku Marino Folo; Vilma Kovačič, NOVA GORICA, SLOVENIJA, OIB 61902714325 zastupane po punomoćniku Marino Folo</derivirana_varijabla>
  </DomainObject.Predmet.StrankaFormatedOIB>
  <DomainObject.Predmet.StrankaFormatedWithAdress>
    <izvorni_sadrzaj> Stanislav Kovačič, NOVA GORICA, SLOVENIJA, Ul.gradnikove Brigade 39, 5000 Nova Gorica zastupanog po punomoćniku Marino Folo; Vilma Kovačič, NOVA GORICA, SLOVENIJA, Gradnikove Brigade 39, 5000 Nova Gorica zastupane po punomoćniku Marino Folo</izvorni_sadrzaj>
    <derivirana_varijabla naziv="DomainObject.Predmet.StrankaFormatedWithAdress_1"> Stanislav Kovačič, NOVA GORICA, SLOVENIJA, Ul.gradnikove Brigade 39, 5000 Nova Gorica zastupanog po punomoćniku Marino Folo; Vilma Kovačič, NOVA GORICA, SLOVENIJA, Gradnikove Brigade 39, 5000 Nova Gorica zastupane po punomoćniku Marino Folo</derivirana_varijabla>
  </DomainObject.Predmet.StrankaFormatedWithAdress>
  <DomainObject.Predmet.StrankaFormatedWithAdressOIB>
    <izvorni_sadrzaj> Stanislav Kovačič, NOVA GORICA, SLOVENIJA, OIB 67943463354, Ul.gradnikove Brigade 39, 5000 Nova Gorica zastupanog po punomoćniku Marino Folo; Vilma Kovačič, NOVA GORICA, SLOVENIJA, OIB 61902714325, Gradnikove Brigade 39, 5000 Nova Gorica zastupane po punomoćniku Marino Folo</izvorni_sadrzaj>
    <derivirana_varijabla naziv="DomainObject.Predmet.StrankaFormatedWithAdressOIB_1"> Stanislav Kovačič, NOVA GORICA, SLOVENIJA, OIB 67943463354, Ul.gradnikove Brigade 39, 5000 Nova Gorica zastupanog po punomoćniku Marino Folo; Vilma Kovačič, NOVA GORICA, SLOVENIJA, OIB 61902714325, Gradnikove Brigade 39, 5000 Nova Gorica zastupane po punomoćniku Marino Folo</derivirana_varijabla>
  </DomainObject.Predmet.StrankaFormatedWithAdressOIB>
  <DomainObject.Predmet.StrankaWithAdress>
    <izvorni_sadrzaj>Stanislav Kovačič, NOVA GORICA, SLOVENIJA Ul.gradnikove Brigade 39,5000 Nova Gorica,Vilma Kovačič, NOVA GORICA, SLOVENIJA Gradnikove Brigade 39,5000 Nova Gorica</izvorni_sadrzaj>
    <derivirana_varijabla naziv="DomainObject.Predmet.StrankaWithAdress_1">Stanislav Kovačič, NOVA GORICA, SLOVENIJA Ul.gradnikove Brigade 39,5000 Nova Gorica,Vilma Kovačič, NOVA GORICA, SLOVENIJA Gradnikove Brigade 39,5000 Nova Gorica</derivirana_varijabla>
  </DomainObject.Predmet.StrankaWithAdress>
  <DomainObject.Predmet.StrankaWithAdressOIB>
    <izvorni_sadrzaj>Stanislav Kovačič, NOVA GORICA, SLOVENIJA, OIB 67943463354, Ul.gradnikove Brigade 39,5000 Nova Gorica,Vilma Kovačič, NOVA GORICA, SLOVENIJA, OIB 61902714325, Gradnikove Brigade 39,5000 Nova Gorica</izvorni_sadrzaj>
    <derivirana_varijabla naziv="DomainObject.Predmet.StrankaWithAdressOIB_1">Stanislav Kovačič, NOVA GORICA, SLOVENIJA, OIB 67943463354, Ul.gradnikove Brigade 39,5000 Nova Gorica,Vilma Kovačič, NOVA GORICA, SLOVENIJA, OIB 61902714325, Gradnikove Brigade 39,5000 Nova Gorica</derivirana_varijabla>
  </DomainObject.Predmet.StrankaWithAdressOIB>
  <DomainObject.Predmet.StrankaNazivFormated>
    <izvorni_sadrzaj>Stanislav Kovačič, NOVA GORICA, SLOVENIJA,Vilma Kovačič, NOVA GORICA, SLOVENIJA</izvorni_sadrzaj>
    <derivirana_varijabla naziv="DomainObject.Predmet.StrankaNazivFormated_1">Stanislav Kovačič, NOVA GORICA, SLOVENIJA,Vilma Kovačič, NOVA GORICA, SLOVENIJA</derivirana_varijabla>
  </DomainObject.Predmet.StrankaNazivFormated>
  <DomainObject.Predmet.StrankaNazivFormatedOIB>
    <izvorni_sadrzaj>Stanislav Kovačič, NOVA GORICA, SLOVENIJA, OIB 67943463354,Vilma Kovačič, NOVA GORICA, SLOVENIJA, OIB 61902714325</izvorni_sadrzaj>
    <derivirana_varijabla naziv="DomainObject.Predmet.StrankaNazivFormatedOIB_1">Stanislav Kovačič, NOVA GORICA, SLOVENIJA, OIB 67943463354,Vilma Kovačič, NOVA GORICA, SLOVENIJA, OIB 61902714325</derivirana_varijabla>
  </DomainObject.Predmet.StrankaNazivFormatedOIB>
  <DomainObject.Predmet.Sud.Adresa.Naselje>
    <izvorni_sadrzaj>Pazin</izvorni_sadrzaj>
    <derivirana_varijabla naziv="DomainObject.Predmet.Sud.Adresa.Naselje_1">Pazin</derivirana_varijabla>
  </DomainObject.Predmet.Sud.Adresa.Naselje>
  <DomainObject.Predmet.Sud.Adresa.NaseljeLokativ>
    <izvorni_sadrzaj>Pazinu</izvorni_sadrzaj>
    <derivirana_varijabla naziv="DomainObject.Predmet.Sud.Adresa.NaseljeLokativ_1">Pazinu</derivirana_varijabla>
  </DomainObject.Predmet.Sud.Adresa.NaseljeLokativ>
  <DomainObject.Predmet.Sud.Adresa.PostBroj>
    <izvorni_sadrzaj>52000</izvorni_sadrzaj>
    <derivirana_varijabla naziv="DomainObject.Predmet.Sud.Adresa.PostBroj_1">52000</derivirana_varijabla>
  </DomainObject.Predmet.Sud.Adresa.PostBroj>
  <DomainObject.Predmet.Sud.Adresa.UlicaIKBR>
    <izvorni_sadrzaj>Dršćevka 1</izvorni_sadrzaj>
    <derivirana_varijabla naziv="DomainObject.Predmet.Sud.Adresa.UlicaIKBR_1">Dršćevka 1</derivirana_varijabla>
  </DomainObject.Predmet.Sud.Adresa.UlicaIKBR>
  <DomainObject.Predmet.Sud.Naziv>
    <izvorni_sadrzaj>Trgovački sud u Pazinu</izvorni_sadrzaj>
    <derivirana_varijabla naziv="DomainObject.Predmet.Sud.Naziv_1">Trgovački sud u Pazinu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Pazinu</izvorni_sadrzaj>
    <derivirana_varijabla naziv="DomainObject.Predmet.TrenutnaLokacijaSpisa.Sud.Naziv_1">Trgovački sud u Pazinu</derivirana_varijabla>
  </DomainObject.Predmet.TrenutnaLokacijaSpisa.Sud.Naziv>
  <DomainObject.Predmet.TrenutnaVrijednost>
    <izvorni_sadrzaj>73773.78</izvorni_sadrzaj>
    <derivirana_varijabla naziv="DomainObject.Predmet.TrenutnaVrijednost_1">73773.78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>Soba 3</izvorni_sadrzaj>
    <derivirana_varijabla naziv="DomainObject.Predmet.UstrojstvenaJedinicaVodi.Prostorija.Naziv_1">Soba 3</derivirana_varijabla>
  </DomainObject.Predmet.UstrojstvenaJedinicaVodi.Prostorija.Naziv>
  <DomainObject.Predmet.UstrojstvenaJedinicaVodi.Prostorija.Oznaka>
    <izvorni_sadrzaj>3</izvorni_sadrzaj>
    <derivirana_varijabla naziv="DomainObject.Predmet.UstrojstvenaJedinicaVodi.Prostorija.Oznaka_1">3</derivirana_varijabla>
  </DomainObject.Predmet.UstrojstvenaJedinicaVodi.Prostorija.Oznaka>
  <DomainObject.Predmet.UstrojstvenaJedinicaVodi.Sud.Naziv>
    <izvorni_sadrzaj>Trgovački sud u Pazinu</izvorni_sadrzaj>
    <derivirana_varijabla naziv="DomainObject.Predmet.UstrojstvenaJedinicaVodi.Sud.Naziv_1">Trgovački sud u Pazinu</derivirana_varijabla>
  </DomainObject.Predmet.UstrojstvenaJedinicaVodi.Sud.Naziv>
  <DomainObject.Predmet.VrstaSpora.Naziv>
    <izvorni_sadrzaj>Stečaj društva s ograničenom odgovornošću</izvorni_sadrzaj>
    <derivirana_varijabla naziv="DomainObject.Predmet.VrstaSpora.Naziv_1">Stečaj društva s ograničenom odgovornošću</derivirana_varijabla>
  </DomainObject.Predmet.VrstaSpora.Naziv>
  <DomainObject.Predmet.Zapisnicar>
    <izvorni_sadrzaj>Sanja Prodan</izvorni_sadrzaj>
    <derivirana_varijabla naziv="DomainObject.Predmet.Zapisnicar_1">Sanja Prodan</derivirana_varijabla>
  </DomainObject.Predmet.Zapisnicar>
  <DomainObject.Predmet.StrankaListFormated>
    <izvorni_sadrzaj>
      <item>Stanislav Kovačič, NOVA GORICA, SLOVENIJA zastupanog po punomoćniku Marino Folo</item>
      <item>Vilma Kovačič, NOVA GORICA, SLOVENIJA zastupane po punomoćniku Marino Folo</item>
    </izvorni_sadrzaj>
    <derivirana_varijabla naziv="DomainObject.Predmet.StrankaListFormated_1">
      <item>Stanislav Kovačič, NOVA GORICA, SLOVENIJA zastupanog po punomoćniku Marino Folo</item>
      <item>Vilma Kovačič, NOVA GORICA, SLOVENIJA zastupane po punomoćniku Marino Folo</item>
    </derivirana_varijabla>
  </DomainObject.Predmet.StrankaListFormated>
  <DomainObject.Predmet.StrankaListFormatedOIB>
    <izvorni_sadrzaj>
      <item>Stanislav Kovačič, NOVA GORICA, SLOVENIJA, OIB 67943463354 zastupanog po punomoćniku Marino Folo</item>
      <item>Vilma Kovačič, NOVA GORICA, SLOVENIJA, OIB 61902714325 zastupane po punomoćniku Marino Folo</item>
    </izvorni_sadrzaj>
    <derivirana_varijabla naziv="DomainObject.Predmet.StrankaListFormatedOIB_1">
      <item>Stanislav Kovačič, NOVA GORICA, SLOVENIJA, OIB 67943463354 zastupanog po punomoćniku Marino Folo</item>
      <item>Vilma Kovačič, NOVA GORICA, SLOVENIJA, OIB 61902714325 zastupane po punomoćniku Marino Folo</item>
    </derivirana_varijabla>
  </DomainObject.Predmet.StrankaListFormatedOIB>
  <DomainObject.Predmet.StrankaListFormatedWithAdress>
    <izvorni_sadrzaj>
      <item>Stanislav Kovačič, NOVA GORICA, SLOVENIJA, Ul.gradnikove Brigade 39, 5000 Nova Gorica zastupanog po punomoćniku Marino Folo</item>
      <item>Vilma Kovačič, NOVA GORICA, SLOVENIJA, Gradnikove Brigade 39, 5000 Nova Gorica zastupane po punomoćniku Marino Folo</item>
    </izvorni_sadrzaj>
    <derivirana_varijabla naziv="DomainObject.Predmet.StrankaListFormatedWithAdress_1">
      <item>Stanislav Kovačič, NOVA GORICA, SLOVENIJA, Ul.gradnikove Brigade 39, 5000 Nova Gorica zastupanog po punomoćniku Marino Folo</item>
      <item>Vilma Kovačič, NOVA GORICA, SLOVENIJA, Gradnikove Brigade 39, 5000 Nova Gorica zastupane po punomoćniku Marino Folo</item>
    </derivirana_varijabla>
  </DomainObject.Predmet.StrankaListFormatedWithAdress>
  <DomainObject.Predmet.StrankaListFormatedWithAdressOIB>
    <izvorni_sadrzaj>
      <item>Stanislav Kovačič, NOVA GORICA, SLOVENIJA, OIB 67943463354, Ul.gradnikove Brigade 39, 5000 Nova Gorica zastupanog po punomoćniku Marino Folo</item>
      <item>Vilma Kovačič, NOVA GORICA, SLOVENIJA, OIB 61902714325, Gradnikove Brigade 39, 5000 Nova Gorica zastupane po punomoćniku Marino Folo</item>
    </izvorni_sadrzaj>
    <derivirana_varijabla naziv="DomainObject.Predmet.StrankaListFormatedWithAdressOIB_1">
      <item>Stanislav Kovačič, NOVA GORICA, SLOVENIJA, OIB 67943463354, Ul.gradnikove Brigade 39, 5000 Nova Gorica zastupanog po punomoćniku Marino Folo</item>
      <item>Vilma Kovačič, NOVA GORICA, SLOVENIJA, OIB 61902714325, Gradnikove Brigade 39, 5000 Nova Gorica zastupane po punomoćniku Marino Folo</item>
    </derivirana_varijabla>
  </DomainObject.Predmet.StrankaListFormatedWithAdressOIB>
  <DomainObject.Predmet.StrankaListNazivFormated>
    <izvorni_sadrzaj>
      <item>Stanislav Kovačič, NOVA GORICA, SLOVENIJA</item>
      <item>Vilma Kovačič, NOVA GORICA, SLOVENIJA</item>
    </izvorni_sadrzaj>
    <derivirana_varijabla naziv="DomainObject.Predmet.StrankaListNazivFormated_1">
      <item>Stanislav Kovačič, NOVA GORICA, SLOVENIJA</item>
      <item>Vilma Kovačič, NOVA GORICA, SLOVENIJA</item>
    </derivirana_varijabla>
  </DomainObject.Predmet.StrankaListNazivFormated>
  <DomainObject.Predmet.StrankaListNazivFormatedOIB>
    <izvorni_sadrzaj>
      <item>Stanislav Kovačič, NOVA GORICA, SLOVENIJA, OIB 67943463354</item>
      <item>Vilma Kovačič, NOVA GORICA, SLOVENIJA, OIB 61902714325</item>
    </izvorni_sadrzaj>
    <derivirana_varijabla naziv="DomainObject.Predmet.StrankaListNazivFormatedOIB_1">
      <item>Stanislav Kovačič, NOVA GORICA, SLOVENIJA, OIB 67943463354</item>
      <item>Vilma Kovačič, NOVA GORICA, SLOVENIJA, OIB 61902714325</item>
    </derivirana_varijabla>
  </DomainObject.Predmet.StrankaListNazivFormatedOIB>
  <DomainObject.Predmet.ProtuStrankaListFormated>
    <izvorni_sadrzaj>
      <item>CCV ADRIA d.o.o., VODNJAN</item>
    </izvorni_sadrzaj>
    <derivirana_varijabla naziv="DomainObject.Predmet.ProtuStrankaListFormated_1">
      <item>CCV ADRIA d.o.o., VODNJAN</item>
    </derivirana_varijabla>
  </DomainObject.Predmet.ProtuStrankaListFormated>
  <DomainObject.Predmet.ProtuStrankaListFormatedOIB>
    <izvorni_sadrzaj>
      <item>CCV ADRIA d.o.o., VODNJAN, OIB 85099930295</item>
    </izvorni_sadrzaj>
    <derivirana_varijabla naziv="DomainObject.Predmet.ProtuStrankaListFormatedOIB_1">
      <item>CCV ADRIA d.o.o., VODNJAN, OIB 85099930295</item>
    </derivirana_varijabla>
  </DomainObject.Predmet.ProtuStrankaListFormatedOIB>
  <DomainObject.Predmet.ProtuStrankaListFormatedWithAdress>
    <izvorni_sadrzaj>
      <item>CCV ADRIA d.o.o., VODNJAN, Barbariga, Perojska ulica 19, 52215 Vodnjan</item>
    </izvorni_sadrzaj>
    <derivirana_varijabla naziv="DomainObject.Predmet.ProtuStrankaListFormatedWithAdress_1">
      <item>CCV ADRIA d.o.o., VODNJAN, Barbariga, Perojska ulica 19, 52215 Vodnjan</item>
    </derivirana_varijabla>
  </DomainObject.Predmet.ProtuStrankaListFormatedWithAdress>
  <DomainObject.Predmet.ProtuStrankaListFormatedWithAdressOIB>
    <izvorni_sadrzaj>
      <item>CCV ADRIA d.o.o., VODNJAN, OIB 85099930295, Barbariga, Perojska ulica 19, 52215 Vodnjan</item>
    </izvorni_sadrzaj>
    <derivirana_varijabla naziv="DomainObject.Predmet.ProtuStrankaListFormatedWithAdressOIB_1">
      <item>CCV ADRIA d.o.o., VODNJAN, OIB 85099930295, Barbariga, Perojska ulica 19, 52215 Vodnjan</item>
    </derivirana_varijabla>
  </DomainObject.Predmet.ProtuStrankaListFormatedWithAdressOIB>
  <DomainObject.Predmet.ProtuStrankaListNazivFormated>
    <izvorni_sadrzaj>
      <item>CCV ADRIA d.o.o., VODNJAN</item>
    </izvorni_sadrzaj>
    <derivirana_varijabla naziv="DomainObject.Predmet.ProtuStrankaListNazivFormated_1">
      <item>CCV ADRIA d.o.o., VODNJAN</item>
    </derivirana_varijabla>
  </DomainObject.Predmet.ProtuStrankaListNazivFormated>
  <DomainObject.Predmet.ProtuStrankaListNazivFormatedOIB>
    <izvorni_sadrzaj>
      <item>CCV ADRIA d.o.o., VODNJAN, OIB 85099930295</item>
    </izvorni_sadrzaj>
    <derivirana_varijabla naziv="DomainObject.Predmet.ProtuStrankaListNazivFormatedOIB_1">
      <item>CCV ADRIA d.o.o., VODNJAN, OIB 85099930295</item>
    </derivirana_varijabla>
  </DomainObject.Predmet.ProtuStrankaListNazivFormatedOIB>
  <DomainObject.Predmet.OstaliListFormated>
    <izvorni_sadrzaj>
      <item>Marino Folo punomoćnik sudionika u postupku Stanislav Kovačič, NOVA GORICA, SLOVENIJA; Vilma Kovačič, NOVA GORICA, SLOVENIJA</item>
    </izvorni_sadrzaj>
    <derivirana_varijabla naziv="DomainObject.Predmet.OstaliListFormated_1">
      <item>Marino Folo punomoćnik sudionika u postupku Stanislav Kovačič, NOVA GORICA, SLOVENIJA; Vilma Kovačič, NOVA GORICA, SLOVENIJA</item>
    </derivirana_varijabla>
  </DomainObject.Predmet.OstaliListFormated>
  <DomainObject.Predmet.OstaliListFormatedOIB>
    <izvorni_sadrzaj>
      <item>Marino Folo, OIB 15300995578 punomoćnik sudionika u postupku Stanislav Kovačič, NOVA GORICA, SLOVENIJA; Vilma Kovačič, NOVA GORICA, SLOVENIJA</item>
    </izvorni_sadrzaj>
    <derivirana_varijabla naziv="DomainObject.Predmet.OstaliListFormatedOIB_1">
      <item>Marino Folo, OIB 15300995578 punomoćnik sudionika u postupku Stanislav Kovačič, NOVA GORICA, SLOVENIJA; Vilma Kovačič, NOVA GORICA, SLOVENIJA</item>
    </derivirana_varijabla>
  </DomainObject.Predmet.OstaliListFormatedOIB>
  <DomainObject.Predmet.OstaliListFormatedWithAdress>
    <izvorni_sadrzaj>
      <item>Marino Folo, Sponzina 27, 52100 Pula punomoćnik sudionika u postupku Stanislav Kovačič, NOVA GORICA, SLOVENIJA; Vilma Kovačič, NOVA GORICA, SLOVENIJA</item>
    </izvorni_sadrzaj>
    <derivirana_varijabla naziv="DomainObject.Predmet.OstaliListFormatedWithAdress_1">
      <item>Marino Folo, Sponzina 27, 52100 Pula punomoćnik sudionika u postupku Stanislav Kovačič, NOVA GORICA, SLOVENIJA; Vilma Kovačič, NOVA GORICA, SLOVENIJA</item>
    </derivirana_varijabla>
  </DomainObject.Predmet.OstaliListFormatedWithAdress>
  <DomainObject.Predmet.OstaliListFormatedWithAdressOIB>
    <izvorni_sadrzaj>
      <item>Marino Folo, OIB 15300995578, Sponzina 27, 52100 Pula punomoćnik sudionika u postupku Stanislav Kovačič, NOVA GORICA, SLOVENIJA; Vilma Kovačič, NOVA GORICA, SLOVENIJA</item>
    </izvorni_sadrzaj>
    <derivirana_varijabla naziv="DomainObject.Predmet.OstaliListFormatedWithAdressOIB_1">
      <item>Marino Folo, OIB 15300995578, Sponzina 27, 52100 Pula punomoćnik sudionika u postupku Stanislav Kovačič, NOVA GORICA, SLOVENIJA; Vilma Kovačič, NOVA GORICA, SLOVENIJA</item>
    </derivirana_varijabla>
  </DomainObject.Predmet.OstaliListFormatedWithAdressOIB>
  <DomainObject.Predmet.OstaliListNazivFormated>
    <izvorni_sadrzaj>
      <item>Marino Folo</item>
    </izvorni_sadrzaj>
    <derivirana_varijabla naziv="DomainObject.Predmet.OstaliListNazivFormated_1">
      <item>Marino Folo</item>
    </derivirana_varijabla>
  </DomainObject.Predmet.OstaliListNazivFormated>
  <DomainObject.Predmet.OstaliListNazivFormatedOIB>
    <izvorni_sadrzaj>
      <item>Marino Folo, OIB 15300995578</item>
    </izvorni_sadrzaj>
    <derivirana_varijabla naziv="DomainObject.Predmet.OstaliListNazivFormatedOIB_1">
      <item>Marino Folo, OIB 15300995578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24. rujna 2026.</izvorni_sadrzaj>
    <derivirana_varijabla naziv="DomainObject.Datum_1">24. rujna 2026.</derivirana_varijabla>
  </DomainObject.Datum>
  <DomainObject.PoslovniBrojDokumenta>
    <izvorni_sadrzaj>St-309/2026-23</izvorni_sadrzaj>
    <derivirana_varijabla naziv="DomainObject.PoslovniBrojDokumenta_1">St-309/2026-23</derivirana_varijabla>
  </DomainObject.PoslovniBrojDokumenta>
  <DomainObject.Predmet.StrankaIDrugi>
    <izvorni_sadrzaj>Stanislav Kovačič, NOVA GORICA, SLOVENIJA i dr.</izvorni_sadrzaj>
    <derivirana_varijabla naziv="DomainObject.Predmet.StrankaIDrugi_1">Stanislav Kovačič, NOVA GORICA, SLOVENIJA i dr.</derivirana_varijabla>
  </DomainObject.Predmet.StrankaIDrugi>
  <DomainObject.Predmet.ProtustrankaIDrugi>
    <izvorni_sadrzaj>CCV ADRIA d.o.o., VODNJAN</izvorni_sadrzaj>
    <derivirana_varijabla naziv="DomainObject.Predmet.ProtustrankaIDrugi_1">CCV ADRIA d.o.o., VODNJAN</derivirana_varijabla>
  </DomainObject.Predmet.ProtustrankaIDrugi>
  <DomainObject.Predmet.StrankaIDrugiAdressOIB>
    <izvorni_sadrzaj>Stanislav Kovačič, NOVA GORICA, SLOVENIJA, OIB 67943463354, Ul.gradnikove Brigade 39, 5000 Nova Gorica i dr.</izvorni_sadrzaj>
    <derivirana_varijabla naziv="DomainObject.Predmet.StrankaIDrugiAdressOIB_1">Stanislav Kovačič, NOVA GORICA, SLOVENIJA, OIB 67943463354, Ul.gradnikove Brigade 39, 5000 Nova Gorica i dr.</derivirana_varijabla>
  </DomainObject.Predmet.StrankaIDrugiAdressOIB>
  <DomainObject.Predmet.ProtustrankaIDrugiAdressOIB>
    <izvorni_sadrzaj>CCV ADRIA d.o.o., VODNJAN, OIB 85099930295, Barbariga, Perojska ulica 19, 52215 Vodnjan</izvorni_sadrzaj>
    <derivirana_varijabla naziv="DomainObject.Predmet.ProtustrankaIDrugiAdressOIB_1">CCV ADRIA d.o.o., VODNJAN, OIB 85099930295, Barbariga, Perojska ulica 19, 52215 Vodnjan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Marino Folo</item>
      <item>CCV ADRIA d.o.o., VODNJAN</item>
      <item>Stanislav Kovačič, NOVA GORICA, SLOVENIJA</item>
      <item>Vilma Kovačič, NOVA GORICA, SLOVENIJA</item>
    </izvorni_sadrzaj>
    <derivirana_varijabla naziv="DomainObject.Predmet.SudioniciListNaziv_1">
      <item>Marino Folo</item>
      <item>CCV ADRIA d.o.o., VODNJAN</item>
      <item>Stanislav Kovačič, NOVA GORICA, SLOVENIJA</item>
      <item>Vilma Kovačič, NOVA GORICA, SLOVENIJA</item>
    </derivirana_varijabla>
  </DomainObject.Predmet.SudioniciListNaziv>
  <DomainObject.Predmet.SudioniciListAdressOIB>
    <izvorni_sadrzaj>
      <item>Marino Folo, OIB 15300995578, Sponzina 27,52100 Pula</item>
      <item>CCV ADRIA d.o.o., VODNJAN, OIB 85099930295, Barbariga, Perojska ulica 19,52215 Vodnjan</item>
      <item>Stanislav Kovačič, NOVA GORICA, SLOVENIJA, OIB 67943463354, Ul.gradnikove Brigade 39,5000 Nova Gorica</item>
      <item>Vilma Kovačič, NOVA GORICA, SLOVENIJA, OIB 61902714325, Gradnikove Brigade 39,5000 Nova Gorica</item>
    </izvorni_sadrzaj>
    <derivirana_varijabla naziv="DomainObject.Predmet.SudioniciListAdressOIB_1">
      <item>Marino Folo, OIB 15300995578, Sponzina 27,52100 Pula</item>
      <item>CCV ADRIA d.o.o., VODNJAN, OIB 85099930295, Barbariga, Perojska ulica 19,52215 Vodnjan</item>
      <item>Stanislav Kovačič, NOVA GORICA, SLOVENIJA, OIB 67943463354, Ul.gradnikove Brigade 39,5000 Nova Gorica</item>
      <item>Vilma Kovačič, NOVA GORICA, SLOVENIJA, OIB 61902714325, Gradnikove Brigade 39,5000 Nova Gorica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15300995578</item>
      <item>, OIB 85099930295</item>
      <item>, OIB 67943463354</item>
      <item>, OIB 61902714325</item>
    </izvorni_sadrzaj>
    <derivirana_varijabla naziv="DomainObject.Predmet.SudioniciListNazivOIB_1">
      <item>, OIB 15300995578</item>
      <item>, OIB 85099930295</item>
      <item>, OIB 67943463354</item>
      <item>, OIB 61902714325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3. lipnja 2026.</izvorni_sadrzaj>
    <derivirana_varijabla naziv="DomainObject.Predmet.DatumPocetkaProcesa_1">3. lipnja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86F6406-40F9-423C-93F3-F29ADF01F664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RH - TDU</properties:Company>
  <properties:Pages>2</properties:Pages>
  <properties:Words>327</properties:Words>
  <properties:Characters>1799</properties:Characters>
  <properties:Lines>65</properties:Lines>
  <properties:Paragraphs>26</properties:Paragraphs>
  <properties:TotalTime>10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MON  DEL' ARCHE d</vt:lpstr>
    </vt:vector>
  </properties:TitlesOfParts>
  <properties:LinksUpToDate>false</properties:LinksUpToDate>
  <properties:CharactersWithSpaces>2184</properties:CharactersWithSpaces>
  <properties:SharedDoc>false</properties:SharedDoc>
  <properties:HLinks>
    <vt:vector baseType="variant" size="6">
      <vt:variant>
        <vt:i4>19464558</vt:i4>
      </vt:variant>
      <vt:variant>
        <vt:i4>0</vt:i4>
      </vt:variant>
      <vt:variant>
        <vt:i4>0</vt:i4>
      </vt:variant>
      <vt:variant>
        <vt:i4>5</vt:i4>
      </vt:variant>
      <vt:variant>
        <vt:lpwstr>http://čl.175.st.2.stečajnog/</vt:lpwstr>
      </vt:variant>
      <vt:variant>
        <vt:lpwstr/>
      </vt:variant>
    </vt:vector>
  </properties:HLinks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2026-09-24T06:01:00Z</dcterms:created>
  <dc:creator>epincin</dc:creator>
  <cp:lastModifiedBy>Sanja Prodan</cp:lastModifiedBy>
  <cp:lastPrinted>2015-12-17T09:17:00Z</cp:lastPrinted>
  <dcterms:modified xmlns:xsi="http://www.w3.org/2001/XMLSchema-instance" xsi:type="dcterms:W3CDTF">2026-09-24T11:00:00Z</dcterms:modified>
  <cp:revision>6</cp:revision>
  <dc:title>MON  DEL' ARCHE d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St-309/2026-23 / Zapisnik - Ročište radi rasprave o uvjetima za otvaranje steč. post. (St-309-2026-23 (12,30).docx)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