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type="auto" w:w="0"/>
        <w:tblInd w:type="dxa" w:w="288"/>
        <w:tblLook w:val="01E0" w:noVBand="0" w:noHBand="0" w:lastColumn="1" w:firstColumn="1" w:lastRow="1" w:firstRow="1"/>
      </w:tblPr>
      <w:tblGrid>
        <w:gridCol w:w="3060"/>
      </w:tblGrid>
      <w:tr w:rsidTr="00AA4AD8" w:rsidR="00F44CB5" w:rsidRPr="004F0043">
        <w:tc>
          <w:tcPr>
            <w:tcW w:type="dxa" w:w="3060"/>
          </w:tcPr>
          <w:p w:rsidRDefault="00F44CB5" w:rsidP="00AA4AD8" w:rsidR="00F44CB5" w:rsidRPr="004F0043">
            <w:pPr>
              <w:pStyle w:val="Naslov2"/>
              <w:rPr>
                <w:b w:val="false"/>
                <w:bCs w:val="false"/>
                <w:sz w:val="24"/>
              </w:rPr>
            </w:pPr>
            <w:bookmarkStart w:name="_GoBack" w:id="0"/>
            <w:bookmarkEnd w:id="0"/>
          </w:p>
          <w:p w:rsidRDefault="00F44CB5" w:rsidP="00AA4AD8" w:rsidR="00F44CB5" w:rsidRPr="004F0043">
            <w:pPr>
              <w:pStyle w:val="Naslov2"/>
              <w:rPr>
                <w:b w:val="false"/>
                <w:bCs w:val="false"/>
                <w:sz w:val="24"/>
              </w:rPr>
            </w:pPr>
            <w:r w:rsidRPr="004F0043">
              <w:rPr>
                <w:b w:val="false"/>
                <w:bCs w:val="false"/>
                <w:sz w:val="24"/>
              </w:rPr>
              <w:t>REPUBLIKA HRVATSKA</w:t>
            </w:r>
          </w:p>
          <w:p w:rsidRDefault="00F44CB5" w:rsidP="00AA4AD8" w:rsidR="00F44CB5" w:rsidRPr="004F0043">
            <w:pPr>
              <w:jc w:val="center"/>
              <w:rPr>
                <w:sz w:val="24"/>
                <w:szCs w:val="24"/>
              </w:rPr>
            </w:pPr>
            <w:r w:rsidRPr="004F0043">
              <w:rPr>
                <w:sz w:val="24"/>
                <w:szCs w:val="24"/>
              </w:rPr>
              <w:t>Trgovački sud u Zagrebu</w:t>
            </w:r>
          </w:p>
          <w:p w:rsidRDefault="00F44CB5" w:rsidP="00AA4AD8" w:rsidR="00F44CB5" w:rsidRPr="004F0043">
            <w:pPr>
              <w:jc w:val="center"/>
              <w:rPr>
                <w:sz w:val="24"/>
                <w:szCs w:val="24"/>
              </w:rPr>
            </w:pPr>
            <w:r w:rsidRPr="004F0043">
              <w:rPr>
                <w:sz w:val="24"/>
                <w:szCs w:val="24"/>
              </w:rPr>
              <w:t>Zagreb, Amruševa 2/II</w:t>
            </w:r>
          </w:p>
        </w:tc>
      </w:tr>
    </w:tbl>
    <w:p w14:textId="98e3188" w14:paraId="98e3188" w:rsidRDefault="00B74218" w:rsidP="00F44CB5" w:rsidR="00B74218" w:rsidRPr="004F0043">
      <w:pPr>
        <w15:collapsed w:val="false"/>
        <w:rPr>
          <w:b/>
          <w:sz w:val="24"/>
          <w:szCs w:val="24"/>
        </w:rPr>
      </w:pPr>
    </w:p>
    <w:p w:rsidRDefault="00F44CB5" w:rsidP="00F44CB5" w:rsidR="006B4A8A" w:rsidRPr="004F0043">
      <w:pPr>
        <w:rPr>
          <w:sz w:val="24"/>
          <w:szCs w:val="24"/>
        </w:rPr>
      </w:pPr>
      <w:r w:rsidRPr="004F0043">
        <w:rPr>
          <w:b/>
          <w:sz w:val="24"/>
          <w:szCs w:val="24"/>
        </w:rPr>
        <w:tab/>
      </w:r>
      <w:r w:rsidRPr="004F0043">
        <w:rPr>
          <w:b/>
          <w:sz w:val="24"/>
          <w:szCs w:val="24"/>
        </w:rPr>
        <w:tab/>
      </w:r>
      <w:r w:rsidRPr="004F0043">
        <w:rPr>
          <w:b/>
          <w:sz w:val="24"/>
          <w:szCs w:val="24"/>
        </w:rPr>
        <w:tab/>
      </w:r>
      <w:r w:rsidRPr="004F0043">
        <w:rPr>
          <w:b/>
          <w:sz w:val="24"/>
          <w:szCs w:val="24"/>
        </w:rPr>
        <w:tab/>
      </w:r>
      <w:r w:rsidRPr="004F0043">
        <w:rPr>
          <w:b/>
          <w:sz w:val="24"/>
          <w:szCs w:val="24"/>
        </w:rPr>
        <w:tab/>
      </w:r>
      <w:r w:rsidRPr="004F0043">
        <w:rPr>
          <w:b/>
          <w:sz w:val="24"/>
          <w:szCs w:val="24"/>
        </w:rPr>
        <w:tab/>
      </w:r>
      <w:r w:rsidRPr="004F0043">
        <w:rPr>
          <w:b/>
          <w:sz w:val="24"/>
          <w:szCs w:val="24"/>
        </w:rPr>
        <w:tab/>
      </w:r>
      <w:r w:rsidRPr="004F0043">
        <w:rPr>
          <w:b/>
          <w:sz w:val="24"/>
          <w:szCs w:val="24"/>
        </w:rPr>
        <w:tab/>
      </w:r>
      <w:r w:rsidRPr="004F0043">
        <w:rPr>
          <w:b/>
          <w:sz w:val="24"/>
          <w:szCs w:val="24"/>
        </w:rPr>
        <w:tab/>
      </w:r>
      <w:r w:rsidR="0046489C" w:rsidRPr="004F0043">
        <w:rPr>
          <w:sz w:val="24"/>
          <w:szCs w:val="24"/>
        </w:rPr>
        <w:t>55</w:t>
      </w:r>
      <w:r w:rsidR="00863DB4" w:rsidRPr="004F0043">
        <w:rPr>
          <w:sz w:val="24"/>
          <w:szCs w:val="24"/>
        </w:rPr>
        <w:t>. St-</w:t>
      </w:r>
      <w:r w:rsidR="00CD65B0">
        <w:rPr>
          <w:sz w:val="24"/>
          <w:szCs w:val="24"/>
        </w:rPr>
        <w:t>2</w:t>
      </w:r>
      <w:r w:rsidR="0051383B">
        <w:rPr>
          <w:sz w:val="24"/>
          <w:szCs w:val="24"/>
        </w:rPr>
        <w:t>813</w:t>
      </w:r>
      <w:r w:rsidR="00CD65B0">
        <w:rPr>
          <w:sz w:val="24"/>
          <w:szCs w:val="24"/>
        </w:rPr>
        <w:t>/2015-5</w:t>
      </w:r>
    </w:p>
    <w:p w:rsidRDefault="00193E2A" w:rsidP="005878C4" w:rsidR="00193E2A" w:rsidRPr="004F0043">
      <w:pPr>
        <w:jc w:val="center"/>
        <w:rPr>
          <w:sz w:val="24"/>
          <w:szCs w:val="24"/>
        </w:rPr>
      </w:pPr>
    </w:p>
    <w:p w:rsidRDefault="005878C4" w:rsidP="005878C4" w:rsidR="005878C4" w:rsidRPr="004F0043">
      <w:pPr>
        <w:jc w:val="center"/>
        <w:rPr>
          <w:b/>
          <w:sz w:val="24"/>
          <w:szCs w:val="24"/>
        </w:rPr>
      </w:pPr>
      <w:r w:rsidRPr="004F0043">
        <w:rPr>
          <w:sz w:val="24"/>
          <w:szCs w:val="24"/>
        </w:rPr>
        <w:t xml:space="preserve">R E P U B L I K A   H R V A T S K A </w:t>
      </w:r>
    </w:p>
    <w:p w:rsidRDefault="00193E2A" w:rsidP="005878C4" w:rsidR="00193E2A" w:rsidRPr="004F0043">
      <w:pPr>
        <w:ind w:hanging="2880" w:left="2880"/>
        <w:jc w:val="center"/>
        <w:rPr>
          <w:sz w:val="24"/>
          <w:szCs w:val="24"/>
        </w:rPr>
      </w:pPr>
    </w:p>
    <w:p w:rsidRDefault="005878C4" w:rsidP="005878C4" w:rsidR="005878C4" w:rsidRPr="004F0043">
      <w:pPr>
        <w:ind w:hanging="2880" w:left="2880"/>
        <w:jc w:val="center"/>
        <w:rPr>
          <w:sz w:val="24"/>
          <w:szCs w:val="24"/>
        </w:rPr>
      </w:pPr>
      <w:r w:rsidRPr="004F0043">
        <w:rPr>
          <w:sz w:val="24"/>
          <w:szCs w:val="24"/>
        </w:rPr>
        <w:t>Z A K LJ U Č A K</w:t>
      </w:r>
    </w:p>
    <w:p w:rsidRDefault="0046489C" w:rsidP="005878C4" w:rsidR="0046489C" w:rsidRPr="004F0043">
      <w:pPr>
        <w:ind w:hanging="2880" w:left="2880"/>
        <w:jc w:val="center"/>
        <w:rPr>
          <w:sz w:val="24"/>
          <w:szCs w:val="24"/>
        </w:rPr>
      </w:pPr>
    </w:p>
    <w:p w:rsidRDefault="005878C4" w:rsidP="005878C4" w:rsidR="005878C4" w:rsidRPr="004F0043">
      <w:pPr>
        <w:jc w:val="both"/>
        <w:rPr>
          <w:sz w:val="24"/>
          <w:szCs w:val="24"/>
        </w:rPr>
      </w:pPr>
      <w:r w:rsidRPr="004F0043">
        <w:rPr>
          <w:sz w:val="24"/>
          <w:szCs w:val="24"/>
        </w:rPr>
        <w:tab/>
        <w:t xml:space="preserve">Trgovački sud u Zagrebu po sucu tog suda </w:t>
      </w:r>
      <w:r w:rsidR="00684D59" w:rsidRPr="004F0043">
        <w:rPr>
          <w:sz w:val="24"/>
          <w:szCs w:val="24"/>
        </w:rPr>
        <w:t>Boženi Zajec</w:t>
      </w:r>
      <w:r w:rsidRPr="004F0043">
        <w:rPr>
          <w:sz w:val="24"/>
          <w:szCs w:val="24"/>
        </w:rPr>
        <w:t xml:space="preserve">, u pravnoj stvari podnositelja zahtjeva Financijska agencija, za provedbu skraćenog stečajnog postupka nad </w:t>
      </w:r>
      <w:r w:rsidR="0051383B">
        <w:rPr>
          <w:sz w:val="24"/>
          <w:szCs w:val="24"/>
        </w:rPr>
        <w:t>dužnikom HM PARTNER PROJEKT d.o.o. za projektiranje i druge usluge, OIB 79751567572, Sesvete, I. Ištvanićev odvojak 14</w:t>
      </w:r>
      <w:r w:rsidRPr="004F0043">
        <w:rPr>
          <w:sz w:val="24"/>
          <w:szCs w:val="24"/>
        </w:rPr>
        <w:t xml:space="preserve">, dana </w:t>
      </w:r>
      <w:r w:rsidR="00244746" w:rsidRPr="004F0043">
        <w:rPr>
          <w:sz w:val="24"/>
          <w:szCs w:val="24"/>
        </w:rPr>
        <w:t>1</w:t>
      </w:r>
      <w:r w:rsidR="00E57D6A" w:rsidRPr="004F0043">
        <w:rPr>
          <w:sz w:val="24"/>
          <w:szCs w:val="24"/>
        </w:rPr>
        <w:t>4. prosinca</w:t>
      </w:r>
      <w:r w:rsidR="0046489C" w:rsidRPr="004F0043">
        <w:rPr>
          <w:sz w:val="24"/>
          <w:szCs w:val="24"/>
        </w:rPr>
        <w:t xml:space="preserve"> 2015</w:t>
      </w:r>
      <w:r w:rsidRPr="004F0043">
        <w:rPr>
          <w:sz w:val="24"/>
          <w:szCs w:val="24"/>
        </w:rPr>
        <w:t>.</w:t>
      </w:r>
    </w:p>
    <w:p w:rsidRDefault="005878C4" w:rsidP="005878C4" w:rsidR="005878C4" w:rsidRPr="004F0043">
      <w:pPr>
        <w:jc w:val="both"/>
        <w:rPr>
          <w:sz w:val="24"/>
          <w:szCs w:val="24"/>
        </w:rPr>
      </w:pPr>
    </w:p>
    <w:p w:rsidRDefault="005878C4" w:rsidP="005878C4" w:rsidR="005878C4" w:rsidRPr="004F0043">
      <w:pPr>
        <w:jc w:val="center"/>
        <w:rPr>
          <w:sz w:val="24"/>
          <w:szCs w:val="24"/>
        </w:rPr>
      </w:pPr>
      <w:r w:rsidRPr="004F0043">
        <w:rPr>
          <w:sz w:val="24"/>
          <w:szCs w:val="24"/>
        </w:rPr>
        <w:t xml:space="preserve">z a k l j u č i o   j e </w:t>
      </w:r>
    </w:p>
    <w:p w:rsidRDefault="005878C4" w:rsidP="005878C4" w:rsidR="005878C4" w:rsidRPr="004F0043">
      <w:pPr>
        <w:jc w:val="center"/>
        <w:rPr>
          <w:b/>
          <w:sz w:val="24"/>
          <w:szCs w:val="24"/>
        </w:rPr>
      </w:pPr>
    </w:p>
    <w:p w:rsidRDefault="005878C4" w:rsidP="00755ABD" w:rsidR="005878C4" w:rsidRPr="004F0043">
      <w:pPr>
        <w:ind w:firstLine="708"/>
        <w:jc w:val="both"/>
        <w:rPr>
          <w:sz w:val="24"/>
          <w:szCs w:val="24"/>
        </w:rPr>
      </w:pPr>
      <w:r w:rsidRPr="004F0043">
        <w:rPr>
          <w:sz w:val="24"/>
          <w:szCs w:val="24"/>
        </w:rPr>
        <w:t>Poziva</w:t>
      </w:r>
      <w:r w:rsidR="00755ABD" w:rsidRPr="004F0043">
        <w:rPr>
          <w:sz w:val="24"/>
          <w:szCs w:val="24"/>
        </w:rPr>
        <w:t xml:space="preserve">ju </w:t>
      </w:r>
      <w:r w:rsidRPr="004F0043">
        <w:rPr>
          <w:sz w:val="24"/>
          <w:szCs w:val="24"/>
        </w:rPr>
        <w:t xml:space="preserve"> se osob</w:t>
      </w:r>
      <w:r w:rsidR="00755ABD" w:rsidRPr="004F0043">
        <w:rPr>
          <w:sz w:val="24"/>
          <w:szCs w:val="24"/>
        </w:rPr>
        <w:t>e</w:t>
      </w:r>
      <w:r w:rsidRPr="004F0043">
        <w:rPr>
          <w:sz w:val="24"/>
          <w:szCs w:val="24"/>
        </w:rPr>
        <w:t xml:space="preserve"> ovlašten</w:t>
      </w:r>
      <w:r w:rsidR="00755ABD" w:rsidRPr="004F0043">
        <w:rPr>
          <w:sz w:val="24"/>
          <w:szCs w:val="24"/>
        </w:rPr>
        <w:t>e</w:t>
      </w:r>
      <w:r w:rsidRPr="004F0043">
        <w:rPr>
          <w:sz w:val="24"/>
          <w:szCs w:val="24"/>
        </w:rPr>
        <w:t xml:space="preserve"> za zastupanje dužnika po zakonu</w:t>
      </w:r>
      <w:r w:rsidR="002B5B04" w:rsidRPr="004F0043">
        <w:rPr>
          <w:sz w:val="24"/>
          <w:szCs w:val="24"/>
        </w:rPr>
        <w:t xml:space="preserve">, u roku od 8 dana, </w:t>
      </w:r>
      <w:r w:rsidR="00755ABD" w:rsidRPr="004F0043">
        <w:rPr>
          <w:sz w:val="24"/>
          <w:szCs w:val="24"/>
        </w:rPr>
        <w:t xml:space="preserve"> dostaviti sudu, pozivom na gornji broj spisa, javnobilježnički ovjerovljen popis imovine i obveza na propisanom obrascu</w:t>
      </w:r>
      <w:r w:rsidR="000D1638" w:rsidRPr="004F0043">
        <w:rPr>
          <w:sz w:val="24"/>
          <w:szCs w:val="24"/>
        </w:rPr>
        <w:t>.</w:t>
      </w:r>
      <w:r w:rsidR="00755ABD" w:rsidRPr="004F0043">
        <w:rPr>
          <w:sz w:val="24"/>
          <w:szCs w:val="24"/>
        </w:rPr>
        <w:t xml:space="preserve"> </w:t>
      </w:r>
    </w:p>
    <w:p w:rsidRDefault="005878C4" w:rsidP="00DE33E8" w:rsidR="005878C4" w:rsidRPr="004F0043">
      <w:pPr>
        <w:jc w:val="center"/>
        <w:rPr>
          <w:sz w:val="24"/>
          <w:szCs w:val="24"/>
        </w:rPr>
      </w:pPr>
    </w:p>
    <w:p w:rsidRDefault="00DE33E8" w:rsidP="00DE33E8" w:rsidR="00DE33E8" w:rsidRPr="004F0043">
      <w:pPr>
        <w:jc w:val="center"/>
        <w:rPr>
          <w:sz w:val="24"/>
          <w:szCs w:val="24"/>
        </w:rPr>
      </w:pPr>
    </w:p>
    <w:p w:rsidRDefault="00DE33E8" w:rsidP="00DE33E8" w:rsidR="00DE33E8" w:rsidRPr="004F0043">
      <w:pPr>
        <w:jc w:val="center"/>
        <w:rPr>
          <w:sz w:val="24"/>
          <w:szCs w:val="24"/>
        </w:rPr>
      </w:pPr>
      <w:r w:rsidRPr="004F0043">
        <w:rPr>
          <w:sz w:val="24"/>
          <w:szCs w:val="24"/>
        </w:rPr>
        <w:t>Obrazloženje</w:t>
      </w:r>
    </w:p>
    <w:p w:rsidRDefault="00193E2A" w:rsidP="00DE33E8" w:rsidR="00193E2A" w:rsidRPr="004F0043">
      <w:pPr>
        <w:jc w:val="center"/>
        <w:rPr>
          <w:sz w:val="24"/>
          <w:szCs w:val="24"/>
        </w:rPr>
      </w:pPr>
    </w:p>
    <w:p w:rsidRDefault="00DE33E8" w:rsidP="00DE33E8" w:rsidR="00DE33E8" w:rsidRPr="004F0043">
      <w:pPr>
        <w:jc w:val="both"/>
        <w:rPr>
          <w:sz w:val="24"/>
          <w:szCs w:val="24"/>
        </w:rPr>
      </w:pPr>
      <w:r w:rsidRPr="004F0043">
        <w:rPr>
          <w:sz w:val="24"/>
          <w:szCs w:val="24"/>
        </w:rPr>
        <w:tab/>
        <w:t>Nad uvodno navedenom pravnom osobom Financijska agencija je ovom sudu podnijela zahtjev za provedbu skraćenog stečajnog postupka.</w:t>
      </w:r>
    </w:p>
    <w:p w:rsidRDefault="00DE33E8" w:rsidP="00DE33E8" w:rsidR="00DE33E8" w:rsidRPr="004F0043">
      <w:pPr>
        <w:ind w:firstLine="708"/>
        <w:jc w:val="both"/>
        <w:rPr>
          <w:sz w:val="24"/>
          <w:szCs w:val="24"/>
        </w:rPr>
      </w:pPr>
      <w:r w:rsidRPr="004F0043">
        <w:rPr>
          <w:sz w:val="24"/>
          <w:szCs w:val="24"/>
        </w:rPr>
        <w:t xml:space="preserve">Zahtjev je podnesen temeljem </w:t>
      </w:r>
      <w:r w:rsidR="002B5B04" w:rsidRPr="004F0043">
        <w:rPr>
          <w:sz w:val="24"/>
          <w:szCs w:val="24"/>
        </w:rPr>
        <w:t xml:space="preserve">odredbe </w:t>
      </w:r>
      <w:r w:rsidRPr="004F0043">
        <w:rPr>
          <w:sz w:val="24"/>
          <w:szCs w:val="24"/>
        </w:rPr>
        <w:t>članka 429. stavak 1. Stečajnog zakona (N.N. 71/15, dalje: SZ).</w:t>
      </w:r>
    </w:p>
    <w:p w:rsidRDefault="00DE33E8" w:rsidP="002B5B04" w:rsidR="00DE7EC0" w:rsidRPr="004F0043">
      <w:pPr>
        <w:jc w:val="both"/>
        <w:rPr>
          <w:sz w:val="24"/>
          <w:szCs w:val="24"/>
        </w:rPr>
      </w:pPr>
      <w:r w:rsidRPr="004F0043">
        <w:rPr>
          <w:sz w:val="24"/>
          <w:szCs w:val="24"/>
        </w:rPr>
        <w:tab/>
        <w:t xml:space="preserve">Temeljem </w:t>
      </w:r>
      <w:r w:rsidR="006822A1" w:rsidRPr="004F0043">
        <w:rPr>
          <w:sz w:val="24"/>
          <w:szCs w:val="24"/>
        </w:rPr>
        <w:t>odredbe članka 430. S</w:t>
      </w:r>
      <w:r w:rsidR="002B5B04" w:rsidRPr="004F0043">
        <w:rPr>
          <w:sz w:val="24"/>
          <w:szCs w:val="24"/>
        </w:rPr>
        <w:t xml:space="preserve">Z-a na </w:t>
      </w:r>
      <w:r w:rsidR="00DE7EC0" w:rsidRPr="004F0043">
        <w:rPr>
          <w:sz w:val="24"/>
          <w:szCs w:val="24"/>
          <w:u w:val="single"/>
        </w:rPr>
        <w:t>e-oglasnoj ploči Trgovačkog suda u Zagrebu</w:t>
      </w:r>
      <w:r w:rsidR="002B5B04" w:rsidRPr="004F0043">
        <w:rPr>
          <w:sz w:val="24"/>
          <w:szCs w:val="24"/>
          <w:u w:val="single"/>
        </w:rPr>
        <w:t xml:space="preserve"> objavljen je oglas koji  u odnosu na dužnika sadrži</w:t>
      </w:r>
      <w:r w:rsidR="002B5B04" w:rsidRPr="004F0043">
        <w:rPr>
          <w:sz w:val="24"/>
          <w:szCs w:val="24"/>
        </w:rPr>
        <w:t>:</w:t>
      </w:r>
    </w:p>
    <w:p w:rsidRDefault="00DE7EC0" w:rsidP="00DE7EC0" w:rsidR="00DE7EC0" w:rsidRPr="004F0043">
      <w:pPr>
        <w:pStyle w:val="Odlomakpopisa"/>
        <w:ind w:firstLine="708" w:left="0"/>
        <w:jc w:val="both"/>
      </w:pPr>
      <w:r w:rsidRPr="004F0043">
        <w:t>-</w:t>
      </w:r>
      <w:r w:rsidRPr="004F0043">
        <w:rPr>
          <w:u w:val="single"/>
        </w:rPr>
        <w:t>poziv</w:t>
      </w:r>
      <w:r w:rsidRPr="004F0043">
        <w:t xml:space="preserve"> osobama ovlaštenim za zastupanje dužnika po zakonu, u roku 15 dana od dana objave oglasa, pozivom na gornji broj spisa, podnijeti sudu javnobilježnički ovjerovljen popis imovine i obveza na propisanom obrascu, te </w:t>
      </w:r>
    </w:p>
    <w:p w:rsidRDefault="00DE7EC0" w:rsidP="00DE7EC0" w:rsidR="00DE7EC0" w:rsidRPr="004F0043">
      <w:pPr>
        <w:pStyle w:val="Odlomakpopisa"/>
        <w:ind w:firstLine="708" w:left="0"/>
        <w:jc w:val="both"/>
      </w:pPr>
      <w:r w:rsidRPr="004F0043">
        <w:t>-</w:t>
      </w:r>
      <w:r w:rsidRPr="004F0043">
        <w:rPr>
          <w:u w:val="single"/>
        </w:rPr>
        <w:t>upozorenje</w:t>
      </w:r>
      <w:r w:rsidRPr="004F0043">
        <w:t xml:space="preserve">: ako  osobe ovlaštene za zastupanje dužnika po zakonu u roku od 15 dana ne podnesu popis imovine i obveza dužnika ili ako iz tog popisa proizlazi da dužnik ima imovinu koja nije dostatna za namirenje predvidivih troškova stečajnog postupka, smatrat će se da je dužnik nesposoban za plaćanje, </w:t>
      </w:r>
      <w:r w:rsidR="002B5B04" w:rsidRPr="004F0043">
        <w:t xml:space="preserve">nakon čega će </w:t>
      </w:r>
    </w:p>
    <w:p w:rsidRDefault="00DE7EC0" w:rsidP="00DE7EC0" w:rsidR="00DE7EC0" w:rsidRPr="004F0043">
      <w:pPr>
        <w:pStyle w:val="Odlomakpopisa"/>
        <w:ind w:firstLine="708" w:left="0"/>
        <w:jc w:val="both"/>
      </w:pPr>
      <w:r w:rsidRPr="004F0043">
        <w:t>-</w:t>
      </w:r>
      <w:r w:rsidRPr="004F0043">
        <w:rPr>
          <w:u w:val="single"/>
        </w:rPr>
        <w:t>sud po službenoj dužnosti donijeti rješenje o otvaranju i zaključenju skraćenog stečajnog postupka</w:t>
      </w:r>
      <w:r w:rsidRPr="004F0043">
        <w:t>.</w:t>
      </w:r>
    </w:p>
    <w:p w:rsidRDefault="00B74218" w:rsidP="00B74218" w:rsidR="00E14B66" w:rsidRPr="004F0043">
      <w:pPr>
        <w:jc w:val="both"/>
        <w:rPr>
          <w:sz w:val="24"/>
          <w:szCs w:val="24"/>
        </w:rPr>
      </w:pPr>
      <w:r w:rsidRPr="004F0043">
        <w:rPr>
          <w:sz w:val="24"/>
          <w:szCs w:val="24"/>
        </w:rPr>
        <w:tab/>
      </w:r>
      <w:r w:rsidR="002B5B04" w:rsidRPr="004F0043">
        <w:rPr>
          <w:sz w:val="24"/>
          <w:szCs w:val="24"/>
        </w:rPr>
        <w:t>T</w:t>
      </w:r>
      <w:r w:rsidRPr="004F0043">
        <w:rPr>
          <w:sz w:val="24"/>
          <w:szCs w:val="24"/>
        </w:rPr>
        <w:t>emeljem odredbe članka 12.stavak 1., rečenica druga SZ-a dostava</w:t>
      </w:r>
      <w:r w:rsidR="002B5B04" w:rsidRPr="004F0043">
        <w:rPr>
          <w:sz w:val="24"/>
          <w:szCs w:val="24"/>
        </w:rPr>
        <w:t xml:space="preserve"> pismena</w:t>
      </w:r>
      <w:r w:rsidR="004958D6" w:rsidRPr="004F0043">
        <w:rPr>
          <w:sz w:val="24"/>
          <w:szCs w:val="24"/>
        </w:rPr>
        <w:t xml:space="preserve"> (oglasa)</w:t>
      </w:r>
      <w:r w:rsidR="002B5B04" w:rsidRPr="004F0043">
        <w:rPr>
          <w:sz w:val="24"/>
          <w:szCs w:val="24"/>
        </w:rPr>
        <w:t xml:space="preserve"> se </w:t>
      </w:r>
      <w:r w:rsidRPr="004F0043">
        <w:rPr>
          <w:sz w:val="24"/>
          <w:szCs w:val="24"/>
        </w:rPr>
        <w:t>smatra obavljenom istekom osmog dana od dana objave pismena na mrežnoj stranici e-Oglasna ploča sudova.</w:t>
      </w:r>
      <w:r w:rsidR="00F470AA" w:rsidRPr="004F0043">
        <w:rPr>
          <w:sz w:val="24"/>
          <w:szCs w:val="24"/>
        </w:rPr>
        <w:t xml:space="preserve"> </w:t>
      </w:r>
    </w:p>
    <w:p w:rsidRDefault="002B5B04" w:rsidP="005C1239" w:rsidR="002B5B04" w:rsidRPr="004F0043">
      <w:pPr>
        <w:jc w:val="both"/>
        <w:rPr>
          <w:sz w:val="24"/>
          <w:szCs w:val="24"/>
        </w:rPr>
      </w:pPr>
      <w:r w:rsidRPr="004F0043">
        <w:rPr>
          <w:sz w:val="24"/>
          <w:szCs w:val="24"/>
        </w:rPr>
        <w:tab/>
        <w:t>Prema odredbi članka 117.stavak 1. SZ osobe ovlaštene za zastupanje dužnika po zakonu dužni su nakon podnošenja prijedloga za otvaranje stečajnog postupka, stečajnim tijelima, na njihov zahtjev, bez odgode pružiti sve potrebne podatke i obavijesti.</w:t>
      </w:r>
    </w:p>
    <w:p w:rsidRDefault="002B5B04" w:rsidP="005C1239" w:rsidR="00172B06" w:rsidRPr="004F0043">
      <w:pPr>
        <w:jc w:val="both"/>
        <w:rPr>
          <w:sz w:val="24"/>
          <w:szCs w:val="24"/>
        </w:rPr>
      </w:pPr>
      <w:r w:rsidRPr="004F0043">
        <w:rPr>
          <w:sz w:val="24"/>
          <w:szCs w:val="24"/>
        </w:rPr>
        <w:tab/>
      </w:r>
    </w:p>
    <w:p w:rsidRDefault="00172B06" w:rsidP="005C1239" w:rsidR="00172B06" w:rsidRPr="004F0043">
      <w:pPr>
        <w:jc w:val="both"/>
        <w:rPr>
          <w:sz w:val="24"/>
          <w:szCs w:val="24"/>
        </w:rPr>
      </w:pPr>
    </w:p>
    <w:p w:rsidRDefault="002B5B04" w:rsidP="00172B06" w:rsidR="002B5B04" w:rsidRPr="004F0043">
      <w:pPr>
        <w:ind w:firstLine="708"/>
        <w:jc w:val="both"/>
        <w:rPr>
          <w:sz w:val="24"/>
          <w:szCs w:val="24"/>
        </w:rPr>
      </w:pPr>
      <w:r w:rsidRPr="004F0043">
        <w:rPr>
          <w:sz w:val="24"/>
          <w:szCs w:val="24"/>
        </w:rPr>
        <w:t xml:space="preserve">Slijedom navedenog, a temeljem odredbe članka 117.stavak 1. </w:t>
      </w:r>
      <w:r w:rsidR="00A32DCD" w:rsidRPr="004F0043">
        <w:rPr>
          <w:sz w:val="24"/>
          <w:szCs w:val="24"/>
        </w:rPr>
        <w:t xml:space="preserve">SZ-a </w:t>
      </w:r>
      <w:r w:rsidRPr="004F0043">
        <w:rPr>
          <w:sz w:val="24"/>
          <w:szCs w:val="24"/>
        </w:rPr>
        <w:t>odlučeno je kao u izreci.</w:t>
      </w:r>
    </w:p>
    <w:p w:rsidRDefault="00193E2A" w:rsidP="00DD2B2F" w:rsidR="00193E2A" w:rsidRPr="004F0043">
      <w:pPr>
        <w:jc w:val="center"/>
        <w:rPr>
          <w:sz w:val="24"/>
          <w:szCs w:val="24"/>
        </w:rPr>
      </w:pPr>
    </w:p>
    <w:p w:rsidRDefault="00193E2A" w:rsidP="00DD2B2F" w:rsidR="00CF56FE" w:rsidRPr="004F0043">
      <w:pPr>
        <w:jc w:val="center"/>
        <w:rPr>
          <w:sz w:val="24"/>
          <w:szCs w:val="24"/>
        </w:rPr>
      </w:pPr>
      <w:r w:rsidRPr="004F0043">
        <w:rPr>
          <w:sz w:val="24"/>
          <w:szCs w:val="24"/>
        </w:rPr>
        <w:t xml:space="preserve">U Zagrebu, </w:t>
      </w:r>
      <w:r w:rsidR="00244746" w:rsidRPr="004F0043">
        <w:rPr>
          <w:sz w:val="24"/>
          <w:szCs w:val="24"/>
        </w:rPr>
        <w:t>1</w:t>
      </w:r>
      <w:r w:rsidR="00E57D6A" w:rsidRPr="004F0043">
        <w:rPr>
          <w:sz w:val="24"/>
          <w:szCs w:val="24"/>
        </w:rPr>
        <w:t>4. prosinca</w:t>
      </w:r>
      <w:r w:rsidR="00606779" w:rsidRPr="004F0043">
        <w:rPr>
          <w:sz w:val="24"/>
          <w:szCs w:val="24"/>
        </w:rPr>
        <w:t xml:space="preserve"> </w:t>
      </w:r>
      <w:r w:rsidR="007A20E4" w:rsidRPr="004F0043">
        <w:rPr>
          <w:sz w:val="24"/>
          <w:szCs w:val="24"/>
        </w:rPr>
        <w:t>201</w:t>
      </w:r>
      <w:r w:rsidR="00F470AA" w:rsidRPr="004F0043">
        <w:rPr>
          <w:sz w:val="24"/>
          <w:szCs w:val="24"/>
        </w:rPr>
        <w:t>5</w:t>
      </w:r>
      <w:r w:rsidR="0043052F" w:rsidRPr="004F0043">
        <w:rPr>
          <w:sz w:val="24"/>
          <w:szCs w:val="24"/>
        </w:rPr>
        <w:t>.</w:t>
      </w:r>
    </w:p>
    <w:p w:rsidRDefault="0043052F" w:rsidP="00C946ED" w:rsidR="00CA083A" w:rsidRPr="004F0043">
      <w:pPr>
        <w:ind w:firstLine="3" w:left="5661"/>
        <w:jc w:val="right"/>
        <w:rPr>
          <w:sz w:val="24"/>
          <w:szCs w:val="24"/>
        </w:rPr>
      </w:pPr>
      <w:r w:rsidRPr="004F0043">
        <w:rPr>
          <w:sz w:val="24"/>
          <w:szCs w:val="24"/>
        </w:rPr>
        <w:t xml:space="preserve">               Sudac:</w:t>
      </w:r>
    </w:p>
    <w:p w:rsidRDefault="00CA083A" w:rsidP="009560BC" w:rsidR="008C040B" w:rsidRPr="004F0043">
      <w:pPr>
        <w:jc w:val="right"/>
        <w:rPr>
          <w:sz w:val="24"/>
          <w:szCs w:val="24"/>
        </w:rPr>
      </w:pPr>
      <w:r w:rsidRPr="004F0043">
        <w:rPr>
          <w:sz w:val="24"/>
          <w:szCs w:val="24"/>
        </w:rPr>
        <w:t xml:space="preserve"> </w:t>
      </w:r>
      <w:r w:rsidR="000E530D" w:rsidRPr="004F0043">
        <w:rPr>
          <w:sz w:val="24"/>
          <w:szCs w:val="24"/>
        </w:rPr>
        <w:t xml:space="preserve"> </w:t>
      </w:r>
      <w:r w:rsidR="00193E2A" w:rsidRPr="004F0043">
        <w:rPr>
          <w:sz w:val="24"/>
          <w:szCs w:val="24"/>
        </w:rPr>
        <w:t>Božena Zajec</w:t>
      </w:r>
    </w:p>
    <w:p w:rsidRDefault="001F398D" w:rsidP="009560BC" w:rsidR="001F398D" w:rsidRPr="004F0043">
      <w:pPr>
        <w:jc w:val="right"/>
        <w:rPr>
          <w:sz w:val="24"/>
          <w:szCs w:val="24"/>
        </w:rPr>
      </w:pPr>
    </w:p>
    <w:p w:rsidRDefault="001F398D" w:rsidP="009560BC" w:rsidR="001F398D" w:rsidRPr="004F0043">
      <w:pPr>
        <w:jc w:val="right"/>
        <w:rPr>
          <w:sz w:val="24"/>
          <w:szCs w:val="24"/>
        </w:rPr>
      </w:pPr>
      <w:r w:rsidRPr="004F0043">
        <w:rPr>
          <w:sz w:val="24"/>
          <w:szCs w:val="24"/>
        </w:rPr>
        <w:t xml:space="preserve"> </w:t>
      </w:r>
    </w:p>
    <w:p w:rsidRDefault="002B5B04" w:rsidP="002B5B04" w:rsidR="002B5B04" w:rsidRPr="004F0043">
      <w:pPr>
        <w:jc w:val="both"/>
        <w:rPr>
          <w:sz w:val="24"/>
          <w:szCs w:val="24"/>
        </w:rPr>
      </w:pPr>
      <w:r w:rsidRPr="004F0043">
        <w:rPr>
          <w:sz w:val="24"/>
          <w:szCs w:val="24"/>
        </w:rPr>
        <w:t>Uputa o pravnom lijeku:</w:t>
      </w:r>
    </w:p>
    <w:p w:rsidRDefault="002B5B04" w:rsidP="002B5B04" w:rsidR="002B5B04" w:rsidRPr="004F0043">
      <w:pPr>
        <w:jc w:val="both"/>
        <w:rPr>
          <w:sz w:val="24"/>
          <w:szCs w:val="24"/>
        </w:rPr>
      </w:pPr>
      <w:r w:rsidRPr="004F0043">
        <w:rPr>
          <w:sz w:val="24"/>
          <w:szCs w:val="24"/>
        </w:rPr>
        <w:t xml:space="preserve">Protiv ovog zaključka  žalba nije dopuštena (čl. 19.stavak 7. SZ-a). </w:t>
      </w:r>
    </w:p>
    <w:p w:rsidRDefault="00193E2A" w:rsidP="002B5B04" w:rsidR="00193E2A" w:rsidRPr="004F0043">
      <w:pPr>
        <w:jc w:val="both"/>
        <w:rPr>
          <w:sz w:val="24"/>
          <w:szCs w:val="24"/>
        </w:rPr>
      </w:pPr>
    </w:p>
    <w:p w:rsidRDefault="001C1351" w:rsidP="002B5B04" w:rsidR="001C1351" w:rsidRPr="004F0043">
      <w:pPr>
        <w:jc w:val="both"/>
        <w:rPr>
          <w:sz w:val="24"/>
          <w:szCs w:val="24"/>
        </w:rPr>
      </w:pPr>
    </w:p>
    <w:p w:rsidRDefault="002B5B04" w:rsidP="002B5B04" w:rsidR="002B5B04" w:rsidRPr="004F0043">
      <w:pPr>
        <w:jc w:val="both"/>
        <w:rPr>
          <w:sz w:val="24"/>
          <w:szCs w:val="24"/>
        </w:rPr>
      </w:pPr>
      <w:r w:rsidRPr="004F0043">
        <w:rPr>
          <w:sz w:val="24"/>
          <w:szCs w:val="24"/>
        </w:rPr>
        <w:t>DNA:</w:t>
      </w:r>
    </w:p>
    <w:p w:rsidRDefault="002B5B04" w:rsidP="002B5B04" w:rsidR="002B5B04" w:rsidRPr="004F0043">
      <w:pPr>
        <w:jc w:val="both"/>
        <w:rPr>
          <w:sz w:val="24"/>
          <w:szCs w:val="24"/>
        </w:rPr>
      </w:pPr>
      <w:r w:rsidRPr="004F0043">
        <w:rPr>
          <w:sz w:val="24"/>
          <w:szCs w:val="24"/>
        </w:rPr>
        <w:t>1.zz dužnika na adresu</w:t>
      </w:r>
    </w:p>
    <w:p w:rsidRDefault="002B5B04" w:rsidP="002B5B04" w:rsidR="002B5B04" w:rsidRPr="004F0043">
      <w:pPr>
        <w:jc w:val="both"/>
        <w:rPr>
          <w:sz w:val="24"/>
          <w:szCs w:val="24"/>
        </w:rPr>
      </w:pPr>
      <w:r w:rsidRPr="004F0043">
        <w:rPr>
          <w:sz w:val="24"/>
          <w:szCs w:val="24"/>
        </w:rPr>
        <w:t>2.spis</w:t>
      </w:r>
    </w:p>
    <w:p w:rsidRDefault="002B5B04" w:rsidP="009560BC" w:rsidR="002B5B04" w:rsidRPr="004F0043">
      <w:pPr>
        <w:jc w:val="right"/>
        <w:rPr>
          <w:sz w:val="24"/>
          <w:szCs w:val="24"/>
        </w:rPr>
      </w:pPr>
    </w:p>
    <w:p w:rsidRDefault="00E07A6E" w:rsidR="00E07A6E" w:rsidRPr="004F0043">
      <w:pPr>
        <w:jc w:val="right"/>
        <w:rPr>
          <w:sz w:val="24"/>
          <w:szCs w:val="24"/>
        </w:rPr>
      </w:pPr>
    </w:p>
    <w:p w:rsidRDefault="00FA0943" w:rsidR="00FA0943" w:rsidRPr="004F0043">
      <w:pPr>
        <w:jc w:val="right"/>
        <w:rPr>
          <w:sz w:val="24"/>
          <w:szCs w:val="24"/>
        </w:rPr>
      </w:pPr>
    </w:p>
    <w:sectPr w:rsidSect="00193E2A" w:rsidR="00FA0943" w:rsidRPr="004F0043">
      <w:headerReference w:type="even" r:id="rId9"/>
      <w:headerReference w:type="default" r:id="rId10"/>
      <w:footerReference w:type="even" r:id="rId11"/>
      <w:footerReference w:type="default" r:id="rId12"/>
      <w:headerReference w:type="first" r:id="rId13"/>
      <w:footerReference w:type="first" r:id="rId14"/>
      <w:pgSz w:h="16838" w:w="11906"/>
      <w:pgMar w:gutter="0" w:footer="709" w:header="709"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7C0B30" w:rsidR="007C0B30">
      <w:r>
        <w:separator/>
      </w:r>
    </w:p>
  </w:endnote>
  <w:endnote w:id="0" w:type="continuationSeparator">
    <w:p w:rsidRDefault="007C0B30" w:rsidR="007C0B30">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1383B" w:rsidR="0051383B">
    <w:pPr>
      <w:pStyle w:val="Podnoje"/>
    </w:pPr>
  </w:p>
</w:ftr>
</file>

<file path=word/footer2.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1383B" w:rsidR="0051383B">
    <w:pPr>
      <w:pStyle w:val="Podnoje"/>
    </w:pPr>
  </w:p>
</w:ftr>
</file>

<file path=word/footer3.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1383B" w:rsidR="0051383B">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7C0B30" w:rsidR="007C0B30">
      <w:r>
        <w:separator/>
      </w:r>
    </w:p>
  </w:footnote>
  <w:footnote w:id="0" w:type="continuationSeparator">
    <w:p w:rsidRDefault="007C0B30" w:rsidR="007C0B30">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87384" w:rsidP="00CC7295" w:rsidR="00E8738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1F398D">
      <w:rPr>
        <w:rStyle w:val="Brojstranice"/>
        <w:noProof/>
      </w:rPr>
      <w:t>2</w:t>
    </w:r>
    <w:r>
      <w:rPr>
        <w:rStyle w:val="Brojstranice"/>
      </w:rPr>
      <w:fldChar w:fldCharType="end"/>
    </w:r>
  </w:p>
  <w:p w:rsidRDefault="00E87384" w:rsidR="00E8738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87384" w:rsidP="00CC7295" w:rsidR="00E8738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B52958">
      <w:rPr>
        <w:rStyle w:val="Brojstranice"/>
        <w:noProof/>
      </w:rPr>
      <w:t>2</w:t>
    </w:r>
    <w:r>
      <w:rPr>
        <w:rStyle w:val="Brojstranice"/>
      </w:rPr>
      <w:fldChar w:fldCharType="end"/>
    </w:r>
  </w:p>
  <w:p w:rsidRDefault="00CA45D4" w:rsidP="00CA45D4" w:rsidR="00E87384" w:rsidRPr="00010102">
    <w:pPr>
      <w:pStyle w:val="Zaglavlje"/>
      <w:tabs>
        <w:tab w:pos="6474" w:val="left"/>
      </w:tabs>
      <w:rPr>
        <w:sz w:val="24"/>
        <w:szCs w:val="24"/>
      </w:rPr>
    </w:pPr>
    <w:r>
      <w:rPr>
        <w:sz w:val="24"/>
        <w:szCs w:val="24"/>
      </w:rPr>
      <w:tab/>
    </w:r>
    <w:r>
      <w:rPr>
        <w:sz w:val="24"/>
        <w:szCs w:val="24"/>
      </w:rPr>
      <w:tab/>
      <w:t>55 St-</w:t>
    </w:r>
    <w:r w:rsidR="00CD65B0">
      <w:rPr>
        <w:sz w:val="24"/>
        <w:szCs w:val="24"/>
      </w:rPr>
      <w:t>2</w:t>
    </w:r>
    <w:r w:rsidR="0051383B">
      <w:rPr>
        <w:sz w:val="24"/>
        <w:szCs w:val="24"/>
      </w:rPr>
      <w:t>813</w:t>
    </w:r>
    <w:r w:rsidR="00CD65B0">
      <w:rPr>
        <w:sz w:val="24"/>
        <w:szCs w:val="24"/>
      </w:rPr>
      <w:t>/2015-5</w:t>
    </w: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A7AF5" w:rsidR="0046489C">
    <w:pPr>
      <w:pStyle w:val="Zaglavlje"/>
    </w:pPr>
    <w:r>
      <w:rPr>
        <w:noProof/>
      </w:rPr>
      <w:drawing>
        <wp:inline distR="0" distL="0" distB="0" distT="0">
          <wp:extent cy="963295" cx="719455"/>
          <wp:effectExtent b="8255" r="4445" t="0" l="0"/>
          <wp:docPr name="Slika 1" id="1"/>
          <wp:cNvGraphicFramePr>
            <a:graphicFrameLocks noChangeAspect="true"/>
          </wp:cNvGraphicFramePr>
          <a:graphic>
            <a:graphicData uri="http://schemas.openxmlformats.org/drawingml/2006/picture">
              <pic:pic>
                <pic:nvPicPr>
                  <pic:cNvPr name="Picture 1" id="0"/>
                  <pic:cNvPicPr>
                    <a:picLocks noChangeArrowheads="true" noChangeAspect="true"/>
                  </pic:cNvPicPr>
                </pic:nvPicPr>
                <pic:blipFill>
                  <a:blip r:embed="rId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142AD9"/>
    <w:multiLevelType w:val="hybridMultilevel"/>
    <w:tmpl w:val="89249AF0"/>
    <w:lvl w:tplc="3FCE1ECA" w:ilvl="0">
      <w:start w:val="2"/>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
    <w:nsid w:val="14C20A1C"/>
    <w:multiLevelType w:val="hybridMultilevel"/>
    <w:tmpl w:val="6B0C48D6"/>
    <w:lvl w:tplc="5216A0AC" w:ilvl="0">
      <w:start w:val="3"/>
      <w:numFmt w:val="upperRoman"/>
      <w:lvlText w:val="%1."/>
      <w:lvlJc w:val="left"/>
      <w:pPr>
        <w:tabs>
          <w:tab w:pos="1875" w:val="num"/>
        </w:tabs>
        <w:ind w:hanging="1155" w:left="1875"/>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2">
    <w:nsid w:val="16E042CE"/>
    <w:multiLevelType w:val="hybridMultilevel"/>
    <w:tmpl w:val="5CD6F2E2"/>
    <w:lvl w:tplc="769A7740"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3">
    <w:nsid w:val="3C111C48"/>
    <w:multiLevelType w:val="hybridMultilevel"/>
    <w:tmpl w:val="27B8329A"/>
    <w:lvl w:tplc="FC423DC6"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4">
    <w:nsid w:val="3D954C8F"/>
    <w:multiLevelType w:val="hybridMultilevel"/>
    <w:tmpl w:val="592A2A50"/>
    <w:lvl w:tplc="9D5ECA16"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5">
    <w:nsid w:val="3E615845"/>
    <w:multiLevelType w:val="singleLevel"/>
    <w:tmpl w:val="4B8A78A0"/>
    <w:lvl w:ilvl="0">
      <w:start w:val="1"/>
      <w:numFmt w:val="decimal"/>
      <w:lvlText w:val="%1."/>
      <w:legacy w:legacyIndent="360" w:legacySpace="120" w:legacy="true"/>
      <w:lvlJc w:val="left"/>
      <w:pPr>
        <w:ind w:hanging="360" w:left="720"/>
      </w:pPr>
    </w:lvl>
  </w:abstractNum>
  <w:abstractNum w:abstractNumId="6">
    <w:nsid w:val="41A8069A"/>
    <w:multiLevelType w:val="hybridMultilevel"/>
    <w:tmpl w:val="92B802B6"/>
    <w:lvl w:tplc="AF8E8D12"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7">
    <w:nsid w:val="45F9357E"/>
    <w:multiLevelType w:val="hybridMultilevel"/>
    <w:tmpl w:val="4F6685C2"/>
    <w:lvl w:tplc="E5CEA2A6"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8">
    <w:nsid w:val="489540E7"/>
    <w:multiLevelType w:val="hybridMultilevel"/>
    <w:tmpl w:val="6A38421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9">
    <w:nsid w:val="67A60B4D"/>
    <w:multiLevelType w:val="hybridMultilevel"/>
    <w:tmpl w:val="FD1E00B6"/>
    <w:lvl w:tplc="44B6777A"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0">
    <w:nsid w:val="769D392F"/>
    <w:multiLevelType w:val="singleLevel"/>
    <w:tmpl w:val="1C7AE8EA"/>
    <w:lvl w:ilvl="0">
      <w:start w:val="1"/>
      <w:numFmt w:val="upperRoman"/>
      <w:lvlText w:val="%1. "/>
      <w:legacy w:legacyIndent="360" w:legacySpace="0" w:legacy="true"/>
      <w:lvlJc w:val="left"/>
      <w:pPr>
        <w:ind w:hanging="360" w:left="1080"/>
      </w:pPr>
      <w:rPr>
        <w:b w:val="false"/>
        <w:i w:val="false"/>
        <w:sz w:val="22"/>
      </w:rPr>
    </w:lvl>
  </w:abstractNum>
  <w:num w:numId="1">
    <w:abstractNumId w:val="10"/>
  </w:num>
  <w:num w:numId="2">
    <w:abstractNumId w:val="5"/>
    <w:lvlOverride w:ilvl="0">
      <w:startOverride w:val="1"/>
    </w:lvlOverride>
  </w:num>
  <w:num w:numId="3">
    <w:abstractNumId w:val="8"/>
  </w:num>
  <w:num w:numId="4">
    <w:abstractNumId w:val="1"/>
  </w:num>
  <w:num w:numId="5">
    <w:abstractNumId w:val="7"/>
  </w:num>
  <w:num w:numId="6">
    <w:abstractNumId w:val="4"/>
  </w:num>
  <w:num w:numId="7">
    <w:abstractNumId w:val="6"/>
  </w:num>
  <w:num w:numId="8">
    <w:abstractNumId w:val="3"/>
  </w:num>
  <w:num w:numId="9">
    <w:abstractNumId w:val="0"/>
  </w:num>
  <w:num w:numId="10">
    <w:abstractNumId w:val="2"/>
  </w:num>
  <w:num w:numId="11">
    <w:abstractNumId w:val="9"/>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stylePaneFormatFilter w:val="3F01"/>
  <w:defaultTabStop w:val="708"/>
  <w:hyphenationZone w:val="425"/>
  <w:noPunctuationKerning/>
  <w:characterSpacingControl w:val="doNotCompress"/>
  <w:hdrShapeDefaults>
    <o:shapedefaults v:ext="edit" spidmax="52225"/>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C054B"/>
    <w:rsid w:val="00002054"/>
    <w:rsid w:val="000035E4"/>
    <w:rsid w:val="00004060"/>
    <w:rsid w:val="000063B4"/>
    <w:rsid w:val="00010102"/>
    <w:rsid w:val="000257EF"/>
    <w:rsid w:val="00026500"/>
    <w:rsid w:val="00026663"/>
    <w:rsid w:val="0003191E"/>
    <w:rsid w:val="00041DEA"/>
    <w:rsid w:val="00044F0C"/>
    <w:rsid w:val="000505CC"/>
    <w:rsid w:val="00061D14"/>
    <w:rsid w:val="0006290D"/>
    <w:rsid w:val="00065B44"/>
    <w:rsid w:val="00082B1E"/>
    <w:rsid w:val="000A19F2"/>
    <w:rsid w:val="000A23AD"/>
    <w:rsid w:val="000A6083"/>
    <w:rsid w:val="000B0687"/>
    <w:rsid w:val="000C0ADD"/>
    <w:rsid w:val="000C7001"/>
    <w:rsid w:val="000D1638"/>
    <w:rsid w:val="000D2F83"/>
    <w:rsid w:val="000D5090"/>
    <w:rsid w:val="000D61B8"/>
    <w:rsid w:val="000E0148"/>
    <w:rsid w:val="000E42D5"/>
    <w:rsid w:val="000E4EF5"/>
    <w:rsid w:val="000E530D"/>
    <w:rsid w:val="000E6E2E"/>
    <w:rsid w:val="000E6F7E"/>
    <w:rsid w:val="000F29CC"/>
    <w:rsid w:val="000F329D"/>
    <w:rsid w:val="000F3B59"/>
    <w:rsid w:val="001039EA"/>
    <w:rsid w:val="00111921"/>
    <w:rsid w:val="001141DA"/>
    <w:rsid w:val="00123529"/>
    <w:rsid w:val="00125559"/>
    <w:rsid w:val="001334EB"/>
    <w:rsid w:val="00135BFD"/>
    <w:rsid w:val="00140204"/>
    <w:rsid w:val="00141639"/>
    <w:rsid w:val="00144270"/>
    <w:rsid w:val="00145D95"/>
    <w:rsid w:val="0014739C"/>
    <w:rsid w:val="001474FA"/>
    <w:rsid w:val="001524DD"/>
    <w:rsid w:val="00152D25"/>
    <w:rsid w:val="00155803"/>
    <w:rsid w:val="00161E62"/>
    <w:rsid w:val="0016207A"/>
    <w:rsid w:val="00163542"/>
    <w:rsid w:val="0016422E"/>
    <w:rsid w:val="00166D3A"/>
    <w:rsid w:val="00167C07"/>
    <w:rsid w:val="00172B06"/>
    <w:rsid w:val="00172DF9"/>
    <w:rsid w:val="001864B6"/>
    <w:rsid w:val="00192A19"/>
    <w:rsid w:val="00193E2A"/>
    <w:rsid w:val="00194D17"/>
    <w:rsid w:val="001A028B"/>
    <w:rsid w:val="001A16DB"/>
    <w:rsid w:val="001A3C39"/>
    <w:rsid w:val="001B0891"/>
    <w:rsid w:val="001B3AD7"/>
    <w:rsid w:val="001B5C35"/>
    <w:rsid w:val="001C1351"/>
    <w:rsid w:val="001C1529"/>
    <w:rsid w:val="001C43AC"/>
    <w:rsid w:val="001D00F9"/>
    <w:rsid w:val="001D1C82"/>
    <w:rsid w:val="001E6223"/>
    <w:rsid w:val="001E6B00"/>
    <w:rsid w:val="001E7C6D"/>
    <w:rsid w:val="001F398D"/>
    <w:rsid w:val="001F57ED"/>
    <w:rsid w:val="002033C1"/>
    <w:rsid w:val="002037B7"/>
    <w:rsid w:val="00207377"/>
    <w:rsid w:val="0021224E"/>
    <w:rsid w:val="00214202"/>
    <w:rsid w:val="00222A40"/>
    <w:rsid w:val="00225694"/>
    <w:rsid w:val="00231E90"/>
    <w:rsid w:val="00244430"/>
    <w:rsid w:val="00244746"/>
    <w:rsid w:val="00247D0E"/>
    <w:rsid w:val="0025027E"/>
    <w:rsid w:val="00252DBB"/>
    <w:rsid w:val="00265870"/>
    <w:rsid w:val="00266C87"/>
    <w:rsid w:val="00272716"/>
    <w:rsid w:val="00272E59"/>
    <w:rsid w:val="00274679"/>
    <w:rsid w:val="00281447"/>
    <w:rsid w:val="00281580"/>
    <w:rsid w:val="002873E3"/>
    <w:rsid w:val="00290426"/>
    <w:rsid w:val="00291B0C"/>
    <w:rsid w:val="00295C8C"/>
    <w:rsid w:val="002A1E38"/>
    <w:rsid w:val="002A257B"/>
    <w:rsid w:val="002B5B04"/>
    <w:rsid w:val="002C1CF8"/>
    <w:rsid w:val="002C3D7B"/>
    <w:rsid w:val="002D22FB"/>
    <w:rsid w:val="002E00D6"/>
    <w:rsid w:val="002F1469"/>
    <w:rsid w:val="002F5F25"/>
    <w:rsid w:val="002F69E0"/>
    <w:rsid w:val="0030184A"/>
    <w:rsid w:val="003023E3"/>
    <w:rsid w:val="00305FF2"/>
    <w:rsid w:val="0031304E"/>
    <w:rsid w:val="00317C2B"/>
    <w:rsid w:val="00321158"/>
    <w:rsid w:val="00355742"/>
    <w:rsid w:val="00357444"/>
    <w:rsid w:val="00357A41"/>
    <w:rsid w:val="00360AA0"/>
    <w:rsid w:val="0036683F"/>
    <w:rsid w:val="00367356"/>
    <w:rsid w:val="00367904"/>
    <w:rsid w:val="00377FD3"/>
    <w:rsid w:val="0038418E"/>
    <w:rsid w:val="00387ADC"/>
    <w:rsid w:val="003941E8"/>
    <w:rsid w:val="003A0EE4"/>
    <w:rsid w:val="003A3D20"/>
    <w:rsid w:val="003A6DCB"/>
    <w:rsid w:val="003B560E"/>
    <w:rsid w:val="003B5F98"/>
    <w:rsid w:val="003B7620"/>
    <w:rsid w:val="003C054B"/>
    <w:rsid w:val="003C28D7"/>
    <w:rsid w:val="003C7FA1"/>
    <w:rsid w:val="003D114D"/>
    <w:rsid w:val="003D244E"/>
    <w:rsid w:val="003D4FAE"/>
    <w:rsid w:val="003E2C67"/>
    <w:rsid w:val="003F0F90"/>
    <w:rsid w:val="003F2065"/>
    <w:rsid w:val="003F513B"/>
    <w:rsid w:val="00402741"/>
    <w:rsid w:val="00404F7B"/>
    <w:rsid w:val="00406012"/>
    <w:rsid w:val="00407EF4"/>
    <w:rsid w:val="00412337"/>
    <w:rsid w:val="00414A26"/>
    <w:rsid w:val="00425F5C"/>
    <w:rsid w:val="0043052F"/>
    <w:rsid w:val="00430624"/>
    <w:rsid w:val="0043381E"/>
    <w:rsid w:val="00437FE0"/>
    <w:rsid w:val="00440F71"/>
    <w:rsid w:val="00441A85"/>
    <w:rsid w:val="0044284D"/>
    <w:rsid w:val="00450BD5"/>
    <w:rsid w:val="0045260E"/>
    <w:rsid w:val="00453A62"/>
    <w:rsid w:val="00453AB3"/>
    <w:rsid w:val="004566B3"/>
    <w:rsid w:val="004630ED"/>
    <w:rsid w:val="0046489C"/>
    <w:rsid w:val="00474E9B"/>
    <w:rsid w:val="00475264"/>
    <w:rsid w:val="00477073"/>
    <w:rsid w:val="00482D71"/>
    <w:rsid w:val="004874E3"/>
    <w:rsid w:val="00490D0A"/>
    <w:rsid w:val="004918E2"/>
    <w:rsid w:val="004935F4"/>
    <w:rsid w:val="004958D6"/>
    <w:rsid w:val="004A49A5"/>
    <w:rsid w:val="004C1980"/>
    <w:rsid w:val="004C351D"/>
    <w:rsid w:val="004C5B14"/>
    <w:rsid w:val="004D061D"/>
    <w:rsid w:val="004E099E"/>
    <w:rsid w:val="004E24AE"/>
    <w:rsid w:val="004E38CB"/>
    <w:rsid w:val="004E5638"/>
    <w:rsid w:val="004F0043"/>
    <w:rsid w:val="0050050B"/>
    <w:rsid w:val="0050747A"/>
    <w:rsid w:val="0051383B"/>
    <w:rsid w:val="0052330E"/>
    <w:rsid w:val="00523599"/>
    <w:rsid w:val="00532C98"/>
    <w:rsid w:val="005459AC"/>
    <w:rsid w:val="00546DDA"/>
    <w:rsid w:val="0055329A"/>
    <w:rsid w:val="0056105B"/>
    <w:rsid w:val="0056577E"/>
    <w:rsid w:val="00570A62"/>
    <w:rsid w:val="005723B3"/>
    <w:rsid w:val="00580215"/>
    <w:rsid w:val="0058118F"/>
    <w:rsid w:val="005849B0"/>
    <w:rsid w:val="005878C4"/>
    <w:rsid w:val="005903C5"/>
    <w:rsid w:val="00590AC2"/>
    <w:rsid w:val="00590C16"/>
    <w:rsid w:val="00591205"/>
    <w:rsid w:val="00596669"/>
    <w:rsid w:val="005A62F4"/>
    <w:rsid w:val="005A7699"/>
    <w:rsid w:val="005A7C39"/>
    <w:rsid w:val="005B235B"/>
    <w:rsid w:val="005B2755"/>
    <w:rsid w:val="005B740A"/>
    <w:rsid w:val="005C10F2"/>
    <w:rsid w:val="005C1239"/>
    <w:rsid w:val="005C5A01"/>
    <w:rsid w:val="005E372E"/>
    <w:rsid w:val="005E58B1"/>
    <w:rsid w:val="005F60B9"/>
    <w:rsid w:val="005F6F19"/>
    <w:rsid w:val="0060103C"/>
    <w:rsid w:val="00606779"/>
    <w:rsid w:val="00606EEC"/>
    <w:rsid w:val="0060715B"/>
    <w:rsid w:val="006248CB"/>
    <w:rsid w:val="00633466"/>
    <w:rsid w:val="00643287"/>
    <w:rsid w:val="00643F03"/>
    <w:rsid w:val="00654CD3"/>
    <w:rsid w:val="0066091E"/>
    <w:rsid w:val="00671B25"/>
    <w:rsid w:val="00673881"/>
    <w:rsid w:val="00676F68"/>
    <w:rsid w:val="0067706E"/>
    <w:rsid w:val="0068207B"/>
    <w:rsid w:val="006822A1"/>
    <w:rsid w:val="00684D59"/>
    <w:rsid w:val="0069606C"/>
    <w:rsid w:val="006A0FE2"/>
    <w:rsid w:val="006B33A1"/>
    <w:rsid w:val="006B4A8A"/>
    <w:rsid w:val="006B50D8"/>
    <w:rsid w:val="006B6249"/>
    <w:rsid w:val="006B6CB9"/>
    <w:rsid w:val="006D242B"/>
    <w:rsid w:val="006E00A2"/>
    <w:rsid w:val="006E45D2"/>
    <w:rsid w:val="006E5584"/>
    <w:rsid w:val="006F70FF"/>
    <w:rsid w:val="006F7DFB"/>
    <w:rsid w:val="007005D5"/>
    <w:rsid w:val="00700A97"/>
    <w:rsid w:val="00705F2E"/>
    <w:rsid w:val="00710A12"/>
    <w:rsid w:val="007125DA"/>
    <w:rsid w:val="007229E3"/>
    <w:rsid w:val="007278E3"/>
    <w:rsid w:val="00727BC8"/>
    <w:rsid w:val="00730966"/>
    <w:rsid w:val="00733E79"/>
    <w:rsid w:val="00736564"/>
    <w:rsid w:val="00736C9F"/>
    <w:rsid w:val="007468B0"/>
    <w:rsid w:val="00753D8A"/>
    <w:rsid w:val="00755ABD"/>
    <w:rsid w:val="00756A16"/>
    <w:rsid w:val="0076081A"/>
    <w:rsid w:val="00765040"/>
    <w:rsid w:val="007736ED"/>
    <w:rsid w:val="00773B76"/>
    <w:rsid w:val="00774C49"/>
    <w:rsid w:val="007753CA"/>
    <w:rsid w:val="0078193C"/>
    <w:rsid w:val="0078554B"/>
    <w:rsid w:val="0079139B"/>
    <w:rsid w:val="0079412D"/>
    <w:rsid w:val="007A1BC8"/>
    <w:rsid w:val="007A20E4"/>
    <w:rsid w:val="007B010E"/>
    <w:rsid w:val="007C0B30"/>
    <w:rsid w:val="007C4683"/>
    <w:rsid w:val="007C4DC9"/>
    <w:rsid w:val="007D1CF5"/>
    <w:rsid w:val="007D1E44"/>
    <w:rsid w:val="007D7E1E"/>
    <w:rsid w:val="007E12F7"/>
    <w:rsid w:val="007E2C7B"/>
    <w:rsid w:val="007E39E4"/>
    <w:rsid w:val="007F5A6D"/>
    <w:rsid w:val="00800A4D"/>
    <w:rsid w:val="008221CA"/>
    <w:rsid w:val="0083015F"/>
    <w:rsid w:val="00830E53"/>
    <w:rsid w:val="00833134"/>
    <w:rsid w:val="00833B9B"/>
    <w:rsid w:val="0083471A"/>
    <w:rsid w:val="00837315"/>
    <w:rsid w:val="00843DC0"/>
    <w:rsid w:val="00851F8B"/>
    <w:rsid w:val="00854BDB"/>
    <w:rsid w:val="00857A13"/>
    <w:rsid w:val="008600EF"/>
    <w:rsid w:val="00860796"/>
    <w:rsid w:val="00863DB4"/>
    <w:rsid w:val="00872255"/>
    <w:rsid w:val="0087348C"/>
    <w:rsid w:val="00877940"/>
    <w:rsid w:val="00883C53"/>
    <w:rsid w:val="00890C84"/>
    <w:rsid w:val="00891FA2"/>
    <w:rsid w:val="008935AC"/>
    <w:rsid w:val="008A271C"/>
    <w:rsid w:val="008A2884"/>
    <w:rsid w:val="008A6514"/>
    <w:rsid w:val="008B5163"/>
    <w:rsid w:val="008C040B"/>
    <w:rsid w:val="008C25FC"/>
    <w:rsid w:val="008D07BB"/>
    <w:rsid w:val="008D17C5"/>
    <w:rsid w:val="008D2B79"/>
    <w:rsid w:val="008F3FD1"/>
    <w:rsid w:val="0090567E"/>
    <w:rsid w:val="00913A5E"/>
    <w:rsid w:val="0093028D"/>
    <w:rsid w:val="00932CA2"/>
    <w:rsid w:val="009340D3"/>
    <w:rsid w:val="009365EA"/>
    <w:rsid w:val="00937A83"/>
    <w:rsid w:val="0094342D"/>
    <w:rsid w:val="009461F5"/>
    <w:rsid w:val="00955F7E"/>
    <w:rsid w:val="009560BC"/>
    <w:rsid w:val="0096207C"/>
    <w:rsid w:val="00970703"/>
    <w:rsid w:val="00970E44"/>
    <w:rsid w:val="00973AFA"/>
    <w:rsid w:val="00975F7A"/>
    <w:rsid w:val="00983351"/>
    <w:rsid w:val="00984AF7"/>
    <w:rsid w:val="00985F50"/>
    <w:rsid w:val="0098602D"/>
    <w:rsid w:val="00987E8F"/>
    <w:rsid w:val="009A1429"/>
    <w:rsid w:val="009A4F06"/>
    <w:rsid w:val="009A7AF5"/>
    <w:rsid w:val="009C4B0C"/>
    <w:rsid w:val="009C507F"/>
    <w:rsid w:val="009D0A10"/>
    <w:rsid w:val="009D3583"/>
    <w:rsid w:val="009D3A5B"/>
    <w:rsid w:val="009D3CE4"/>
    <w:rsid w:val="009D5805"/>
    <w:rsid w:val="009D687C"/>
    <w:rsid w:val="009D6917"/>
    <w:rsid w:val="009D69A3"/>
    <w:rsid w:val="009E1874"/>
    <w:rsid w:val="009E6BDF"/>
    <w:rsid w:val="009F4ACC"/>
    <w:rsid w:val="009F5D38"/>
    <w:rsid w:val="009F7800"/>
    <w:rsid w:val="00A00569"/>
    <w:rsid w:val="00A05FB1"/>
    <w:rsid w:val="00A13997"/>
    <w:rsid w:val="00A17588"/>
    <w:rsid w:val="00A21146"/>
    <w:rsid w:val="00A31D0E"/>
    <w:rsid w:val="00A32DCD"/>
    <w:rsid w:val="00A32DEB"/>
    <w:rsid w:val="00A346FA"/>
    <w:rsid w:val="00A358C6"/>
    <w:rsid w:val="00A37721"/>
    <w:rsid w:val="00A43568"/>
    <w:rsid w:val="00A47737"/>
    <w:rsid w:val="00A517AD"/>
    <w:rsid w:val="00A60E78"/>
    <w:rsid w:val="00A62CE1"/>
    <w:rsid w:val="00A67396"/>
    <w:rsid w:val="00A722A9"/>
    <w:rsid w:val="00A74ED8"/>
    <w:rsid w:val="00A852CD"/>
    <w:rsid w:val="00A87E8F"/>
    <w:rsid w:val="00A97EA5"/>
    <w:rsid w:val="00AA4AD8"/>
    <w:rsid w:val="00AA62BD"/>
    <w:rsid w:val="00AB2D2C"/>
    <w:rsid w:val="00AC089E"/>
    <w:rsid w:val="00AC3B9B"/>
    <w:rsid w:val="00AC719D"/>
    <w:rsid w:val="00AD2293"/>
    <w:rsid w:val="00AD4A29"/>
    <w:rsid w:val="00AE1097"/>
    <w:rsid w:val="00AE188D"/>
    <w:rsid w:val="00AE2D2D"/>
    <w:rsid w:val="00AE369C"/>
    <w:rsid w:val="00AF065B"/>
    <w:rsid w:val="00AF69D0"/>
    <w:rsid w:val="00B02F2A"/>
    <w:rsid w:val="00B13B69"/>
    <w:rsid w:val="00B221E5"/>
    <w:rsid w:val="00B27D48"/>
    <w:rsid w:val="00B33CF5"/>
    <w:rsid w:val="00B36B90"/>
    <w:rsid w:val="00B43D51"/>
    <w:rsid w:val="00B476CE"/>
    <w:rsid w:val="00B50611"/>
    <w:rsid w:val="00B52958"/>
    <w:rsid w:val="00B53434"/>
    <w:rsid w:val="00B56D0F"/>
    <w:rsid w:val="00B572BF"/>
    <w:rsid w:val="00B61629"/>
    <w:rsid w:val="00B74218"/>
    <w:rsid w:val="00B75AE6"/>
    <w:rsid w:val="00B763CD"/>
    <w:rsid w:val="00B854F3"/>
    <w:rsid w:val="00B85960"/>
    <w:rsid w:val="00B86452"/>
    <w:rsid w:val="00B94E3D"/>
    <w:rsid w:val="00BA3BA0"/>
    <w:rsid w:val="00BA547B"/>
    <w:rsid w:val="00BB2313"/>
    <w:rsid w:val="00BB4764"/>
    <w:rsid w:val="00BB683E"/>
    <w:rsid w:val="00BC19E9"/>
    <w:rsid w:val="00BC2377"/>
    <w:rsid w:val="00BC3441"/>
    <w:rsid w:val="00BC3AF6"/>
    <w:rsid w:val="00BC458B"/>
    <w:rsid w:val="00BC52F6"/>
    <w:rsid w:val="00BC5EE7"/>
    <w:rsid w:val="00BE25EC"/>
    <w:rsid w:val="00BE35EA"/>
    <w:rsid w:val="00C00837"/>
    <w:rsid w:val="00C00A6B"/>
    <w:rsid w:val="00C040D0"/>
    <w:rsid w:val="00C21C51"/>
    <w:rsid w:val="00C22A83"/>
    <w:rsid w:val="00C2725A"/>
    <w:rsid w:val="00C279C5"/>
    <w:rsid w:val="00C279E0"/>
    <w:rsid w:val="00C32124"/>
    <w:rsid w:val="00C367F4"/>
    <w:rsid w:val="00C40B37"/>
    <w:rsid w:val="00C43593"/>
    <w:rsid w:val="00C445D7"/>
    <w:rsid w:val="00C45498"/>
    <w:rsid w:val="00C613A3"/>
    <w:rsid w:val="00C63A96"/>
    <w:rsid w:val="00C6686B"/>
    <w:rsid w:val="00C72048"/>
    <w:rsid w:val="00C7515E"/>
    <w:rsid w:val="00C76060"/>
    <w:rsid w:val="00C85D84"/>
    <w:rsid w:val="00C9334D"/>
    <w:rsid w:val="00C946ED"/>
    <w:rsid w:val="00C94EB0"/>
    <w:rsid w:val="00C96BA0"/>
    <w:rsid w:val="00CA083A"/>
    <w:rsid w:val="00CA45D4"/>
    <w:rsid w:val="00CA7A54"/>
    <w:rsid w:val="00CA7CD6"/>
    <w:rsid w:val="00CB6504"/>
    <w:rsid w:val="00CC2E02"/>
    <w:rsid w:val="00CC3BB6"/>
    <w:rsid w:val="00CC3DEF"/>
    <w:rsid w:val="00CC536D"/>
    <w:rsid w:val="00CC7295"/>
    <w:rsid w:val="00CD1E35"/>
    <w:rsid w:val="00CD421D"/>
    <w:rsid w:val="00CD65B0"/>
    <w:rsid w:val="00CE3FD4"/>
    <w:rsid w:val="00CF56FE"/>
    <w:rsid w:val="00D16DD8"/>
    <w:rsid w:val="00D17166"/>
    <w:rsid w:val="00D30ED3"/>
    <w:rsid w:val="00D33644"/>
    <w:rsid w:val="00D413EC"/>
    <w:rsid w:val="00D4629E"/>
    <w:rsid w:val="00D6743C"/>
    <w:rsid w:val="00D70237"/>
    <w:rsid w:val="00D70FCA"/>
    <w:rsid w:val="00D75043"/>
    <w:rsid w:val="00D82B57"/>
    <w:rsid w:val="00D85BA5"/>
    <w:rsid w:val="00D87DDC"/>
    <w:rsid w:val="00D91C60"/>
    <w:rsid w:val="00D93D8B"/>
    <w:rsid w:val="00DA0776"/>
    <w:rsid w:val="00DA2782"/>
    <w:rsid w:val="00DA28CD"/>
    <w:rsid w:val="00DA2904"/>
    <w:rsid w:val="00DB06A4"/>
    <w:rsid w:val="00DB1F61"/>
    <w:rsid w:val="00DC1538"/>
    <w:rsid w:val="00DC19A1"/>
    <w:rsid w:val="00DC1E56"/>
    <w:rsid w:val="00DC3984"/>
    <w:rsid w:val="00DC39CA"/>
    <w:rsid w:val="00DD0BAE"/>
    <w:rsid w:val="00DD1AFA"/>
    <w:rsid w:val="00DD2B2F"/>
    <w:rsid w:val="00DE2012"/>
    <w:rsid w:val="00DE33E8"/>
    <w:rsid w:val="00DE38BC"/>
    <w:rsid w:val="00DE4439"/>
    <w:rsid w:val="00DE73BD"/>
    <w:rsid w:val="00DE7639"/>
    <w:rsid w:val="00DE7EC0"/>
    <w:rsid w:val="00DF357C"/>
    <w:rsid w:val="00E07A6E"/>
    <w:rsid w:val="00E13958"/>
    <w:rsid w:val="00E13FBF"/>
    <w:rsid w:val="00E14B66"/>
    <w:rsid w:val="00E155E6"/>
    <w:rsid w:val="00E23EDB"/>
    <w:rsid w:val="00E24336"/>
    <w:rsid w:val="00E2700F"/>
    <w:rsid w:val="00E43476"/>
    <w:rsid w:val="00E47A19"/>
    <w:rsid w:val="00E50594"/>
    <w:rsid w:val="00E57D6A"/>
    <w:rsid w:val="00E601B8"/>
    <w:rsid w:val="00E63F6E"/>
    <w:rsid w:val="00E65D3A"/>
    <w:rsid w:val="00E65D5D"/>
    <w:rsid w:val="00E66F2E"/>
    <w:rsid w:val="00E87384"/>
    <w:rsid w:val="00E91BC3"/>
    <w:rsid w:val="00E93AAB"/>
    <w:rsid w:val="00EA206D"/>
    <w:rsid w:val="00EA221F"/>
    <w:rsid w:val="00EC6B71"/>
    <w:rsid w:val="00EC7E37"/>
    <w:rsid w:val="00ED0001"/>
    <w:rsid w:val="00ED37C0"/>
    <w:rsid w:val="00ED49F1"/>
    <w:rsid w:val="00ED583A"/>
    <w:rsid w:val="00EE0D2B"/>
    <w:rsid w:val="00EF6EB5"/>
    <w:rsid w:val="00F110D5"/>
    <w:rsid w:val="00F13412"/>
    <w:rsid w:val="00F23214"/>
    <w:rsid w:val="00F2388E"/>
    <w:rsid w:val="00F31EBC"/>
    <w:rsid w:val="00F3554E"/>
    <w:rsid w:val="00F408C0"/>
    <w:rsid w:val="00F433D6"/>
    <w:rsid w:val="00F4409E"/>
    <w:rsid w:val="00F44CB5"/>
    <w:rsid w:val="00F470AA"/>
    <w:rsid w:val="00F47302"/>
    <w:rsid w:val="00F60181"/>
    <w:rsid w:val="00F61ECB"/>
    <w:rsid w:val="00F62495"/>
    <w:rsid w:val="00F67D2B"/>
    <w:rsid w:val="00F711D0"/>
    <w:rsid w:val="00F77D03"/>
    <w:rsid w:val="00F80EE4"/>
    <w:rsid w:val="00F83762"/>
    <w:rsid w:val="00F86025"/>
    <w:rsid w:val="00F862D9"/>
    <w:rsid w:val="00FA0943"/>
    <w:rsid w:val="00FA3EBE"/>
    <w:rsid w:val="00FA7C26"/>
    <w:rsid w:val="00FB242B"/>
    <w:rsid w:val="00FC18FC"/>
    <w:rsid w:val="00FC38F9"/>
    <w:rsid w:val="00FC3DFB"/>
    <w:rsid w:val="00FC3F59"/>
    <w:rsid w:val="00FC776D"/>
    <w:rsid w:val="00FD0A63"/>
    <w:rsid w:val="00FD35AE"/>
    <w:rsid w:val="00FD3D09"/>
    <w:rsid w:val="00FD612C"/>
    <w:rsid w:val="00FE341C"/>
    <w:rsid w:val="00FE3E6D"/>
    <w:rsid w:val="00FE7607"/>
    <w:rsid w:val="00FE7E4E"/>
    <w:rsid w:val="00FF447A"/>
    <w:rsid w:val="00FF546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522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CF56FE"/>
    <w:pPr>
      <w:overflowPunct w:val="false"/>
      <w:autoSpaceDE w:val="false"/>
      <w:autoSpaceDN w:val="false"/>
      <w:adjustRightInd w:val="false"/>
      <w:textAlignment w:val="baseline"/>
    </w:pPr>
  </w:style>
  <w:style w:styleId="Naslov2" w:type="paragraph">
    <w:name w:val="heading 2"/>
    <w:basedOn w:val="Normal"/>
    <w:next w:val="Normal"/>
    <w:qFormat/>
    <w:rsid w:val="00F44CB5"/>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CC7295"/>
    <w:pPr>
      <w:tabs>
        <w:tab w:pos="4536" w:val="center"/>
        <w:tab w:pos="9072" w:val="right"/>
      </w:tabs>
    </w:pPr>
  </w:style>
  <w:style w:styleId="Brojstranice" w:type="character">
    <w:name w:val="page number"/>
    <w:basedOn w:val="Zadanifontodlomka"/>
    <w:rsid w:val="00CC7295"/>
  </w:style>
  <w:style w:styleId="Podnoje" w:type="paragraph">
    <w:name w:val="footer"/>
    <w:basedOn w:val="Normal"/>
    <w:rsid w:val="00CC7295"/>
    <w:pPr>
      <w:tabs>
        <w:tab w:pos="4536" w:val="center"/>
        <w:tab w:pos="9072" w:val="right"/>
      </w:tabs>
    </w:pPr>
  </w:style>
  <w:style w:styleId="Tekstbalonia" w:type="paragraph">
    <w:name w:val="Balloon Text"/>
    <w:basedOn w:val="Normal"/>
    <w:semiHidden/>
    <w:rsid w:val="007125DA"/>
    <w:rPr>
      <w:rFonts w:cs="Tahoma" w:hAnsi="Tahoma" w:ascii="Tahoma"/>
      <w:sz w:val="16"/>
      <w:szCs w:val="16"/>
    </w:rPr>
  </w:style>
  <w:style w:styleId="Odlomakpopisa" w:type="paragraph">
    <w:name w:val="List Paragraph"/>
    <w:basedOn w:val="Normal"/>
    <w:uiPriority w:val="34"/>
    <w:qFormat/>
    <w:rsid w:val="00DE7EC0"/>
    <w:pPr>
      <w:overflowPunct/>
      <w:autoSpaceDE/>
      <w:autoSpaceDN/>
      <w:adjustRightInd/>
      <w:ind w:left="720"/>
      <w:contextualSpacing/>
      <w:textAlignment w:val="auto"/>
    </w:pPr>
    <w:rPr>
      <w:sz w:val="24"/>
      <w:szCs w:val="24"/>
    </w:rPr>
  </w:style>
  <w:style w:styleId="Tekstrezerviranogmjesta" w:type="character">
    <w:name w:val="Placeholder Text"/>
    <w:basedOn w:val="Zadanifontodlomka"/>
    <w:uiPriority w:val="99"/>
    <w:semiHidden/>
    <w:rsid w:val="00B52958"/>
    <w:rPr>
      <w:color w:val="808080"/>
      <w:bdr w:space="0" w:sz="0" w:color="auto" w:val="none"/>
      <w:shd w:fill="auto" w:color="auto" w:val="clear"/>
    </w:rPr>
  </w:style>
  <w:style w:customStyle="true" w:styleId="eSPISCCParagraphDefaultFont" w:type="character">
    <w:name w:val="eSPIS_CC_Paragraph Default Font"/>
    <w:basedOn w:val="Zadanifontodlomka"/>
    <w:rsid w:val="00B52958"/>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B52958"/>
    <w:rPr>
      <w:sz w:val="24"/>
      <w:bdr w:space="0" w:sz="0" w:color="auto" w:val="none"/>
      <w:shd w:fill="FFFFCC" w:color="auto" w:val="clear"/>
      <w:lang w:val="hr-HR"/>
    </w:rPr>
  </w:style>
  <w:style w:customStyle="true" w:styleId="PozadinaSvijetloCrvena" w:type="character">
    <w:name w:val="Pozadina_SvijetloCrvena"/>
    <w:basedOn w:val="eSPISCCParagraphDefaultFont"/>
    <w:rsid w:val="00B52958"/>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B52958"/>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CF56FE"/>
    <w:pPr>
      <w:overflowPunct w:val="0"/>
      <w:autoSpaceDE w:val="0"/>
      <w:autoSpaceDN w:val="0"/>
      <w:adjustRightInd w:val="0"/>
      <w:textAlignment w:val="baseline"/>
    </w:pPr>
  </w:style>
  <w:style w:styleId="Naslov2" w:type="paragraph">
    <w:name w:val="heading 2"/>
    <w:basedOn w:val="Normal"/>
    <w:next w:val="Normal"/>
    <w:qFormat/>
    <w:rsid w:val="00F44CB5"/>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CC7295"/>
    <w:pPr>
      <w:tabs>
        <w:tab w:pos="4536" w:val="center"/>
        <w:tab w:pos="9072" w:val="right"/>
      </w:tabs>
    </w:pPr>
  </w:style>
  <w:style w:styleId="Brojstranice" w:type="character">
    <w:name w:val="page number"/>
    <w:basedOn w:val="Zadanifontodlomka"/>
    <w:rsid w:val="00CC7295"/>
  </w:style>
  <w:style w:styleId="Podnoje" w:type="paragraph">
    <w:name w:val="footer"/>
    <w:basedOn w:val="Normal"/>
    <w:rsid w:val="00CC7295"/>
    <w:pPr>
      <w:tabs>
        <w:tab w:pos="4536" w:val="center"/>
        <w:tab w:pos="9072" w:val="right"/>
      </w:tabs>
    </w:pPr>
  </w:style>
  <w:style w:styleId="Tekstbalonia" w:type="paragraph">
    <w:name w:val="Balloon Text"/>
    <w:basedOn w:val="Normal"/>
    <w:semiHidden/>
    <w:rsid w:val="007125DA"/>
    <w:rPr>
      <w:rFonts w:ascii="Tahoma" w:cs="Tahoma" w:hAnsi="Tahoma"/>
      <w:sz w:val="16"/>
      <w:szCs w:val="16"/>
    </w:rPr>
  </w:style>
  <w:style w:styleId="Odlomakpopisa" w:type="paragraph">
    <w:name w:val="List Paragraph"/>
    <w:basedOn w:val="Normal"/>
    <w:uiPriority w:val="34"/>
    <w:qFormat/>
    <w:rsid w:val="00DE7EC0"/>
    <w:pPr>
      <w:overflowPunct/>
      <w:autoSpaceDE/>
      <w:autoSpaceDN/>
      <w:adjustRightInd/>
      <w:ind w:left="720"/>
      <w:contextualSpacing/>
      <w:textAlignment w:val="auto"/>
    </w:pPr>
    <w:rPr>
      <w:sz w:val="24"/>
      <w:szCs w:val="24"/>
    </w:rPr>
  </w:style>
  <w:style w:styleId="Tekstrezerviranogmjesta" w:type="character">
    <w:name w:val="Placeholder Text"/>
    <w:basedOn w:val="Zadanifontodlomka"/>
    <w:uiPriority w:val="99"/>
    <w:semiHidden/>
    <w:rsid w:val="00B52958"/>
    <w:rPr>
      <w:color w:val="808080"/>
      <w:bdr w:color="auto" w:space="0" w:sz="0" w:val="none"/>
      <w:shd w:color="auto" w:fill="auto" w:val="clear"/>
    </w:rPr>
  </w:style>
  <w:style w:customStyle="1" w:styleId="eSPISCCParagraphDefaultFont" w:type="character">
    <w:name w:val="eSPIS_CC_Paragraph Default Font"/>
    <w:basedOn w:val="Zadanifontodlomka"/>
    <w:rsid w:val="00B52958"/>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B52958"/>
    <w:rPr>
      <w:sz w:val="24"/>
      <w:bdr w:color="auto" w:space="0" w:sz="0" w:val="none"/>
      <w:shd w:color="auto" w:fill="FFFFCC" w:val="clear"/>
      <w:lang w:val="hr-HR"/>
    </w:rPr>
  </w:style>
  <w:style w:customStyle="1" w:styleId="PozadinaSvijetloCrvena" w:type="character">
    <w:name w:val="Pozadina_SvijetloCrvena"/>
    <w:basedOn w:val="eSPISCCParagraphDefaultFont"/>
    <w:rsid w:val="00B52958"/>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B52958"/>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9713712">
      <w:bodyDiv w:val="true"/>
      <w:marLeft w:val="0"/>
      <w:marRight w:val="0"/>
      <w:marTop w:val="0"/>
      <w:marBottom w:val="0"/>
      <w:divBdr>
        <w:top w:space="0" w:sz="0" w:color="auto" w:val="none"/>
        <w:left w:space="0" w:sz="0" w:color="auto" w:val="none"/>
        <w:bottom w:space="0" w:sz="0" w:color="auto" w:val="none"/>
        <w:right w:space="0" w:sz="0" w:color="auto" w:val="none"/>
      </w:divBdr>
    </w:div>
    <w:div w:id="949318471">
      <w:bodyDiv w:val="true"/>
      <w:marLeft w:val="0"/>
      <w:marRight w:val="0"/>
      <w:marTop w:val="0"/>
      <w:marBottom w:val="0"/>
      <w:divBdr>
        <w:top w:space="0" w:sz="0" w:color="auto" w:val="none"/>
        <w:left w:space="0" w:sz="0" w:color="auto" w:val="none"/>
        <w:bottom w:space="0" w:sz="0" w:color="auto" w:val="none"/>
        <w:right w:space="0" w:sz="0" w:color="auto" w:val="none"/>
      </w:divBdr>
    </w:div>
  </w:divs>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14. prosinca 2015.</izvorni_sadrzaj>
    <derivirana_varijabla naziv="DomainObject.DatumDonosenjaOdluke_1">14. prosinca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Božena</izvorni_sadrzaj>
    <derivirana_varijabla naziv="DomainObject.DonositeljOdluke.Ime_1">Božena</derivirana_varijabla>
  </DomainObject.DonositeljOdluke.Ime>
  <DomainObject.DonositeljOdluke.Prezime>
    <izvorni_sadrzaj>Zajec</izvorni_sadrzaj>
    <derivirana_varijabla naziv="DomainObject.DonositeljOdluke.Prezime_1">Zajec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2813</izvorni_sadrzaj>
    <derivirana_varijabla naziv="DomainObject.Predmet.Broj_1">2813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studenog 2015.</izvorni_sadrzaj>
    <derivirana_varijabla naziv="DomainObject.Predmet.DatumOsnivanja_1">6.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St-2813/2015</izvorni_sadrzaj>
    <derivirana_varijabla naziv="DomainObject.Predmet.OznakaBroj_1">St-2813/2015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HM PARTNER PROJEKT d.o.o. zastupanog po punomoćniku DAVOR MUSULIN; GORAN HORVAT</izvorni_sadrzaj>
    <derivirana_varijabla naziv="DomainObject.Predmet.ProtustrankaFormated_1">  HM PARTNER PROJEKT d.o.o. zastupanog po punomoćniku DAVOR MUSULIN; GORAN HORVAT</derivirana_varijabla>
  </DomainObject.Predmet.ProtustrankaFormated>
  <DomainObject.Predmet.ProtustrankaFormatedOIB>
    <izvorni_sadrzaj>  HM PARTNER PROJEKT d.o.o., OIB 79751567572 zastupanog po punomoćniku DAVOR MUSULIN; GORAN HORVAT</izvorni_sadrzaj>
    <derivirana_varijabla naziv="DomainObject.Predmet.ProtustrankaFormatedOIB_1">  HM PARTNER PROJEKT d.o.o., OIB 79751567572 zastupanog po punomoćniku DAVOR MUSULIN; GORAN HORVAT</derivirana_varijabla>
  </DomainObject.Predmet.ProtustrankaFormatedOIB>
  <DomainObject.Predmet.ProtustrankaFormatedWithAdress>
    <izvorni_sadrzaj> HM PARTNER PROJEKT d.o.o., l. Ištvanićev odvojak 14, 10360 Sesvete zastupanog po punomoćniku DAVOR MUSULIN; GORAN HORVAT</izvorni_sadrzaj>
    <derivirana_varijabla naziv="DomainObject.Predmet.ProtustrankaFormatedWithAdress_1"> HM PARTNER PROJEKT d.o.o., l. Ištvanićev odvojak 14, 10360 Sesvete zastupanog po punomoćniku DAVOR MUSULIN; GORAN HORVAT</derivirana_varijabla>
  </DomainObject.Predmet.ProtustrankaFormatedWithAdress>
  <DomainObject.Predmet.ProtustrankaFormatedWithAdressOIB>
    <izvorni_sadrzaj> HM PARTNER PROJEKT d.o.o., OIB 79751567572, l. Ištvanićev odvojak 14, 10360 Sesvete zastupanog po punomoćniku DAVOR MUSULIN; GORAN HORVAT</izvorni_sadrzaj>
    <derivirana_varijabla naziv="DomainObject.Predmet.ProtustrankaFormatedWithAdressOIB_1"> HM PARTNER PROJEKT d.o.o., OIB 79751567572, l. Ištvanićev odvojak 14, 10360 Sesvete zastupanog po punomoćniku DAVOR MUSULIN; GORAN HORVAT</derivirana_varijabla>
  </DomainObject.Predmet.ProtustrankaFormatedWithAdressOIB>
  <DomainObject.Predmet.ProtustrankaWithAdress>
    <izvorni_sadrzaj>HM PARTNER PROJEKT d.o.o. l. Ištvanićev odvojak 14, 10360 Sesvete</izvorni_sadrzaj>
    <derivirana_varijabla naziv="DomainObject.Predmet.ProtustrankaWithAdress_1">HM PARTNER PROJEKT d.o.o. l. Ištvanićev odvojak 14, 10360 Sesvete</derivirana_varijabla>
  </DomainObject.Predmet.ProtustrankaWithAdress>
  <DomainObject.Predmet.ProtustrankaWithAdressOIB>
    <izvorni_sadrzaj>HM PARTNER PROJEKT d.o.o., OIB 79751567572, l. Ištvanićev odvojak 14, 10360 Sesvete</izvorni_sadrzaj>
    <derivirana_varijabla naziv="DomainObject.Predmet.ProtustrankaWithAdressOIB_1">HM PARTNER PROJEKT d.o.o., OIB 79751567572, l. Ištvanićev odvojak 14, 10360 Sesvete</derivirana_varijabla>
  </DomainObject.Predmet.ProtustrankaWithAdressOIB>
  <DomainObject.Predmet.ProtustrankaNazivFormated>
    <izvorni_sadrzaj>HM PARTNER PROJEKT d.o.o.</izvorni_sadrzaj>
    <derivirana_varijabla naziv="DomainObject.Predmet.ProtustrankaNazivFormated_1">HM PARTNER PROJEKT d.o.o.</derivirana_varijabla>
  </DomainObject.Predmet.ProtustrankaNazivFormated>
  <DomainObject.Predmet.ProtustrankaNazivFormatedOIB>
    <izvorni_sadrzaj>HM PARTNER PROJEKT d.o.o., OIB 79751567572</izvorni_sadrzaj>
    <derivirana_varijabla naziv="DomainObject.Predmet.ProtustrankaNazivFormatedOIB_1">HM PARTNER PROJEKT d.o.o., OIB 79751567572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55.St - B. Zajec</izvorni_sadrzaj>
    <derivirana_varijabla naziv="DomainObject.Predmet.Referada.Naziv_1">55.St - B. Zajec</derivirana_varijabla>
  </DomainObject.Predmet.Referada.Naziv>
  <DomainObject.Predmet.Referada.Oznaka>
    <izvorni_sadrzaj>55.St</izvorni_sadrzaj>
    <derivirana_varijabla naziv="DomainObject.Predmet.Referada.Oznaka_1">55.St</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Božena Zajec</izvorni_sadrzaj>
    <derivirana_varijabla naziv="DomainObject.Predmet.Referada.Sudac_1">Božena Zajec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55.St - B. Zajec</izvorni_sadrzaj>
    <derivirana_varijabla naziv="DomainObject.Predmet.TrenutnaLokacijaSpisa.Naziv_1">55.St - B. Zajec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Karmela Dolenc</izvorni_sadrzaj>
    <derivirana_varijabla naziv="DomainObject.Predmet.Zapisnicar_1">Karmela Dolenc</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HM PARTNER PROJEKT d.o.o. zastupanog po punomoćniku DAVOR MUSULIN; GORAN HORVAT</item>
    </izvorni_sadrzaj>
    <derivirana_varijabla naziv="DomainObject.Predmet.ProtuStrankaListFormated_1">
      <item>HM PARTNER PROJEKT d.o.o. zastupanog po punomoćniku DAVOR MUSULIN; GORAN HORVAT</item>
    </derivirana_varijabla>
  </DomainObject.Predmet.ProtuStrankaListFormated>
  <DomainObject.Predmet.ProtuStrankaListFormatedOIB>
    <izvorni_sadrzaj>
      <item>HM PARTNER PROJEKT d.o.o., OIB 79751567572 zastupanog po punomoćniku DAVOR MUSULIN; GORAN HORVAT</item>
    </izvorni_sadrzaj>
    <derivirana_varijabla naziv="DomainObject.Predmet.ProtuStrankaListFormatedOIB_1">
      <item>HM PARTNER PROJEKT d.o.o., OIB 79751567572 zastupanog po punomoćniku DAVOR MUSULIN; GORAN HORVAT</item>
    </derivirana_varijabla>
  </DomainObject.Predmet.ProtuStrankaListFormatedOIB>
  <DomainObject.Predmet.ProtuStrankaListFormatedWithAdress>
    <izvorni_sadrzaj>
      <item>HM PARTNER PROJEKT d.o.o., l. Ištvanićev odvojak 14, 10360 Sesvete zastupanog po punomoćniku DAVOR MUSULIN; GORAN HORVAT</item>
    </izvorni_sadrzaj>
    <derivirana_varijabla naziv="DomainObject.Predmet.ProtuStrankaListFormatedWithAdress_1">
      <item>HM PARTNER PROJEKT d.o.o., l. Ištvanićev odvojak 14, 10360 Sesvete zastupanog po punomoćniku DAVOR MUSULIN; GORAN HORVAT</item>
    </derivirana_varijabla>
  </DomainObject.Predmet.ProtuStrankaListFormatedWithAdress>
  <DomainObject.Predmet.ProtuStrankaListFormatedWithAdressOIB>
    <izvorni_sadrzaj>
      <item>HM PARTNER PROJEKT d.o.o., OIB 79751567572, l. Ištvanićev odvojak 14, 10360 Sesvete zastupanog po punomoćniku DAVOR MUSULIN; GORAN HORVAT</item>
    </izvorni_sadrzaj>
    <derivirana_varijabla naziv="DomainObject.Predmet.ProtuStrankaListFormatedWithAdressOIB_1">
      <item>HM PARTNER PROJEKT d.o.o., OIB 79751567572, l. Ištvanićev odvojak 14, 10360 Sesvete zastupanog po punomoćniku DAVOR MUSULIN; GORAN HORVAT</item>
    </derivirana_varijabla>
  </DomainObject.Predmet.ProtuStrankaListFormatedWithAdressOIB>
  <DomainObject.Predmet.ProtuStrankaListNazivFormated>
    <izvorni_sadrzaj>
      <item>HM PARTNER PROJEKT d.o.o.</item>
    </izvorni_sadrzaj>
    <derivirana_varijabla naziv="DomainObject.Predmet.ProtuStrankaListNazivFormated_1">
      <item>HM PARTNER PROJEKT d.o.o.</item>
    </derivirana_varijabla>
  </DomainObject.Predmet.ProtuStrankaListNazivFormated>
  <DomainObject.Predmet.ProtuStrankaListNazivFormatedOIB>
    <izvorni_sadrzaj>
      <item>HM PARTNER PROJEKT d.o.o., OIB 79751567572</item>
    </izvorni_sadrzaj>
    <derivirana_varijabla naziv="DomainObject.Predmet.ProtuStrankaListNazivFormatedOIB_1">
      <item>HM PARTNER PROJEKT d.o.o., OIB 79751567572</item>
    </derivirana_varijabla>
  </DomainObject.Predmet.ProtuStrankaListNazivFormatedOIB>
  <DomainObject.Predmet.OstaliListFormated>
    <izvorni_sadrzaj>
      <item>DAVOR MUSULIN punomoćnik sudionika u postupku HM PARTNER PROJEKT d.o.o.</item>
      <item>GORAN HORVAT punomoćnik sudionika u postupku HM PARTNER PROJEKT d.o.o.</item>
    </izvorni_sadrzaj>
    <derivirana_varijabla naziv="DomainObject.Predmet.OstaliListFormated_1">
      <item>DAVOR MUSULIN punomoćnik sudionika u postupku HM PARTNER PROJEKT d.o.o.</item>
      <item>GORAN HORVAT punomoćnik sudionika u postupku HM PARTNER PROJEKT d.o.o.</item>
    </derivirana_varijabla>
  </DomainObject.Predmet.OstaliListFormated>
  <DomainObject.Predmet.OstaliListFormatedOIB>
    <izvorni_sadrzaj>
      <item>DAVOR MUSULIN, OIB 12212060595 punomoćnik sudionika u postupku HM PARTNER PROJEKT d.o.o.</item>
      <item>GORAN HORVAT, OIB 39530632349 punomoćnik sudionika u postupku HM PARTNER PROJEKT d.o.o.</item>
    </izvorni_sadrzaj>
    <derivirana_varijabla naziv="DomainObject.Predmet.OstaliListFormatedOIB_1">
      <item>DAVOR MUSULIN, OIB 12212060595 punomoćnik sudionika u postupku HM PARTNER PROJEKT d.o.o.</item>
      <item>GORAN HORVAT, OIB 39530632349 punomoćnik sudionika u postupku HM PARTNER PROJEKT d.o.o.</item>
    </derivirana_varijabla>
  </DomainObject.Predmet.OstaliListFormatedOIB>
  <DomainObject.Predmet.OstaliListFormatedWithAdress>
    <izvorni_sadrzaj>
      <item>DAVOR MUSULIN, ČALOGOVIĆEVA 22, 10000 Zagreb punomoćnik sudionika u postupku HM PARTNER PROJEKT d.o.o.</item>
      <item>GORAN HORVAT, Nikole Tesle 2/a, 23250 Pag punomoćnik sudionika u postupku HM PARTNER PROJEKT d.o.o.</item>
    </izvorni_sadrzaj>
    <derivirana_varijabla naziv="DomainObject.Predmet.OstaliListFormatedWithAdress_1">
      <item>DAVOR MUSULIN, ČALOGOVIĆEVA 22, 10000 Zagreb punomoćnik sudionika u postupku HM PARTNER PROJEKT d.o.o.</item>
      <item>GORAN HORVAT, Nikole Tesle 2/a, 23250 Pag punomoćnik sudionika u postupku HM PARTNER PROJEKT d.o.o.</item>
    </derivirana_varijabla>
  </DomainObject.Predmet.OstaliListFormatedWithAdress>
  <DomainObject.Predmet.OstaliListFormatedWithAdressOIB>
    <izvorni_sadrzaj>
      <item>DAVOR MUSULIN, OIB 12212060595, ČALOGOVIĆEVA 22, 10000 Zagreb punomoćnik sudionika u postupku HM PARTNER PROJEKT d.o.o.</item>
      <item>GORAN HORVAT, OIB 39530632349, Nikole Tesle 2/a, 23250 Pag punomoćnik sudionika u postupku HM PARTNER PROJEKT d.o.o.</item>
    </izvorni_sadrzaj>
    <derivirana_varijabla naziv="DomainObject.Predmet.OstaliListFormatedWithAdressOIB_1">
      <item>DAVOR MUSULIN, OIB 12212060595, ČALOGOVIĆEVA 22, 10000 Zagreb punomoćnik sudionika u postupku HM PARTNER PROJEKT d.o.o.</item>
      <item>GORAN HORVAT, OIB 39530632349, Nikole Tesle 2/a, 23250 Pag punomoćnik sudionika u postupku HM PARTNER PROJEKT d.o.o.</item>
    </derivirana_varijabla>
  </DomainObject.Predmet.OstaliListFormatedWithAdressOIB>
  <DomainObject.Predmet.OstaliListNazivFormated>
    <izvorni_sadrzaj>
      <item>DAVOR MUSULIN</item>
      <item>GORAN HORVAT</item>
    </izvorni_sadrzaj>
    <derivirana_varijabla naziv="DomainObject.Predmet.OstaliListNazivFormated_1">
      <item>DAVOR MUSULIN</item>
      <item>GORAN HORVAT</item>
    </derivirana_varijabla>
  </DomainObject.Predmet.OstaliListNazivFormated>
  <DomainObject.Predmet.OstaliListNazivFormatedOIB>
    <izvorni_sadrzaj>
      <item>DAVOR MUSULIN, OIB 12212060595</item>
      <item>GORAN HORVAT, OIB 39530632349</item>
    </izvorni_sadrzaj>
    <derivirana_varijabla naziv="DomainObject.Predmet.OstaliListNazivFormatedOIB_1">
      <item>DAVOR MUSULIN, OIB 12212060595</item>
      <item>GORAN HORVAT, OIB 39530632349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14. prosinca 2015.</izvorni_sadrzaj>
    <derivirana_varijabla naziv="DomainObject.Datum_1">14. prosinca 2015.</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HM PARTNER PROJEKT d.o.o.</izvorni_sadrzaj>
    <derivirana_varijabla naziv="DomainObject.Predmet.ProtustrankaIDrugi_1">HM PARTNER PROJEKT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HM PARTNER PROJEKT d.o.o., OIB 79751567572, l. Ištvanićev odvojak 14, 10360 Sesvete</izvorni_sadrzaj>
    <derivirana_varijabla naziv="DomainObject.Predmet.ProtustrankaIDrugiAdressOIB_1">HM PARTNER PROJEKT d.o.o., OIB 79751567572, l. Ištvanićev odvojak 14, 10360 Sesvete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HM PARTNER PROJEKT d.o.o.</item>
      <item>FINA Regionalni centar Zagreb</item>
      <item>DAVOR MUSULIN</item>
      <item>GORAN HORVAT</item>
    </izvorni_sadrzaj>
    <derivirana_varijabla naziv="DomainObject.Predmet.SudioniciListNaziv_1">
      <item>HM PARTNER PROJEKT d.o.o.</item>
      <item>FINA Regionalni centar Zagreb</item>
      <item>DAVOR MUSULIN</item>
      <item>GORAN HORVAT</item>
    </derivirana_varijabla>
  </DomainObject.Predmet.SudioniciListNaziv>
  <DomainObject.Predmet.SudioniciListAdressOIB>
    <izvorni_sadrzaj>
      <item>HM PARTNER PROJEKT d.o.o., OIB 79751567572, l. Ištvanićev odvojak 14,10360 Sesvete</item>
      <item>FINA Regionalni centar Zagreb, OIB 85821130368, Trg svibanjskih žrtava 1995. 1,10000 Zagreb</item>
      <item>DAVOR MUSULIN, OIB 12212060595, ČALOGOVIĆEVA 22,10000 Zagreb</item>
      <item>GORAN HORVAT, OIB 39530632349, Nikole Tesle 2/a,23250 Pag</item>
    </izvorni_sadrzaj>
    <derivirana_varijabla naziv="DomainObject.Predmet.SudioniciListAdressOIB_1">
      <item>HM PARTNER PROJEKT d.o.o., OIB 79751567572, l. Ištvanićev odvojak 14,10360 Sesvete</item>
      <item>FINA Regionalni centar Zagreb, OIB 85821130368, Trg svibanjskih žrtava 1995. 1,10000 Zagreb</item>
      <item>DAVOR MUSULIN, OIB 12212060595, ČALOGOVIĆEVA 22,10000 Zagreb</item>
      <item>GORAN HORVAT, OIB 39530632349, Nikole Tesle 2/a,23250 Pag</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79751567572</item>
      <item>, OIB 85821130368</item>
      <item>, OIB 12212060595</item>
      <item>, OIB 39530632349</item>
    </izvorni_sadrzaj>
    <derivirana_varijabla naziv="DomainObject.Predmet.SudioniciListNazivOIB_1">
      <item>, OIB 79751567572</item>
      <item>, OIB 85821130368</item>
      <item>, OIB 12212060595</item>
      <item>, OIB 39530632349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377</properties:Words>
  <properties:Characters>2006</properties:Characters>
  <properties:Lines>65</properties:Lines>
  <properties:Paragraphs>27</properties:Paragraphs>
  <properties:TotalTime>11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2405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2015-11-09T11:36:00Z</dcterms:created>
  <dc:creator>Korisnik</dc:creator>
  <cp:lastModifiedBy>Karmela Dolenc</cp:lastModifiedBy>
  <cp:lastPrinted>2015-12-14T09:22:00Z</cp:lastPrinted>
  <dcterms:modified xmlns:xsi="http://www.w3.org/2001/XMLSchema-instance" xsi:type="dcterms:W3CDTF">2015-12-14T09:59:00Z</dcterms:modified>
  <cp:revision>49</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