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35B5D" w:rsidR="002C5A29" w:rsidRDefault="00E370FF" w14:paraId="7f78626" w14:textId="7f78626">
      <w:pPr>
        <w15:collapsed w:val="false"/>
      </w:pPr>
      <w:bookmarkStart w:name="_GoBack" w:id="0"/>
      <w:bookmarkEnd w:id="0"/>
      <w:r w:rsidRPr="00435B5D">
        <w:rPr>
          <w:noProof/>
        </w:rPr>
        <w:drawing>
          <wp:inline distT="0" distB="0" distL="0" distR="0">
            <wp:extent cx="719455" cy="960755"/>
            <wp:effectExtent l="0" t="0" r="4445" b="0"/>
            <wp:docPr id="2" name="Picture 2"/>
            <wp:cNvGraphicFramePr/>
            <a:graphic>
              <a:graphicData uri="http://schemas.openxmlformats.org/drawingml/2006/picture">
                <pic:pic>
                  <pic:nvPicPr>
                    <pic:cNvPr id="2" name="Picture 2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435B5D" w:rsidR="002C5A29" w:rsidRDefault="00DA2EAC">
      <w:r w:rsidRPr="00435B5D">
        <w:t xml:space="preserve">REPUBLIKA HRVATSKA </w:t>
      </w:r>
    </w:p>
    <w:p w:rsidRPr="00435B5D" w:rsidR="00DA2EAC" w:rsidP="00E370FF" w:rsidRDefault="00DA2EAC">
      <w:pPr>
        <w:tabs>
          <w:tab w:val="left" w:pos="7170"/>
        </w:tabs>
      </w:pPr>
      <w:r w:rsidRPr="00435B5D">
        <w:t>TRGOVAČKI SUD U ZAGREBU</w:t>
      </w:r>
      <w:r w:rsidRPr="00435B5D" w:rsidR="00E370FF">
        <w:tab/>
      </w:r>
      <w:r w:rsidR="00AB5DA4">
        <w:t xml:space="preserve">   </w:t>
      </w:r>
    </w:p>
    <w:p w:rsidRPr="00435B5D" w:rsidR="00DA2EAC" w:rsidRDefault="00DA2EAC">
      <w:r w:rsidRPr="00435B5D">
        <w:t>STALNA SLUŽBA</w:t>
      </w:r>
      <w:r w:rsidR="00F2090A">
        <w:t xml:space="preserve"> U KARLOVCU</w:t>
      </w:r>
      <w:r w:rsidRPr="00435B5D">
        <w:t xml:space="preserve"> </w:t>
      </w:r>
    </w:p>
    <w:p w:rsidRPr="00435B5D" w:rsidR="00DA2EAC" w:rsidP="004B12B3" w:rsidRDefault="00DA2EAC">
      <w:pPr>
        <w:tabs>
          <w:tab w:val="left" w:pos="6990"/>
        </w:tabs>
      </w:pPr>
      <w:r w:rsidRPr="00435B5D">
        <w:t xml:space="preserve">Karlovac, </w:t>
      </w:r>
      <w:r w:rsidR="00A352E1">
        <w:t>Trg hrvatskih branitelja 1</w:t>
      </w:r>
      <w:r w:rsidR="004B12B3">
        <w:tab/>
      </w:r>
      <w:r w:rsidRPr="00F0621E" w:rsidR="004B12B3">
        <w:t>4 St-</w:t>
      </w:r>
      <w:r w:rsidR="00C231A9">
        <w:t>743</w:t>
      </w:r>
      <w:r w:rsidRPr="00F0621E" w:rsidR="004B12B3">
        <w:t>/2019-</w:t>
      </w:r>
      <w:r w:rsidR="00C231A9">
        <w:t>12</w:t>
      </w:r>
    </w:p>
    <w:p w:rsidRPr="00435B5D" w:rsidR="002C5A29" w:rsidP="0044721B" w:rsidRDefault="002C5A29">
      <w:pPr>
        <w:tabs>
          <w:tab w:val="left" w:pos="4050"/>
        </w:tabs>
      </w:pPr>
      <w:r w:rsidRPr="00435B5D">
        <w:tab/>
      </w:r>
    </w:p>
    <w:p w:rsidRPr="00CD702D" w:rsidR="0044721B" w:rsidP="00DA2EAC" w:rsidRDefault="00DA2EAC">
      <w:pPr>
        <w:tabs>
          <w:tab w:val="left" w:pos="4050"/>
        </w:tabs>
        <w:jc w:val="center"/>
      </w:pPr>
      <w:r w:rsidRPr="00CD702D">
        <w:t>R</w:t>
      </w:r>
      <w:r w:rsidR="00DA2EBD">
        <w:t xml:space="preserve"> </w:t>
      </w:r>
      <w:r w:rsidRPr="00CD702D">
        <w:t>E</w:t>
      </w:r>
      <w:r w:rsidR="00DA2EBD">
        <w:t xml:space="preserve"> </w:t>
      </w:r>
      <w:r w:rsidRPr="00CD702D">
        <w:t>P</w:t>
      </w:r>
      <w:r w:rsidR="00DA2EBD">
        <w:t xml:space="preserve"> </w:t>
      </w:r>
      <w:r w:rsidRPr="00CD702D">
        <w:t>U</w:t>
      </w:r>
      <w:r w:rsidR="00DA2EBD">
        <w:t xml:space="preserve"> </w:t>
      </w:r>
      <w:r w:rsidRPr="00CD702D">
        <w:t>B</w:t>
      </w:r>
      <w:r w:rsidR="00DA2EBD">
        <w:t xml:space="preserve"> </w:t>
      </w:r>
      <w:r w:rsidRPr="00CD702D">
        <w:t>L</w:t>
      </w:r>
      <w:r w:rsidR="00DA2EBD">
        <w:t xml:space="preserve"> </w:t>
      </w:r>
      <w:r w:rsidRPr="00CD702D">
        <w:t>I</w:t>
      </w:r>
      <w:r w:rsidR="00DA2EBD">
        <w:t xml:space="preserve"> </w:t>
      </w:r>
      <w:r w:rsidRPr="00CD702D">
        <w:t>K</w:t>
      </w:r>
      <w:r w:rsidR="00DA2EBD">
        <w:t xml:space="preserve"> </w:t>
      </w:r>
      <w:r w:rsidRPr="00CD702D">
        <w:t>A</w:t>
      </w:r>
      <w:r w:rsidR="00DA2EBD">
        <w:t xml:space="preserve"> </w:t>
      </w:r>
      <w:r w:rsidRPr="00CD702D">
        <w:t xml:space="preserve"> H</w:t>
      </w:r>
      <w:r w:rsidR="00DA2EBD">
        <w:t xml:space="preserve"> </w:t>
      </w:r>
      <w:r w:rsidRPr="00CD702D">
        <w:t>R</w:t>
      </w:r>
      <w:r w:rsidR="00DA2EBD">
        <w:t xml:space="preserve"> </w:t>
      </w:r>
      <w:r w:rsidRPr="00CD702D">
        <w:t>V</w:t>
      </w:r>
      <w:r w:rsidR="00DA2EBD">
        <w:t xml:space="preserve"> </w:t>
      </w:r>
      <w:r w:rsidRPr="00CD702D">
        <w:t>A</w:t>
      </w:r>
      <w:r w:rsidR="00DA2EBD">
        <w:t xml:space="preserve"> </w:t>
      </w:r>
      <w:r w:rsidRPr="00CD702D">
        <w:t>T</w:t>
      </w:r>
      <w:r w:rsidR="00DA2EBD">
        <w:t xml:space="preserve"> </w:t>
      </w:r>
      <w:r w:rsidRPr="00CD702D">
        <w:t>S</w:t>
      </w:r>
      <w:r w:rsidR="00DA2EBD">
        <w:t xml:space="preserve"> </w:t>
      </w:r>
      <w:r w:rsidRPr="00CD702D">
        <w:t>K</w:t>
      </w:r>
      <w:r w:rsidR="00DA2EBD">
        <w:t xml:space="preserve"> </w:t>
      </w:r>
      <w:r w:rsidRPr="00CD702D">
        <w:t>A</w:t>
      </w:r>
    </w:p>
    <w:p w:rsidRPr="00CD702D" w:rsidR="00475324" w:rsidP="00475324" w:rsidRDefault="00475324">
      <w:pPr>
        <w:tabs>
          <w:tab w:val="left" w:pos="4050"/>
        </w:tabs>
        <w:jc w:val="center"/>
      </w:pPr>
      <w:r w:rsidRPr="00CD702D">
        <w:t>R J E Š E N J E</w:t>
      </w:r>
    </w:p>
    <w:p w:rsidRPr="00435B5D" w:rsidR="002C5A29" w:rsidRDefault="002C5A29"/>
    <w:p w:rsidRPr="00435B5D" w:rsidR="002C5A29" w:rsidP="007A550F" w:rsidRDefault="00C35B3A">
      <w:pPr>
        <w:ind w:firstLine="720"/>
        <w:jc w:val="both"/>
      </w:pPr>
      <w:r>
        <w:t xml:space="preserve">Trgovački sud u Zagrebu, </w:t>
      </w:r>
      <w:r w:rsidR="00F2090A">
        <w:t>S</w:t>
      </w:r>
      <w:r>
        <w:t>talna služba</w:t>
      </w:r>
      <w:r w:rsidR="00F2090A">
        <w:t xml:space="preserve"> u Karlovcu</w:t>
      </w:r>
      <w:r w:rsidRPr="00435B5D" w:rsidR="008728D7">
        <w:t>,</w:t>
      </w:r>
      <w:r w:rsidRPr="00435B5D" w:rsidR="00475324">
        <w:t xml:space="preserve"> </w:t>
      </w:r>
      <w:r w:rsidRPr="00435B5D" w:rsidR="002C5A29">
        <w:t xml:space="preserve">po sucu </w:t>
      </w:r>
      <w:r w:rsidRPr="00435B5D" w:rsidR="00FF2144">
        <w:t>Gorank</w:t>
      </w:r>
      <w:r w:rsidRPr="00435B5D" w:rsidR="003B65CF">
        <w:t>i</w:t>
      </w:r>
      <w:r w:rsidRPr="00435B5D" w:rsidR="00FF2144">
        <w:t xml:space="preserve"> Boljkovac</w:t>
      </w:r>
      <w:r w:rsidRPr="00435B5D" w:rsidR="00A22E26">
        <w:t>, kao stečajnom sucu,</w:t>
      </w:r>
      <w:r w:rsidRPr="00435B5D" w:rsidR="00DA2EAC">
        <w:t xml:space="preserve"> </w:t>
      </w:r>
      <w:r w:rsidRPr="00C254D4" w:rsidR="001B52B6">
        <w:t>u povodu prijedloga predlagatelja F</w:t>
      </w:r>
      <w:r w:rsidR="008F1901">
        <w:t>inancijske agencije</w:t>
      </w:r>
      <w:r w:rsidRPr="00C254D4" w:rsidR="001B52B6">
        <w:t>, Zagreb, Ulica grada Vukovara 70, za otvaranje stečajnog postupka nad dužnikom</w:t>
      </w:r>
      <w:r w:rsidR="003E2C11">
        <w:t xml:space="preserve"> </w:t>
      </w:r>
      <w:r w:rsidRPr="00264395" w:rsidR="0025513D">
        <w:t>DABINJO MP j.d.o.o., Zagreb, Kennedyev trg 8, OIB 96701758804</w:t>
      </w:r>
      <w:r w:rsidR="001B52B6">
        <w:t>,</w:t>
      </w:r>
      <w:r w:rsidR="00CD702D">
        <w:t xml:space="preserve"> </w:t>
      </w:r>
      <w:r w:rsidRPr="00435B5D" w:rsidR="002C5A29">
        <w:t xml:space="preserve">dana </w:t>
      </w:r>
      <w:r w:rsidR="00C61E32">
        <w:t>10. listopada</w:t>
      </w:r>
      <w:r w:rsidR="00F2090A">
        <w:t xml:space="preserve"> 2019</w:t>
      </w:r>
      <w:r w:rsidR="0042341A">
        <w:t>.</w:t>
      </w:r>
    </w:p>
    <w:p w:rsidRPr="00435B5D" w:rsidR="002C5A29" w:rsidRDefault="002C5A29"/>
    <w:p w:rsidR="00DA2EAC" w:rsidP="00DA2EAC" w:rsidRDefault="00A0682A">
      <w:pPr>
        <w:jc w:val="center"/>
      </w:pPr>
      <w:r w:rsidRPr="00435B5D">
        <w:t xml:space="preserve">r i j e š i o </w:t>
      </w:r>
      <w:r w:rsidRPr="00435B5D" w:rsidR="00554276">
        <w:t xml:space="preserve">    j e</w:t>
      </w:r>
    </w:p>
    <w:p w:rsidR="004B12B3" w:rsidP="00DA2EAC" w:rsidRDefault="004B12B3">
      <w:pPr>
        <w:jc w:val="center"/>
      </w:pPr>
    </w:p>
    <w:p w:rsidRPr="00264395" w:rsidR="0025513D" w:rsidP="0025513D" w:rsidRDefault="0025513D">
      <w:pPr>
        <w:numPr>
          <w:ilvl w:val="0"/>
          <w:numId w:val="9"/>
        </w:numPr>
        <w:jc w:val="both"/>
      </w:pPr>
      <w:r w:rsidRPr="00264395">
        <w:t xml:space="preserve">Utvrđuje se da imovina dužnika DABINJO MP j.d.o.o., Zagreb, Kennedyev trg 8, OIB 96701758804, koja bi ušla u stečajnu masu, nije dovoljna ni za namirenje troškova postupka.  </w:t>
      </w:r>
    </w:p>
    <w:p w:rsidRPr="00264395" w:rsidR="0025513D" w:rsidP="0025513D" w:rsidRDefault="0025513D">
      <w:pPr>
        <w:ind w:left="75"/>
        <w:jc w:val="both"/>
      </w:pPr>
      <w:r w:rsidRPr="00264395">
        <w:t xml:space="preserve"> </w:t>
      </w:r>
    </w:p>
    <w:p w:rsidRPr="00264395" w:rsidR="0025513D" w:rsidP="0025513D" w:rsidRDefault="0025513D">
      <w:pPr>
        <w:numPr>
          <w:ilvl w:val="0"/>
          <w:numId w:val="9"/>
        </w:numPr>
        <w:jc w:val="both"/>
      </w:pPr>
      <w:r w:rsidRPr="00264395">
        <w:t xml:space="preserve">Pozivaju se osobe koje imaju pravni interes za provedbom stečajnog postupka nad dužnikom, unatoč utvrđenoj nedostatnosti stečajne mase, da u roku 15 dana na žiro račun Trgovačkog suda u Zagrebu IBAN: </w:t>
      </w:r>
      <w:r>
        <w:t>HR9223900011300000460 model 05-743</w:t>
      </w:r>
      <w:r w:rsidRPr="00264395">
        <w:t xml:space="preserve">19, predujme iznos od 21.700,00 kn za namirenje troškova prethodnog i otvorenoga stečajnog postupka. </w:t>
      </w:r>
    </w:p>
    <w:p w:rsidRPr="00264395" w:rsidR="0025513D" w:rsidP="0025513D" w:rsidRDefault="0025513D">
      <w:pPr>
        <w:jc w:val="both"/>
      </w:pPr>
    </w:p>
    <w:p w:rsidRPr="00264395" w:rsidR="0025513D" w:rsidP="0025513D" w:rsidRDefault="0025513D">
      <w:pPr>
        <w:numPr>
          <w:ilvl w:val="0"/>
          <w:numId w:val="9"/>
        </w:numPr>
        <w:jc w:val="both"/>
      </w:pPr>
      <w:r w:rsidRPr="00264395">
        <w:t>Ako se u roku od 15 dana od objave ovog rješenja na mrežnoj stranici e-Oglasna ploča suda ne predujmi dostatni iznos novca za pokriće troškova postupka, sud će donijeti rješenje o otvaranju i zaključenju stečajnog postupka (čl. 132. st. 1. i 2. Stečajnog zakona).</w:t>
      </w:r>
    </w:p>
    <w:p w:rsidRPr="00264395" w:rsidR="0025513D" w:rsidP="0025513D" w:rsidRDefault="0025513D">
      <w:pPr>
        <w:jc w:val="both"/>
      </w:pPr>
    </w:p>
    <w:p w:rsidRPr="00264395" w:rsidR="0025513D" w:rsidP="0025513D" w:rsidRDefault="0025513D">
      <w:pPr>
        <w:numPr>
          <w:ilvl w:val="0"/>
          <w:numId w:val="9"/>
        </w:numPr>
        <w:jc w:val="both"/>
      </w:pPr>
      <w:r w:rsidRPr="00264395">
        <w:t xml:space="preserve">Ovo rješenje će se objaviti na mrežnoj stranici e-Oglasna ploča suda. </w:t>
      </w:r>
    </w:p>
    <w:p w:rsidR="006A2BE5" w:rsidP="00DA2EAC" w:rsidRDefault="006A2BE5">
      <w:pPr>
        <w:jc w:val="center"/>
      </w:pPr>
    </w:p>
    <w:p w:rsidRPr="00435B5D" w:rsidR="00475324" w:rsidP="00DA2EAC" w:rsidRDefault="00A0682A">
      <w:pPr>
        <w:jc w:val="center"/>
      </w:pPr>
      <w:r w:rsidRPr="00435B5D">
        <w:t>Obrazloženje</w:t>
      </w:r>
      <w:r w:rsidRPr="00435B5D" w:rsidR="00475324">
        <w:t xml:space="preserve">  </w:t>
      </w:r>
      <w:r w:rsidRPr="00435B5D" w:rsidR="00475324">
        <w:tab/>
      </w:r>
    </w:p>
    <w:p w:rsidRPr="00435B5D" w:rsidR="00043A0A" w:rsidP="00475324" w:rsidRDefault="00043A0A">
      <w:pPr>
        <w:pStyle w:val="Tijeloteksta"/>
        <w:rPr>
          <w:rFonts w:ascii="Times New Roman" w:hAnsi="Times New Roman"/>
          <w:szCs w:val="24"/>
        </w:rPr>
      </w:pPr>
    </w:p>
    <w:p w:rsidR="00C61E32" w:rsidP="00C61E32" w:rsidRDefault="00C61E32">
      <w:pPr>
        <w:ind w:firstLine="708"/>
        <w:jc w:val="both"/>
      </w:pPr>
      <w:r>
        <w:t xml:space="preserve">FINA-a Regionalni centar Zagreb, podnijela je ovom sudu dana </w:t>
      </w:r>
      <w:r w:rsidR="00C231A9">
        <w:t>21. ožujka</w:t>
      </w:r>
      <w:r>
        <w:t xml:space="preserve"> 2019. prijedlog za otvaranje stečajnog postupka nad dužnikom </w:t>
      </w:r>
      <w:r w:rsidRPr="00264395" w:rsidR="00C231A9">
        <w:t>DABINJO MP j.d.o.o., Zagreb, Kennedyev trg 8, OIB 96701758804</w:t>
      </w:r>
      <w:r>
        <w:t xml:space="preserve">. </w:t>
      </w:r>
    </w:p>
    <w:p w:rsidR="00C61E32" w:rsidP="00C61E32" w:rsidRDefault="00C61E32">
      <w:pPr>
        <w:ind w:firstLine="708"/>
        <w:jc w:val="both"/>
      </w:pPr>
      <w:r>
        <w:t xml:space="preserve"> </w:t>
      </w:r>
    </w:p>
    <w:p w:rsidR="00C61E32" w:rsidP="00C61E32" w:rsidRDefault="00C61E32">
      <w:pPr>
        <w:ind w:firstLine="708"/>
        <w:jc w:val="both"/>
      </w:pPr>
      <w:r>
        <w:lastRenderedPageBreak/>
        <w:t xml:space="preserve">Prijedlog je podnesen temeljem odredbe članka 110. stavak 1. SZ-a. U prijedlogu predlagatelj navodi da na dan </w:t>
      </w:r>
      <w:r w:rsidR="00C231A9">
        <w:t>19. ožujka</w:t>
      </w:r>
      <w:r>
        <w:t xml:space="preserve"> 2019. dužnik u Očevidniku redoslijeda osnova za plaćanje ima evidentirane neizvršene osnove za plaćanje u neprekinutom razdoblju od 120 dana, u ukupnom iznosu od 7</w:t>
      </w:r>
      <w:r w:rsidR="00C231A9">
        <w:t>2.683,78</w:t>
      </w:r>
      <w:r>
        <w:t xml:space="preserve"> kn, te da dužnik ima </w:t>
      </w:r>
      <w:r w:rsidR="00C231A9">
        <w:t>troje zaposlenih</w:t>
      </w:r>
      <w:r>
        <w:t xml:space="preserve">. </w:t>
      </w:r>
    </w:p>
    <w:p w:rsidR="002C5139" w:rsidP="002C5139" w:rsidRDefault="002C5139">
      <w:pPr>
        <w:ind w:firstLine="708"/>
        <w:jc w:val="both"/>
      </w:pPr>
    </w:p>
    <w:p w:rsidR="002C5139" w:rsidP="007A4FE5" w:rsidRDefault="00D84888">
      <w:pPr>
        <w:ind w:firstLine="708"/>
        <w:jc w:val="both"/>
      </w:pPr>
      <w:r>
        <w:t>Rješenjem ovog suda posl.br. 4 St-</w:t>
      </w:r>
      <w:r w:rsidR="00C231A9">
        <w:t>743/</w:t>
      </w:r>
      <w:r w:rsidR="009B6A2E">
        <w:t>2019-</w:t>
      </w:r>
      <w:r w:rsidR="00C231A9">
        <w:t>6</w:t>
      </w:r>
      <w:r>
        <w:t xml:space="preserve"> od </w:t>
      </w:r>
      <w:r w:rsidR="00C231A9">
        <w:t>3. srpnja</w:t>
      </w:r>
      <w:r w:rsidR="009B6A2E">
        <w:t xml:space="preserve"> 2019</w:t>
      </w:r>
      <w:r w:rsidR="007A4FE5">
        <w:t>.</w:t>
      </w:r>
      <w:r>
        <w:t xml:space="preserve"> pokrenut je prethodni postupak radi utvrđivanja pretpostavki za otvaranje stečajnoga postupka nad dužnikom, a ujedno je sud zaključkom </w:t>
      </w:r>
      <w:r w:rsidR="002C5139">
        <w:t>naredio dužniku da u roku od 8 dana dostavi sudu popis imovine i obveza dužnika sukladno čl. 17. st. 1. SZ-a</w:t>
      </w:r>
      <w:r w:rsidR="007A4FE5">
        <w:t>.</w:t>
      </w:r>
    </w:p>
    <w:p w:rsidRPr="005F7ED3" w:rsidR="007A4FE5" w:rsidP="007A4FE5" w:rsidRDefault="007A4FE5">
      <w:pPr>
        <w:ind w:firstLine="708"/>
        <w:jc w:val="both"/>
      </w:pPr>
    </w:p>
    <w:p w:rsidR="00300BA8" w:rsidP="00300BA8" w:rsidRDefault="00392EE6">
      <w:pPr>
        <w:ind w:firstLine="708"/>
        <w:jc w:val="both"/>
      </w:pPr>
      <w:r>
        <w:t>Podnes</w:t>
      </w:r>
      <w:r w:rsidR="006A2BE5">
        <w:t>kom</w:t>
      </w:r>
      <w:r>
        <w:t xml:space="preserve"> od </w:t>
      </w:r>
      <w:r w:rsidR="00C231A9">
        <w:t>8. srpnja</w:t>
      </w:r>
      <w:r w:rsidR="00C61E32">
        <w:t xml:space="preserve"> 2019</w:t>
      </w:r>
      <w:r w:rsidR="008F3D3E">
        <w:t xml:space="preserve">. </w:t>
      </w:r>
      <w:r w:rsidR="00300BA8">
        <w:t xml:space="preserve">FINA je izvijestila sud da ostaje kod prijedloga za otvaranje stečajnog postupka. </w:t>
      </w:r>
    </w:p>
    <w:p w:rsidR="000B3AD9" w:rsidP="00300BA8" w:rsidRDefault="000B3AD9">
      <w:pPr>
        <w:ind w:firstLine="708"/>
        <w:jc w:val="both"/>
      </w:pPr>
    </w:p>
    <w:p w:rsidR="00C231A9" w:rsidP="00C231A9" w:rsidRDefault="002C5139">
      <w:pPr>
        <w:ind w:firstLine="708"/>
        <w:jc w:val="both"/>
      </w:pPr>
      <w:r w:rsidRPr="005F7ED3">
        <w:t xml:space="preserve">Na </w:t>
      </w:r>
      <w:r w:rsidR="00D84888">
        <w:t>ročišt</w:t>
      </w:r>
      <w:r w:rsidR="00C231A9">
        <w:t>u</w:t>
      </w:r>
      <w:r w:rsidRPr="005F7ED3">
        <w:t xml:space="preserve"> </w:t>
      </w:r>
      <w:r w:rsidR="00D84888">
        <w:t xml:space="preserve">radi očitovanja o prijedlogu za otvaranje stečajnoga postupka od </w:t>
      </w:r>
      <w:r w:rsidR="00C231A9">
        <w:t>4. rujna</w:t>
      </w:r>
      <w:r w:rsidR="00C61E32">
        <w:t xml:space="preserve"> </w:t>
      </w:r>
      <w:r w:rsidR="009B6A2E">
        <w:t>2019.</w:t>
      </w:r>
      <w:r w:rsidR="007A4FE5">
        <w:t xml:space="preserve"> </w:t>
      </w:r>
      <w:r w:rsidR="00C231A9">
        <w:t xml:space="preserve">zakonska zastupnica dužnika navela je da nije sporno da je žiro račun dužnika u blokadi za iznos od cca 74.000,00 kn, međutim, usprotivila se prijedlogu za otvaranje stečajnog postupka, navodeći da postoji realna mogućnost da dužnik u kratkom roku ishodi kredit svoje poslovne banke, i na taj način deblokira svoj račun. Stoga je zatražila odgodu ročišta na rok od 30 dana, ističući da će u tom roku dužnik pokušati deblokirati račun i dostaviti sudu potvrdu FINA-e o deblokadi računa dužnika. Zakonska zastupnica dužnika ujedno je istaknula da dužnik nema u vlasništvu nekretnina, kao niti značajnih pokretnina poput vozila, strojeva, alata, plovila ili sl., već isključivo namještaj u vidu vrtne garniture te određene količine stolica i vrtnih stolica, a te pokretnine procjenjuje na iznos od cca 4.000,00 kn. Navodi da dužnik nema u vlasništvu niti dionice niti poslovne udjele u drugim društvima, nema novčanih sredstava na računima niti imovinskih prava na tuđim stvarima. </w:t>
      </w:r>
    </w:p>
    <w:p w:rsidR="00C231A9" w:rsidP="00C231A9" w:rsidRDefault="00C231A9">
      <w:pPr>
        <w:ind w:firstLine="708"/>
        <w:jc w:val="both"/>
      </w:pPr>
    </w:p>
    <w:p w:rsidR="00C61E32" w:rsidP="006A2BE5" w:rsidRDefault="00C231A9">
      <w:pPr>
        <w:ind w:firstLine="708"/>
        <w:jc w:val="both"/>
      </w:pPr>
      <w:r>
        <w:t>Sud je udovoljio prijedlogu dužnika za odgodu ročišta te odredio ročište radi rasprave o pretpostavkama za otvaranje stečajnog postupka nad dužnikom za dan 10. listopada 2019., na koje dužnik nije pristupio</w:t>
      </w:r>
      <w:r w:rsidR="009B6A2E">
        <w:t xml:space="preserve">. </w:t>
      </w:r>
      <w:r>
        <w:t xml:space="preserve">Sud je putem web aplikacije eBlokade izvršio uvid u Očevidnik neizvršenih osnova za plaćanje koji vodi Financijska agencija te na taj način utvrdio da stanje blokade računa dužnika na dan 10. listopada 2019. iznosi 75.206,83 kn. </w:t>
      </w:r>
    </w:p>
    <w:p w:rsidR="009B6A2E" w:rsidP="006A2BE5" w:rsidRDefault="009B6A2E">
      <w:pPr>
        <w:ind w:firstLine="708"/>
        <w:jc w:val="both"/>
      </w:pPr>
    </w:p>
    <w:p w:rsidR="009B6A2E" w:rsidP="009B6A2E" w:rsidRDefault="009B6A2E">
      <w:pPr>
        <w:ind w:firstLine="708"/>
        <w:jc w:val="both"/>
      </w:pPr>
      <w:r>
        <w:t xml:space="preserve">Dakle, </w:t>
      </w:r>
      <w:r w:rsidR="00EE77C2">
        <w:t xml:space="preserve">sud je neprijeporno utvrdio kod dužnika postoji </w:t>
      </w:r>
      <w:r>
        <w:t>stečajni razlog nesposobnosti za plaćanje sukladno odredbi čl. 6. st. 1., 2. i 4. SZ-a.</w:t>
      </w:r>
    </w:p>
    <w:p w:rsidR="00C22A02" w:rsidP="004327FC" w:rsidRDefault="00C22A02">
      <w:pPr>
        <w:ind w:firstLine="708"/>
        <w:jc w:val="both"/>
      </w:pPr>
    </w:p>
    <w:p w:rsidR="006B6292" w:rsidP="006B6292" w:rsidRDefault="008723F5">
      <w:pPr>
        <w:ind w:firstLine="708"/>
        <w:jc w:val="both"/>
      </w:pPr>
      <w:r w:rsidRPr="00435B5D">
        <w:t xml:space="preserve">Odredbom čl. </w:t>
      </w:r>
      <w:r w:rsidRPr="00435B5D" w:rsidR="00A05832">
        <w:t>132</w:t>
      </w:r>
      <w:r w:rsidR="004064D2">
        <w:t xml:space="preserve">. st. 1. SZ-a </w:t>
      </w:r>
      <w:r w:rsidRPr="00435B5D">
        <w:t xml:space="preserve">propisano je da ako </w:t>
      </w:r>
      <w:r w:rsidRPr="00435B5D" w:rsidR="00A05832">
        <w:t xml:space="preserve">prije otvaranja stečajnog postupka sud </w:t>
      </w:r>
      <w:r w:rsidRPr="00435B5D">
        <w:t>utvrdi da imovina dužnika koja bi ušla u stečajnu masu nije dovoljna ni za namirenje troškova tog</w:t>
      </w:r>
      <w:r w:rsidRPr="00435B5D" w:rsidR="00A05832">
        <w:t>a</w:t>
      </w:r>
      <w:r w:rsidRPr="00435B5D">
        <w:t xml:space="preserve"> postupka ili je neznatne vrijednost</w:t>
      </w:r>
      <w:r w:rsidRPr="00435B5D" w:rsidR="00A05832">
        <w:t>i</w:t>
      </w:r>
      <w:r w:rsidRPr="00435B5D">
        <w:t>,</w:t>
      </w:r>
      <w:r w:rsidRPr="00435B5D" w:rsidR="00A05832">
        <w:t xml:space="preserve"> rješenjem će pozvati osobe koje imaju pravni interes za provedbom stečajnoga postupka da u roku od 15 dana uplate predujam za namirenje troškova prethodnoga i otvorenoga stečajnog postupka; stavkom 2. propisano je da ako osobe iz stavka 1. toga članka ne predujme traženi iznos, sud će donijeti rješenje o otvaranju i zaključenju stečajnoga postupka. Na izbor i imenovanje stečajnog upravitelja na odgovarajući se način primjenjuju odredbe o imenovanju stečajnog upravitelja u skraćenom stečajnom postupku; stavkom 3. propisano je da će se rješenje iz stavka 1. i 2. tog članka </w:t>
      </w:r>
      <w:r w:rsidRPr="00435B5D" w:rsidR="00A05832">
        <w:lastRenderedPageBreak/>
        <w:t xml:space="preserve">objavit na mrežnoj stranici e-Oglasna ploča sudova istoga dana kada su donesena; stavkom 4. propisano je da u slučaju iz stavka 2. toga članka postupak se neće provoditi i na odgovarajući će se način primijeniti odredbe čl. 286. – 292. toga Zakona. </w:t>
      </w:r>
      <w:r w:rsidRPr="00435B5D">
        <w:t xml:space="preserve"> </w:t>
      </w:r>
    </w:p>
    <w:p w:rsidR="004064D2" w:rsidP="006B6292" w:rsidRDefault="004064D2">
      <w:pPr>
        <w:ind w:firstLine="708"/>
        <w:jc w:val="both"/>
      </w:pPr>
    </w:p>
    <w:p w:rsidRPr="00FC58EA" w:rsidR="007A4FE5" w:rsidP="007A4FE5" w:rsidRDefault="0019546C">
      <w:pPr>
        <w:ind w:firstLine="708"/>
        <w:jc w:val="both"/>
      </w:pPr>
      <w:r>
        <w:t>Prema tome, iz dostupnih podataka u spisu</w:t>
      </w:r>
      <w:r w:rsidR="006A2BE5">
        <w:t xml:space="preserve"> i </w:t>
      </w:r>
      <w:r w:rsidR="00C61E32">
        <w:t>popisa imovine i obveza dužnika</w:t>
      </w:r>
      <w:r>
        <w:t xml:space="preserve"> proizlazi da dužnik</w:t>
      </w:r>
      <w:r w:rsidR="00C61E32">
        <w:t xml:space="preserve"> izuzev pokretnina neznatne vrijednosti</w:t>
      </w:r>
      <w:r>
        <w:t xml:space="preserve"> </w:t>
      </w:r>
      <w:r w:rsidR="00C61E32">
        <w:t>(cca 4.</w:t>
      </w:r>
      <w:r w:rsidR="00EE77C2">
        <w:t>0</w:t>
      </w:r>
      <w:r w:rsidR="00C61E32">
        <w:t xml:space="preserve">00,00 kn) </w:t>
      </w:r>
      <w:r>
        <w:t>nema nikakve</w:t>
      </w:r>
      <w:r w:rsidR="00C61E32">
        <w:t xml:space="preserve"> druge</w:t>
      </w:r>
      <w:r>
        <w:t xml:space="preserve"> imovine koja bi činila stečajnu masu i koja bi bila dostatna</w:t>
      </w:r>
      <w:r w:rsidR="007A4FE5">
        <w:t xml:space="preserve"> za pokriće stečajnoga postupka.</w:t>
      </w:r>
      <w:r>
        <w:t xml:space="preserve"> </w:t>
      </w:r>
      <w:r w:rsidRPr="00FC58EA" w:rsidR="007A4FE5">
        <w:t xml:space="preserve">Naime, predvidivi troškovi stečajnog postupka za razdoblje šest mjeseci iznose ukupno 21.700,00 kn, a čine ih trošak nagrade stečajnom upravitelju u bruto iznosu od </w:t>
      </w:r>
      <w:r w:rsidR="007A4FE5">
        <w:t>10</w:t>
      </w:r>
      <w:r w:rsidRPr="00FC58EA" w:rsidR="007A4FE5">
        <w:t xml:space="preserve">.000,00 kn, trošak knjigovođe od 6.000,00 kn (1.000,00 kn mjesečno x 6), trošak arhiviranja dužnikove dokumentacije u iznosu od 3.000,00 kn, predvidivi materijalni troškovi od 2.200,00 kn (trošak pristojbi, trošak promjene podataka u Državnom zavodu za statistiku, poštanski trošak, trošak telefoniranja, trošak kopiranja, prijevozni troškovi stečajnog upravitelja, itd.), trošak izrade štambilja u iznosu od 150,00 kn, </w:t>
      </w:r>
      <w:r w:rsidR="007A4FE5">
        <w:t xml:space="preserve"> te </w:t>
      </w:r>
      <w:r w:rsidRPr="00FC58EA" w:rsidR="007A4FE5">
        <w:t>trošak otvaranja, vođenja i zatvaranja žiro računa u iznosu od 350,00 kn.</w:t>
      </w:r>
    </w:p>
    <w:p w:rsidRPr="00435B5D" w:rsidR="0019546C" w:rsidP="007A4FE5" w:rsidRDefault="0019546C">
      <w:pPr>
        <w:ind w:firstLine="708"/>
        <w:jc w:val="both"/>
      </w:pPr>
    </w:p>
    <w:p w:rsidRPr="00435B5D" w:rsidR="0019546C" w:rsidP="0019546C" w:rsidRDefault="0019546C">
      <w:pPr>
        <w:jc w:val="both"/>
      </w:pPr>
      <w:r w:rsidRPr="00435B5D">
        <w:tab/>
        <w:t xml:space="preserve"> Dakle, temeljem citirane odredbe članka 132. st. 1. SZ-a osobe koje imaju pravni interes za provedbom stečajnog postupka pozvane su na plaćanje predujma za namirenje troškova prethodnoga i otvorenoga stečajnog postupka u ukupnom iznosu od </w:t>
      </w:r>
      <w:r w:rsidR="00D03DFF">
        <w:t>21.700,</w:t>
      </w:r>
      <w:r w:rsidRPr="00435B5D">
        <w:t>00 kn.</w:t>
      </w:r>
    </w:p>
    <w:p w:rsidRPr="00435B5D" w:rsidR="00300BA8" w:rsidP="00300BA8" w:rsidRDefault="00300BA8">
      <w:pPr>
        <w:ind w:firstLine="900"/>
        <w:jc w:val="both"/>
      </w:pPr>
    </w:p>
    <w:p w:rsidRPr="00435B5D" w:rsidR="00300BA8" w:rsidP="00300BA8" w:rsidRDefault="00300BA8">
      <w:pPr>
        <w:ind w:firstLine="708"/>
        <w:jc w:val="both"/>
      </w:pPr>
      <w:r w:rsidRPr="00435B5D">
        <w:t>Slijedom navedenog riješeno je kao u izreci.</w:t>
      </w:r>
    </w:p>
    <w:p w:rsidRPr="00435B5D" w:rsidR="002C5A29" w:rsidP="00812850" w:rsidRDefault="00DA2EAC">
      <w:pPr>
        <w:jc w:val="both"/>
      </w:pPr>
      <w:r w:rsidRPr="00435B5D">
        <w:tab/>
        <w:t xml:space="preserve"> </w:t>
      </w:r>
      <w:r w:rsidRPr="00435B5D" w:rsidR="00367C05">
        <w:t xml:space="preserve">  </w:t>
      </w:r>
    </w:p>
    <w:p w:rsidRPr="00435B5D" w:rsidR="002C5A29" w:rsidP="00577C3C" w:rsidRDefault="002C5A29">
      <w:pPr>
        <w:jc w:val="center"/>
      </w:pPr>
      <w:r w:rsidRPr="00435B5D">
        <w:t>U Karlovcu</w:t>
      </w:r>
      <w:r w:rsidRPr="00435B5D" w:rsidR="00233CF9">
        <w:t xml:space="preserve"> </w:t>
      </w:r>
      <w:r w:rsidR="00C61E32">
        <w:t>10. listopada</w:t>
      </w:r>
      <w:r w:rsidR="009B6A2E">
        <w:t xml:space="preserve"> 2019</w:t>
      </w:r>
      <w:r w:rsidR="007A4FE5">
        <w:t>.</w:t>
      </w:r>
    </w:p>
    <w:p w:rsidRPr="00435B5D" w:rsidR="00367C05" w:rsidP="002C5A29" w:rsidRDefault="00367C05">
      <w:pPr>
        <w:jc w:val="both"/>
      </w:pPr>
    </w:p>
    <w:p w:rsidRPr="00435B5D" w:rsidR="002C5A29" w:rsidP="007170B8" w:rsidRDefault="00577C3C">
      <w:pPr>
        <w:ind w:left="6372"/>
        <w:jc w:val="both"/>
      </w:pPr>
      <w:r w:rsidRPr="00435B5D">
        <w:t xml:space="preserve">         </w:t>
      </w:r>
      <w:r w:rsidRPr="00435B5D" w:rsidR="007170B8">
        <w:t>Stečajni sudac:</w:t>
      </w:r>
    </w:p>
    <w:p w:rsidR="008F3D3E" w:rsidP="00C61E32" w:rsidRDefault="007170B8">
      <w:pPr>
        <w:jc w:val="both"/>
      </w:pPr>
      <w:r w:rsidRPr="00435B5D">
        <w:t xml:space="preserve">                                                                 </w:t>
      </w:r>
      <w:r w:rsidRPr="00435B5D" w:rsidR="0084192B">
        <w:t xml:space="preserve">  </w:t>
      </w:r>
      <w:r w:rsidRPr="00435B5D">
        <w:t xml:space="preserve">  </w:t>
      </w:r>
      <w:r w:rsidRPr="00435B5D" w:rsidR="00E57778">
        <w:t xml:space="preserve">  </w:t>
      </w:r>
      <w:r w:rsidRPr="00435B5D" w:rsidR="009B65F4">
        <w:t xml:space="preserve">         </w:t>
      </w:r>
      <w:r w:rsidRPr="00435B5D" w:rsidR="00577C3C">
        <w:t xml:space="preserve">                               </w:t>
      </w:r>
      <w:r w:rsidRPr="00435B5D" w:rsidR="009224E9">
        <w:t xml:space="preserve"> </w:t>
      </w:r>
      <w:r w:rsidRPr="00435B5D" w:rsidR="00367C05">
        <w:t>Goranka Boljkovac</w:t>
      </w:r>
    </w:p>
    <w:p w:rsidR="00C61E32" w:rsidP="00C61E32" w:rsidRDefault="00C61E32">
      <w:pPr>
        <w:jc w:val="both"/>
      </w:pPr>
    </w:p>
    <w:p w:rsidR="00C61E32" w:rsidP="00C61E32" w:rsidRDefault="00C61E32">
      <w:pPr>
        <w:jc w:val="both"/>
      </w:pPr>
    </w:p>
    <w:p w:rsidR="00E65281" w:rsidP="00C61E32" w:rsidRDefault="00E65281">
      <w:pPr>
        <w:jc w:val="both"/>
      </w:pPr>
    </w:p>
    <w:p w:rsidR="00E65281" w:rsidP="00C61E32" w:rsidRDefault="00E65281">
      <w:pPr>
        <w:jc w:val="both"/>
      </w:pPr>
    </w:p>
    <w:p w:rsidR="00E65281" w:rsidP="00C61E32" w:rsidRDefault="00E65281">
      <w:pPr>
        <w:jc w:val="both"/>
      </w:pPr>
    </w:p>
    <w:p w:rsidR="00E65281" w:rsidP="00C61E32" w:rsidRDefault="00E65281">
      <w:pPr>
        <w:jc w:val="both"/>
      </w:pPr>
    </w:p>
    <w:p w:rsidR="00E65281" w:rsidP="00C61E32" w:rsidRDefault="00E65281">
      <w:pPr>
        <w:jc w:val="both"/>
      </w:pPr>
    </w:p>
    <w:p w:rsidR="00C61E32" w:rsidP="00C61E32" w:rsidRDefault="00C61E32">
      <w:pPr>
        <w:jc w:val="both"/>
      </w:pPr>
    </w:p>
    <w:p w:rsidR="00905904" w:rsidP="00905904" w:rsidRDefault="00905904">
      <w:pPr>
        <w:tabs>
          <w:tab w:val="left" w:pos="6900"/>
        </w:tabs>
      </w:pPr>
      <w:r>
        <w:t>Pouka o pravnom lijeku:</w:t>
      </w:r>
      <w:r w:rsidRPr="00435B5D">
        <w:tab/>
      </w:r>
    </w:p>
    <w:p w:rsidR="00905904" w:rsidP="008F3D3E" w:rsidRDefault="00905904">
      <w:pPr>
        <w:jc w:val="both"/>
      </w:pPr>
      <w:r>
        <w:t>Protiv ovog rješenja dopuštena je žalba u roku od 8 dana</w:t>
      </w:r>
      <w:r w:rsidR="008F3D3E">
        <w:t xml:space="preserve"> od </w:t>
      </w:r>
      <w:r w:rsidRPr="00225016" w:rsidR="008F3D3E">
        <w:t>isteka osmog dana</w:t>
      </w:r>
      <w:r w:rsidR="008F3D3E">
        <w:t xml:space="preserve"> </w:t>
      </w:r>
      <w:r w:rsidRPr="00225016" w:rsidR="008F3D3E">
        <w:t xml:space="preserve">od </w:t>
      </w:r>
      <w:r w:rsidR="008F3D3E">
        <w:t xml:space="preserve">dana </w:t>
      </w:r>
      <w:r w:rsidRPr="00225016" w:rsidR="008F3D3E">
        <w:t>objave</w:t>
      </w:r>
      <w:r w:rsidR="008F3D3E">
        <w:t xml:space="preserve"> </w:t>
      </w:r>
      <w:r w:rsidRPr="00225016" w:rsidR="008F3D3E">
        <w:t>ovog rješenja na mrežnoj stranici</w:t>
      </w:r>
      <w:r w:rsidR="008F3D3E">
        <w:t xml:space="preserve"> </w:t>
      </w:r>
      <w:r w:rsidRPr="00225016" w:rsidR="008F3D3E">
        <w:t>e-Oglasna ploča</w:t>
      </w:r>
      <w:r w:rsidR="008F3D3E">
        <w:t xml:space="preserve"> </w:t>
      </w:r>
      <w:r w:rsidRPr="00225016" w:rsidR="008F3D3E">
        <w:t>suda</w:t>
      </w:r>
      <w:r w:rsidR="008F3D3E">
        <w:t xml:space="preserve">, </w:t>
      </w:r>
      <w:r>
        <w:t>koja se podnosi u tri primjerka,</w:t>
      </w:r>
      <w:r w:rsidR="008F3D3E">
        <w:t xml:space="preserve"> </w:t>
      </w:r>
      <w:r>
        <w:t>Visokom trgovačkom sudu Republike Hrvatske,</w:t>
      </w:r>
      <w:r w:rsidR="008F3D3E">
        <w:t xml:space="preserve"> </w:t>
      </w:r>
      <w:r>
        <w:t>putem ovog suda.</w:t>
      </w:r>
    </w:p>
    <w:p w:rsidR="000D110C" w:rsidP="008F3D3E" w:rsidRDefault="000D110C">
      <w:pPr>
        <w:jc w:val="both"/>
      </w:pPr>
    </w:p>
    <w:p w:rsidR="009B6A2E" w:rsidP="00973C31" w:rsidRDefault="009B6A2E">
      <w:pPr>
        <w:tabs>
          <w:tab w:val="left" w:pos="6900"/>
        </w:tabs>
      </w:pPr>
      <w:r>
        <w:t>Dna:</w:t>
      </w:r>
    </w:p>
    <w:p w:rsidR="001273A6" w:rsidP="00973C31" w:rsidRDefault="009B6A2E">
      <w:pPr>
        <w:tabs>
          <w:tab w:val="left" w:pos="6900"/>
        </w:tabs>
      </w:pPr>
      <w:r>
        <w:t xml:space="preserve">1. </w:t>
      </w:r>
      <w:r w:rsidRPr="00264395" w:rsidR="00C231A9">
        <w:t>DABINJO MP j.d.o.o., Zagreb, Kennedyev trg 8</w:t>
      </w:r>
    </w:p>
    <w:p w:rsidR="00C61E32" w:rsidP="00973C31" w:rsidRDefault="00C61E32">
      <w:pPr>
        <w:tabs>
          <w:tab w:val="left" w:pos="6900"/>
        </w:tabs>
      </w:pPr>
      <w:r>
        <w:t xml:space="preserve">2. </w:t>
      </w:r>
      <w:r w:rsidR="00C231A9">
        <w:t>Tina Pavić, Zagreb, X Ravnice 6</w:t>
      </w:r>
    </w:p>
    <w:p w:rsidR="001273A6" w:rsidP="00973C31" w:rsidRDefault="00C61E32">
      <w:pPr>
        <w:tabs>
          <w:tab w:val="left" w:pos="6900"/>
        </w:tabs>
      </w:pPr>
      <w:r>
        <w:t>3</w:t>
      </w:r>
      <w:r w:rsidR="001273A6">
        <w:t>. FINA, Zagreb, Ulica grada Vukovara 70</w:t>
      </w:r>
    </w:p>
    <w:p w:rsidRPr="00435B5D" w:rsidR="001273A6" w:rsidP="00973C31" w:rsidRDefault="00C61E32">
      <w:pPr>
        <w:tabs>
          <w:tab w:val="left" w:pos="6900"/>
        </w:tabs>
      </w:pPr>
      <w:r>
        <w:t>4</w:t>
      </w:r>
      <w:r w:rsidR="001273A6">
        <w:t>. Mrežna stranica e-Oglasna ploča suda</w:t>
      </w:r>
    </w:p>
    <w:sectPr w:rsidRPr="00435B5D" w:rsidR="001273A6" w:rsidSect="00C61E32">
      <w:headerReference w:type="even" r:id="rId10"/>
      <w:headerReference w:type="default" r:id="rId11"/>
      <w:pgSz w:w="11906" w:h="16838"/>
      <w:pgMar w:top="2410" w:right="1417" w:bottom="22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C497A" w:rsidRDefault="00CC497A">
      <w:r>
        <w:separator/>
      </w:r>
    </w:p>
  </w:endnote>
  <w:endnote w:type="continuationSeparator" w:id="0">
    <w:p w:rsidR="00CC497A" w:rsidRDefault="00CC497A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C497A" w:rsidRDefault="00CC497A">
      <w:r>
        <w:separator/>
      </w:r>
    </w:p>
  </w:footnote>
  <w:footnote w:type="continuationSeparator" w:id="0">
    <w:p w:rsidR="00CC497A" w:rsidRDefault="00CC497A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7685A" w:rsidP="001A044D" w:rsidRDefault="0087685A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7685A" w:rsidRDefault="0087685A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7685A" w:rsidP="001A044D" w:rsidRDefault="0087685A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32D1B">
      <w:rPr>
        <w:rStyle w:val="Brojstranice"/>
        <w:noProof/>
      </w:rPr>
      <w:t>3</w:t>
    </w:r>
    <w:r>
      <w:rPr>
        <w:rStyle w:val="Brojstranice"/>
      </w:rPr>
      <w:fldChar w:fldCharType="end"/>
    </w:r>
  </w:p>
  <w:p w:rsidRPr="003C4E43" w:rsidR="0087685A" w:rsidP="001D2296" w:rsidRDefault="0087685A">
    <w:r>
      <w:t xml:space="preserve">                                                                                                                          </w:t>
    </w:r>
    <w:r w:rsidRPr="00F0621E" w:rsidR="004B12B3">
      <w:t>4 St-</w:t>
    </w:r>
    <w:r w:rsidR="00C231A9">
      <w:t>743</w:t>
    </w:r>
    <w:r w:rsidRPr="00F0621E" w:rsidR="004B12B3">
      <w:t>/2019-</w:t>
    </w:r>
    <w:r w:rsidR="00C231A9">
      <w:t>12</w:t>
    </w:r>
  </w:p>
  <w:p w:rsidR="0087685A" w:rsidRDefault="0087685A">
    <w:pPr>
      <w:pStyle w:val="Zaglavlje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103F90"/>
    <w:multiLevelType w:val="hybridMultilevel"/>
    <w:tmpl w:val="B94C4B5C"/>
    <w:lvl w:ilvl="0" w:tplc="361C3E12">
      <w:start w:val="1"/>
      <w:numFmt w:val="upperRoman"/>
      <w:lvlText w:val="%1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117A7D"/>
    <w:multiLevelType w:val="hybridMultilevel"/>
    <w:tmpl w:val="AE72B91E"/>
    <w:lvl w:ilvl="0" w:tplc="8A600C9A">
      <w:start w:val="1"/>
      <w:numFmt w:val="upperRoman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46A5105"/>
    <w:multiLevelType w:val="hybridMultilevel"/>
    <w:tmpl w:val="DA12639A"/>
    <w:lvl w:ilvl="0" w:tplc="041A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BAA39D4"/>
    <w:multiLevelType w:val="hybridMultilevel"/>
    <w:tmpl w:val="EAA0C182"/>
    <w:lvl w:ilvl="0" w:tplc="A5EAB158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hint="default" w:ascii="Wingdings" w:hAnsi="Wingdings"/>
      </w:rPr>
    </w:lvl>
  </w:abstractNum>
  <w:abstractNum w:abstractNumId="4">
    <w:nsid w:val="44F52CD1"/>
    <w:multiLevelType w:val="hybridMultilevel"/>
    <w:tmpl w:val="F606CB76"/>
    <w:lvl w:ilvl="0" w:tplc="7168141C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5">
    <w:nsid w:val="4C1F16EF"/>
    <w:multiLevelType w:val="hybridMultilevel"/>
    <w:tmpl w:val="9334AAE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C756D6F"/>
    <w:multiLevelType w:val="hybridMultilevel"/>
    <w:tmpl w:val="8A7A06F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5CF673F"/>
    <w:multiLevelType w:val="hybridMultilevel"/>
    <w:tmpl w:val="434AC228"/>
    <w:lvl w:ilvl="0" w:tplc="D9169F56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4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A29"/>
    <w:rsid w:val="00011BC2"/>
    <w:rsid w:val="00012F3A"/>
    <w:rsid w:val="00043A0A"/>
    <w:rsid w:val="0004613B"/>
    <w:rsid w:val="00050EF7"/>
    <w:rsid w:val="00075BDC"/>
    <w:rsid w:val="00087859"/>
    <w:rsid w:val="00092A09"/>
    <w:rsid w:val="000A252B"/>
    <w:rsid w:val="000B0BA1"/>
    <w:rsid w:val="000B3AD9"/>
    <w:rsid w:val="000D110C"/>
    <w:rsid w:val="000E67F7"/>
    <w:rsid w:val="00123E05"/>
    <w:rsid w:val="001273A6"/>
    <w:rsid w:val="00141F97"/>
    <w:rsid w:val="00147CED"/>
    <w:rsid w:val="001503AE"/>
    <w:rsid w:val="00157785"/>
    <w:rsid w:val="00161B3B"/>
    <w:rsid w:val="00174993"/>
    <w:rsid w:val="0019546C"/>
    <w:rsid w:val="001A044D"/>
    <w:rsid w:val="001B52B6"/>
    <w:rsid w:val="001D2296"/>
    <w:rsid w:val="001D564F"/>
    <w:rsid w:val="001E225E"/>
    <w:rsid w:val="001F3741"/>
    <w:rsid w:val="002220FA"/>
    <w:rsid w:val="00233CF9"/>
    <w:rsid w:val="00235A74"/>
    <w:rsid w:val="00240381"/>
    <w:rsid w:val="0025513D"/>
    <w:rsid w:val="00270ADC"/>
    <w:rsid w:val="00281A68"/>
    <w:rsid w:val="00293964"/>
    <w:rsid w:val="002944F5"/>
    <w:rsid w:val="002972B6"/>
    <w:rsid w:val="002A7B82"/>
    <w:rsid w:val="002B5B9E"/>
    <w:rsid w:val="002C5139"/>
    <w:rsid w:val="002C5A29"/>
    <w:rsid w:val="002D4069"/>
    <w:rsid w:val="002D6432"/>
    <w:rsid w:val="002D7874"/>
    <w:rsid w:val="002F1899"/>
    <w:rsid w:val="003002A4"/>
    <w:rsid w:val="00300BA8"/>
    <w:rsid w:val="003269C4"/>
    <w:rsid w:val="00346F52"/>
    <w:rsid w:val="00367C05"/>
    <w:rsid w:val="003905DD"/>
    <w:rsid w:val="00392EE6"/>
    <w:rsid w:val="003976EE"/>
    <w:rsid w:val="003B65CF"/>
    <w:rsid w:val="003C4E43"/>
    <w:rsid w:val="003E2C11"/>
    <w:rsid w:val="0040052E"/>
    <w:rsid w:val="00402289"/>
    <w:rsid w:val="0040423C"/>
    <w:rsid w:val="004064D2"/>
    <w:rsid w:val="0042341A"/>
    <w:rsid w:val="0043031F"/>
    <w:rsid w:val="004327FC"/>
    <w:rsid w:val="0043362B"/>
    <w:rsid w:val="00435B5D"/>
    <w:rsid w:val="00442574"/>
    <w:rsid w:val="0044721B"/>
    <w:rsid w:val="00456484"/>
    <w:rsid w:val="00464572"/>
    <w:rsid w:val="00475324"/>
    <w:rsid w:val="00484CEF"/>
    <w:rsid w:val="004A519F"/>
    <w:rsid w:val="004B12B3"/>
    <w:rsid w:val="004D554C"/>
    <w:rsid w:val="004F47B9"/>
    <w:rsid w:val="00501BE5"/>
    <w:rsid w:val="00523E58"/>
    <w:rsid w:val="00554276"/>
    <w:rsid w:val="005665FE"/>
    <w:rsid w:val="0057219C"/>
    <w:rsid w:val="005740F2"/>
    <w:rsid w:val="00577C3C"/>
    <w:rsid w:val="005809B3"/>
    <w:rsid w:val="0059367F"/>
    <w:rsid w:val="00595637"/>
    <w:rsid w:val="005A60EB"/>
    <w:rsid w:val="005C0B29"/>
    <w:rsid w:val="005C0BF6"/>
    <w:rsid w:val="005D1623"/>
    <w:rsid w:val="005D3613"/>
    <w:rsid w:val="005D5F5F"/>
    <w:rsid w:val="005E30AD"/>
    <w:rsid w:val="005E5E29"/>
    <w:rsid w:val="005E67DB"/>
    <w:rsid w:val="005F687B"/>
    <w:rsid w:val="00600C4C"/>
    <w:rsid w:val="0062640E"/>
    <w:rsid w:val="00657078"/>
    <w:rsid w:val="00662CB6"/>
    <w:rsid w:val="006632BD"/>
    <w:rsid w:val="00675D95"/>
    <w:rsid w:val="0067725B"/>
    <w:rsid w:val="006861EF"/>
    <w:rsid w:val="006A2BE5"/>
    <w:rsid w:val="006B6292"/>
    <w:rsid w:val="006C786C"/>
    <w:rsid w:val="006D261E"/>
    <w:rsid w:val="006E1EBE"/>
    <w:rsid w:val="007170B8"/>
    <w:rsid w:val="00717D4A"/>
    <w:rsid w:val="00753D5D"/>
    <w:rsid w:val="00755A60"/>
    <w:rsid w:val="007604DE"/>
    <w:rsid w:val="00776B6D"/>
    <w:rsid w:val="00784A92"/>
    <w:rsid w:val="0078584A"/>
    <w:rsid w:val="007861DF"/>
    <w:rsid w:val="007A4FE5"/>
    <w:rsid w:val="007A550F"/>
    <w:rsid w:val="007C0F88"/>
    <w:rsid w:val="007C39CF"/>
    <w:rsid w:val="007D2C25"/>
    <w:rsid w:val="007D7A92"/>
    <w:rsid w:val="007F2A49"/>
    <w:rsid w:val="00812850"/>
    <w:rsid w:val="00825B2D"/>
    <w:rsid w:val="0084192B"/>
    <w:rsid w:val="00855AE8"/>
    <w:rsid w:val="008723F5"/>
    <w:rsid w:val="008728D7"/>
    <w:rsid w:val="0087685A"/>
    <w:rsid w:val="00891667"/>
    <w:rsid w:val="008E42C6"/>
    <w:rsid w:val="008E5838"/>
    <w:rsid w:val="008F1901"/>
    <w:rsid w:val="008F3D3E"/>
    <w:rsid w:val="009054E3"/>
    <w:rsid w:val="00905904"/>
    <w:rsid w:val="00916B9D"/>
    <w:rsid w:val="009224E9"/>
    <w:rsid w:val="009236E4"/>
    <w:rsid w:val="00927F9C"/>
    <w:rsid w:val="00942C83"/>
    <w:rsid w:val="0094639D"/>
    <w:rsid w:val="00964750"/>
    <w:rsid w:val="00971D3D"/>
    <w:rsid w:val="00973C31"/>
    <w:rsid w:val="009773DD"/>
    <w:rsid w:val="00984644"/>
    <w:rsid w:val="009961DE"/>
    <w:rsid w:val="009A5635"/>
    <w:rsid w:val="009B02EC"/>
    <w:rsid w:val="009B118F"/>
    <w:rsid w:val="009B65F4"/>
    <w:rsid w:val="009B6A2E"/>
    <w:rsid w:val="009C324E"/>
    <w:rsid w:val="009D4310"/>
    <w:rsid w:val="009E2615"/>
    <w:rsid w:val="009E4856"/>
    <w:rsid w:val="009F574C"/>
    <w:rsid w:val="00A03732"/>
    <w:rsid w:val="00A05832"/>
    <w:rsid w:val="00A0682A"/>
    <w:rsid w:val="00A22E26"/>
    <w:rsid w:val="00A347AB"/>
    <w:rsid w:val="00A34FB5"/>
    <w:rsid w:val="00A352E1"/>
    <w:rsid w:val="00A44818"/>
    <w:rsid w:val="00A4636C"/>
    <w:rsid w:val="00A505C4"/>
    <w:rsid w:val="00A52D64"/>
    <w:rsid w:val="00A66293"/>
    <w:rsid w:val="00A66684"/>
    <w:rsid w:val="00A72BEE"/>
    <w:rsid w:val="00A74268"/>
    <w:rsid w:val="00A74708"/>
    <w:rsid w:val="00A86374"/>
    <w:rsid w:val="00AA4EB8"/>
    <w:rsid w:val="00AB1D66"/>
    <w:rsid w:val="00AB5DA4"/>
    <w:rsid w:val="00AD6DDA"/>
    <w:rsid w:val="00AF3331"/>
    <w:rsid w:val="00AF6F8E"/>
    <w:rsid w:val="00B02635"/>
    <w:rsid w:val="00B20B8C"/>
    <w:rsid w:val="00B3296B"/>
    <w:rsid w:val="00B62423"/>
    <w:rsid w:val="00B918B5"/>
    <w:rsid w:val="00B97F98"/>
    <w:rsid w:val="00BA28BC"/>
    <w:rsid w:val="00BB0780"/>
    <w:rsid w:val="00BB7E5E"/>
    <w:rsid w:val="00C0014B"/>
    <w:rsid w:val="00C1129F"/>
    <w:rsid w:val="00C12A9F"/>
    <w:rsid w:val="00C15BC1"/>
    <w:rsid w:val="00C22A02"/>
    <w:rsid w:val="00C231A9"/>
    <w:rsid w:val="00C35B3A"/>
    <w:rsid w:val="00C412CA"/>
    <w:rsid w:val="00C4567F"/>
    <w:rsid w:val="00C50D94"/>
    <w:rsid w:val="00C54748"/>
    <w:rsid w:val="00C61E32"/>
    <w:rsid w:val="00C629FC"/>
    <w:rsid w:val="00C74029"/>
    <w:rsid w:val="00C74824"/>
    <w:rsid w:val="00C84774"/>
    <w:rsid w:val="00C92655"/>
    <w:rsid w:val="00CC2F97"/>
    <w:rsid w:val="00CC497A"/>
    <w:rsid w:val="00CD53BB"/>
    <w:rsid w:val="00CD702D"/>
    <w:rsid w:val="00CE03D0"/>
    <w:rsid w:val="00CF05EC"/>
    <w:rsid w:val="00D01A15"/>
    <w:rsid w:val="00D03DFF"/>
    <w:rsid w:val="00D2169A"/>
    <w:rsid w:val="00D50090"/>
    <w:rsid w:val="00D737A9"/>
    <w:rsid w:val="00D84888"/>
    <w:rsid w:val="00D862E2"/>
    <w:rsid w:val="00D96100"/>
    <w:rsid w:val="00DA2EAC"/>
    <w:rsid w:val="00DA2EBD"/>
    <w:rsid w:val="00DB1D6D"/>
    <w:rsid w:val="00DC3CE8"/>
    <w:rsid w:val="00DE04E4"/>
    <w:rsid w:val="00DE6E22"/>
    <w:rsid w:val="00DF21C6"/>
    <w:rsid w:val="00DF41D7"/>
    <w:rsid w:val="00E1788C"/>
    <w:rsid w:val="00E3108C"/>
    <w:rsid w:val="00E31EB1"/>
    <w:rsid w:val="00E370FF"/>
    <w:rsid w:val="00E42A55"/>
    <w:rsid w:val="00E52636"/>
    <w:rsid w:val="00E57778"/>
    <w:rsid w:val="00E65281"/>
    <w:rsid w:val="00E67977"/>
    <w:rsid w:val="00E72CAE"/>
    <w:rsid w:val="00EA5002"/>
    <w:rsid w:val="00EB661D"/>
    <w:rsid w:val="00EB78A0"/>
    <w:rsid w:val="00EC6066"/>
    <w:rsid w:val="00EE4A6B"/>
    <w:rsid w:val="00EE61A0"/>
    <w:rsid w:val="00EE690A"/>
    <w:rsid w:val="00EE77C2"/>
    <w:rsid w:val="00F10034"/>
    <w:rsid w:val="00F10CB7"/>
    <w:rsid w:val="00F11D39"/>
    <w:rsid w:val="00F2090A"/>
    <w:rsid w:val="00F22E0A"/>
    <w:rsid w:val="00F32D1B"/>
    <w:rsid w:val="00F36D2D"/>
    <w:rsid w:val="00F402D7"/>
    <w:rsid w:val="00F40956"/>
    <w:rsid w:val="00F45029"/>
    <w:rsid w:val="00F55D8D"/>
    <w:rsid w:val="00F56DA7"/>
    <w:rsid w:val="00F60C93"/>
    <w:rsid w:val="00F64C00"/>
    <w:rsid w:val="00F77116"/>
    <w:rsid w:val="00F8659B"/>
    <w:rsid w:val="00FA1058"/>
    <w:rsid w:val="00FA689F"/>
    <w:rsid w:val="00FC3A79"/>
    <w:rsid w:val="00FF2144"/>
    <w:rsid w:val="00FF3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A0682A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A0682A"/>
  </w:style>
  <w:style w:type="paragraph" w:styleId="Tijeloteksta">
    <w:name w:val="Body Text"/>
    <w:basedOn w:val="Normal"/>
    <w:link w:val="TijelotekstaChar"/>
    <w:rsid w:val="00FF2144"/>
    <w:pPr>
      <w:jc w:val="both"/>
    </w:pPr>
    <w:rPr>
      <w:rFonts w:ascii="Verdana" w:hAnsi="Verdana"/>
      <w:szCs w:val="20"/>
    </w:rPr>
  </w:style>
  <w:style w:type="paragraph" w:styleId="Podnoje">
    <w:name w:val="footer"/>
    <w:basedOn w:val="Normal"/>
    <w:rsid w:val="007604DE"/>
    <w:pPr>
      <w:tabs>
        <w:tab w:val="center" w:pos="4703"/>
        <w:tab w:val="right" w:pos="9406"/>
      </w:tabs>
    </w:pPr>
  </w:style>
  <w:style w:type="paragraph" w:styleId="Tekstbalonia">
    <w:name w:val="Balloon Text"/>
    <w:basedOn w:val="Normal"/>
    <w:semiHidden/>
    <w:rsid w:val="00BB0780"/>
    <w:rPr>
      <w:rFonts w:ascii="Tahoma" w:hAnsi="Tahoma" w:cs="Tahoma"/>
      <w:sz w:val="16"/>
      <w:szCs w:val="16"/>
    </w:rPr>
  </w:style>
  <w:style w:type="character" w:styleId="TijelotekstaChar" w:customStyle="true">
    <w:name w:val="Tijelo teksta Char"/>
    <w:basedOn w:val="Zadanifontodlomka"/>
    <w:link w:val="Tijeloteksta"/>
    <w:rsid w:val="00EE690A"/>
    <w:rPr>
      <w:rFonts w:ascii="Verdana" w:hAnsi="Verdana"/>
      <w:sz w:val="24"/>
    </w:rPr>
  </w:style>
  <w:style w:type="paragraph" w:styleId="Odlomakpopisa">
    <w:name w:val="List Paragraph"/>
    <w:basedOn w:val="Normal"/>
    <w:uiPriority w:val="34"/>
    <w:qFormat/>
    <w:rsid w:val="009B6A2E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F32D1B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F32D1B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F32D1B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F32D1B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F32D1B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A0682A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A0682A"/>
  </w:style>
  <w:style w:styleId="Tijeloteksta" w:type="paragraph">
    <w:name w:val="Body Text"/>
    <w:basedOn w:val="Normal"/>
    <w:link w:val="TijelotekstaChar"/>
    <w:rsid w:val="00FF2144"/>
    <w:pPr>
      <w:jc w:val="both"/>
    </w:pPr>
    <w:rPr>
      <w:rFonts w:ascii="Verdana" w:hAnsi="Verdana"/>
      <w:szCs w:val="20"/>
    </w:rPr>
  </w:style>
  <w:style w:styleId="Podnoje" w:type="paragraph">
    <w:name w:val="footer"/>
    <w:basedOn w:val="Normal"/>
    <w:rsid w:val="007604DE"/>
    <w:pPr>
      <w:tabs>
        <w:tab w:pos="4703" w:val="center"/>
        <w:tab w:pos="9406" w:val="right"/>
      </w:tabs>
    </w:pPr>
  </w:style>
  <w:style w:styleId="Tekstbalonia" w:type="paragraph">
    <w:name w:val="Balloon Text"/>
    <w:basedOn w:val="Normal"/>
    <w:semiHidden/>
    <w:rsid w:val="00BB0780"/>
    <w:rPr>
      <w:rFonts w:ascii="Tahoma" w:cs="Tahoma" w:hAnsi="Tahoma"/>
      <w:sz w:val="16"/>
      <w:szCs w:val="16"/>
    </w:rPr>
  </w:style>
  <w:style w:customStyle="1" w:styleId="TijelotekstaChar" w:type="character">
    <w:name w:val="Tijelo teksta Char"/>
    <w:basedOn w:val="Zadanifontodlomka"/>
    <w:link w:val="Tijeloteksta"/>
    <w:rsid w:val="00EE690A"/>
    <w:rPr>
      <w:rFonts w:ascii="Verdana" w:hAnsi="Verdana"/>
      <w:sz w:val="24"/>
    </w:rPr>
  </w:style>
  <w:style w:styleId="Odlomakpopisa" w:type="paragraph">
    <w:name w:val="List Paragraph"/>
    <w:basedOn w:val="Normal"/>
    <w:uiPriority w:val="34"/>
    <w:qFormat/>
    <w:rsid w:val="009B6A2E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32D1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32D1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32D1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32D1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32D1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37405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33494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262223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298608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136804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WithEffects.xml" Type="http://schemas.microsoft.com/office/2007/relationships/stylesWithEffect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10. listopada 2019.</izvorni_sadrzaj>
    <derivirana_varijabla naziv="DomainObject.DatumDonosenjaOdluke_1">10. listopada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Goranka</izvorni_sadrzaj>
    <derivirana_varijabla naziv="DomainObject.DonositeljOdluke.Ime_1">Goranka</derivirana_varijabla>
  </DomainObject.DonositeljOdluke.Ime>
  <DomainObject.DonositeljOdluke.Prezime>
    <izvorni_sadrzaj>Boljkovac</izvorni_sadrzaj>
    <derivirana_varijabla naziv="DomainObject.DonositeljOdluke.Prezime_1">Boljkovac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743</izvorni_sadrzaj>
    <derivirana_varijabla naziv="DomainObject.Predmet.Broj_1">743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ožujka 2019.</izvorni_sadrzaj>
    <derivirana_varijabla naziv="DomainObject.Predmet.DatumOsnivanja_1">22. ožujka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St-743/2019</izvorni_sadrzaj>
    <derivirana_varijabla naziv="DomainObject.Predmet.OznakaBroj_1">St-743/2019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DABINJO MP j.d.o.o. za usluge</izvorni_sadrzaj>
    <derivirana_varijabla naziv="DomainObject.Predmet.ProtustrankaFormated_1">  DABINJO MP j.d.o.o. za usluge</derivirana_varijabla>
  </DomainObject.Predmet.ProtustrankaFormated>
  <DomainObject.Predmet.ProtustrankaFormatedOIB>
    <izvorni_sadrzaj>  DABINJO MP j.d.o.o. za usluge, OIB 96701758804</izvorni_sadrzaj>
    <derivirana_varijabla naziv="DomainObject.Predmet.ProtustrankaFormatedOIB_1">  DABINJO MP j.d.o.o. za usluge, OIB 96701758804</derivirana_varijabla>
  </DomainObject.Predmet.ProtustrankaFormatedOIB>
  <DomainObject.Predmet.ProtustrankaFormatedWithAdress>
    <izvorni_sadrzaj> DABINJO MP j.d.o.o. za usluge, Kennedyev trg 8, 10000 Zagreb</izvorni_sadrzaj>
    <derivirana_varijabla naziv="DomainObject.Predmet.ProtustrankaFormatedWithAdress_1"> DABINJO MP j.d.o.o. za usluge, Kennedyev trg 8, 10000 Zagreb</derivirana_varijabla>
  </DomainObject.Predmet.ProtustrankaFormatedWithAdress>
  <DomainObject.Predmet.ProtustrankaFormatedWithAdressOIB>
    <izvorni_sadrzaj> DABINJO MP j.d.o.o. za usluge, OIB 96701758804, Kennedyev trg 8, 10000 Zagreb</izvorni_sadrzaj>
    <derivirana_varijabla naziv="DomainObject.Predmet.ProtustrankaFormatedWithAdressOIB_1"> DABINJO MP j.d.o.o. za usluge, OIB 96701758804, Kennedyev trg 8, 10000 Zagreb</derivirana_varijabla>
  </DomainObject.Predmet.ProtustrankaFormatedWithAdressOIB>
  <DomainObject.Predmet.ProtustrankaWithAdress>
    <izvorni_sadrzaj>DABINJO MP j.d.o.o. za usluge Kennedyev trg 8, 10000 Zagreb</izvorni_sadrzaj>
    <derivirana_varijabla naziv="DomainObject.Predmet.ProtustrankaWithAdress_1">DABINJO MP j.d.o.o. za usluge Kennedyev trg 8, 10000 Zagreb</derivirana_varijabla>
  </DomainObject.Predmet.ProtustrankaWithAdress>
  <DomainObject.Predmet.ProtustrankaWithAdressOIB>
    <izvorni_sadrzaj>DABINJO MP j.d.o.o. za usluge, OIB 96701758804, Kennedyev trg 8, 10000 Zagreb</izvorni_sadrzaj>
    <derivirana_varijabla naziv="DomainObject.Predmet.ProtustrankaWithAdressOIB_1">DABINJO MP j.d.o.o. za usluge, OIB 96701758804, Kennedyev trg 8, 10000 Zagreb</derivirana_varijabla>
  </DomainObject.Predmet.ProtustrankaWithAdressOIB>
  <DomainObject.Predmet.ProtustrankaNazivFormated>
    <izvorni_sadrzaj>DABINJO MP j.d.o.o. za usluge</izvorni_sadrzaj>
    <derivirana_varijabla naziv="DomainObject.Predmet.ProtustrankaNazivFormated_1">DABINJO MP j.d.o.o. za usluge</derivirana_varijabla>
  </DomainObject.Predmet.ProtustrankaNazivFormated>
  <DomainObject.Predmet.ProtustrankaNazivFormatedOIB>
    <izvorni_sadrzaj>DABINJO MP j.d.o.o. za usluge, OIB 96701758804</izvorni_sadrzaj>
    <derivirana_varijabla naziv="DomainObject.Predmet.ProtustrankaNazivFormatedOIB_1">DABINJO MP j.d.o.o. za usluge, OIB 96701758804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 SSKa - G. Boljkovac</izvorni_sadrzaj>
    <derivirana_varijabla naziv="DomainObject.Predmet.Referada.Naziv_1">4. SSKa - G. Boljkovac</derivirana_varijabla>
  </DomainObject.Predmet.Referada.Naziv>
  <DomainObject.Predmet.Referada.Oznaka>
    <izvorni_sadrzaj>4. SSKa</izvorni_sadrzaj>
    <derivirana_varijabla naziv="DomainObject.Predmet.Referada.Oznaka_1">4.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331</izvorni_sadrzaj>
    <derivirana_varijabla naziv="DomainObject.Predmet.Referada.Prostorija.Oznaka_1">331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Goranka Boljkovac</izvorni_sadrzaj>
    <derivirana_varijabla naziv="DomainObject.Predmet.Referada.Sudac_1">Goranka Boljkovac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Zagreb</izvorni_sadrzaj>
    <derivirana_varijabla naziv="DomainObject.Predmet.StrankaFormated_1">  FINANCIJSKA AGENCIJA, RC Zagreb</derivirana_varijabla>
  </DomainObject.Predmet.StrankaFormated>
  <DomainObject.Predmet.StrankaFormatedOIB>
    <izvorni_sadrzaj>  FINANCIJSKA AGENCIJA, RC Zagreb, OIB 85821130368</izvorni_sadrzaj>
    <derivirana_varijabla naziv="DomainObject.Predmet.StrankaFormatedOIB_1">  FINANCIJSKA AGENCIJA, RC Zagreb, OIB 85821130368</derivirana_varijabla>
  </DomainObject.Predmet.StrankaFormatedOIB>
  <DomainObject.Predmet.StrankaFormatedWithAdress>
    <izvorni_sadrzaj> FINANCIJSKA AGENCIJA, RC Zagreb, Trg svibanjskih žrtava 1995. 1, 10000 Zagreb</izvorni_sadrzaj>
    <derivirana_varijabla naziv="DomainObject.Predmet.StrankaFormatedWithAdress_1"> FINANCIJSKA AGENCIJA, RC Zagreb, Trg svibanjskih žrtava 1995. 1, 10000 Zagreb</derivirana_varijabla>
  </DomainObject.Predmet.StrankaFormatedWithAdress>
  <DomainObject.Predmet.StrankaFormatedWithAdressOIB>
    <izvorni_sadrzaj> FINANCIJSKA AGENCIJA, RC Zagreb, OIB 85821130368, Trg svibanjskih žrtava 1995. 1, 10000 Zagreb</izvorni_sadrzaj>
    <derivirana_varijabla naziv="DomainObject.Predmet.StrankaFormatedWithAdressOIB_1"> FINANCIJSKA AGENCIJA, RC Zagreb, OIB 85821130368, Trg svibanjskih žrtava 1995. 1, 10000 Zagreb</derivirana_varijabla>
  </DomainObject.Predmet.StrankaFormatedWithAdressOIB>
  <DomainObject.Predmet.StrankaWithAdress>
    <izvorni_sadrzaj>FINANCIJSKA AGENCIJA, RC Zagreb Trg svibanjskih žrtava 1995. 1,10000 Zagreb</izvorni_sadrzaj>
    <derivirana_varijabla naziv="DomainObject.Predmet.StrankaWithAdress_1">FINANCIJSKA AGENCIJA, RC Zagreb Trg svibanjskih žrtava 1995. 1,10000 Zagreb</derivirana_varijabla>
  </DomainObject.Predmet.StrankaWithAdress>
  <DomainObject.Predmet.StrankaWithAdressOIB>
    <izvorni_sadrzaj>FINANCIJSKA AGENCIJA, RC Zagreb, OIB 85821130368, Trg svibanjskih žrtava 1995. 1,10000 Zagreb</izvorni_sadrzaj>
    <derivirana_varijabla naziv="DomainObject.Predmet.StrankaWithAdressOIB_1">FINANCIJSKA AGENCIJA, RC Zagreb, OIB 85821130368, Trg svibanjskih žrtava 1995. 1,10000 Zagreb</derivirana_varijabla>
  </DomainObject.Predmet.StrankaWithAdressOIB>
  <DomainObject.Predmet.StrankaNazivFormated>
    <izvorni_sadrzaj>FINANCIJSKA AGENCIJA, RC Zagreb</izvorni_sadrzaj>
    <derivirana_varijabla naziv="DomainObject.Predmet.StrankaNazivFormated_1">FINANCIJSKA AGENCIJA, RC Zagreb</derivirana_varijabla>
  </DomainObject.Predmet.StrankaNazivFormated>
  <DomainObject.Predmet.StrankaNazivFormatedOIB>
    <izvorni_sadrzaj>FINANCIJSKA AGENCIJA, RC Zagreb, OIB 85821130368</izvorni_sadrzaj>
    <derivirana_varijabla naziv="DomainObject.Predmet.StrankaNazivFormatedOIB_1">FINANCIJSKA AGENCIJA, RC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 SSKa - G. Boljkovac</izvorni_sadrzaj>
    <derivirana_varijabla naziv="DomainObject.Predmet.TrenutnaLokacijaSpisa.Naziv_1">4. SSKa - G. Boljkovac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Marina Markić</izvorni_sadrzaj>
    <derivirana_varijabla naziv="DomainObject.Predmet.Zapisnicar_1">Marina Markić</derivirana_varijabla>
  </DomainObject.Predmet.Zapisnicar>
  <DomainObject.Predmet.StrankaListFormated>
    <izvorni_sadrzaj>
      <item>FINANCIJSKA AGENCIJA, RC Zagreb</item>
    </izvorni_sadrzaj>
    <derivirana_varijabla naziv="DomainObject.Predmet.StrankaListFormated_1">
      <item>FINANCIJSKA AGENCIJA, RC Zagreb</item>
    </derivirana_varijabla>
  </DomainObject.Predmet.StrankaListFormated>
  <DomainObject.Predmet.StrankaListFormatedOIB>
    <izvorni_sadrzaj>
      <item>FINANCIJSKA AGENCIJA, RC Zagreb, OIB 85821130368</item>
    </izvorni_sadrzaj>
    <derivirana_varijabla naziv="DomainObject.Predmet.StrankaListFormatedOIB_1">
      <item>FINANCIJSKA AGENCIJA, RC Zagreb, OIB 85821130368</item>
    </derivirana_varijabla>
  </DomainObject.Predmet.StrankaListFormatedOIB>
  <DomainObject.Predmet.StrankaListFormatedWithAdress>
    <izvorni_sadrzaj>
      <item>FINANCIJSKA AGENCIJA, RC Zagreb, Trg svibanjskih žrtava 1995. 1, 10000 Zagreb</item>
    </izvorni_sadrzaj>
    <derivirana_varijabla naziv="DomainObject.Predmet.StrankaListFormatedWithAdress_1">
      <item>FINANCIJSKA AGENCIJA, RC Zagreb, Trg svibanjskih žrtava 1995. 1, 10000 Zagreb</item>
    </derivirana_varijabla>
  </DomainObject.Predmet.StrankaListFormatedWithAdress>
  <DomainObject.Predmet.StrankaListFormatedWithAdressOIB>
    <izvorni_sadrzaj>
      <item>FINANCIJSKA AGENCIJA, RC Zagreb, OIB 85821130368, Trg svibanjskih žrtava 1995. 1, 10000 Zagreb</item>
    </izvorni_sadrzaj>
    <derivirana_varijabla naziv="DomainObject.Predmet.StrankaListFormatedWithAdressOIB_1">
      <item>FINANCIJSKA AGENCIJA, RC Zagreb, OIB 85821130368, Trg svibanjskih žrtava 1995. 1, 10000 Zagreb</item>
    </derivirana_varijabla>
  </DomainObject.Predmet.StrankaListFormatedWithAdressOIB>
  <DomainObject.Predmet.StrankaListNazivFormated>
    <izvorni_sadrzaj>
      <item>FINANCIJSKA AGENCIJA, RC Zagreb</item>
    </izvorni_sadrzaj>
    <derivirana_varijabla naziv="DomainObject.Predmet.StrankaListNazivFormated_1">
      <item>FINANCIJSKA AGENCIJA, RC Zagreb</item>
    </derivirana_varijabla>
  </DomainObject.Predmet.StrankaListNazivFormated>
  <DomainObject.Predmet.StrankaListNazivFormatedOIB>
    <izvorni_sadrzaj>
      <item>FINANCIJSKA AGENCIJA, RC Zagreb, OIB 85821130368</item>
    </izvorni_sadrzaj>
    <derivirana_varijabla naziv="DomainObject.Predmet.StrankaListNazivFormatedOIB_1">
      <item>FINANCIJSKA AGENCIJA, RC Zagreb, OIB 85821130368</item>
    </derivirana_varijabla>
  </DomainObject.Predmet.StrankaListNazivFormatedOIB>
  <DomainObject.Predmet.ProtuStrankaListFormated>
    <izvorni_sadrzaj>
      <item>DABINJO MP j.d.o.o. za usluge</item>
    </izvorni_sadrzaj>
    <derivirana_varijabla naziv="DomainObject.Predmet.ProtuStrankaListFormated_1">
      <item>DABINJO MP j.d.o.o. za usluge</item>
    </derivirana_varijabla>
  </DomainObject.Predmet.ProtuStrankaListFormated>
  <DomainObject.Predmet.ProtuStrankaListFormatedOIB>
    <izvorni_sadrzaj>
      <item>DABINJO MP j.d.o.o. za usluge, OIB 96701758804</item>
    </izvorni_sadrzaj>
    <derivirana_varijabla naziv="DomainObject.Predmet.ProtuStrankaListFormatedOIB_1">
      <item>DABINJO MP j.d.o.o. za usluge, OIB 96701758804</item>
    </derivirana_varijabla>
  </DomainObject.Predmet.ProtuStrankaListFormatedOIB>
  <DomainObject.Predmet.ProtuStrankaListFormatedWithAdress>
    <izvorni_sadrzaj>
      <item>DABINJO MP j.d.o.o. za usluge, Kennedyev trg 8, 10000 Zagreb</item>
    </izvorni_sadrzaj>
    <derivirana_varijabla naziv="DomainObject.Predmet.ProtuStrankaListFormatedWithAdress_1">
      <item>DABINJO MP j.d.o.o. za usluge, Kennedyev trg 8, 10000 Zagreb</item>
    </derivirana_varijabla>
  </DomainObject.Predmet.ProtuStrankaListFormatedWithAdress>
  <DomainObject.Predmet.ProtuStrankaListFormatedWithAdressOIB>
    <izvorni_sadrzaj>
      <item>DABINJO MP j.d.o.o. za usluge, OIB 96701758804, Kennedyev trg 8, 10000 Zagreb</item>
    </izvorni_sadrzaj>
    <derivirana_varijabla naziv="DomainObject.Predmet.ProtuStrankaListFormatedWithAdressOIB_1">
      <item>DABINJO MP j.d.o.o. za usluge, OIB 96701758804, Kennedyev trg 8, 10000 Zagreb</item>
    </derivirana_varijabla>
  </DomainObject.Predmet.ProtuStrankaListFormatedWithAdressOIB>
  <DomainObject.Predmet.ProtuStrankaListNazivFormated>
    <izvorni_sadrzaj>
      <item>DABINJO MP j.d.o.o. za usluge</item>
    </izvorni_sadrzaj>
    <derivirana_varijabla naziv="DomainObject.Predmet.ProtuStrankaListNazivFormated_1">
      <item>DABINJO MP j.d.o.o. za usluge</item>
    </derivirana_varijabla>
  </DomainObject.Predmet.ProtuStrankaListNazivFormated>
  <DomainObject.Predmet.ProtuStrankaListNazivFormatedOIB>
    <izvorni_sadrzaj>
      <item>DABINJO MP j.d.o.o. za usluge, OIB 96701758804</item>
    </izvorni_sadrzaj>
    <derivirana_varijabla naziv="DomainObject.Predmet.ProtuStrankaListNazivFormatedOIB_1">
      <item>DABINJO MP j.d.o.o. za usluge, OIB 96701758804</item>
    </derivirana_varijabla>
  </DomainObject.Predmet.ProtuStrankaListNazivFormatedOIB>
  <DomainObject.Predmet.OstaliListFormated>
    <izvorni_sadrzaj>
      <item>Tina Pavić</item>
    </izvorni_sadrzaj>
    <derivirana_varijabla naziv="DomainObject.Predmet.OstaliListFormated_1">
      <item>Tina Pavić</item>
    </derivirana_varijabla>
  </DomainObject.Predmet.OstaliListFormated>
  <DomainObject.Predmet.OstaliListFormatedOIB>
    <izvorni_sadrzaj>
      <item>Tina Pavić, OIB 68352728655</item>
    </izvorni_sadrzaj>
    <derivirana_varijabla naziv="DomainObject.Predmet.OstaliListFormatedOIB_1">
      <item>Tina Pavić, OIB 68352728655</item>
    </derivirana_varijabla>
  </DomainObject.Predmet.OstaliListFormatedOIB>
  <DomainObject.Predmet.OstaliListFormatedWithAdress>
    <izvorni_sadrzaj>
      <item>Tina Pavić, X. Ravnice 6, 10000 Zagreb</item>
    </izvorni_sadrzaj>
    <derivirana_varijabla naziv="DomainObject.Predmet.OstaliListFormatedWithAdress_1">
      <item>Tina Pavić, X. Ravnice 6, 10000 Zagreb</item>
    </derivirana_varijabla>
  </DomainObject.Predmet.OstaliListFormatedWithAdress>
  <DomainObject.Predmet.OstaliListFormatedWithAdressOIB>
    <izvorni_sadrzaj>
      <item>Tina Pavić, OIB 68352728655, X. Ravnice 6, 10000 Zagreb</item>
    </izvorni_sadrzaj>
    <derivirana_varijabla naziv="DomainObject.Predmet.OstaliListFormatedWithAdressOIB_1">
      <item>Tina Pavić, OIB 68352728655, X. Ravnice 6, 10000 Zagreb</item>
    </derivirana_varijabla>
  </DomainObject.Predmet.OstaliListFormatedWithAdressOIB>
  <DomainObject.Predmet.OstaliListNazivFormated>
    <izvorni_sadrzaj>
      <item>Tina Pavić</item>
    </izvorni_sadrzaj>
    <derivirana_varijabla naziv="DomainObject.Predmet.OstaliListNazivFormated_1">
      <item>Tina Pavić</item>
    </derivirana_varijabla>
  </DomainObject.Predmet.OstaliListNazivFormated>
  <DomainObject.Predmet.OstaliListNazivFormatedOIB>
    <izvorni_sadrzaj>
      <item>Tina Pavić, OIB 68352728655</item>
    </izvorni_sadrzaj>
    <derivirana_varijabla naziv="DomainObject.Predmet.OstaliListNazivFormatedOIB_1">
      <item>Tina Pavić, OIB 68352728655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10. listopada 2019.</izvorni_sadrzaj>
    <derivirana_varijabla naziv="DomainObject.Datum_1">10. listopada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Zagreb</izvorni_sadrzaj>
    <derivirana_varijabla naziv="DomainObject.Predmet.StrankaIDrugi_1">FINANCIJSKA AGENCIJA, RC Zagreb</derivirana_varijabla>
  </DomainObject.Predmet.StrankaIDrugi>
  <DomainObject.Predmet.ProtustrankaIDrugi>
    <izvorni_sadrzaj>DABINJO MP j.d.o.o. za usluge</izvorni_sadrzaj>
    <derivirana_varijabla naziv="DomainObject.Predmet.ProtustrankaIDrugi_1">DABINJO MP j.d.o.o. za usluge</derivirana_varijabla>
  </DomainObject.Predmet.ProtustrankaIDrugi>
  <DomainObject.Predmet.StrankaIDrugiAdressOIB>
    <izvorni_sadrzaj>FINANCIJSKA AGENCIJA, RC Zagreb, OIB 85821130368, Trg svibanjskih žrtava 1995. 1, 10000 Zagreb</izvorni_sadrzaj>
    <derivirana_varijabla naziv="DomainObject.Predmet.StrankaIDrugiAdressOIB_1">FINANCIJSKA AGENCIJA, RC Zagreb, OIB 85821130368, Trg svibanjskih žrtava 1995. 1, 10000 Zagreb</derivirana_varijabla>
  </DomainObject.Predmet.StrankaIDrugiAdressOIB>
  <DomainObject.Predmet.ProtustrankaIDrugiAdressOIB>
    <izvorni_sadrzaj>DABINJO MP j.d.o.o. za usluge, OIB 96701758804, Kennedyev trg 8, 10000 Zagreb</izvorni_sadrzaj>
    <derivirana_varijabla naziv="DomainObject.Predmet.ProtustrankaIDrugiAdressOIB_1">DABINJO MP j.d.o.o. za usluge, OIB 96701758804, Kennedyev trg 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DABINJO MP j.d.o.o. za usluge</item>
      <item>FINANCIJSKA AGENCIJA, RC Zagreb</item>
      <item>Tina Pavić</item>
    </izvorni_sadrzaj>
    <derivirana_varijabla naziv="DomainObject.Predmet.SudioniciListNaziv_1">
      <item>DABINJO MP j.d.o.o. za usluge</item>
      <item>FINANCIJSKA AGENCIJA, RC Zagreb</item>
      <item>Tina Pavić</item>
    </derivirana_varijabla>
  </DomainObject.Predmet.SudioniciListNaziv>
  <DomainObject.Predmet.SudioniciListAdressOIB>
    <izvorni_sadrzaj>
      <item>DABINJO MP j.d.o.o. za usluge, OIB 96701758804, Kennedyev trg 8,10000 Zagreb</item>
      <item>FINANCIJSKA AGENCIJA, RC Zagreb, OIB 85821130368, Trg svibanjskih žrtava 1995. 1,10000 Zagreb</item>
      <item>Tina Pavić, OIB 68352728655, X. Ravnice 6,10000 Zagreb</item>
    </izvorni_sadrzaj>
    <derivirana_varijabla naziv="DomainObject.Predmet.SudioniciListAdressOIB_1">
      <item>DABINJO MP j.d.o.o. za usluge, OIB 96701758804, Kennedyev trg 8,10000 Zagreb</item>
      <item>FINANCIJSKA AGENCIJA, RC Zagreb, OIB 85821130368, Trg svibanjskih žrtava 1995. 1,10000 Zagreb</item>
      <item>Tina Pavić, OIB 68352728655, X. Ravnice 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96701758804</item>
      <item>, OIB 85821130368</item>
      <item>, OIB 68352728655</item>
    </izvorni_sadrzaj>
    <derivirana_varijabla naziv="DomainObject.Predmet.SudioniciListNazivOIB_1">
      <item>, OIB 96701758804</item>
      <item>, OIB 85821130368</item>
      <item>, OIB 68352728655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4. lipnja 2019.</izvorni_sadrzaj>
    <derivirana_varijabla naziv="DomainObject.PredzadnjaOdlukaIzPredmeta.DatumDonosenjaOdluke_1">4. lipnja 2019.</derivirana_varijabla>
  </DomainObject.PredzadnjaOdlukaIzPredmeta.DatumDonosenjaOdluke>
  <DomainObject.PredzadnjaOdlukaIzPredmeta.Oznaka>
    <izvorni_sadrzaj>St-743/2019-5</izvorni_sadrzaj>
    <derivirana_varijabla naziv="DomainObject.PredzadnjaOdlukaIzPredmeta.Oznaka_1">St-743/2019-5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TDU</properties:Company>
  <properties:Pages>3</properties:Pages>
  <properties:Words>1058</properties:Words>
  <properties:Characters>5696</properties:Characters>
  <properties:Lines>127</properties:Lines>
  <properties:Paragraphs>34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6878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2019-10-10T08:55:00Z</dcterms:created>
  <dc:creator>Korisnik</dc:creator>
  <cp:lastModifiedBy>Renata Klokočki</cp:lastModifiedBy>
  <cp:lastPrinted>2019-07-09T08:19:00Z</cp:lastPrinted>
  <dcterms:modified xmlns:xsi="http://www.w3.org/2001/XMLSchema-instance" xsi:type="dcterms:W3CDTF">2019-10-10T09:02:00Z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(RJEŠENJE - PO ČL. 132. ST. 1. SZ-A -DABINJO MP.docx)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