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722CF" w:rsidR="0040252E" w:rsidP="0040252E" w:rsidRDefault="004F12C5" w14:paraId="3B1DBDF6" w14:textId="77777777">
      <w:pPr>
        <w:tabs>
          <w:tab w:val="left" w:pos="7700"/>
        </w:tabs>
        <w:ind w:firstLine="708"/>
        <w15:collapsed w:val="false"/>
        <w:rPr>
          <w:rFonts w:ascii="Arial" w:hAnsi="Arial" w:cs="Arial"/>
        </w:rPr>
      </w:pPr>
      <w:r w:rsidRPr="009722CF">
        <w:rPr>
          <w:rFonts w:ascii="Arial" w:hAnsi="Arial" w:cs="Arial"/>
          <w:noProof/>
        </w:rPr>
        <w:drawing>
          <wp:inline distT="0" distB="0" distL="0" distR="0">
            <wp:extent cx="560705" cy="719455"/>
            <wp:effectExtent l="0" t="0" r="0" b="4445"/>
            <wp:docPr id="3" name="Slika 3"/>
            <wp:cNvGraphicFramePr>
              <a:graphicFrameLocks noChangeAspect="true"/>
            </wp:cNvGraphicFramePr>
            <a:graphic>
              <a:graphicData uri="http://schemas.openxmlformats.org/drawingml/2006/picture">
                <pic:pic>
                  <pic:nvPicPr>
                    <pic:cNvPr id="0" name="Picture 3"/>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60705" cy="719455"/>
                    </a:xfrm>
                    <a:prstGeom prst="rect">
                      <a:avLst/>
                    </a:prstGeom>
                    <a:noFill/>
                  </pic:spPr>
                </pic:pic>
              </a:graphicData>
            </a:graphic>
          </wp:inline>
        </w:drawing>
      </w:r>
    </w:p>
    <w:p w:rsidRPr="009722CF" w:rsidR="00B008AA" w:rsidP="00B008AA" w:rsidRDefault="00B008AA" w14:paraId="7F0D62E6" w14:textId="77777777">
      <w:pPr>
        <w:tabs>
          <w:tab w:val="left" w:pos="0"/>
          <w:tab w:val="left" w:pos="7398"/>
          <w:tab w:val="right" w:pos="9072"/>
        </w:tabs>
        <w:rPr>
          <w:rFonts w:ascii="Arial" w:hAnsi="Arial" w:cs="Arial"/>
        </w:rPr>
      </w:pPr>
      <w:r w:rsidRPr="009722CF">
        <w:rPr>
          <w:rFonts w:ascii="Arial" w:hAnsi="Arial" w:cs="Arial"/>
        </w:rPr>
        <w:t>REPUBLIKA HRVATSKA</w:t>
      </w:r>
    </w:p>
    <w:p w:rsidRPr="009722CF" w:rsidR="00B008AA" w:rsidP="00B008AA" w:rsidRDefault="00610ED6" w14:paraId="3F981E45" w14:textId="77777777">
      <w:pPr>
        <w:tabs>
          <w:tab w:val="right" w:pos="0"/>
          <w:tab w:val="left" w:pos="558"/>
          <w:tab w:val="left" w:pos="7398"/>
          <w:tab w:val="right" w:pos="9072"/>
        </w:tabs>
        <w:rPr>
          <w:rFonts w:ascii="Arial" w:hAnsi="Arial" w:cs="Arial"/>
        </w:rPr>
      </w:pPr>
      <w:r w:rsidRPr="009722CF">
        <w:rPr>
          <w:rFonts w:ascii="Arial" w:hAnsi="Arial" w:cs="Arial"/>
        </w:rPr>
        <w:t>OPĆINSKI</w:t>
      </w:r>
      <w:r w:rsidRPr="009722CF" w:rsidR="00B008AA">
        <w:rPr>
          <w:rFonts w:ascii="Arial" w:hAnsi="Arial" w:cs="Arial"/>
        </w:rPr>
        <w:t xml:space="preserve"> SUD U BJELOVARU</w:t>
      </w:r>
    </w:p>
    <w:p w:rsidRPr="009722CF" w:rsidR="00B008AA" w:rsidP="00B008AA" w:rsidRDefault="00B008AA" w14:paraId="49CE1BB3" w14:textId="77777777">
      <w:pPr>
        <w:tabs>
          <w:tab w:val="right" w:pos="0"/>
          <w:tab w:val="left" w:pos="558"/>
          <w:tab w:val="left" w:pos="7398"/>
          <w:tab w:val="right" w:pos="9072"/>
        </w:tabs>
        <w:rPr>
          <w:rFonts w:ascii="Arial" w:hAnsi="Arial" w:cs="Arial"/>
        </w:rPr>
      </w:pPr>
      <w:r w:rsidRPr="009722CF">
        <w:rPr>
          <w:rFonts w:ascii="Arial" w:hAnsi="Arial" w:cs="Arial"/>
        </w:rPr>
        <w:t xml:space="preserve">Bjelovar, </w:t>
      </w:r>
      <w:r w:rsidRPr="009722CF" w:rsidR="00700CC3">
        <w:rPr>
          <w:rFonts w:ascii="Arial" w:hAnsi="Arial" w:cs="Arial"/>
        </w:rPr>
        <w:t>Trg Eugena Kvaternika 8</w:t>
      </w:r>
      <w:r w:rsidRPr="009722CF">
        <w:rPr>
          <w:rFonts w:ascii="Arial" w:hAnsi="Arial" w:cs="Arial"/>
        </w:rPr>
        <w:t xml:space="preserve">       </w:t>
      </w:r>
    </w:p>
    <w:p w:rsidRPr="006244BF" w:rsidR="00C83AAD" w:rsidP="00C83AAD" w:rsidRDefault="00C83AAD" w14:paraId="03098BAE" w14:textId="77777777">
      <w:pPr>
        <w:tabs>
          <w:tab w:val="left" w:pos="7700"/>
        </w:tabs>
        <w:jc w:val="right"/>
        <w:rPr>
          <w:rFonts w:ascii="Arial" w:hAnsi="Arial" w:cs="Arial"/>
        </w:rPr>
      </w:pPr>
      <w:r>
        <w:rPr>
          <w:rFonts w:ascii="Arial" w:hAnsi="Arial" w:cs="Arial"/>
        </w:rPr>
        <w:t>Poslovni b</w:t>
      </w:r>
      <w:r w:rsidR="00ED22F5">
        <w:rPr>
          <w:rFonts w:ascii="Arial" w:hAnsi="Arial" w:cs="Arial"/>
        </w:rPr>
        <w:t xml:space="preserve">roj: </w:t>
      </w:r>
      <w:proofErr w:type="spellStart"/>
      <w:r w:rsidRPr="006244BF">
        <w:rPr>
          <w:rFonts w:ascii="Arial" w:hAnsi="Arial" w:cs="Arial"/>
        </w:rPr>
        <w:t>Pp</w:t>
      </w:r>
      <w:proofErr w:type="spellEnd"/>
      <w:r w:rsidRPr="006244BF">
        <w:rPr>
          <w:rFonts w:ascii="Arial" w:hAnsi="Arial" w:cs="Arial"/>
        </w:rPr>
        <w:t xml:space="preserve"> </w:t>
      </w:r>
      <w:r>
        <w:rPr>
          <w:rFonts w:ascii="Arial" w:hAnsi="Arial" w:cs="Arial"/>
        </w:rPr>
        <w:t xml:space="preserve">– </w:t>
      </w:r>
      <w:r w:rsidR="00247ED5">
        <w:rPr>
          <w:rFonts w:ascii="Arial" w:hAnsi="Arial" w:cs="Arial"/>
        </w:rPr>
        <w:t>2563</w:t>
      </w:r>
      <w:r w:rsidR="00F904DA">
        <w:rPr>
          <w:rFonts w:ascii="Arial" w:hAnsi="Arial" w:cs="Arial"/>
        </w:rPr>
        <w:t>/202</w:t>
      </w:r>
      <w:r w:rsidR="00247ED5">
        <w:rPr>
          <w:rFonts w:ascii="Arial" w:hAnsi="Arial" w:cs="Arial"/>
        </w:rPr>
        <w:t>5</w:t>
      </w:r>
      <w:r w:rsidR="00F36425">
        <w:rPr>
          <w:rFonts w:ascii="Arial" w:hAnsi="Arial" w:cs="Arial"/>
        </w:rPr>
        <w:t>-</w:t>
      </w:r>
      <w:r w:rsidR="00247ED5">
        <w:rPr>
          <w:rFonts w:ascii="Arial" w:hAnsi="Arial" w:cs="Arial"/>
        </w:rPr>
        <w:t>6</w:t>
      </w:r>
    </w:p>
    <w:p w:rsidRPr="009722CF" w:rsidR="00EB4F81" w:rsidP="00EB4F81" w:rsidRDefault="00EB4F81" w14:paraId="20404A09" w14:textId="77777777">
      <w:pPr>
        <w:tabs>
          <w:tab w:val="left" w:pos="7700"/>
        </w:tabs>
        <w:jc w:val="both"/>
        <w:rPr>
          <w:rFonts w:ascii="Arial" w:hAnsi="Arial" w:cs="Arial"/>
        </w:rPr>
      </w:pPr>
    </w:p>
    <w:p w:rsidRPr="009722CF" w:rsidR="00EB4F81" w:rsidP="00EB4F81" w:rsidRDefault="00C060C4" w14:paraId="5D64FB1C" w14:textId="77777777">
      <w:pPr>
        <w:ind w:firstLine="708"/>
        <w:jc w:val="center"/>
        <w:rPr>
          <w:rFonts w:ascii="Arial" w:hAnsi="Arial" w:cs="Arial"/>
        </w:rPr>
      </w:pPr>
      <w:r>
        <w:rPr>
          <w:rFonts w:ascii="Arial" w:hAnsi="Arial" w:cs="Arial"/>
        </w:rPr>
        <w:t xml:space="preserve">U  I M E  </w:t>
      </w:r>
      <w:r w:rsidRPr="009722CF" w:rsidR="00A6021B">
        <w:rPr>
          <w:rFonts w:ascii="Arial" w:hAnsi="Arial" w:cs="Arial"/>
        </w:rPr>
        <w:t xml:space="preserve"> R</w:t>
      </w:r>
      <w:r w:rsidRPr="009722CF" w:rsidR="00EB4F81">
        <w:rPr>
          <w:rFonts w:ascii="Arial" w:hAnsi="Arial" w:cs="Arial"/>
        </w:rPr>
        <w:t xml:space="preserve"> E P U B L I K </w:t>
      </w:r>
      <w:r>
        <w:rPr>
          <w:rFonts w:ascii="Arial" w:hAnsi="Arial" w:cs="Arial"/>
        </w:rPr>
        <w:t>E</w:t>
      </w:r>
      <w:r w:rsidRPr="009722CF" w:rsidR="00EB4F81">
        <w:rPr>
          <w:rFonts w:ascii="Arial" w:hAnsi="Arial" w:cs="Arial"/>
        </w:rPr>
        <w:t xml:space="preserve">   H R V A T S K </w:t>
      </w:r>
      <w:r>
        <w:rPr>
          <w:rFonts w:ascii="Arial" w:hAnsi="Arial" w:cs="Arial"/>
        </w:rPr>
        <w:t>E</w:t>
      </w:r>
    </w:p>
    <w:p w:rsidRPr="009722CF" w:rsidR="00EB4F81" w:rsidP="00EB4F81" w:rsidRDefault="00EB4F81" w14:paraId="060248BA" w14:textId="77777777">
      <w:pPr>
        <w:ind w:firstLine="708"/>
        <w:jc w:val="center"/>
        <w:rPr>
          <w:rFonts w:ascii="Arial" w:hAnsi="Arial" w:cs="Arial"/>
        </w:rPr>
      </w:pPr>
    </w:p>
    <w:p w:rsidRPr="009722CF" w:rsidR="00EB4F81" w:rsidP="00EB4F81" w:rsidRDefault="00EB4F81" w14:paraId="20ACBC19" w14:textId="77777777">
      <w:pPr>
        <w:tabs>
          <w:tab w:val="left" w:pos="3630"/>
          <w:tab w:val="center" w:pos="4890"/>
        </w:tabs>
        <w:ind w:firstLine="708"/>
        <w:rPr>
          <w:rFonts w:ascii="Arial" w:hAnsi="Arial" w:cs="Arial"/>
        </w:rPr>
      </w:pPr>
      <w:r w:rsidRPr="009722CF">
        <w:rPr>
          <w:rFonts w:ascii="Arial" w:hAnsi="Arial" w:cs="Arial"/>
        </w:rPr>
        <w:tab/>
        <w:t xml:space="preserve">    P R E S U D A</w:t>
      </w:r>
    </w:p>
    <w:p w:rsidR="00EB4F81" w:rsidP="00EB4F81" w:rsidRDefault="00EB4F81" w14:paraId="1DB8CB39" w14:textId="77777777">
      <w:pPr>
        <w:ind w:firstLine="708"/>
        <w:jc w:val="center"/>
        <w:rPr>
          <w:rFonts w:ascii="Arial" w:hAnsi="Arial" w:cs="Arial"/>
        </w:rPr>
      </w:pPr>
    </w:p>
    <w:p w:rsidRPr="009722CF" w:rsidR="008A2570" w:rsidP="00EB4F81" w:rsidRDefault="008A2570" w14:paraId="55590FC4" w14:textId="77777777">
      <w:pPr>
        <w:ind w:firstLine="708"/>
        <w:jc w:val="center"/>
        <w:rPr>
          <w:rFonts w:ascii="Arial" w:hAnsi="Arial" w:cs="Arial"/>
        </w:rPr>
      </w:pPr>
    </w:p>
    <w:p w:rsidR="00200538" w:rsidP="00200538" w:rsidRDefault="00610ED6" w14:paraId="54BEA5AC" w14:textId="77777777">
      <w:pPr>
        <w:ind w:firstLine="708"/>
        <w:jc w:val="both"/>
        <w:rPr>
          <w:rFonts w:ascii="Arial" w:hAnsi="Arial" w:cs="Arial"/>
        </w:rPr>
      </w:pPr>
      <w:r w:rsidRPr="009722CF">
        <w:rPr>
          <w:rFonts w:ascii="Arial" w:hAnsi="Arial" w:cs="Arial"/>
        </w:rPr>
        <w:t xml:space="preserve">Općinski </w:t>
      </w:r>
      <w:r w:rsidRPr="009722CF" w:rsidR="00EB4F81">
        <w:rPr>
          <w:rFonts w:ascii="Arial" w:hAnsi="Arial" w:cs="Arial"/>
        </w:rPr>
        <w:t>sud u Bjelovaru, po sucu</w:t>
      </w:r>
      <w:r w:rsidRPr="009722CF" w:rsidR="00476E07">
        <w:rPr>
          <w:rFonts w:ascii="Arial" w:hAnsi="Arial" w:cs="Arial"/>
        </w:rPr>
        <w:t xml:space="preserve"> </w:t>
      </w:r>
      <w:r w:rsidR="00247ED5">
        <w:rPr>
          <w:rFonts w:ascii="Arial" w:hAnsi="Arial" w:cs="Arial"/>
        </w:rPr>
        <w:t xml:space="preserve">mr.sc. Petru </w:t>
      </w:r>
      <w:proofErr w:type="spellStart"/>
      <w:r w:rsidR="00247ED5">
        <w:rPr>
          <w:rFonts w:ascii="Arial" w:hAnsi="Arial" w:cs="Arial"/>
        </w:rPr>
        <w:t>Malivuk</w:t>
      </w:r>
      <w:proofErr w:type="spellEnd"/>
      <w:r w:rsidR="00247ED5">
        <w:rPr>
          <w:rFonts w:ascii="Arial" w:hAnsi="Arial" w:cs="Arial"/>
        </w:rPr>
        <w:t xml:space="preserve"> Jovanović</w:t>
      </w:r>
      <w:r w:rsidRPr="009722CF" w:rsidR="00EB4F81">
        <w:rPr>
          <w:rFonts w:ascii="Arial" w:hAnsi="Arial" w:cs="Arial"/>
        </w:rPr>
        <w:t>, kao sucu pojedincu, uz sudjelovanje više sudske savjetnice</w:t>
      </w:r>
      <w:r w:rsidRPr="009722CF">
        <w:rPr>
          <w:rFonts w:ascii="Arial" w:hAnsi="Arial" w:cs="Arial"/>
        </w:rPr>
        <w:t>-specijalista</w:t>
      </w:r>
      <w:r w:rsidRPr="009722CF" w:rsidR="00EB4F81">
        <w:rPr>
          <w:rFonts w:ascii="Arial" w:hAnsi="Arial" w:cs="Arial"/>
        </w:rPr>
        <w:t xml:space="preserve"> Anite Zelda, u prekršajnom predmetu protiv</w:t>
      </w:r>
      <w:r w:rsidR="00F154DD">
        <w:rPr>
          <w:rFonts w:ascii="Arial" w:hAnsi="Arial" w:cs="Arial"/>
        </w:rPr>
        <w:t xml:space="preserve"> </w:t>
      </w:r>
      <w:r w:rsidR="001A73E9">
        <w:rPr>
          <w:rFonts w:ascii="Arial" w:hAnsi="Arial" w:cs="Arial"/>
        </w:rPr>
        <w:t>I-</w:t>
      </w:r>
      <w:r w:rsidR="00F154DD">
        <w:rPr>
          <w:rFonts w:ascii="Arial" w:hAnsi="Arial" w:cs="Arial"/>
        </w:rPr>
        <w:t xml:space="preserve">okrivljenika </w:t>
      </w:r>
      <w:r w:rsidR="00F904DA">
        <w:rPr>
          <w:rFonts w:ascii="Arial" w:hAnsi="Arial" w:cs="Arial"/>
        </w:rPr>
        <w:t>POLJOCENTAR D.O.O.</w:t>
      </w:r>
      <w:r w:rsidR="001A73E9">
        <w:rPr>
          <w:rFonts w:ascii="Arial" w:hAnsi="Arial" w:cs="Arial"/>
        </w:rPr>
        <w:t xml:space="preserve"> i II-okrivljeni</w:t>
      </w:r>
      <w:r w:rsidR="00247ED5">
        <w:rPr>
          <w:rFonts w:ascii="Arial" w:hAnsi="Arial" w:cs="Arial"/>
        </w:rPr>
        <w:t>ka</w:t>
      </w:r>
      <w:r w:rsidR="001A73E9">
        <w:rPr>
          <w:rFonts w:ascii="Arial" w:hAnsi="Arial" w:cs="Arial"/>
        </w:rPr>
        <w:t xml:space="preserve"> </w:t>
      </w:r>
      <w:r w:rsidR="00247ED5">
        <w:rPr>
          <w:rFonts w:ascii="Arial" w:hAnsi="Arial" w:cs="Arial"/>
        </w:rPr>
        <w:t>VLADIMIRA MAKSIĆ</w:t>
      </w:r>
      <w:r w:rsidR="001A73E9">
        <w:rPr>
          <w:rFonts w:ascii="Arial" w:hAnsi="Arial" w:cs="Arial"/>
          <w:bCs/>
        </w:rPr>
        <w:t xml:space="preserve">, </w:t>
      </w:r>
      <w:r w:rsidR="00F904DA">
        <w:rPr>
          <w:rFonts w:ascii="Arial" w:hAnsi="Arial" w:cs="Arial"/>
          <w:bCs/>
        </w:rPr>
        <w:t xml:space="preserve">koje brane odvjetnici Zajedničkog odvjetničkog ureda Sanela </w:t>
      </w:r>
      <w:proofErr w:type="spellStart"/>
      <w:r w:rsidR="00F904DA">
        <w:rPr>
          <w:rFonts w:ascii="Arial" w:hAnsi="Arial" w:cs="Arial"/>
          <w:bCs/>
        </w:rPr>
        <w:t>Kontin</w:t>
      </w:r>
      <w:proofErr w:type="spellEnd"/>
      <w:r w:rsidR="00F904DA">
        <w:rPr>
          <w:rFonts w:ascii="Arial" w:hAnsi="Arial" w:cs="Arial"/>
          <w:bCs/>
        </w:rPr>
        <w:t xml:space="preserve"> </w:t>
      </w:r>
      <w:proofErr w:type="spellStart"/>
      <w:r w:rsidR="00F904DA">
        <w:rPr>
          <w:rFonts w:ascii="Arial" w:hAnsi="Arial" w:cs="Arial"/>
          <w:bCs/>
        </w:rPr>
        <w:t>Miklin</w:t>
      </w:r>
      <w:proofErr w:type="spellEnd"/>
      <w:r w:rsidR="00F904DA">
        <w:rPr>
          <w:rFonts w:ascii="Arial" w:hAnsi="Arial" w:cs="Arial"/>
          <w:bCs/>
        </w:rPr>
        <w:t xml:space="preserve"> i Željko Rožić, iz Križevaca, </w:t>
      </w:r>
      <w:r w:rsidRPr="009722CF" w:rsidR="00EB4F81">
        <w:rPr>
          <w:rFonts w:ascii="Arial" w:hAnsi="Arial" w:cs="Arial"/>
        </w:rPr>
        <w:t xml:space="preserve">radi prekršaja iz </w:t>
      </w:r>
      <w:r w:rsidRPr="009722CF" w:rsidR="00476E07">
        <w:rPr>
          <w:rFonts w:ascii="Arial" w:hAnsi="Arial" w:cs="Arial"/>
        </w:rPr>
        <w:t>čl</w:t>
      </w:r>
      <w:r w:rsidRPr="009722CF">
        <w:rPr>
          <w:rFonts w:ascii="Arial" w:hAnsi="Arial" w:cs="Arial"/>
        </w:rPr>
        <w:t>anka</w:t>
      </w:r>
      <w:r w:rsidR="001A73E9">
        <w:rPr>
          <w:rFonts w:ascii="Arial" w:hAnsi="Arial" w:cs="Arial"/>
        </w:rPr>
        <w:t xml:space="preserve"> </w:t>
      </w:r>
      <w:r w:rsidR="00247ED5">
        <w:rPr>
          <w:rFonts w:ascii="Arial" w:hAnsi="Arial" w:cs="Arial"/>
        </w:rPr>
        <w:t>20</w:t>
      </w:r>
      <w:r w:rsidR="00F904DA">
        <w:rPr>
          <w:rFonts w:ascii="Arial" w:hAnsi="Arial" w:cs="Arial"/>
        </w:rPr>
        <w:t>. stavak 1.</w:t>
      </w:r>
      <w:r w:rsidR="00247ED5">
        <w:rPr>
          <w:rFonts w:ascii="Arial" w:hAnsi="Arial" w:cs="Arial"/>
        </w:rPr>
        <w:t xml:space="preserve"> i 2.</w:t>
      </w:r>
      <w:r w:rsidR="00F904DA">
        <w:rPr>
          <w:rFonts w:ascii="Arial" w:hAnsi="Arial" w:cs="Arial"/>
        </w:rPr>
        <w:t xml:space="preserve"> točka </w:t>
      </w:r>
      <w:r w:rsidR="00247ED5">
        <w:rPr>
          <w:rFonts w:ascii="Arial" w:hAnsi="Arial" w:cs="Arial"/>
        </w:rPr>
        <w:t>27</w:t>
      </w:r>
      <w:r w:rsidR="00F904DA">
        <w:rPr>
          <w:rFonts w:ascii="Arial" w:hAnsi="Arial" w:cs="Arial"/>
        </w:rPr>
        <w:t>..</w:t>
      </w:r>
      <w:r w:rsidR="001A73E9">
        <w:rPr>
          <w:rFonts w:ascii="Arial" w:hAnsi="Arial" w:cs="Arial"/>
        </w:rPr>
        <w:t xml:space="preserve"> Zakona o </w:t>
      </w:r>
      <w:r w:rsidR="00247ED5">
        <w:rPr>
          <w:rFonts w:ascii="Arial" w:hAnsi="Arial" w:cs="Arial"/>
        </w:rPr>
        <w:t>iznimnim mjerama kontrole cijena</w:t>
      </w:r>
      <w:r w:rsidR="001A73E9">
        <w:rPr>
          <w:rFonts w:ascii="Arial" w:hAnsi="Arial" w:cs="Arial"/>
        </w:rPr>
        <w:t xml:space="preserve">, </w:t>
      </w:r>
      <w:r w:rsidR="00C83AAD">
        <w:rPr>
          <w:rFonts w:ascii="Arial" w:hAnsi="Arial" w:cs="Arial"/>
        </w:rPr>
        <w:t xml:space="preserve">povodom </w:t>
      </w:r>
      <w:r w:rsidR="00F904DA">
        <w:rPr>
          <w:rFonts w:ascii="Arial" w:hAnsi="Arial" w:cs="Arial"/>
        </w:rPr>
        <w:t>Optužnog prijedloga</w:t>
      </w:r>
      <w:r w:rsidR="00476405">
        <w:rPr>
          <w:rFonts w:ascii="Arial" w:hAnsi="Arial" w:cs="Arial"/>
        </w:rPr>
        <w:t xml:space="preserve"> Državnog inspektorata,  Ispostava </w:t>
      </w:r>
      <w:r w:rsidR="00247ED5">
        <w:rPr>
          <w:rFonts w:ascii="Arial" w:hAnsi="Arial" w:cs="Arial"/>
        </w:rPr>
        <w:t>Križevci</w:t>
      </w:r>
      <w:r w:rsidR="00FE6240">
        <w:rPr>
          <w:rFonts w:ascii="Arial" w:hAnsi="Arial" w:cs="Arial"/>
        </w:rPr>
        <w:t>,</w:t>
      </w:r>
      <w:r w:rsidR="00476405">
        <w:rPr>
          <w:rFonts w:ascii="Arial" w:hAnsi="Arial" w:cs="Arial"/>
        </w:rPr>
        <w:t xml:space="preserve"> </w:t>
      </w:r>
      <w:bookmarkStart w:name="_Hlk233702198" w:id="0"/>
      <w:r w:rsidRPr="009722CF">
        <w:rPr>
          <w:rFonts w:ascii="Arial" w:hAnsi="Arial" w:cs="Arial"/>
        </w:rPr>
        <w:t>K</w:t>
      </w:r>
      <w:r w:rsidRPr="009722CF" w:rsidR="00EB4F81">
        <w:rPr>
          <w:rFonts w:ascii="Arial" w:hAnsi="Arial" w:cs="Arial"/>
        </w:rPr>
        <w:t>lasa:</w:t>
      </w:r>
      <w:r w:rsidR="0045708B">
        <w:rPr>
          <w:rFonts w:ascii="Arial" w:hAnsi="Arial" w:cs="Arial"/>
        </w:rPr>
        <w:t xml:space="preserve"> </w:t>
      </w:r>
      <w:r w:rsidR="00247ED5">
        <w:rPr>
          <w:rFonts w:ascii="Arial" w:hAnsi="Arial" w:cs="Arial"/>
        </w:rPr>
        <w:t>336</w:t>
      </w:r>
      <w:r w:rsidR="00F904DA">
        <w:rPr>
          <w:rFonts w:ascii="Arial" w:hAnsi="Arial" w:cs="Arial"/>
        </w:rPr>
        <w:t>-02/2</w:t>
      </w:r>
      <w:r w:rsidR="00247ED5">
        <w:rPr>
          <w:rFonts w:ascii="Arial" w:hAnsi="Arial" w:cs="Arial"/>
        </w:rPr>
        <w:t>5</w:t>
      </w:r>
      <w:r w:rsidR="00F904DA">
        <w:rPr>
          <w:rFonts w:ascii="Arial" w:hAnsi="Arial" w:cs="Arial"/>
        </w:rPr>
        <w:t>-0</w:t>
      </w:r>
      <w:r w:rsidR="00247ED5">
        <w:rPr>
          <w:rFonts w:ascii="Arial" w:hAnsi="Arial" w:cs="Arial"/>
        </w:rPr>
        <w:t>1</w:t>
      </w:r>
      <w:r w:rsidR="00F904DA">
        <w:rPr>
          <w:rFonts w:ascii="Arial" w:hAnsi="Arial" w:cs="Arial"/>
        </w:rPr>
        <w:t>/</w:t>
      </w:r>
      <w:r w:rsidR="00247ED5">
        <w:rPr>
          <w:rFonts w:ascii="Arial" w:hAnsi="Arial" w:cs="Arial"/>
        </w:rPr>
        <w:t>7739</w:t>
      </w:r>
      <w:r w:rsidRPr="009722CF" w:rsidR="0040252E">
        <w:rPr>
          <w:rFonts w:ascii="Arial" w:hAnsi="Arial" w:cs="Arial"/>
        </w:rPr>
        <w:t>,</w:t>
      </w:r>
      <w:r w:rsidRPr="009722CF" w:rsidR="00962FF7">
        <w:rPr>
          <w:rFonts w:ascii="Arial" w:hAnsi="Arial" w:cs="Arial"/>
        </w:rPr>
        <w:t xml:space="preserve"> </w:t>
      </w:r>
      <w:r w:rsidRPr="009722CF" w:rsidR="00DD3710">
        <w:rPr>
          <w:rFonts w:ascii="Arial" w:hAnsi="Arial" w:cs="Arial"/>
          <w:bCs/>
        </w:rPr>
        <w:t>Ur.br.:</w:t>
      </w:r>
      <w:r w:rsidRPr="009722CF" w:rsidR="00874641">
        <w:rPr>
          <w:rFonts w:ascii="Arial" w:hAnsi="Arial" w:cs="Arial"/>
          <w:bCs/>
        </w:rPr>
        <w:t xml:space="preserve"> </w:t>
      </w:r>
      <w:r w:rsidR="00F904DA">
        <w:rPr>
          <w:rFonts w:ascii="Arial" w:hAnsi="Arial" w:cs="Arial"/>
          <w:bCs/>
        </w:rPr>
        <w:t>443-02-0</w:t>
      </w:r>
      <w:r w:rsidR="00247ED5">
        <w:rPr>
          <w:rFonts w:ascii="Arial" w:hAnsi="Arial" w:cs="Arial"/>
          <w:bCs/>
        </w:rPr>
        <w:t>4</w:t>
      </w:r>
      <w:r w:rsidR="0045708B">
        <w:rPr>
          <w:rFonts w:ascii="Arial" w:hAnsi="Arial" w:cs="Arial"/>
          <w:bCs/>
        </w:rPr>
        <w:t>-</w:t>
      </w:r>
      <w:r w:rsidR="00F904DA">
        <w:rPr>
          <w:rFonts w:ascii="Arial" w:hAnsi="Arial" w:cs="Arial"/>
          <w:bCs/>
        </w:rPr>
        <w:t>14</w:t>
      </w:r>
      <w:r w:rsidR="00C83AAD">
        <w:rPr>
          <w:rFonts w:ascii="Arial" w:hAnsi="Arial" w:cs="Arial"/>
          <w:bCs/>
        </w:rPr>
        <w:t>-2</w:t>
      </w:r>
      <w:r w:rsidR="00247ED5">
        <w:rPr>
          <w:rFonts w:ascii="Arial" w:hAnsi="Arial" w:cs="Arial"/>
          <w:bCs/>
        </w:rPr>
        <w:t>5</w:t>
      </w:r>
      <w:r w:rsidR="00F904DA">
        <w:rPr>
          <w:rFonts w:ascii="Arial" w:hAnsi="Arial" w:cs="Arial"/>
          <w:bCs/>
        </w:rPr>
        <w:t>-</w:t>
      </w:r>
      <w:r w:rsidR="00247ED5">
        <w:rPr>
          <w:rFonts w:ascii="Arial" w:hAnsi="Arial" w:cs="Arial"/>
          <w:bCs/>
        </w:rPr>
        <w:t>8</w:t>
      </w:r>
      <w:r w:rsidR="00476405">
        <w:rPr>
          <w:rFonts w:ascii="Arial" w:hAnsi="Arial" w:cs="Arial"/>
          <w:bCs/>
        </w:rPr>
        <w:t xml:space="preserve"> </w:t>
      </w:r>
      <w:r w:rsidR="00C57E59">
        <w:rPr>
          <w:rFonts w:ascii="Arial" w:hAnsi="Arial" w:cs="Arial"/>
          <w:bCs/>
        </w:rPr>
        <w:t xml:space="preserve"> </w:t>
      </w:r>
      <w:r w:rsidRPr="009722CF" w:rsidR="00874641">
        <w:rPr>
          <w:rFonts w:ascii="Arial" w:hAnsi="Arial" w:cs="Arial"/>
          <w:bCs/>
        </w:rPr>
        <w:t>od</w:t>
      </w:r>
      <w:r w:rsidRPr="009722CF" w:rsidR="00322BF4">
        <w:rPr>
          <w:rFonts w:ascii="Arial" w:hAnsi="Arial" w:cs="Arial"/>
          <w:bCs/>
        </w:rPr>
        <w:t xml:space="preserve"> </w:t>
      </w:r>
      <w:r w:rsidR="00C57E59">
        <w:rPr>
          <w:rFonts w:ascii="Arial" w:hAnsi="Arial" w:cs="Arial"/>
          <w:bCs/>
        </w:rPr>
        <w:t xml:space="preserve"> </w:t>
      </w:r>
      <w:r w:rsidR="00247ED5">
        <w:rPr>
          <w:rFonts w:ascii="Arial" w:hAnsi="Arial" w:cs="Arial"/>
          <w:bCs/>
        </w:rPr>
        <w:t>08</w:t>
      </w:r>
      <w:r w:rsidR="00F904DA">
        <w:rPr>
          <w:rFonts w:ascii="Arial" w:hAnsi="Arial" w:cs="Arial"/>
          <w:bCs/>
        </w:rPr>
        <w:t xml:space="preserve">. </w:t>
      </w:r>
      <w:r w:rsidR="00247ED5">
        <w:rPr>
          <w:rFonts w:ascii="Arial" w:hAnsi="Arial" w:cs="Arial"/>
          <w:bCs/>
        </w:rPr>
        <w:t>rujna</w:t>
      </w:r>
      <w:r w:rsidR="00F904DA">
        <w:rPr>
          <w:rFonts w:ascii="Arial" w:hAnsi="Arial" w:cs="Arial"/>
          <w:bCs/>
        </w:rPr>
        <w:t xml:space="preserve"> 202</w:t>
      </w:r>
      <w:r w:rsidR="00247ED5">
        <w:rPr>
          <w:rFonts w:ascii="Arial" w:hAnsi="Arial" w:cs="Arial"/>
          <w:bCs/>
        </w:rPr>
        <w:t>5</w:t>
      </w:r>
      <w:r w:rsidR="00A818B9">
        <w:rPr>
          <w:rFonts w:ascii="Arial" w:hAnsi="Arial" w:cs="Arial"/>
          <w:bCs/>
        </w:rPr>
        <w:t>.g</w:t>
      </w:r>
      <w:bookmarkEnd w:id="0"/>
      <w:r w:rsidR="0045708B">
        <w:rPr>
          <w:rFonts w:ascii="Arial" w:hAnsi="Arial" w:cs="Arial"/>
          <w:bCs/>
        </w:rPr>
        <w:t>.</w:t>
      </w:r>
      <w:r w:rsidR="00A818B9">
        <w:rPr>
          <w:rFonts w:ascii="Arial" w:hAnsi="Arial" w:cs="Arial"/>
          <w:bCs/>
        </w:rPr>
        <w:t xml:space="preserve">, </w:t>
      </w:r>
      <w:r w:rsidR="00FE6240">
        <w:rPr>
          <w:rFonts w:ascii="Arial" w:hAnsi="Arial" w:cs="Arial"/>
        </w:rPr>
        <w:t xml:space="preserve">nakon održane, </w:t>
      </w:r>
      <w:r w:rsidR="00F904DA">
        <w:rPr>
          <w:rFonts w:ascii="Arial" w:hAnsi="Arial" w:cs="Arial"/>
        </w:rPr>
        <w:t>zaključene i proglašene, usmene,</w:t>
      </w:r>
      <w:r w:rsidR="00C3189F">
        <w:rPr>
          <w:rFonts w:ascii="Arial" w:hAnsi="Arial" w:cs="Arial"/>
        </w:rPr>
        <w:t xml:space="preserve"> javne i glavne rasprave dana </w:t>
      </w:r>
      <w:r w:rsidR="00247ED5">
        <w:rPr>
          <w:rFonts w:ascii="Arial" w:hAnsi="Arial" w:cs="Arial"/>
        </w:rPr>
        <w:t>30</w:t>
      </w:r>
      <w:r w:rsidR="00F904DA">
        <w:rPr>
          <w:rFonts w:ascii="Arial" w:hAnsi="Arial" w:cs="Arial"/>
        </w:rPr>
        <w:t xml:space="preserve">. </w:t>
      </w:r>
      <w:r w:rsidR="00247ED5">
        <w:rPr>
          <w:rFonts w:ascii="Arial" w:hAnsi="Arial" w:cs="Arial"/>
        </w:rPr>
        <w:t>lipnja</w:t>
      </w:r>
      <w:r w:rsidR="001A73E9">
        <w:rPr>
          <w:rFonts w:ascii="Arial" w:hAnsi="Arial" w:cs="Arial"/>
        </w:rPr>
        <w:t xml:space="preserve"> 202</w:t>
      </w:r>
      <w:r w:rsidR="00247ED5">
        <w:rPr>
          <w:rFonts w:ascii="Arial" w:hAnsi="Arial" w:cs="Arial"/>
        </w:rPr>
        <w:t>6</w:t>
      </w:r>
      <w:r w:rsidR="00A818B9">
        <w:rPr>
          <w:rFonts w:ascii="Arial" w:hAnsi="Arial" w:cs="Arial"/>
        </w:rPr>
        <w:t>.</w:t>
      </w:r>
      <w:r w:rsidRPr="009722CF" w:rsidR="003E5442">
        <w:rPr>
          <w:rFonts w:ascii="Arial" w:hAnsi="Arial" w:cs="Arial"/>
        </w:rPr>
        <w:t xml:space="preserve"> g</w:t>
      </w:r>
      <w:r w:rsidR="00271E07">
        <w:rPr>
          <w:rFonts w:ascii="Arial" w:hAnsi="Arial" w:cs="Arial"/>
        </w:rPr>
        <w:t xml:space="preserve">odine, u </w:t>
      </w:r>
      <w:r w:rsidR="001A73E9">
        <w:rPr>
          <w:rFonts w:ascii="Arial" w:hAnsi="Arial" w:cs="Arial"/>
        </w:rPr>
        <w:t xml:space="preserve">odsutnosti </w:t>
      </w:r>
      <w:r w:rsidR="00F904DA">
        <w:rPr>
          <w:rFonts w:ascii="Arial" w:hAnsi="Arial" w:cs="Arial"/>
        </w:rPr>
        <w:t>svih stranaka</w:t>
      </w:r>
      <w:r w:rsidR="00C46CA5">
        <w:rPr>
          <w:rFonts w:ascii="Arial" w:hAnsi="Arial" w:cs="Arial"/>
        </w:rPr>
        <w:t>,</w:t>
      </w:r>
      <w:r w:rsidRPr="009722CF" w:rsidR="003E5442">
        <w:rPr>
          <w:rFonts w:ascii="Arial" w:hAnsi="Arial" w:cs="Arial"/>
        </w:rPr>
        <w:t xml:space="preserve"> temeljem čl. </w:t>
      </w:r>
      <w:r w:rsidR="00247ED5">
        <w:rPr>
          <w:rFonts w:ascii="Arial" w:hAnsi="Arial" w:cs="Arial"/>
        </w:rPr>
        <w:t>183</w:t>
      </w:r>
      <w:r w:rsidR="005C4788">
        <w:rPr>
          <w:rFonts w:ascii="Arial" w:hAnsi="Arial" w:cs="Arial"/>
        </w:rPr>
        <w:t xml:space="preserve">. u vezi  </w:t>
      </w:r>
      <w:r w:rsidRPr="009722CF" w:rsidR="003E5442">
        <w:rPr>
          <w:rFonts w:ascii="Arial" w:hAnsi="Arial" w:cs="Arial"/>
        </w:rPr>
        <w:t>čl. 160. Prekršajnog zakona (NN 107/07, 39/13, 157/13, 110/15, 70/17, 118/18)</w:t>
      </w:r>
      <w:r w:rsidR="00200538">
        <w:rPr>
          <w:rFonts w:ascii="Arial" w:hAnsi="Arial" w:cs="Arial"/>
        </w:rPr>
        <w:t>,</w:t>
      </w:r>
    </w:p>
    <w:p w:rsidRPr="009722CF" w:rsidR="00200538" w:rsidP="00200538" w:rsidRDefault="00200538" w14:paraId="30E69EA9" w14:textId="77777777">
      <w:pPr>
        <w:ind w:firstLine="708"/>
        <w:jc w:val="both"/>
        <w:rPr>
          <w:rFonts w:ascii="Arial" w:hAnsi="Arial" w:cs="Arial"/>
        </w:rPr>
      </w:pPr>
    </w:p>
    <w:p w:rsidR="00EB4F81" w:rsidP="00EB4F81" w:rsidRDefault="003603F6" w14:paraId="1A6197CF" w14:textId="77777777">
      <w:pPr>
        <w:pStyle w:val="Naslov1"/>
        <w:rPr>
          <w:rFonts w:ascii="Arial" w:hAnsi="Arial" w:cs="Arial"/>
          <w:b w:val="false"/>
        </w:rPr>
      </w:pPr>
      <w:r>
        <w:rPr>
          <w:rFonts w:ascii="Arial" w:hAnsi="Arial" w:cs="Arial"/>
          <w:b w:val="false"/>
        </w:rPr>
        <w:t xml:space="preserve">p r e s u d i o </w:t>
      </w:r>
      <w:r w:rsidRPr="009722CF" w:rsidR="00EB4F81">
        <w:rPr>
          <w:rFonts w:ascii="Arial" w:hAnsi="Arial" w:cs="Arial"/>
          <w:b w:val="false"/>
        </w:rPr>
        <w:t xml:space="preserve">      j  e</w:t>
      </w:r>
    </w:p>
    <w:p w:rsidRPr="00200538" w:rsidR="00200538" w:rsidP="00200538" w:rsidRDefault="00200538" w14:paraId="2D098E95" w14:textId="77777777"/>
    <w:p w:rsidRPr="009722CF" w:rsidR="00CD69FC" w:rsidP="00EB4F81" w:rsidRDefault="00CD69FC" w14:paraId="62AFAE50" w14:textId="77777777">
      <w:pPr>
        <w:rPr>
          <w:rFonts w:ascii="Arial" w:hAnsi="Arial" w:cs="Arial"/>
        </w:rPr>
      </w:pPr>
    </w:p>
    <w:p w:rsidR="001A73E9" w:rsidP="00F36425" w:rsidRDefault="00F36425" w14:paraId="08BF1825" w14:textId="77777777">
      <w:pPr>
        <w:ind w:left="3969" w:hanging="3261"/>
        <w:jc w:val="both"/>
        <w:rPr>
          <w:rFonts w:ascii="Arial" w:hAnsi="Arial" w:cs="Arial"/>
          <w:bCs/>
        </w:rPr>
      </w:pPr>
      <w:r>
        <w:rPr>
          <w:rFonts w:ascii="Arial" w:hAnsi="Arial" w:cs="Arial"/>
          <w:bCs/>
        </w:rPr>
        <w:t>I-okrivljena</w:t>
      </w:r>
      <w:r w:rsidR="001A73E9">
        <w:rPr>
          <w:rFonts w:ascii="Arial" w:hAnsi="Arial" w:cs="Arial"/>
          <w:bCs/>
        </w:rPr>
        <w:t xml:space="preserve"> pravna</w:t>
      </w:r>
      <w:r w:rsidR="002D5C50">
        <w:rPr>
          <w:rFonts w:ascii="Arial" w:hAnsi="Arial" w:cs="Arial"/>
          <w:bCs/>
        </w:rPr>
        <w:t xml:space="preserve"> osoba </w:t>
      </w:r>
      <w:r w:rsidR="00F904DA">
        <w:rPr>
          <w:rFonts w:ascii="Arial" w:hAnsi="Arial" w:cs="Arial"/>
          <w:bCs/>
        </w:rPr>
        <w:t>POLJOCENTAR D.O.O.</w:t>
      </w:r>
      <w:r w:rsidR="001A73E9">
        <w:rPr>
          <w:rFonts w:ascii="Arial" w:hAnsi="Arial" w:cs="Arial"/>
          <w:bCs/>
        </w:rPr>
        <w:t>,</w:t>
      </w:r>
      <w:r w:rsidR="001A73E9">
        <w:rPr>
          <w:rFonts w:ascii="Arial" w:hAnsi="Arial" w:cs="Arial"/>
          <w:b/>
          <w:bCs/>
        </w:rPr>
        <w:t xml:space="preserve"> </w:t>
      </w:r>
      <w:r w:rsidR="001A73E9">
        <w:rPr>
          <w:rFonts w:ascii="Arial" w:hAnsi="Arial" w:cs="Arial"/>
          <w:bCs/>
        </w:rPr>
        <w:t xml:space="preserve">OIB: </w:t>
      </w:r>
      <w:r w:rsidR="00F904DA">
        <w:rPr>
          <w:rFonts w:ascii="Arial" w:hAnsi="Arial" w:cs="Arial"/>
          <w:bCs/>
        </w:rPr>
        <w:t>49929727453</w:t>
      </w:r>
      <w:r w:rsidR="001A73E9">
        <w:rPr>
          <w:rFonts w:ascii="Arial" w:hAnsi="Arial" w:cs="Arial"/>
          <w:bCs/>
        </w:rPr>
        <w:t xml:space="preserve">, sa sjedištem u </w:t>
      </w:r>
      <w:r w:rsidR="00F904DA">
        <w:rPr>
          <w:rFonts w:ascii="Arial" w:hAnsi="Arial" w:cs="Arial"/>
          <w:bCs/>
        </w:rPr>
        <w:t>Križevcima, Obrtnička 12</w:t>
      </w:r>
      <w:r w:rsidR="001A73E9">
        <w:rPr>
          <w:rFonts w:ascii="Arial" w:hAnsi="Arial" w:cs="Arial"/>
          <w:bCs/>
        </w:rPr>
        <w:t xml:space="preserve">, kažnjavana, </w:t>
      </w:r>
    </w:p>
    <w:p w:rsidR="001A73E9" w:rsidP="001A73E9" w:rsidRDefault="001A73E9" w14:paraId="260DF831" w14:textId="77777777">
      <w:pPr>
        <w:ind w:left="900"/>
        <w:jc w:val="both"/>
        <w:rPr>
          <w:rFonts w:ascii="Arial" w:hAnsi="Arial" w:cs="Arial"/>
          <w:b/>
          <w:bCs/>
        </w:rPr>
      </w:pPr>
      <w:r>
        <w:rPr>
          <w:rFonts w:ascii="Arial" w:hAnsi="Arial" w:cs="Arial"/>
          <w:bCs/>
        </w:rPr>
        <w:t xml:space="preserve"> </w:t>
      </w:r>
    </w:p>
    <w:p w:rsidR="001A73E9" w:rsidP="00F36425" w:rsidRDefault="001A73E9" w14:paraId="00F744D9" w14:textId="77777777">
      <w:pPr>
        <w:ind w:left="3969" w:hanging="3261"/>
        <w:jc w:val="both"/>
        <w:rPr>
          <w:rFonts w:ascii="Arial" w:hAnsi="Arial" w:cs="Arial"/>
          <w:bCs/>
        </w:rPr>
      </w:pPr>
      <w:r>
        <w:rPr>
          <w:rFonts w:ascii="Arial" w:hAnsi="Arial" w:cs="Arial"/>
          <w:bCs/>
        </w:rPr>
        <w:t>II-okrivljeni</w:t>
      </w:r>
      <w:r w:rsidR="00247ED5">
        <w:rPr>
          <w:rFonts w:ascii="Arial" w:hAnsi="Arial" w:cs="Arial"/>
          <w:bCs/>
        </w:rPr>
        <w:t>k</w:t>
      </w:r>
      <w:r w:rsidR="00F904DA">
        <w:rPr>
          <w:rFonts w:ascii="Arial" w:hAnsi="Arial" w:cs="Arial"/>
          <w:bCs/>
        </w:rPr>
        <w:t xml:space="preserve"> </w:t>
      </w:r>
      <w:r w:rsidR="00247ED5">
        <w:rPr>
          <w:rFonts w:ascii="Arial" w:hAnsi="Arial" w:cs="Arial"/>
          <w:bCs/>
        </w:rPr>
        <w:t>VLADIMIR MAKSIĆ</w:t>
      </w:r>
      <w:r>
        <w:rPr>
          <w:rFonts w:ascii="Arial" w:hAnsi="Arial" w:cs="Arial"/>
          <w:bCs/>
        </w:rPr>
        <w:t>, kao od</w:t>
      </w:r>
      <w:r w:rsidR="005A22C8">
        <w:rPr>
          <w:rFonts w:ascii="Arial" w:hAnsi="Arial" w:cs="Arial"/>
          <w:bCs/>
        </w:rPr>
        <w:t xml:space="preserve">govorna osoba, OIB: </w:t>
      </w:r>
      <w:r w:rsidR="00247ED5">
        <w:rPr>
          <w:rFonts w:ascii="Arial" w:hAnsi="Arial" w:cs="Arial"/>
          <w:bCs/>
        </w:rPr>
        <w:t>32644570742</w:t>
      </w:r>
      <w:r>
        <w:rPr>
          <w:rFonts w:ascii="Arial" w:hAnsi="Arial" w:cs="Arial"/>
          <w:bCs/>
        </w:rPr>
        <w:t xml:space="preserve">, rođen </w:t>
      </w:r>
      <w:r w:rsidR="00247ED5">
        <w:rPr>
          <w:rFonts w:ascii="Arial" w:hAnsi="Arial" w:cs="Arial"/>
          <w:bCs/>
        </w:rPr>
        <w:t>3</w:t>
      </w:r>
      <w:r w:rsidR="00F904DA">
        <w:rPr>
          <w:rFonts w:ascii="Arial" w:hAnsi="Arial" w:cs="Arial"/>
          <w:bCs/>
        </w:rPr>
        <w:t>.</w:t>
      </w:r>
      <w:r w:rsidR="00247ED5">
        <w:rPr>
          <w:rFonts w:ascii="Arial" w:hAnsi="Arial" w:cs="Arial"/>
          <w:bCs/>
        </w:rPr>
        <w:t>lipnja</w:t>
      </w:r>
      <w:r w:rsidR="00F904DA">
        <w:rPr>
          <w:rFonts w:ascii="Arial" w:hAnsi="Arial" w:cs="Arial"/>
          <w:bCs/>
        </w:rPr>
        <w:t>19</w:t>
      </w:r>
      <w:r w:rsidR="00247ED5">
        <w:rPr>
          <w:rFonts w:ascii="Arial" w:hAnsi="Arial" w:cs="Arial"/>
          <w:bCs/>
        </w:rPr>
        <w:t>57</w:t>
      </w:r>
      <w:r w:rsidR="00F904DA">
        <w:rPr>
          <w:rFonts w:ascii="Arial" w:hAnsi="Arial" w:cs="Arial"/>
          <w:bCs/>
        </w:rPr>
        <w:t>.</w:t>
      </w:r>
      <w:r>
        <w:rPr>
          <w:rFonts w:ascii="Arial" w:hAnsi="Arial" w:cs="Arial"/>
          <w:bCs/>
        </w:rPr>
        <w:t xml:space="preserve">, s prebivalištem u </w:t>
      </w:r>
      <w:r w:rsidR="00F904DA">
        <w:rPr>
          <w:rFonts w:ascii="Arial" w:hAnsi="Arial" w:cs="Arial"/>
          <w:bCs/>
        </w:rPr>
        <w:t xml:space="preserve">Križevcima, </w:t>
      </w:r>
      <w:r w:rsidR="00247ED5">
        <w:rPr>
          <w:rFonts w:ascii="Arial" w:hAnsi="Arial" w:cs="Arial"/>
          <w:bCs/>
        </w:rPr>
        <w:t>Obrtnička 12</w:t>
      </w:r>
      <w:r>
        <w:rPr>
          <w:rFonts w:ascii="Arial" w:hAnsi="Arial" w:cs="Arial"/>
          <w:bCs/>
        </w:rPr>
        <w:t>, kažnjavan,</w:t>
      </w:r>
    </w:p>
    <w:p w:rsidR="001A73E9" w:rsidP="001A73E9" w:rsidRDefault="001A73E9" w14:paraId="2918F287" w14:textId="77777777">
      <w:pPr>
        <w:pStyle w:val="Tijeloteksta"/>
        <w:ind w:firstLine="708"/>
        <w:rPr>
          <w:rFonts w:ascii="Arial" w:hAnsi="Arial" w:cs="Arial"/>
        </w:rPr>
      </w:pPr>
    </w:p>
    <w:p w:rsidR="001A73E9" w:rsidP="001A73E9" w:rsidRDefault="00247ED5" w14:paraId="3D1CF9A4" w14:textId="77777777">
      <w:pPr>
        <w:pStyle w:val="Tijeloteksta"/>
        <w:jc w:val="center"/>
        <w:rPr>
          <w:rFonts w:ascii="Arial" w:hAnsi="Arial" w:cs="Arial"/>
          <w:bCs/>
        </w:rPr>
      </w:pPr>
      <w:r>
        <w:rPr>
          <w:rFonts w:ascii="Arial" w:hAnsi="Arial" w:cs="Arial"/>
        </w:rPr>
        <w:t>o d g o v o r n i   s u</w:t>
      </w:r>
    </w:p>
    <w:p w:rsidR="001A73E9" w:rsidP="001A73E9" w:rsidRDefault="001A73E9" w14:paraId="1BA1CA55" w14:textId="77777777">
      <w:pPr>
        <w:ind w:left="3261" w:hanging="2553"/>
        <w:jc w:val="both"/>
        <w:rPr>
          <w:rFonts w:ascii="Arial" w:hAnsi="Arial" w:cs="Arial"/>
        </w:rPr>
      </w:pPr>
    </w:p>
    <w:p w:rsidR="00CD5717" w:rsidP="00CD5717" w:rsidRDefault="001A73E9" w14:paraId="28DBCE16" w14:textId="77777777">
      <w:pPr>
        <w:jc w:val="both"/>
        <w:rPr>
          <w:rFonts w:ascii="Arial" w:hAnsi="Arial" w:cs="Arial"/>
        </w:rPr>
      </w:pPr>
      <w:r w:rsidRPr="00EB2499">
        <w:rPr>
          <w:rFonts w:ascii="Arial" w:hAnsi="Arial" w:cs="Arial"/>
        </w:rPr>
        <w:t>I.</w:t>
      </w:r>
      <w:r>
        <w:rPr>
          <w:rFonts w:ascii="Arial" w:hAnsi="Arial" w:cs="Arial"/>
        </w:rPr>
        <w:tab/>
      </w:r>
      <w:r w:rsidRPr="00CD5717" w:rsidR="00CD5717">
        <w:rPr>
          <w:rFonts w:ascii="Arial" w:hAnsi="Arial" w:cs="Arial"/>
        </w:rPr>
        <w:t>što se dana 15. srpnja 2025. godine u prodavaonici broj 34 u Svetom Ivanu Žabno,</w:t>
      </w:r>
      <w:r w:rsidR="00142AB6">
        <w:rPr>
          <w:rFonts w:ascii="Arial" w:hAnsi="Arial" w:cs="Arial"/>
        </w:rPr>
        <w:t xml:space="preserve"> </w:t>
      </w:r>
      <w:r w:rsidRPr="00CD5717" w:rsidR="00CD5717">
        <w:rPr>
          <w:rFonts w:ascii="Arial" w:hAnsi="Arial" w:cs="Arial"/>
        </w:rPr>
        <w:t xml:space="preserve">Trg Karla </w:t>
      </w:r>
      <w:proofErr w:type="spellStart"/>
      <w:r w:rsidRPr="00CD5717" w:rsidR="00CD5717">
        <w:rPr>
          <w:rFonts w:ascii="Arial" w:hAnsi="Arial" w:cs="Arial"/>
        </w:rPr>
        <w:t>Lukaša</w:t>
      </w:r>
      <w:proofErr w:type="spellEnd"/>
      <w:r w:rsidRPr="00CD5717" w:rsidR="00CD5717">
        <w:rPr>
          <w:rFonts w:ascii="Arial" w:hAnsi="Arial" w:cs="Arial"/>
        </w:rPr>
        <w:t xml:space="preserve"> 20, koja posluje u sastavu trgovačkog društva POLJOCENTAR d.o.o. Križevci, Obrtnička ulica 12, nisu pridržavali mjere obveznog isticanja dodatne cijene koja je bila primjenjiva u točno određenom prethodnom razdoblju radi praćenja rasta cijena i informiranja kupaca propisane točkom VI. Odluke o objavi cjenika i isticanju dodatne cijene kao mjere izravne kontrole cijena u trgovini na malo („Narodne novine“ broj: 75/25.) koja je donesena ne temelju članka 8. stavka 1. citiranog zakona, jer za proizvode iz kategorije proizvoda „proizvodi za kućanstvo“ izložene prodaji na prodajnom mjestu u prodajnom objektu, nisu istaknuli i dodatnu cijenu propisanu točkom VI. Odluke o objavi cjenika i isticanju dodatne cijene kao mjere izravne kontrole cijena u trgovini na malo, koja ne uključuje posebne oblike prodaje, </w:t>
      </w:r>
      <w:r w:rsidRPr="00CD5717" w:rsidR="00CD5717">
        <w:rPr>
          <w:rFonts w:ascii="Arial" w:hAnsi="Arial" w:cs="Arial"/>
        </w:rPr>
        <w:lastRenderedPageBreak/>
        <w:t>koja je bila primjenjiva na dan 2. svibnja 2025., i to kako slijedi: Proizvodi iz kategorije proizvoda „ proizvodi za kućanstvo“</w:t>
      </w:r>
      <w:r w:rsidR="00142AB6">
        <w:rPr>
          <w:rFonts w:ascii="Arial" w:hAnsi="Arial" w:cs="Arial"/>
        </w:rPr>
        <w:t>: v</w:t>
      </w:r>
      <w:r w:rsidRPr="00CD5717" w:rsidR="00CD5717">
        <w:rPr>
          <w:rFonts w:ascii="Arial" w:hAnsi="Arial" w:cs="Arial"/>
        </w:rPr>
        <w:t xml:space="preserve">reće za smeće LEON, 70x110, š, 026824, </w:t>
      </w:r>
      <w:proofErr w:type="spellStart"/>
      <w:r w:rsidRPr="00CD5717" w:rsidR="00CD5717">
        <w:rPr>
          <w:rFonts w:ascii="Arial" w:hAnsi="Arial" w:cs="Arial"/>
        </w:rPr>
        <w:t>mpc</w:t>
      </w:r>
      <w:proofErr w:type="spellEnd"/>
      <w:r w:rsidRPr="00CD5717" w:rsidR="00CD5717">
        <w:rPr>
          <w:rFonts w:ascii="Arial" w:hAnsi="Arial" w:cs="Arial"/>
        </w:rPr>
        <w:t xml:space="preserve">: 2,10 </w:t>
      </w:r>
      <w:proofErr w:type="spellStart"/>
      <w:r w:rsidRPr="00CD5717" w:rsidR="00CD5717">
        <w:rPr>
          <w:rFonts w:ascii="Arial" w:hAnsi="Arial" w:cs="Arial"/>
        </w:rPr>
        <w:t>eur</w:t>
      </w:r>
      <w:proofErr w:type="spellEnd"/>
      <w:r w:rsidRPr="00CD5717" w:rsidR="00CD5717">
        <w:rPr>
          <w:rFonts w:ascii="Arial" w:hAnsi="Arial" w:cs="Arial"/>
        </w:rPr>
        <w:t>, bez dodatno istaknute maloprodajne cijene na dan 2.svibnja 2025</w:t>
      </w:r>
      <w:r w:rsidR="00142AB6">
        <w:rPr>
          <w:rFonts w:ascii="Arial" w:hAnsi="Arial" w:cs="Arial"/>
        </w:rPr>
        <w:t>., v</w:t>
      </w:r>
      <w:r w:rsidRPr="00CD5717" w:rsidR="00CD5717">
        <w:rPr>
          <w:rFonts w:ascii="Arial" w:hAnsi="Arial" w:cs="Arial"/>
        </w:rPr>
        <w:t xml:space="preserve">rećice za namirnice, 2kg, 25/1, BRODPLAST, š. 036869, </w:t>
      </w:r>
      <w:proofErr w:type="spellStart"/>
      <w:r w:rsidRPr="00CD5717" w:rsidR="00CD5717">
        <w:rPr>
          <w:rFonts w:ascii="Arial" w:hAnsi="Arial" w:cs="Arial"/>
        </w:rPr>
        <w:t>mpc</w:t>
      </w:r>
      <w:proofErr w:type="spellEnd"/>
      <w:r w:rsidRPr="00CD5717" w:rsidR="00CD5717">
        <w:rPr>
          <w:rFonts w:ascii="Arial" w:hAnsi="Arial" w:cs="Arial"/>
        </w:rPr>
        <w:t>: 0,60eur, bez dodatno istaknute maloprodajne cijene na dan 2.svibnja 2025.</w:t>
      </w:r>
      <w:r w:rsidR="00142AB6">
        <w:rPr>
          <w:rFonts w:ascii="Arial" w:hAnsi="Arial" w:cs="Arial"/>
        </w:rPr>
        <w:t>, v</w:t>
      </w:r>
      <w:r w:rsidRPr="00CD5717" w:rsidR="00CD5717">
        <w:rPr>
          <w:rFonts w:ascii="Arial" w:hAnsi="Arial" w:cs="Arial"/>
        </w:rPr>
        <w:t xml:space="preserve">rećice za </w:t>
      </w:r>
      <w:proofErr w:type="spellStart"/>
      <w:r w:rsidRPr="00CD5717" w:rsidR="00CD5717">
        <w:rPr>
          <w:rFonts w:ascii="Arial" w:hAnsi="Arial" w:cs="Arial"/>
        </w:rPr>
        <w:t>vakumiranje</w:t>
      </w:r>
      <w:proofErr w:type="spellEnd"/>
      <w:r w:rsidRPr="00CD5717" w:rsidR="00CD5717">
        <w:rPr>
          <w:rFonts w:ascii="Arial" w:hAnsi="Arial" w:cs="Arial"/>
        </w:rPr>
        <w:t xml:space="preserve"> u roli, LEON, š. 027627, </w:t>
      </w:r>
      <w:proofErr w:type="spellStart"/>
      <w:r w:rsidRPr="00CD5717" w:rsidR="00CD5717">
        <w:rPr>
          <w:rFonts w:ascii="Arial" w:hAnsi="Arial" w:cs="Arial"/>
        </w:rPr>
        <w:t>mpc</w:t>
      </w:r>
      <w:proofErr w:type="spellEnd"/>
      <w:r w:rsidRPr="00CD5717" w:rsidR="00CD5717">
        <w:rPr>
          <w:rFonts w:ascii="Arial" w:hAnsi="Arial" w:cs="Arial"/>
        </w:rPr>
        <w:t xml:space="preserve">: 9,80 </w:t>
      </w:r>
      <w:proofErr w:type="spellStart"/>
      <w:r w:rsidRPr="00CD5717" w:rsidR="00CD5717">
        <w:rPr>
          <w:rFonts w:ascii="Arial" w:hAnsi="Arial" w:cs="Arial"/>
        </w:rPr>
        <w:t>eur</w:t>
      </w:r>
      <w:proofErr w:type="spellEnd"/>
      <w:r w:rsidRPr="00CD5717" w:rsidR="00CD5717">
        <w:rPr>
          <w:rFonts w:ascii="Arial" w:hAnsi="Arial" w:cs="Arial"/>
        </w:rPr>
        <w:t>, bez dodatno istaknute maloprodajne cijene na dan 2.svibnja 2025.</w:t>
      </w:r>
      <w:r w:rsidR="00142AB6">
        <w:rPr>
          <w:rFonts w:ascii="Arial" w:hAnsi="Arial" w:cs="Arial"/>
        </w:rPr>
        <w:t>, h</w:t>
      </w:r>
      <w:r w:rsidRPr="00CD5717" w:rsidR="00CD5717">
        <w:rPr>
          <w:rFonts w:ascii="Arial" w:hAnsi="Arial" w:cs="Arial"/>
        </w:rPr>
        <w:t xml:space="preserve">rana za pse TOMI, neto 400g, š. 037270, </w:t>
      </w:r>
      <w:proofErr w:type="spellStart"/>
      <w:r w:rsidRPr="00CD5717" w:rsidR="00CD5717">
        <w:rPr>
          <w:rFonts w:ascii="Arial" w:hAnsi="Arial" w:cs="Arial"/>
        </w:rPr>
        <w:t>mpc</w:t>
      </w:r>
      <w:proofErr w:type="spellEnd"/>
      <w:r w:rsidRPr="00CD5717" w:rsidR="00CD5717">
        <w:rPr>
          <w:rFonts w:ascii="Arial" w:hAnsi="Arial" w:cs="Arial"/>
        </w:rPr>
        <w:t xml:space="preserve">: 1,45 </w:t>
      </w:r>
      <w:proofErr w:type="spellStart"/>
      <w:r w:rsidRPr="00CD5717" w:rsidR="00CD5717">
        <w:rPr>
          <w:rFonts w:ascii="Arial" w:hAnsi="Arial" w:cs="Arial"/>
        </w:rPr>
        <w:t>eur</w:t>
      </w:r>
      <w:proofErr w:type="spellEnd"/>
      <w:r w:rsidRPr="00CD5717" w:rsidR="00CD5717">
        <w:rPr>
          <w:rFonts w:ascii="Arial" w:hAnsi="Arial" w:cs="Arial"/>
        </w:rPr>
        <w:t>, bez dodatno istaknute maloprodajne cijene na dan 2.svibnja 2025.</w:t>
      </w:r>
      <w:r w:rsidR="00142AB6">
        <w:rPr>
          <w:rFonts w:ascii="Arial" w:hAnsi="Arial" w:cs="Arial"/>
        </w:rPr>
        <w:t>, h</w:t>
      </w:r>
      <w:r w:rsidRPr="00CD5717" w:rsidR="00CD5717">
        <w:rPr>
          <w:rFonts w:ascii="Arial" w:hAnsi="Arial" w:cs="Arial"/>
        </w:rPr>
        <w:t xml:space="preserve">rana za mačke </w:t>
      </w:r>
      <w:proofErr w:type="spellStart"/>
      <w:r w:rsidRPr="00CD5717" w:rsidR="00CD5717">
        <w:rPr>
          <w:rFonts w:ascii="Arial" w:hAnsi="Arial" w:cs="Arial"/>
        </w:rPr>
        <w:t>friend</w:t>
      </w:r>
      <w:proofErr w:type="spellEnd"/>
      <w:r w:rsidRPr="00CD5717" w:rsidR="00CD5717">
        <w:rPr>
          <w:rFonts w:ascii="Arial" w:hAnsi="Arial" w:cs="Arial"/>
        </w:rPr>
        <w:t xml:space="preserve">,  neto 50g, š. 046620, </w:t>
      </w:r>
      <w:proofErr w:type="spellStart"/>
      <w:r w:rsidRPr="00CD5717" w:rsidR="00CD5717">
        <w:rPr>
          <w:rFonts w:ascii="Arial" w:hAnsi="Arial" w:cs="Arial"/>
        </w:rPr>
        <w:t>mpc</w:t>
      </w:r>
      <w:proofErr w:type="spellEnd"/>
      <w:r w:rsidRPr="00CD5717" w:rsidR="00CD5717">
        <w:rPr>
          <w:rFonts w:ascii="Arial" w:hAnsi="Arial" w:cs="Arial"/>
        </w:rPr>
        <w:t xml:space="preserve">: 1,20 </w:t>
      </w:r>
      <w:proofErr w:type="spellStart"/>
      <w:r w:rsidRPr="00CD5717" w:rsidR="00CD5717">
        <w:rPr>
          <w:rFonts w:ascii="Arial" w:hAnsi="Arial" w:cs="Arial"/>
        </w:rPr>
        <w:t>eur</w:t>
      </w:r>
      <w:proofErr w:type="spellEnd"/>
      <w:r w:rsidRPr="00CD5717" w:rsidR="00CD5717">
        <w:rPr>
          <w:rFonts w:ascii="Arial" w:hAnsi="Arial" w:cs="Arial"/>
        </w:rPr>
        <w:t>, bez dodatno istaknute maloprodajne cijene na dan 2.svibnja 2025.</w:t>
      </w:r>
      <w:r w:rsidR="00142AB6">
        <w:rPr>
          <w:rFonts w:ascii="Arial" w:hAnsi="Arial" w:cs="Arial"/>
        </w:rPr>
        <w:t>, h</w:t>
      </w:r>
      <w:r w:rsidRPr="00CD5717" w:rsidR="00CD5717">
        <w:rPr>
          <w:rFonts w:ascii="Arial" w:hAnsi="Arial" w:cs="Arial"/>
        </w:rPr>
        <w:t xml:space="preserve">rana za mačke </w:t>
      </w:r>
      <w:proofErr w:type="spellStart"/>
      <w:r w:rsidRPr="00CD5717" w:rsidR="00CD5717">
        <w:rPr>
          <w:rFonts w:ascii="Arial" w:hAnsi="Arial" w:cs="Arial"/>
        </w:rPr>
        <w:t>friend</w:t>
      </w:r>
      <w:proofErr w:type="spellEnd"/>
      <w:r w:rsidRPr="00CD5717" w:rsidR="00CD5717">
        <w:rPr>
          <w:rFonts w:ascii="Arial" w:hAnsi="Arial" w:cs="Arial"/>
        </w:rPr>
        <w:t xml:space="preserve">, neto 415g, š. 023286, </w:t>
      </w:r>
      <w:proofErr w:type="spellStart"/>
      <w:r w:rsidRPr="00CD5717" w:rsidR="00CD5717">
        <w:rPr>
          <w:rFonts w:ascii="Arial" w:hAnsi="Arial" w:cs="Arial"/>
        </w:rPr>
        <w:t>mpc</w:t>
      </w:r>
      <w:proofErr w:type="spellEnd"/>
      <w:r w:rsidRPr="00CD5717" w:rsidR="00CD5717">
        <w:rPr>
          <w:rFonts w:ascii="Arial" w:hAnsi="Arial" w:cs="Arial"/>
        </w:rPr>
        <w:t xml:space="preserve">: 0,95 </w:t>
      </w:r>
      <w:proofErr w:type="spellStart"/>
      <w:r w:rsidRPr="00CD5717" w:rsidR="00CD5717">
        <w:rPr>
          <w:rFonts w:ascii="Arial" w:hAnsi="Arial" w:cs="Arial"/>
        </w:rPr>
        <w:t>eur</w:t>
      </w:r>
      <w:proofErr w:type="spellEnd"/>
      <w:r w:rsidRPr="00CD5717" w:rsidR="00CD5717">
        <w:rPr>
          <w:rFonts w:ascii="Arial" w:hAnsi="Arial" w:cs="Arial"/>
        </w:rPr>
        <w:t>, bez dodatno istaknute maloprodajne cijene na dan 2.svibnja 2025.</w:t>
      </w:r>
      <w:r w:rsidR="00142AB6">
        <w:rPr>
          <w:rFonts w:ascii="Arial" w:hAnsi="Arial" w:cs="Arial"/>
        </w:rPr>
        <w:t>, h</w:t>
      </w:r>
      <w:r w:rsidRPr="00CD5717" w:rsidR="00CD5717">
        <w:rPr>
          <w:rFonts w:ascii="Arial" w:hAnsi="Arial" w:cs="Arial"/>
        </w:rPr>
        <w:t xml:space="preserve">rana za pse VOLI, govedina, neto 3kg, š. 046220, </w:t>
      </w:r>
      <w:proofErr w:type="spellStart"/>
      <w:r w:rsidRPr="00CD5717" w:rsidR="00CD5717">
        <w:rPr>
          <w:rFonts w:ascii="Arial" w:hAnsi="Arial" w:cs="Arial"/>
        </w:rPr>
        <w:t>mpc</w:t>
      </w:r>
      <w:proofErr w:type="spellEnd"/>
      <w:r w:rsidRPr="00CD5717" w:rsidR="00CD5717">
        <w:rPr>
          <w:rFonts w:ascii="Arial" w:hAnsi="Arial" w:cs="Arial"/>
        </w:rPr>
        <w:t xml:space="preserve">: 4,80 </w:t>
      </w:r>
      <w:proofErr w:type="spellStart"/>
      <w:r w:rsidRPr="00CD5717" w:rsidR="00CD5717">
        <w:rPr>
          <w:rFonts w:ascii="Arial" w:hAnsi="Arial" w:cs="Arial"/>
        </w:rPr>
        <w:t>eur</w:t>
      </w:r>
      <w:proofErr w:type="spellEnd"/>
      <w:r w:rsidRPr="00CD5717" w:rsidR="00CD5717">
        <w:rPr>
          <w:rFonts w:ascii="Arial" w:hAnsi="Arial" w:cs="Arial"/>
        </w:rPr>
        <w:t>, bez dodatno istaknute maloprodajne cijene na dan 2.svibnja 2025.</w:t>
      </w:r>
      <w:r w:rsidR="00142AB6">
        <w:rPr>
          <w:rFonts w:ascii="Arial" w:hAnsi="Arial" w:cs="Arial"/>
        </w:rPr>
        <w:t>, h</w:t>
      </w:r>
      <w:r w:rsidRPr="00CD5717" w:rsidR="00CD5717">
        <w:rPr>
          <w:rFonts w:ascii="Arial" w:hAnsi="Arial" w:cs="Arial"/>
        </w:rPr>
        <w:t xml:space="preserve">rana za mačke COTAGRO MIX, neto 1kg, š. 011124, </w:t>
      </w:r>
      <w:proofErr w:type="spellStart"/>
      <w:r w:rsidRPr="00CD5717" w:rsidR="00CD5717">
        <w:rPr>
          <w:rFonts w:ascii="Arial" w:hAnsi="Arial" w:cs="Arial"/>
        </w:rPr>
        <w:t>mpc</w:t>
      </w:r>
      <w:proofErr w:type="spellEnd"/>
      <w:r w:rsidRPr="00CD5717" w:rsidR="00CD5717">
        <w:rPr>
          <w:rFonts w:ascii="Arial" w:hAnsi="Arial" w:cs="Arial"/>
        </w:rPr>
        <w:t xml:space="preserve">: 2,90 </w:t>
      </w:r>
      <w:proofErr w:type="spellStart"/>
      <w:r w:rsidRPr="00CD5717" w:rsidR="00CD5717">
        <w:rPr>
          <w:rFonts w:ascii="Arial" w:hAnsi="Arial" w:cs="Arial"/>
        </w:rPr>
        <w:t>eur</w:t>
      </w:r>
      <w:proofErr w:type="spellEnd"/>
      <w:r w:rsidRPr="00CD5717" w:rsidR="00CD5717">
        <w:rPr>
          <w:rFonts w:ascii="Arial" w:hAnsi="Arial" w:cs="Arial"/>
        </w:rPr>
        <w:t>, bez dodatno istaknute maloprodajne cijene na dan 2.svibnja 2025.</w:t>
      </w:r>
      <w:r w:rsidR="00142AB6">
        <w:rPr>
          <w:rFonts w:ascii="Arial" w:hAnsi="Arial" w:cs="Arial"/>
        </w:rPr>
        <w:t>, v</w:t>
      </w:r>
      <w:r w:rsidRPr="00CD5717" w:rsidR="00CD5717">
        <w:rPr>
          <w:rFonts w:ascii="Arial" w:hAnsi="Arial" w:cs="Arial"/>
        </w:rPr>
        <w:t xml:space="preserve">rećice za </w:t>
      </w:r>
      <w:proofErr w:type="spellStart"/>
      <w:r w:rsidRPr="00CD5717" w:rsidR="00CD5717">
        <w:rPr>
          <w:rFonts w:ascii="Arial" w:hAnsi="Arial" w:cs="Arial"/>
        </w:rPr>
        <w:t>vakumiranje</w:t>
      </w:r>
      <w:proofErr w:type="spellEnd"/>
      <w:r w:rsidRPr="00CD5717" w:rsidR="00CD5717">
        <w:rPr>
          <w:rFonts w:ascii="Arial" w:hAnsi="Arial" w:cs="Arial"/>
        </w:rPr>
        <w:t xml:space="preserve"> 250x350, LEON, š. 037539, </w:t>
      </w:r>
      <w:proofErr w:type="spellStart"/>
      <w:r w:rsidRPr="00CD5717" w:rsidR="00CD5717">
        <w:rPr>
          <w:rFonts w:ascii="Arial" w:hAnsi="Arial" w:cs="Arial"/>
        </w:rPr>
        <w:t>mpc</w:t>
      </w:r>
      <w:proofErr w:type="spellEnd"/>
      <w:r w:rsidRPr="00CD5717" w:rsidR="00CD5717">
        <w:rPr>
          <w:rFonts w:ascii="Arial" w:hAnsi="Arial" w:cs="Arial"/>
        </w:rPr>
        <w:t xml:space="preserve">: 11,90 </w:t>
      </w:r>
      <w:proofErr w:type="spellStart"/>
      <w:r w:rsidRPr="00CD5717" w:rsidR="00CD5717">
        <w:rPr>
          <w:rFonts w:ascii="Arial" w:hAnsi="Arial" w:cs="Arial"/>
        </w:rPr>
        <w:t>eur</w:t>
      </w:r>
      <w:proofErr w:type="spellEnd"/>
      <w:r w:rsidRPr="00CD5717" w:rsidR="00CD5717">
        <w:rPr>
          <w:rFonts w:ascii="Arial" w:hAnsi="Arial" w:cs="Arial"/>
        </w:rPr>
        <w:t xml:space="preserve">, bez dodatno istaknute maloprodajne cijene na dan 2.svibnja 2025. </w:t>
      </w:r>
    </w:p>
    <w:p w:rsidR="00CD5717" w:rsidP="00CD5717" w:rsidRDefault="00CD5717" w14:paraId="137DE61B" w14:textId="77777777">
      <w:pPr>
        <w:jc w:val="both"/>
        <w:rPr>
          <w:rFonts w:ascii="Arial" w:hAnsi="Arial" w:cs="Arial"/>
        </w:rPr>
      </w:pPr>
    </w:p>
    <w:p w:rsidR="00CD5717" w:rsidP="00CD5717" w:rsidRDefault="00CD5717" w14:paraId="5FF1518E" w14:textId="77777777">
      <w:pPr>
        <w:jc w:val="both"/>
        <w:rPr>
          <w:rFonts w:ascii="Arial" w:hAnsi="Arial" w:cs="Arial"/>
        </w:rPr>
      </w:pPr>
      <w:r>
        <w:rPr>
          <w:rFonts w:ascii="Arial" w:hAnsi="Arial" w:cs="Arial"/>
        </w:rPr>
        <w:t xml:space="preserve">       dakle, kao pravna i odgovorna osoba u svojstvu trgovca </w:t>
      </w:r>
      <w:r w:rsidRPr="00CD5717">
        <w:rPr>
          <w:rFonts w:ascii="Arial" w:hAnsi="Arial" w:cs="Arial"/>
        </w:rPr>
        <w:t>nisu jasno, vidljivo i čitljivo uz maloprodajnu cijenu istaknuli i dodatnu cijenu određenu točkom VI. Odluke o objavi cjenika i isticanju dodatne cijene kao mjere izravne kontrole cijena u trgovini na malo („Narodne novine“ broj: 75/25.) koja je donesena na temelju članka 8. stavka 1. Zakona o iznimnim mjerama kontrole cijena („Narodne novine“ broj 40/25)</w:t>
      </w:r>
      <w:r>
        <w:rPr>
          <w:rFonts w:ascii="Arial" w:hAnsi="Arial" w:cs="Arial"/>
        </w:rPr>
        <w:t>,</w:t>
      </w:r>
    </w:p>
    <w:p w:rsidR="00CD5717" w:rsidP="00CD5717" w:rsidRDefault="00CD5717" w14:paraId="47D293D2" w14:textId="77777777">
      <w:pPr>
        <w:jc w:val="both"/>
        <w:rPr>
          <w:rFonts w:ascii="Arial" w:hAnsi="Arial" w:cs="Arial"/>
        </w:rPr>
      </w:pPr>
    </w:p>
    <w:p w:rsidR="00CD5717" w:rsidP="00CD5717" w:rsidRDefault="00CD5717" w14:paraId="747DB3F5" w14:textId="77777777">
      <w:pPr>
        <w:jc w:val="both"/>
        <w:rPr>
          <w:rFonts w:ascii="Arial" w:hAnsi="Arial" w:cs="Arial"/>
        </w:rPr>
      </w:pPr>
      <w:r>
        <w:rPr>
          <w:rFonts w:ascii="Arial" w:hAnsi="Arial" w:cs="Arial"/>
        </w:rPr>
        <w:t xml:space="preserve">        pa su time počinili prekršaj iz članka </w:t>
      </w:r>
      <w:r w:rsidRPr="00CD5717">
        <w:rPr>
          <w:rFonts w:ascii="Arial" w:hAnsi="Arial" w:cs="Arial"/>
        </w:rPr>
        <w:t>15. stavka 4. Zakona o iznimnim mjerama kontrole cijena („Narodne novine“ broj 40/25), vezano za točku VI. Odluke o objavi cjenika i isticanju dodatne cijene kao mjere izravne kontrole cijena u trgovini na malo („Narodne novine“ broj: 75/25) donesene na temelju članka 8. stavka 1. citiranog zakona, te počinili prekršaj iz članka 20. stavka 1. točke 27. Zakona o iznimnim mjerama kontrole cijena, za koji je propisana novčana kazna u članku 20 stavku 1. za pravnu osobu, a u članku 20. stavku 2. Zakona o iznimnim mjerama kontrole cijena za odgovornu osobu u pravnoj osobi</w:t>
      </w:r>
      <w:r>
        <w:rPr>
          <w:rFonts w:ascii="Arial" w:hAnsi="Arial" w:cs="Arial"/>
        </w:rPr>
        <w:t xml:space="preserve"> </w:t>
      </w:r>
      <w:r w:rsidRPr="00CD5717">
        <w:rPr>
          <w:rFonts w:ascii="Arial" w:hAnsi="Arial" w:cs="Arial"/>
        </w:rPr>
        <w:t>za koji im se prekršaj temeljem istog propisa</w:t>
      </w:r>
      <w:r>
        <w:rPr>
          <w:rFonts w:ascii="Arial" w:hAnsi="Arial" w:cs="Arial"/>
        </w:rPr>
        <w:t xml:space="preserve"> </w:t>
      </w:r>
    </w:p>
    <w:p w:rsidRPr="00CD5717" w:rsidR="003918F2" w:rsidP="00CD5717" w:rsidRDefault="003918F2" w14:paraId="156DA196" w14:textId="77777777">
      <w:pPr>
        <w:jc w:val="both"/>
        <w:rPr>
          <w:rFonts w:ascii="Arial" w:hAnsi="Arial" w:cs="Arial"/>
        </w:rPr>
      </w:pPr>
    </w:p>
    <w:p w:rsidRPr="00CD5717" w:rsidR="00CD5717" w:rsidP="00CD5717" w:rsidRDefault="00CD5717" w14:paraId="29DCBA68" w14:textId="77777777">
      <w:pPr>
        <w:jc w:val="center"/>
        <w:rPr>
          <w:rFonts w:ascii="Arial" w:hAnsi="Arial" w:cs="Arial"/>
        </w:rPr>
      </w:pPr>
      <w:r w:rsidRPr="00CD5717">
        <w:rPr>
          <w:rFonts w:ascii="Arial" w:hAnsi="Arial" w:cs="Arial"/>
        </w:rPr>
        <w:t>i z r i č e</w:t>
      </w:r>
    </w:p>
    <w:p w:rsidRPr="00CD5717" w:rsidR="00CD5717" w:rsidP="00CD5717" w:rsidRDefault="00CD5717" w14:paraId="13E7E321" w14:textId="77777777">
      <w:pPr>
        <w:ind w:firstLine="708"/>
        <w:jc w:val="both"/>
        <w:rPr>
          <w:rFonts w:ascii="Arial" w:hAnsi="Arial" w:cs="Arial"/>
        </w:rPr>
      </w:pPr>
    </w:p>
    <w:p w:rsidRPr="00CD5717" w:rsidR="00CD5717" w:rsidP="00CD5717" w:rsidRDefault="00CD5717" w14:paraId="42011712" w14:textId="77777777">
      <w:pPr>
        <w:ind w:firstLine="708"/>
        <w:jc w:val="both"/>
        <w:rPr>
          <w:rFonts w:ascii="Arial" w:hAnsi="Arial" w:cs="Arial"/>
        </w:rPr>
      </w:pPr>
      <w:r w:rsidRPr="00CD5717">
        <w:rPr>
          <w:rFonts w:ascii="Arial" w:hAnsi="Arial" w:cs="Arial"/>
        </w:rPr>
        <w:t xml:space="preserve">I-OKR. PRAVNOJ OSOBI. NOVČANA KAZNA U IZNOSU OD </w:t>
      </w:r>
      <w:r w:rsidR="003918F2">
        <w:rPr>
          <w:rFonts w:ascii="Arial" w:hAnsi="Arial" w:cs="Arial"/>
        </w:rPr>
        <w:t>3</w:t>
      </w:r>
      <w:r w:rsidRPr="00CD5717">
        <w:rPr>
          <w:rFonts w:ascii="Arial" w:hAnsi="Arial" w:cs="Arial"/>
        </w:rPr>
        <w:t>.000,00 EURA (</w:t>
      </w:r>
      <w:proofErr w:type="spellStart"/>
      <w:r w:rsidR="003918F2">
        <w:rPr>
          <w:rFonts w:ascii="Arial" w:hAnsi="Arial" w:cs="Arial"/>
        </w:rPr>
        <w:t>tritisuće</w:t>
      </w:r>
      <w:proofErr w:type="spellEnd"/>
      <w:r w:rsidRPr="00CD5717">
        <w:rPr>
          <w:rFonts w:ascii="Arial" w:hAnsi="Arial" w:cs="Arial"/>
        </w:rPr>
        <w:t xml:space="preserve"> eura), </w:t>
      </w:r>
    </w:p>
    <w:p w:rsidRPr="00CD5717" w:rsidR="00CD5717" w:rsidP="00CD5717" w:rsidRDefault="00CD5717" w14:paraId="3EDEDC37" w14:textId="77777777">
      <w:pPr>
        <w:jc w:val="both"/>
        <w:rPr>
          <w:rFonts w:ascii="Arial" w:hAnsi="Arial" w:cs="Arial"/>
        </w:rPr>
      </w:pPr>
    </w:p>
    <w:p w:rsidRPr="00CD5717" w:rsidR="00CD5717" w:rsidP="00CD5717" w:rsidRDefault="00CD5717" w14:paraId="06B2F92F" w14:textId="77777777">
      <w:pPr>
        <w:ind w:firstLine="708"/>
        <w:jc w:val="both"/>
        <w:rPr>
          <w:rFonts w:ascii="Arial" w:hAnsi="Arial" w:cs="Arial"/>
        </w:rPr>
      </w:pPr>
      <w:r w:rsidRPr="00CD5717">
        <w:rPr>
          <w:rFonts w:ascii="Arial" w:hAnsi="Arial" w:cs="Arial"/>
        </w:rPr>
        <w:t xml:space="preserve">II-OKR. ODGOVORNOJ OSOBI NOVČANA KAZNA U IZNOSU OD </w:t>
      </w:r>
      <w:r w:rsidR="003918F2">
        <w:rPr>
          <w:rFonts w:ascii="Arial" w:hAnsi="Arial" w:cs="Arial"/>
        </w:rPr>
        <w:t>1.00</w:t>
      </w:r>
      <w:r w:rsidRPr="00CD5717">
        <w:rPr>
          <w:rFonts w:ascii="Arial" w:hAnsi="Arial" w:cs="Arial"/>
        </w:rPr>
        <w:t>0,00 EURA (</w:t>
      </w:r>
      <w:r w:rsidR="003918F2">
        <w:rPr>
          <w:rFonts w:ascii="Arial" w:hAnsi="Arial" w:cs="Arial"/>
        </w:rPr>
        <w:t>tisuću</w:t>
      </w:r>
      <w:r w:rsidRPr="00CD5717">
        <w:rPr>
          <w:rFonts w:ascii="Arial" w:hAnsi="Arial" w:cs="Arial"/>
        </w:rPr>
        <w:t xml:space="preserve"> eura). </w:t>
      </w:r>
    </w:p>
    <w:p w:rsidRPr="00CD5717" w:rsidR="00CD5717" w:rsidP="00CD5717" w:rsidRDefault="00CD5717" w14:paraId="1B0E3354" w14:textId="77777777">
      <w:pPr>
        <w:ind w:firstLine="708"/>
        <w:jc w:val="both"/>
        <w:rPr>
          <w:rFonts w:ascii="Arial" w:hAnsi="Arial" w:cs="Arial"/>
        </w:rPr>
      </w:pPr>
      <w:r w:rsidRPr="00CD5717">
        <w:rPr>
          <w:rFonts w:ascii="Arial" w:hAnsi="Arial" w:cs="Arial"/>
        </w:rPr>
        <w:t xml:space="preserve"> </w:t>
      </w:r>
    </w:p>
    <w:p w:rsidRPr="00CD5717" w:rsidR="00CD5717" w:rsidP="00CD5717" w:rsidRDefault="00CD5717" w14:paraId="0AD3DA49" w14:textId="77777777">
      <w:pPr>
        <w:jc w:val="both"/>
        <w:rPr>
          <w:rFonts w:ascii="Arial" w:hAnsi="Arial" w:cs="Arial"/>
        </w:rPr>
      </w:pPr>
      <w:r w:rsidRPr="00CD5717">
        <w:rPr>
          <w:rFonts w:ascii="Arial" w:hAnsi="Arial" w:cs="Arial"/>
        </w:rPr>
        <w:t>II.</w:t>
      </w:r>
      <w:r w:rsidRPr="00CD5717">
        <w:rPr>
          <w:rFonts w:ascii="Arial" w:hAnsi="Arial" w:cs="Arial"/>
        </w:rPr>
        <w:tab/>
        <w:t xml:space="preserve">Izrečenu novčanu kaznu okrivljenici su dužni platiti u roku od 90 dana od dana pravomoćnosti ove presude, jer će se u protivnom temeljem čl.34.st.2. PZ-a naplatiti prisilnim putem. </w:t>
      </w:r>
    </w:p>
    <w:p w:rsidRPr="00CD5717" w:rsidR="00CD5717" w:rsidP="00CD5717" w:rsidRDefault="00CD5717" w14:paraId="7C69E1E8" w14:textId="77777777">
      <w:pPr>
        <w:ind w:firstLine="708"/>
        <w:jc w:val="both"/>
        <w:rPr>
          <w:rFonts w:ascii="Arial" w:hAnsi="Arial" w:cs="Arial"/>
        </w:rPr>
      </w:pPr>
      <w:r w:rsidRPr="00CD5717">
        <w:rPr>
          <w:rFonts w:ascii="Arial" w:hAnsi="Arial" w:cs="Arial"/>
        </w:rPr>
        <w:t>Ukoliko</w:t>
      </w:r>
      <w:r w:rsidR="00142AB6">
        <w:rPr>
          <w:rFonts w:ascii="Arial" w:hAnsi="Arial" w:cs="Arial"/>
        </w:rPr>
        <w:t xml:space="preserve"> </w:t>
      </w:r>
      <w:r w:rsidRPr="00CD5717">
        <w:rPr>
          <w:rFonts w:ascii="Arial" w:hAnsi="Arial" w:cs="Arial"/>
        </w:rPr>
        <w:t xml:space="preserve">okrivljenici plate dvije trećine izrečene novčane kazne u gore navedenom roku, smatrat će se da je novčana kazna plaćena u cjelini. </w:t>
      </w:r>
    </w:p>
    <w:p w:rsidRPr="00CD5717" w:rsidR="00CD5717" w:rsidP="00CD5717" w:rsidRDefault="00CD5717" w14:paraId="050C74C0" w14:textId="77777777">
      <w:pPr>
        <w:jc w:val="both"/>
        <w:rPr>
          <w:rFonts w:ascii="Arial" w:hAnsi="Arial" w:cs="Arial"/>
        </w:rPr>
      </w:pPr>
      <w:r w:rsidRPr="00CD5717">
        <w:rPr>
          <w:rFonts w:ascii="Arial" w:hAnsi="Arial" w:cs="Arial"/>
        </w:rPr>
        <w:t xml:space="preserve">III.  </w:t>
      </w:r>
      <w:r w:rsidRPr="00CD5717">
        <w:rPr>
          <w:rFonts w:ascii="Arial" w:hAnsi="Arial" w:cs="Arial"/>
        </w:rPr>
        <w:tab/>
        <w:t>Na temelju čl.138. Prekršajnog zakona okrivljenici su dužni platiti trošak prekršajnog postupka s naslova paušala u iznosu od 50,00 eura (pedeset eura) -SVAKI, u gore navedenom roku, pod prijetnjom ovrhe</w:t>
      </w:r>
      <w:r>
        <w:rPr>
          <w:rFonts w:ascii="Arial" w:hAnsi="Arial" w:cs="Arial"/>
        </w:rPr>
        <w:t xml:space="preserve">   </w:t>
      </w:r>
    </w:p>
    <w:p w:rsidR="001A73E9" w:rsidP="00CD5717" w:rsidRDefault="001A73E9" w14:paraId="49E799C7" w14:textId="77777777">
      <w:pPr>
        <w:jc w:val="both"/>
        <w:rPr>
          <w:rFonts w:ascii="Arial" w:hAnsi="Arial" w:cs="Arial"/>
        </w:rPr>
      </w:pPr>
    </w:p>
    <w:p w:rsidR="00F439D0" w:rsidP="00142AB6" w:rsidRDefault="00F439D0" w14:paraId="550351B1" w14:textId="77777777">
      <w:pPr>
        <w:pStyle w:val="StandardWeb"/>
        <w:jc w:val="center"/>
        <w:rPr>
          <w:rFonts w:ascii="Arial" w:hAnsi="Arial" w:cs="Arial"/>
          <w:b/>
        </w:rPr>
      </w:pPr>
      <w:r w:rsidRPr="009722CF">
        <w:rPr>
          <w:rFonts w:ascii="Arial" w:hAnsi="Arial" w:cs="Arial"/>
        </w:rPr>
        <w:lastRenderedPageBreak/>
        <w:t>Obrazloženje</w:t>
      </w:r>
    </w:p>
    <w:p w:rsidRPr="00FC2F2B" w:rsidR="00FC2F2B" w:rsidP="00200538" w:rsidRDefault="008D154C" w14:paraId="7B61CA70" w14:textId="77777777">
      <w:pPr>
        <w:jc w:val="both"/>
        <w:rPr>
          <w:rFonts w:ascii="Arial" w:hAnsi="Arial" w:cs="Arial"/>
          <w:bCs/>
        </w:rPr>
      </w:pPr>
      <w:r>
        <w:rPr>
          <w:rFonts w:ascii="Arial" w:hAnsi="Arial" w:cs="Arial"/>
          <w:bCs/>
        </w:rPr>
        <w:t xml:space="preserve">1. </w:t>
      </w:r>
      <w:r w:rsidR="00ED22F5">
        <w:rPr>
          <w:rFonts w:ascii="Arial" w:hAnsi="Arial" w:cs="Arial"/>
          <w:bCs/>
        </w:rPr>
        <w:tab/>
      </w:r>
      <w:r w:rsidR="007A2D4F">
        <w:rPr>
          <w:rFonts w:ascii="Arial" w:hAnsi="Arial" w:cs="Arial"/>
          <w:bCs/>
        </w:rPr>
        <w:t xml:space="preserve">Državni  inspektorat, Ispostave </w:t>
      </w:r>
      <w:r w:rsidR="00FC2F2B">
        <w:rPr>
          <w:rFonts w:ascii="Arial" w:hAnsi="Arial" w:cs="Arial"/>
          <w:bCs/>
        </w:rPr>
        <w:t>Bjelovar</w:t>
      </w:r>
      <w:r w:rsidR="00A13019">
        <w:rPr>
          <w:rFonts w:ascii="Arial" w:hAnsi="Arial" w:cs="Arial"/>
          <w:bCs/>
        </w:rPr>
        <w:t>,</w:t>
      </w:r>
      <w:r w:rsidR="00203165">
        <w:rPr>
          <w:rFonts w:ascii="Arial" w:hAnsi="Arial" w:cs="Arial"/>
          <w:bCs/>
        </w:rPr>
        <w:t xml:space="preserve"> </w:t>
      </w:r>
      <w:r w:rsidR="00FC2F2B">
        <w:rPr>
          <w:rFonts w:ascii="Arial" w:hAnsi="Arial" w:cs="Arial"/>
          <w:bCs/>
        </w:rPr>
        <w:t>podnio je</w:t>
      </w:r>
      <w:r w:rsidR="00203165">
        <w:rPr>
          <w:rFonts w:ascii="Arial" w:hAnsi="Arial" w:cs="Arial"/>
          <w:bCs/>
        </w:rPr>
        <w:t xml:space="preserve"> </w:t>
      </w:r>
      <w:r w:rsidR="001A73E9">
        <w:rPr>
          <w:rFonts w:ascii="Arial" w:hAnsi="Arial" w:cs="Arial"/>
          <w:bCs/>
        </w:rPr>
        <w:t>protiv okrivljenika</w:t>
      </w:r>
      <w:r w:rsidR="00FC2F2B">
        <w:rPr>
          <w:rFonts w:ascii="Arial" w:hAnsi="Arial" w:cs="Arial"/>
          <w:bCs/>
        </w:rPr>
        <w:t xml:space="preserve"> Optužni prijedlog</w:t>
      </w:r>
      <w:r w:rsidR="003918F2">
        <w:rPr>
          <w:rFonts w:ascii="Arial" w:hAnsi="Arial" w:cs="Arial"/>
          <w:bCs/>
        </w:rPr>
        <w:t xml:space="preserve"> </w:t>
      </w:r>
      <w:r w:rsidRPr="009722CF" w:rsidR="003918F2">
        <w:rPr>
          <w:rFonts w:ascii="Arial" w:hAnsi="Arial" w:cs="Arial"/>
        </w:rPr>
        <w:t>Klasa:</w:t>
      </w:r>
      <w:r w:rsidR="003918F2">
        <w:rPr>
          <w:rFonts w:ascii="Arial" w:hAnsi="Arial" w:cs="Arial"/>
        </w:rPr>
        <w:t xml:space="preserve"> 336-02/25-01/7739</w:t>
      </w:r>
      <w:r w:rsidRPr="009722CF" w:rsidR="003918F2">
        <w:rPr>
          <w:rFonts w:ascii="Arial" w:hAnsi="Arial" w:cs="Arial"/>
        </w:rPr>
        <w:t xml:space="preserve">, </w:t>
      </w:r>
      <w:r w:rsidRPr="009722CF" w:rsidR="003918F2">
        <w:rPr>
          <w:rFonts w:ascii="Arial" w:hAnsi="Arial" w:cs="Arial"/>
          <w:bCs/>
        </w:rPr>
        <w:t xml:space="preserve">Ur.br.: </w:t>
      </w:r>
      <w:r w:rsidR="003918F2">
        <w:rPr>
          <w:rFonts w:ascii="Arial" w:hAnsi="Arial" w:cs="Arial"/>
          <w:bCs/>
        </w:rPr>
        <w:t xml:space="preserve">443-02-04-14-25-8  </w:t>
      </w:r>
      <w:r w:rsidRPr="009722CF" w:rsidR="003918F2">
        <w:rPr>
          <w:rFonts w:ascii="Arial" w:hAnsi="Arial" w:cs="Arial"/>
          <w:bCs/>
        </w:rPr>
        <w:t xml:space="preserve">od </w:t>
      </w:r>
      <w:r w:rsidR="003918F2">
        <w:rPr>
          <w:rFonts w:ascii="Arial" w:hAnsi="Arial" w:cs="Arial"/>
          <w:bCs/>
        </w:rPr>
        <w:t xml:space="preserve"> 08. rujna 2025.g</w:t>
      </w:r>
      <w:r w:rsidR="001A73E9">
        <w:rPr>
          <w:rFonts w:ascii="Arial" w:hAnsi="Arial" w:cs="Arial"/>
          <w:bCs/>
        </w:rPr>
        <w:t xml:space="preserve">, </w:t>
      </w:r>
      <w:r w:rsidR="00B31A8E">
        <w:rPr>
          <w:rFonts w:ascii="Arial" w:hAnsi="Arial" w:cs="Arial"/>
          <w:bCs/>
        </w:rPr>
        <w:t xml:space="preserve">a radi prekršaja </w:t>
      </w:r>
      <w:r w:rsidR="007A2D4F">
        <w:rPr>
          <w:rFonts w:ascii="Arial" w:hAnsi="Arial" w:cs="Arial"/>
          <w:bCs/>
        </w:rPr>
        <w:t xml:space="preserve">činjenično i pravno opisanog </w:t>
      </w:r>
      <w:r w:rsidR="00200538">
        <w:rPr>
          <w:rFonts w:ascii="Arial" w:hAnsi="Arial" w:cs="Arial"/>
          <w:bCs/>
        </w:rPr>
        <w:t xml:space="preserve">u  izreci presude. </w:t>
      </w:r>
    </w:p>
    <w:p w:rsidR="00C3046B" w:rsidP="00200538" w:rsidRDefault="00FC2F2B" w14:paraId="71A03467" w14:textId="77777777">
      <w:pPr>
        <w:jc w:val="both"/>
        <w:rPr>
          <w:rFonts w:ascii="Arial" w:hAnsi="Arial" w:cs="Arial"/>
        </w:rPr>
      </w:pPr>
      <w:r>
        <w:rPr>
          <w:rFonts w:ascii="Arial" w:hAnsi="Arial" w:cs="Arial"/>
        </w:rPr>
        <w:t>2</w:t>
      </w:r>
      <w:r w:rsidR="00FE6240">
        <w:rPr>
          <w:rFonts w:ascii="Arial" w:hAnsi="Arial" w:cs="Arial"/>
        </w:rPr>
        <w:t>.</w:t>
      </w:r>
      <w:r w:rsidR="00FE6240">
        <w:rPr>
          <w:rFonts w:ascii="Arial" w:hAnsi="Arial" w:cs="Arial"/>
        </w:rPr>
        <w:tab/>
      </w:r>
      <w:r w:rsidR="00BE6040">
        <w:rPr>
          <w:rFonts w:ascii="Arial" w:hAnsi="Arial" w:cs="Arial"/>
        </w:rPr>
        <w:t>Okrivljenici su se na navode iz optužbe očitovali na način da se ne smatraju odgovornima za prekršaj koji im se stavlja na teret.</w:t>
      </w:r>
    </w:p>
    <w:p w:rsidR="002B30DA" w:rsidP="00200538" w:rsidRDefault="00F36425" w14:paraId="2A074E3A" w14:textId="77777777">
      <w:pPr>
        <w:jc w:val="both"/>
        <w:rPr>
          <w:rFonts w:ascii="Arial" w:hAnsi="Arial" w:cs="Arial"/>
        </w:rPr>
      </w:pPr>
      <w:r>
        <w:rPr>
          <w:rFonts w:ascii="Arial" w:hAnsi="Arial" w:cs="Arial"/>
        </w:rPr>
        <w:t>3</w:t>
      </w:r>
      <w:r w:rsidR="002B30DA">
        <w:rPr>
          <w:rFonts w:ascii="Arial" w:hAnsi="Arial" w:cs="Arial"/>
        </w:rPr>
        <w:t>.</w:t>
      </w:r>
      <w:r w:rsidR="002B30DA">
        <w:rPr>
          <w:rFonts w:ascii="Arial" w:hAnsi="Arial" w:cs="Arial"/>
        </w:rPr>
        <w:tab/>
      </w:r>
      <w:r w:rsidR="00FC2F2B">
        <w:rPr>
          <w:rFonts w:ascii="Arial" w:hAnsi="Arial" w:cs="Arial"/>
        </w:rPr>
        <w:t xml:space="preserve">Okrivljenici su u pisanoj obrani naveli </w:t>
      </w:r>
      <w:r w:rsidR="003918F2">
        <w:rPr>
          <w:rFonts w:ascii="Arial" w:hAnsi="Arial" w:cs="Arial"/>
        </w:rPr>
        <w:t xml:space="preserve">kako su odmah ispravili utvrđene nedostatke  te da su se stekli uvjeti da inspektor postupi temeljem odredbe članka </w:t>
      </w:r>
      <w:bookmarkStart w:name="_Hlk233702711" w:id="1"/>
      <w:r w:rsidR="003918F2">
        <w:rPr>
          <w:rFonts w:ascii="Arial" w:hAnsi="Arial" w:cs="Arial"/>
        </w:rPr>
        <w:t>73.Zakona o Državnom inspektoratu</w:t>
      </w:r>
      <w:bookmarkEnd w:id="1"/>
      <w:r w:rsidR="003918F2">
        <w:rPr>
          <w:rFonts w:ascii="Arial" w:hAnsi="Arial" w:cs="Arial"/>
        </w:rPr>
        <w:t xml:space="preserve">. </w:t>
      </w:r>
    </w:p>
    <w:p w:rsidR="00AC7CBA" w:rsidP="00BE6040" w:rsidRDefault="00057385" w14:paraId="7550D5D1" w14:textId="77777777">
      <w:pPr>
        <w:jc w:val="both"/>
        <w:rPr>
          <w:rFonts w:ascii="Arial" w:hAnsi="Arial" w:cs="Arial"/>
        </w:rPr>
      </w:pPr>
      <w:r>
        <w:rPr>
          <w:rFonts w:ascii="Arial" w:hAnsi="Arial" w:cs="Arial"/>
        </w:rPr>
        <w:t>4</w:t>
      </w:r>
      <w:r w:rsidR="00503BAD">
        <w:rPr>
          <w:rFonts w:ascii="Arial" w:hAnsi="Arial" w:cs="Arial"/>
        </w:rPr>
        <w:t>.</w:t>
      </w:r>
      <w:r w:rsidR="00503BAD">
        <w:rPr>
          <w:rFonts w:ascii="Arial" w:hAnsi="Arial" w:cs="Arial"/>
        </w:rPr>
        <w:tab/>
      </w:r>
      <w:r w:rsidR="00BE6040">
        <w:rPr>
          <w:rFonts w:ascii="Arial" w:hAnsi="Arial" w:cs="Arial"/>
        </w:rPr>
        <w:t xml:space="preserve">U tijeku </w:t>
      </w:r>
      <w:r w:rsidR="00557436">
        <w:rPr>
          <w:rFonts w:ascii="Arial" w:hAnsi="Arial" w:cs="Arial"/>
        </w:rPr>
        <w:t>dokaznog postupka sud je izvršio uvid u zapisnike o inspekcijskom nadzoru  te prekršajne evidencije za okrivljenike.</w:t>
      </w:r>
    </w:p>
    <w:p w:rsidR="00503BAD" w:rsidP="00BE6040" w:rsidRDefault="00057385" w14:paraId="3927AF75" w14:textId="77777777">
      <w:pPr>
        <w:jc w:val="both"/>
        <w:rPr>
          <w:rFonts w:ascii="Arial" w:hAnsi="Arial" w:cs="Arial"/>
        </w:rPr>
      </w:pPr>
      <w:r>
        <w:rPr>
          <w:rFonts w:ascii="Arial" w:hAnsi="Arial" w:cs="Arial"/>
        </w:rPr>
        <w:t>5</w:t>
      </w:r>
      <w:r w:rsidR="00503BAD">
        <w:rPr>
          <w:rFonts w:ascii="Arial" w:hAnsi="Arial" w:cs="Arial"/>
        </w:rPr>
        <w:t>.</w:t>
      </w:r>
      <w:r w:rsidR="00503BAD">
        <w:rPr>
          <w:rFonts w:ascii="Arial" w:hAnsi="Arial" w:cs="Arial"/>
        </w:rPr>
        <w:tab/>
      </w:r>
      <w:r w:rsidR="00557436">
        <w:rPr>
          <w:rFonts w:ascii="Arial" w:hAnsi="Arial" w:cs="Arial"/>
        </w:rPr>
        <w:t xml:space="preserve">Okrivljenici se u svojoj obrani pozivaju na odredbu članka </w:t>
      </w:r>
      <w:r w:rsidRPr="00557436" w:rsidR="00557436">
        <w:rPr>
          <w:rFonts w:ascii="Arial" w:hAnsi="Arial" w:cs="Arial"/>
        </w:rPr>
        <w:t>73.Zakona o Državnom inspektoratu</w:t>
      </w:r>
      <w:r w:rsidR="00557436">
        <w:rPr>
          <w:rFonts w:ascii="Arial" w:hAnsi="Arial" w:cs="Arial"/>
        </w:rPr>
        <w:t xml:space="preserve">, no iz zapisnika od 15. srpnja 2025.g. jasno je vidljivo da okrivljenicima nije izdano rješenje za uklanjanje nedostataka niti su iste otklonili tijekom nadzora te tako nisu ispunjeni uvjeti za primjenu navedene odredbe </w:t>
      </w:r>
      <w:r w:rsidR="00503BAD">
        <w:rPr>
          <w:rFonts w:ascii="Arial" w:hAnsi="Arial" w:cs="Arial"/>
        </w:rPr>
        <w:t>.</w:t>
      </w:r>
    </w:p>
    <w:p w:rsidR="007144DF" w:rsidP="00503BAD" w:rsidRDefault="00057385" w14:paraId="4282F126" w14:textId="77777777">
      <w:pPr>
        <w:jc w:val="both"/>
        <w:rPr>
          <w:rFonts w:ascii="Arial" w:hAnsi="Arial" w:cs="Arial"/>
        </w:rPr>
      </w:pPr>
      <w:r>
        <w:rPr>
          <w:rFonts w:ascii="Arial" w:hAnsi="Arial" w:cs="Arial"/>
        </w:rPr>
        <w:t>6</w:t>
      </w:r>
      <w:r w:rsidR="002B30DA">
        <w:rPr>
          <w:rFonts w:ascii="Arial" w:hAnsi="Arial" w:cs="Arial"/>
        </w:rPr>
        <w:t>.</w:t>
      </w:r>
      <w:r w:rsidR="00503BAD">
        <w:rPr>
          <w:rFonts w:ascii="Arial" w:hAnsi="Arial" w:cs="Arial"/>
        </w:rPr>
        <w:tab/>
      </w:r>
      <w:r w:rsidRPr="00557436" w:rsidR="00557436">
        <w:rPr>
          <w:rFonts w:ascii="Arial" w:hAnsi="Arial" w:cs="Arial"/>
        </w:rPr>
        <w:t>Odredbom čl. 15. st. 4. Zakona o iznimnim mjerama kontrole cijena propisano je da je trgovac dužan jasno, vidljivo i čitljivo istaknuti dodatnu cijenu određenu odlukom iz članka 8. stavka 1. ovoga Zakona, sukladno propisu kojim se uređuje zaštita potrošača</w:t>
      </w:r>
      <w:r w:rsidRPr="00C44731" w:rsidR="007144DF">
        <w:rPr>
          <w:rFonts w:ascii="Arial" w:hAnsi="Arial" w:cs="Arial"/>
        </w:rPr>
        <w:t xml:space="preserve">. </w:t>
      </w:r>
    </w:p>
    <w:p w:rsidRPr="00C44731" w:rsidR="007144DF" w:rsidP="007144DF" w:rsidRDefault="00057385" w14:paraId="346A09E2" w14:textId="77777777">
      <w:pPr>
        <w:tabs>
          <w:tab w:val="left" w:pos="830"/>
        </w:tabs>
        <w:jc w:val="both"/>
        <w:rPr>
          <w:rFonts w:ascii="Arial" w:hAnsi="Arial" w:cs="Arial"/>
        </w:rPr>
      </w:pPr>
      <w:r>
        <w:rPr>
          <w:rFonts w:ascii="Arial" w:hAnsi="Arial" w:cs="Arial"/>
        </w:rPr>
        <w:t>7</w:t>
      </w:r>
      <w:r w:rsidR="007144DF">
        <w:rPr>
          <w:rFonts w:ascii="Arial" w:hAnsi="Arial" w:cs="Arial"/>
        </w:rPr>
        <w:t>.</w:t>
      </w:r>
      <w:r w:rsidR="007144DF">
        <w:rPr>
          <w:rFonts w:ascii="Arial" w:hAnsi="Arial" w:cs="Arial"/>
        </w:rPr>
        <w:tab/>
      </w:r>
      <w:r w:rsidRPr="00557436" w:rsidR="00557436">
        <w:rPr>
          <w:rFonts w:ascii="Arial" w:hAnsi="Arial" w:cs="Arial"/>
        </w:rPr>
        <w:t>Odredbom čl. 8. st. 1. Zakona o iznimnim mjerama kontrole cijena propisano je da mjere izravne kontrole cijena iz članka 6. ovoga Zakona, kao i uvjete, sadržaj i način informiranja detaljnije razrađuje Vlada Republike Hrvatske (u daljnjem tekstu: Vlada) odlukom na prijedlog ministarstva nadležnog za gospodarstvo.</w:t>
      </w:r>
      <w:r w:rsidRPr="00C44731" w:rsidR="007144DF">
        <w:rPr>
          <w:rFonts w:ascii="Arial" w:hAnsi="Arial" w:cs="Arial"/>
        </w:rPr>
        <w:t xml:space="preserve"> </w:t>
      </w:r>
    </w:p>
    <w:p w:rsidR="00EE7EEA" w:rsidP="00ED22F5" w:rsidRDefault="00057385" w14:paraId="6309FD17" w14:textId="77777777">
      <w:pPr>
        <w:jc w:val="both"/>
        <w:rPr>
          <w:rFonts w:ascii="Arial" w:hAnsi="Arial" w:cs="Arial"/>
        </w:rPr>
      </w:pPr>
      <w:r>
        <w:rPr>
          <w:rFonts w:ascii="Arial" w:hAnsi="Arial" w:cs="Arial"/>
        </w:rPr>
        <w:t>8</w:t>
      </w:r>
      <w:r w:rsidR="00ED22F5">
        <w:rPr>
          <w:rFonts w:ascii="Arial" w:hAnsi="Arial" w:cs="Arial"/>
        </w:rPr>
        <w:t>.</w:t>
      </w:r>
      <w:r w:rsidR="00ED22F5">
        <w:rPr>
          <w:rFonts w:ascii="Arial" w:hAnsi="Arial" w:cs="Arial"/>
        </w:rPr>
        <w:tab/>
      </w:r>
      <w:r w:rsidRPr="00557436" w:rsidR="00557436">
        <w:rPr>
          <w:rFonts w:ascii="Arial" w:hAnsi="Arial" w:cs="Arial"/>
        </w:rPr>
        <w:t>Odredbom čl. 20. st. 1 pod. 27. Zakona o iznimnim mjerama kontrole cijena propisano je kažnjavanje novčanom kaznom u iznosu od 3000,00 do 30.000,00 eura za prekršaj trgovca – pravnu osobu, ako ne istakne dodatnu cijenu određenu odlukom iz članka 8. stavka 1. ovoga Zakona ili je ne istakne jasno, vidljivo i čitljivo sukladno propisu kojim se uređuje zaštita potrošača (članak 15. stavak 4.), a st. 2. da se za prekršaje iz stavka 1. ovoga članka kažnjava i odgovorna osoba u pravnoj osobi novčanom kaznom u iznosu od 1000,00 do 4000,00 eura.</w:t>
      </w:r>
    </w:p>
    <w:p w:rsidR="00557436" w:rsidP="00ED22F5" w:rsidRDefault="00557436" w14:paraId="113F3AF8" w14:textId="77777777">
      <w:pPr>
        <w:jc w:val="both"/>
        <w:rPr>
          <w:rFonts w:ascii="Arial" w:hAnsi="Arial" w:cs="Arial"/>
        </w:rPr>
      </w:pPr>
      <w:r>
        <w:rPr>
          <w:rFonts w:ascii="Arial" w:hAnsi="Arial" w:cs="Arial"/>
        </w:rPr>
        <w:t xml:space="preserve">9.     </w:t>
      </w:r>
      <w:r w:rsidRPr="00557436">
        <w:rPr>
          <w:rFonts w:ascii="Arial" w:hAnsi="Arial" w:cs="Arial"/>
        </w:rPr>
        <w:t>Odredbom čl. VI. st. 1. Odluke o izravnim mjerama kontrole cijena određenih proizvoda u trgovini na malo propisano je da trgovac na prodajnom mjestu u prodajnom objektu jasno, vidljivo i čitljivo uz maloprodajnu cijenu iz kategorije proizvoda: hrana, piće, kozmetika, sredstva za čišćenje, toaletne potrepštine i proizvodi za kućanstvo, ističe i dodatnu maloprodajnu cijenu, koja ne uključuje posebne oblike prodaje, a koju je za taj proizvod primijenio na dan 2. svibnja 2025.</w:t>
      </w:r>
    </w:p>
    <w:p w:rsidR="00557436" w:rsidP="00ED22F5" w:rsidRDefault="00557436" w14:paraId="41C5E6E1" w14:textId="77777777">
      <w:pPr>
        <w:jc w:val="both"/>
        <w:rPr>
          <w:rFonts w:ascii="Arial" w:hAnsi="Arial" w:cs="Arial"/>
        </w:rPr>
      </w:pPr>
      <w:r>
        <w:rPr>
          <w:rFonts w:ascii="Arial" w:hAnsi="Arial" w:cs="Arial"/>
        </w:rPr>
        <w:t>10.    Temeljem navedenog ,kao i same obrane okrivljenika , nesporno je da su ostvarili biće djela prekršaja za što su oglašeni odgovornima te kaznjeni minimalnom kaznom za navedeni prekršaj.</w:t>
      </w:r>
    </w:p>
    <w:p w:rsidR="00557436" w:rsidP="00ED22F5" w:rsidRDefault="00557436" w14:paraId="603714B6" w14:textId="77777777">
      <w:pPr>
        <w:jc w:val="both"/>
        <w:rPr>
          <w:rFonts w:ascii="Arial" w:hAnsi="Arial" w:cs="Arial"/>
        </w:rPr>
      </w:pPr>
      <w:r>
        <w:rPr>
          <w:rFonts w:ascii="Arial" w:hAnsi="Arial" w:cs="Arial"/>
        </w:rPr>
        <w:t xml:space="preserve">11.  </w:t>
      </w:r>
      <w:r w:rsidRPr="00557436">
        <w:rPr>
          <w:rFonts w:ascii="Arial" w:hAnsi="Arial" w:cs="Arial"/>
        </w:rPr>
        <w:t xml:space="preserve">Prilikom odlučivanja o kazni za prekršaj za okrivljenu pravnu osobu i okrivljenu odgovornu osobu, uzete su u obzir odredbe članka . 1. i 2. Prekršajnog zakona i to posebno stupanj krivnje, opasnost djela i svrha kažnjavanja, kao otegotne i olakotne okolnosti na strani okrivljenika, s time da otegotne okolnosti za okrivljenu pravnu osobu i okrivljenu odgovornu osobu </w:t>
      </w:r>
      <w:r>
        <w:rPr>
          <w:rFonts w:ascii="Arial" w:hAnsi="Arial" w:cs="Arial"/>
        </w:rPr>
        <w:t>predstavljaju dosadašnje višestruko kažnjavanje stoga sud smatra da se nisu ispunili uvjeti za ublažavanje kazne</w:t>
      </w:r>
      <w:r w:rsidR="00DE515C">
        <w:rPr>
          <w:rFonts w:ascii="Arial" w:hAnsi="Arial" w:cs="Arial"/>
        </w:rPr>
        <w:t xml:space="preserve"> jer</w:t>
      </w:r>
      <w:r w:rsidRPr="00557436">
        <w:rPr>
          <w:rFonts w:ascii="Arial" w:hAnsi="Arial" w:cs="Arial"/>
        </w:rPr>
        <w:t xml:space="preserve"> će se izrečenim kaznama postići svrha kažnjavanja i utjecati na okrivljenu pravnu i odgovornu osobu, te druge da ne čine takve prekršaje.</w:t>
      </w:r>
    </w:p>
    <w:p w:rsidRPr="00663A74" w:rsidR="00DE515C" w:rsidP="00DE515C" w:rsidRDefault="00DE515C" w14:paraId="3C227531" w14:textId="77777777">
      <w:pPr>
        <w:jc w:val="both"/>
        <w:rPr>
          <w:rFonts w:ascii="Arial" w:hAnsi="Arial" w:cs="Arial"/>
        </w:rPr>
      </w:pPr>
      <w:r>
        <w:rPr>
          <w:rFonts w:ascii="Arial" w:hAnsi="Arial" w:cs="Arial"/>
        </w:rPr>
        <w:t xml:space="preserve">12.  </w:t>
      </w:r>
      <w:r w:rsidRPr="00663A74">
        <w:rPr>
          <w:rFonts w:ascii="Arial" w:hAnsi="Arial" w:cs="Arial"/>
        </w:rPr>
        <w:t xml:space="preserve">Također, odredbom članka 152.st.3. Prekršajnog zakona izričito je </w:t>
      </w:r>
      <w:r>
        <w:rPr>
          <w:rFonts w:ascii="Arial" w:hAnsi="Arial" w:cs="Arial"/>
        </w:rPr>
        <w:t>p</w:t>
      </w:r>
      <w:r w:rsidRPr="00663A74">
        <w:rPr>
          <w:rFonts w:ascii="Arial" w:hAnsi="Arial" w:cs="Arial"/>
        </w:rPr>
        <w:t xml:space="preserve">ropisano da okrivljenici  u roku koji im je određen u presudi mogu platiti i dvije trećine izrečene </w:t>
      </w:r>
      <w:r w:rsidRPr="00663A74">
        <w:rPr>
          <w:rFonts w:ascii="Arial" w:hAnsi="Arial" w:cs="Arial"/>
        </w:rPr>
        <w:lastRenderedPageBreak/>
        <w:t>novčane kazne u kojem slučaju se smatra da je novčana kazna plaćena u cjelini, dok protekom tog roka ipak moraju platiti cjelokupan iznos izrečene novčane kazne.</w:t>
      </w:r>
    </w:p>
    <w:p w:rsidR="00DE515C" w:rsidP="00DE515C" w:rsidRDefault="00DE515C" w14:paraId="10F6A1EF" w14:textId="77777777">
      <w:pPr>
        <w:jc w:val="both"/>
        <w:rPr>
          <w:rFonts w:ascii="Arial" w:hAnsi="Arial" w:cs="Arial"/>
        </w:rPr>
      </w:pPr>
      <w:r>
        <w:rPr>
          <w:rFonts w:ascii="Arial" w:hAnsi="Arial" w:cs="Arial"/>
        </w:rPr>
        <w:t>13.</w:t>
      </w:r>
      <w:r>
        <w:rPr>
          <w:rFonts w:ascii="Arial" w:hAnsi="Arial" w:cs="Arial"/>
        </w:rPr>
        <w:tab/>
      </w:r>
      <w:r w:rsidRPr="00663A74">
        <w:rPr>
          <w:rFonts w:ascii="Arial" w:hAnsi="Arial" w:cs="Arial"/>
        </w:rPr>
        <w:t>Okrivljenici su dužni platiti trošak postupka s naslova paušala, čija je visina odmjerena obzirom na dužinu trajanja i složenost postupka</w:t>
      </w:r>
      <w:r>
        <w:rPr>
          <w:rFonts w:ascii="Arial" w:hAnsi="Arial" w:cs="Arial"/>
        </w:rPr>
        <w:t>, budući  I-</w:t>
      </w:r>
      <w:r w:rsidRPr="00663A74">
        <w:rPr>
          <w:rFonts w:ascii="Arial" w:hAnsi="Arial" w:cs="Arial"/>
        </w:rPr>
        <w:t>okr</w:t>
      </w:r>
      <w:r>
        <w:rPr>
          <w:rFonts w:ascii="Arial" w:hAnsi="Arial" w:cs="Arial"/>
        </w:rPr>
        <w:t>ivljena pravna osoba posluje, a II-</w:t>
      </w:r>
      <w:r w:rsidRPr="00663A74">
        <w:rPr>
          <w:rFonts w:ascii="Arial" w:hAnsi="Arial" w:cs="Arial"/>
        </w:rPr>
        <w:t>okr</w:t>
      </w:r>
      <w:r>
        <w:rPr>
          <w:rFonts w:ascii="Arial" w:hAnsi="Arial" w:cs="Arial"/>
        </w:rPr>
        <w:t xml:space="preserve">ivljenik </w:t>
      </w:r>
      <w:r w:rsidRPr="00663A74">
        <w:rPr>
          <w:rFonts w:ascii="Arial" w:hAnsi="Arial" w:cs="Arial"/>
        </w:rPr>
        <w:t xml:space="preserve">ima  primanja pa sud smatra da </w:t>
      </w:r>
      <w:r>
        <w:rPr>
          <w:rFonts w:ascii="Arial" w:hAnsi="Arial" w:cs="Arial"/>
        </w:rPr>
        <w:t xml:space="preserve">se </w:t>
      </w:r>
      <w:r w:rsidRPr="00663A74">
        <w:rPr>
          <w:rFonts w:ascii="Arial" w:hAnsi="Arial" w:cs="Arial"/>
        </w:rPr>
        <w:t xml:space="preserve">plaćanjem troška u </w:t>
      </w:r>
      <w:r>
        <w:rPr>
          <w:rFonts w:ascii="Arial" w:hAnsi="Arial" w:cs="Arial"/>
        </w:rPr>
        <w:t>naznačenom</w:t>
      </w:r>
      <w:r w:rsidRPr="00663A74">
        <w:rPr>
          <w:rFonts w:ascii="Arial" w:hAnsi="Arial" w:cs="Arial"/>
        </w:rPr>
        <w:t xml:space="preserve"> iznosu neće</w:t>
      </w:r>
      <w:r>
        <w:rPr>
          <w:rFonts w:ascii="Arial" w:hAnsi="Arial" w:cs="Arial"/>
        </w:rPr>
        <w:t xml:space="preserve"> </w:t>
      </w:r>
      <w:r w:rsidRPr="00663A74">
        <w:rPr>
          <w:rFonts w:ascii="Arial" w:hAnsi="Arial" w:cs="Arial"/>
        </w:rPr>
        <w:t xml:space="preserve">dovesti u pitanje </w:t>
      </w:r>
      <w:r>
        <w:rPr>
          <w:rFonts w:ascii="Arial" w:hAnsi="Arial" w:cs="Arial"/>
        </w:rPr>
        <w:t>poslovanje I-</w:t>
      </w:r>
      <w:r w:rsidRPr="00663A74">
        <w:rPr>
          <w:rFonts w:ascii="Arial" w:hAnsi="Arial" w:cs="Arial"/>
        </w:rPr>
        <w:t>okr</w:t>
      </w:r>
      <w:r>
        <w:rPr>
          <w:rFonts w:ascii="Arial" w:hAnsi="Arial" w:cs="Arial"/>
        </w:rPr>
        <w:t>ivljene pravne osobe,  odnosno uzdržavanje  II-</w:t>
      </w:r>
      <w:r w:rsidRPr="00663A74">
        <w:rPr>
          <w:rFonts w:ascii="Arial" w:hAnsi="Arial" w:cs="Arial"/>
        </w:rPr>
        <w:t>okr</w:t>
      </w:r>
      <w:r>
        <w:rPr>
          <w:rFonts w:ascii="Arial" w:hAnsi="Arial" w:cs="Arial"/>
        </w:rPr>
        <w:t>ivljenika</w:t>
      </w:r>
      <w:r w:rsidRPr="00663A74">
        <w:rPr>
          <w:rFonts w:ascii="Arial" w:hAnsi="Arial" w:cs="Arial"/>
        </w:rPr>
        <w:t xml:space="preserve">.  </w:t>
      </w:r>
    </w:p>
    <w:p w:rsidR="00ED22F5" w:rsidP="00A54C75" w:rsidRDefault="00ED22F5" w14:paraId="60AF0C17" w14:textId="77777777">
      <w:pPr>
        <w:pStyle w:val="Tijeloteksta"/>
        <w:ind w:firstLine="708"/>
        <w:rPr>
          <w:rFonts w:ascii="Arial" w:hAnsi="Arial" w:cs="Arial"/>
        </w:rPr>
      </w:pPr>
    </w:p>
    <w:p w:rsidRPr="009722CF" w:rsidR="00A54C75" w:rsidP="00A54C75" w:rsidRDefault="00A54C75" w14:paraId="366FA606" w14:textId="77777777">
      <w:pPr>
        <w:pStyle w:val="Tijeloteksta"/>
        <w:ind w:firstLine="708"/>
        <w:jc w:val="center"/>
        <w:rPr>
          <w:rFonts w:ascii="Arial" w:hAnsi="Arial" w:cs="Arial"/>
        </w:rPr>
      </w:pPr>
      <w:r w:rsidRPr="009722CF">
        <w:rPr>
          <w:rFonts w:ascii="Arial" w:hAnsi="Arial" w:cs="Arial"/>
        </w:rPr>
        <w:t xml:space="preserve">U Bjelovaru, </w:t>
      </w:r>
      <w:r w:rsidR="00DE515C">
        <w:rPr>
          <w:rFonts w:ascii="Arial" w:hAnsi="Arial" w:cs="Arial"/>
        </w:rPr>
        <w:t>30</w:t>
      </w:r>
      <w:r w:rsidR="00057385">
        <w:rPr>
          <w:rFonts w:ascii="Arial" w:hAnsi="Arial" w:cs="Arial"/>
        </w:rPr>
        <w:t xml:space="preserve">. </w:t>
      </w:r>
      <w:r w:rsidR="00DE515C">
        <w:rPr>
          <w:rFonts w:ascii="Arial" w:hAnsi="Arial" w:cs="Arial"/>
        </w:rPr>
        <w:t>lipnja</w:t>
      </w:r>
      <w:r w:rsidR="00503BAD">
        <w:rPr>
          <w:rFonts w:ascii="Arial" w:hAnsi="Arial" w:cs="Arial"/>
        </w:rPr>
        <w:t xml:space="preserve"> </w:t>
      </w:r>
      <w:r w:rsidR="002066C7">
        <w:rPr>
          <w:rFonts w:ascii="Arial" w:hAnsi="Arial" w:cs="Arial"/>
        </w:rPr>
        <w:t>202</w:t>
      </w:r>
      <w:r w:rsidR="00DE515C">
        <w:rPr>
          <w:rFonts w:ascii="Arial" w:hAnsi="Arial" w:cs="Arial"/>
        </w:rPr>
        <w:t>6</w:t>
      </w:r>
      <w:r w:rsidR="00C060C4">
        <w:rPr>
          <w:rFonts w:ascii="Arial" w:hAnsi="Arial" w:cs="Arial"/>
        </w:rPr>
        <w:t xml:space="preserve">. </w:t>
      </w:r>
      <w:r w:rsidRPr="009722CF" w:rsidR="0034363E">
        <w:rPr>
          <w:rFonts w:ascii="Arial" w:hAnsi="Arial" w:cs="Arial"/>
        </w:rPr>
        <w:t xml:space="preserve"> </w:t>
      </w:r>
      <w:r w:rsidR="00C57E59">
        <w:rPr>
          <w:rFonts w:ascii="Arial" w:hAnsi="Arial" w:cs="Arial"/>
        </w:rPr>
        <w:t xml:space="preserve"> </w:t>
      </w:r>
      <w:r w:rsidR="00F51E93">
        <w:rPr>
          <w:rFonts w:ascii="Arial" w:hAnsi="Arial" w:cs="Arial"/>
        </w:rPr>
        <w:t xml:space="preserve"> </w:t>
      </w:r>
    </w:p>
    <w:p w:rsidRPr="009722CF" w:rsidR="00165B21" w:rsidP="00A54C75" w:rsidRDefault="00165B21" w14:paraId="7440FB95" w14:textId="77777777">
      <w:pPr>
        <w:pStyle w:val="Tijeloteksta"/>
        <w:rPr>
          <w:rFonts w:ascii="Arial" w:hAnsi="Arial" w:cs="Arial"/>
        </w:rPr>
      </w:pPr>
    </w:p>
    <w:p w:rsidRPr="009722CF" w:rsidR="00A54C75" w:rsidP="00A54C75" w:rsidRDefault="00142AB6" w14:paraId="7C00874D" w14:textId="77777777">
      <w:pPr>
        <w:tabs>
          <w:tab w:val="left" w:pos="6910"/>
        </w:tabs>
        <w:jc w:val="both"/>
        <w:rPr>
          <w:rFonts w:ascii="Arial" w:hAnsi="Arial" w:cs="Arial"/>
          <w:bCs/>
        </w:rPr>
      </w:pPr>
      <w:r>
        <w:rPr>
          <w:rFonts w:ascii="Arial" w:hAnsi="Arial" w:cs="Arial"/>
          <w:bCs/>
        </w:rPr>
        <w:t xml:space="preserve">       </w:t>
      </w:r>
      <w:r w:rsidRPr="009722CF" w:rsidR="00A54C75">
        <w:rPr>
          <w:rFonts w:ascii="Arial" w:hAnsi="Arial" w:cs="Arial"/>
          <w:bCs/>
        </w:rPr>
        <w:t xml:space="preserve">Zapisničar                                                                  </w:t>
      </w:r>
      <w:r w:rsidRPr="009722CF" w:rsidR="00A310C4">
        <w:rPr>
          <w:rFonts w:ascii="Arial" w:hAnsi="Arial" w:cs="Arial"/>
          <w:bCs/>
        </w:rPr>
        <w:t xml:space="preserve">   </w:t>
      </w:r>
      <w:r w:rsidRPr="009722CF" w:rsidR="00A54C75">
        <w:rPr>
          <w:rFonts w:ascii="Arial" w:hAnsi="Arial" w:cs="Arial"/>
          <w:bCs/>
        </w:rPr>
        <w:t xml:space="preserve">Nacrt odluke izradila:                   </w:t>
      </w:r>
    </w:p>
    <w:p w:rsidRPr="009722CF" w:rsidR="00A54C75" w:rsidP="00A54C75" w:rsidRDefault="00DE515C" w14:paraId="3B537EB2" w14:textId="77777777">
      <w:pPr>
        <w:jc w:val="both"/>
        <w:rPr>
          <w:rFonts w:ascii="Arial" w:hAnsi="Arial" w:cs="Arial"/>
          <w:bCs/>
        </w:rPr>
      </w:pPr>
      <w:r>
        <w:rPr>
          <w:rFonts w:ascii="Arial" w:hAnsi="Arial" w:cs="Arial"/>
          <w:bCs/>
        </w:rPr>
        <w:t>Marina Makar Božović</w:t>
      </w:r>
      <w:r w:rsidR="000074BF">
        <w:rPr>
          <w:rFonts w:ascii="Arial" w:hAnsi="Arial" w:cs="Arial"/>
          <w:bCs/>
        </w:rPr>
        <w:t>, v.</w:t>
      </w:r>
      <w:r w:rsidR="00142AB6">
        <w:rPr>
          <w:rFonts w:ascii="Arial" w:hAnsi="Arial" w:cs="Arial"/>
          <w:bCs/>
        </w:rPr>
        <w:t xml:space="preserve"> </w:t>
      </w:r>
      <w:r w:rsidR="000074BF">
        <w:rPr>
          <w:rFonts w:ascii="Arial" w:hAnsi="Arial" w:cs="Arial"/>
          <w:bCs/>
        </w:rPr>
        <w:t>r.</w:t>
      </w:r>
      <w:r w:rsidRPr="009722CF" w:rsidR="0034363E">
        <w:rPr>
          <w:rFonts w:ascii="Arial" w:hAnsi="Arial" w:cs="Arial"/>
          <w:bCs/>
        </w:rPr>
        <w:t xml:space="preserve"> </w:t>
      </w:r>
      <w:r w:rsidR="00753EDA">
        <w:rPr>
          <w:rFonts w:ascii="Arial" w:hAnsi="Arial" w:cs="Arial"/>
          <w:bCs/>
        </w:rPr>
        <w:t xml:space="preserve"> </w:t>
      </w:r>
      <w:r w:rsidRPr="009722CF" w:rsidR="0034363E">
        <w:rPr>
          <w:rFonts w:ascii="Arial" w:hAnsi="Arial" w:cs="Arial"/>
          <w:bCs/>
        </w:rPr>
        <w:t xml:space="preserve">  </w:t>
      </w:r>
      <w:r w:rsidRPr="009722CF" w:rsidR="0034363E">
        <w:rPr>
          <w:rFonts w:ascii="Arial" w:hAnsi="Arial" w:cs="Arial"/>
          <w:bCs/>
        </w:rPr>
        <w:tab/>
      </w:r>
      <w:r w:rsidRPr="009722CF" w:rsidR="0034363E">
        <w:rPr>
          <w:rFonts w:ascii="Arial" w:hAnsi="Arial" w:cs="Arial"/>
          <w:bCs/>
        </w:rPr>
        <w:tab/>
        <w:t xml:space="preserve">      </w:t>
      </w:r>
      <w:r w:rsidR="00C060C4">
        <w:rPr>
          <w:rFonts w:ascii="Arial" w:hAnsi="Arial" w:cs="Arial"/>
          <w:bCs/>
        </w:rPr>
        <w:t xml:space="preserve">     </w:t>
      </w:r>
      <w:r w:rsidR="000074BF">
        <w:rPr>
          <w:rFonts w:ascii="Arial" w:hAnsi="Arial" w:cs="Arial"/>
          <w:bCs/>
        </w:rPr>
        <w:t xml:space="preserve">   </w:t>
      </w:r>
      <w:r w:rsidRPr="009722CF" w:rsidR="00A54C75">
        <w:rPr>
          <w:rFonts w:ascii="Arial" w:hAnsi="Arial" w:cs="Arial"/>
          <w:bCs/>
        </w:rPr>
        <w:t>viša  sudska savjetnica</w:t>
      </w:r>
      <w:r w:rsidRPr="009722CF" w:rsidR="0034363E">
        <w:rPr>
          <w:rFonts w:ascii="Arial" w:hAnsi="Arial" w:cs="Arial"/>
          <w:bCs/>
        </w:rPr>
        <w:t>-  specijalista</w:t>
      </w:r>
    </w:p>
    <w:p w:rsidR="00A54C75" w:rsidP="00A54C75" w:rsidRDefault="00A54C75" w14:paraId="0D3057E5" w14:textId="77777777">
      <w:pPr>
        <w:jc w:val="both"/>
        <w:rPr>
          <w:rFonts w:ascii="Arial" w:hAnsi="Arial" w:cs="Arial"/>
          <w:bCs/>
        </w:rPr>
      </w:pP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t xml:space="preserve">   </w:t>
      </w:r>
      <w:r w:rsidRPr="009722CF" w:rsidR="00C32BC4">
        <w:rPr>
          <w:rFonts w:ascii="Arial" w:hAnsi="Arial" w:cs="Arial"/>
          <w:bCs/>
        </w:rPr>
        <w:t xml:space="preserve">   </w:t>
      </w:r>
      <w:r w:rsidRPr="009722CF" w:rsidR="0018307F">
        <w:rPr>
          <w:rFonts w:ascii="Arial" w:hAnsi="Arial" w:cs="Arial"/>
          <w:bCs/>
        </w:rPr>
        <w:t xml:space="preserve">   </w:t>
      </w:r>
      <w:r w:rsidR="008A2570">
        <w:rPr>
          <w:rFonts w:ascii="Arial" w:hAnsi="Arial" w:cs="Arial"/>
          <w:bCs/>
        </w:rPr>
        <w:t xml:space="preserve">      </w:t>
      </w:r>
      <w:r w:rsidRPr="009722CF" w:rsidR="00A310C4">
        <w:rPr>
          <w:rFonts w:ascii="Arial" w:hAnsi="Arial" w:cs="Arial"/>
          <w:bCs/>
        </w:rPr>
        <w:t xml:space="preserve">     </w:t>
      </w:r>
      <w:r w:rsidR="000074BF">
        <w:rPr>
          <w:rFonts w:ascii="Arial" w:hAnsi="Arial" w:cs="Arial"/>
          <w:bCs/>
        </w:rPr>
        <w:t xml:space="preserve">Anita </w:t>
      </w:r>
      <w:r w:rsidRPr="009722CF" w:rsidR="0018307F">
        <w:rPr>
          <w:rFonts w:ascii="Arial" w:hAnsi="Arial" w:cs="Arial"/>
          <w:bCs/>
        </w:rPr>
        <w:t>Zelda</w:t>
      </w:r>
      <w:r w:rsidR="000074BF">
        <w:rPr>
          <w:rFonts w:ascii="Arial" w:hAnsi="Arial" w:cs="Arial"/>
          <w:bCs/>
        </w:rPr>
        <w:t>, v.</w:t>
      </w:r>
      <w:r w:rsidR="00142AB6">
        <w:rPr>
          <w:rFonts w:ascii="Arial" w:hAnsi="Arial" w:cs="Arial"/>
          <w:bCs/>
        </w:rPr>
        <w:t xml:space="preserve"> </w:t>
      </w:r>
      <w:r w:rsidR="000074BF">
        <w:rPr>
          <w:rFonts w:ascii="Arial" w:hAnsi="Arial" w:cs="Arial"/>
          <w:bCs/>
        </w:rPr>
        <w:t>r.</w:t>
      </w:r>
      <w:r w:rsidRPr="009722CF" w:rsidR="0034363E">
        <w:rPr>
          <w:rFonts w:ascii="Arial" w:hAnsi="Arial" w:cs="Arial"/>
          <w:bCs/>
        </w:rPr>
        <w:t xml:space="preserve"> </w:t>
      </w:r>
      <w:r w:rsidR="00ED0967">
        <w:rPr>
          <w:rFonts w:ascii="Arial" w:hAnsi="Arial" w:cs="Arial"/>
          <w:bCs/>
        </w:rPr>
        <w:t xml:space="preserve"> </w:t>
      </w: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r>
      <w:r w:rsidRPr="009722CF">
        <w:rPr>
          <w:rFonts w:ascii="Arial" w:hAnsi="Arial" w:cs="Arial"/>
          <w:bCs/>
        </w:rPr>
        <w:tab/>
        <w:t xml:space="preserve">                       </w:t>
      </w:r>
    </w:p>
    <w:p w:rsidRPr="009722CF" w:rsidR="00A54C75" w:rsidP="00A54C75" w:rsidRDefault="00A54C75" w14:paraId="12A8AEE1" w14:textId="77777777">
      <w:pPr>
        <w:jc w:val="both"/>
        <w:rPr>
          <w:rFonts w:ascii="Arial" w:hAnsi="Arial" w:cs="Arial"/>
          <w:bCs/>
        </w:rPr>
      </w:pPr>
    </w:p>
    <w:p w:rsidRPr="009722CF" w:rsidR="00A54C75" w:rsidP="00A54C75" w:rsidRDefault="00A54C75" w14:paraId="6C49BA8A" w14:textId="77777777">
      <w:pPr>
        <w:tabs>
          <w:tab w:val="left" w:pos="6190"/>
          <w:tab w:val="left" w:pos="6440"/>
        </w:tabs>
        <w:jc w:val="both"/>
        <w:rPr>
          <w:rFonts w:ascii="Arial" w:hAnsi="Arial" w:cs="Arial"/>
          <w:bCs/>
        </w:rPr>
      </w:pPr>
      <w:r w:rsidRPr="009722CF">
        <w:rPr>
          <w:rFonts w:ascii="Arial" w:hAnsi="Arial" w:cs="Arial"/>
          <w:bCs/>
        </w:rPr>
        <w:tab/>
      </w:r>
      <w:r w:rsidRPr="009722CF" w:rsidR="00A310C4">
        <w:rPr>
          <w:rFonts w:ascii="Arial" w:hAnsi="Arial" w:cs="Arial"/>
          <w:bCs/>
        </w:rPr>
        <w:t xml:space="preserve"> </w:t>
      </w:r>
      <w:r w:rsidRPr="009722CF">
        <w:rPr>
          <w:rFonts w:ascii="Arial" w:hAnsi="Arial" w:cs="Arial"/>
          <w:bCs/>
        </w:rPr>
        <w:t>SUDAC-MENTOR:</w:t>
      </w:r>
    </w:p>
    <w:p w:rsidRPr="009722CF" w:rsidR="00B008AA" w:rsidP="00A54C75" w:rsidRDefault="00A54C75" w14:paraId="638620F0" w14:textId="77777777">
      <w:pPr>
        <w:pStyle w:val="Tijeloteksta"/>
        <w:rPr>
          <w:rFonts w:ascii="Arial" w:hAnsi="Arial" w:cs="Arial"/>
        </w:rPr>
      </w:pPr>
      <w:r w:rsidRPr="009722CF">
        <w:rPr>
          <w:rFonts w:ascii="Arial" w:hAnsi="Arial" w:cs="Arial"/>
          <w:bCs/>
        </w:rPr>
        <w:t xml:space="preserve">                                                                               </w:t>
      </w:r>
      <w:r w:rsidR="00DE515C">
        <w:rPr>
          <w:rFonts w:ascii="Arial" w:hAnsi="Arial" w:cs="Arial"/>
          <w:bCs/>
        </w:rPr>
        <w:t xml:space="preserve">mr.sc. Petar </w:t>
      </w:r>
      <w:proofErr w:type="spellStart"/>
      <w:r w:rsidR="00DE515C">
        <w:rPr>
          <w:rFonts w:ascii="Arial" w:hAnsi="Arial" w:cs="Arial"/>
          <w:bCs/>
        </w:rPr>
        <w:t>Malivuk</w:t>
      </w:r>
      <w:proofErr w:type="spellEnd"/>
      <w:r w:rsidR="00DE515C">
        <w:rPr>
          <w:rFonts w:ascii="Arial" w:hAnsi="Arial" w:cs="Arial"/>
          <w:bCs/>
        </w:rPr>
        <w:t xml:space="preserve"> Jovanović</w:t>
      </w:r>
      <w:r w:rsidR="000074BF">
        <w:rPr>
          <w:rFonts w:ascii="Arial" w:hAnsi="Arial" w:cs="Arial"/>
          <w:bCs/>
        </w:rPr>
        <w:t>, v.</w:t>
      </w:r>
      <w:r w:rsidR="00142AB6">
        <w:rPr>
          <w:rFonts w:ascii="Arial" w:hAnsi="Arial" w:cs="Arial"/>
          <w:bCs/>
        </w:rPr>
        <w:t xml:space="preserve"> </w:t>
      </w:r>
      <w:r w:rsidR="000074BF">
        <w:rPr>
          <w:rFonts w:ascii="Arial" w:hAnsi="Arial" w:cs="Arial"/>
          <w:bCs/>
        </w:rPr>
        <w:t>r.</w:t>
      </w:r>
      <w:r w:rsidRPr="009722CF" w:rsidR="001E7CBF">
        <w:rPr>
          <w:rFonts w:ascii="Arial" w:hAnsi="Arial" w:cs="Arial"/>
          <w:bCs/>
        </w:rPr>
        <w:t xml:space="preserve"> </w:t>
      </w:r>
      <w:r w:rsidR="002B13A1">
        <w:rPr>
          <w:rFonts w:ascii="Arial" w:hAnsi="Arial" w:cs="Arial"/>
          <w:bCs/>
        </w:rPr>
        <w:t xml:space="preserve"> </w:t>
      </w:r>
    </w:p>
    <w:p w:rsidRPr="009722CF" w:rsidR="00165B21" w:rsidP="00A54C75" w:rsidRDefault="00165B21" w14:paraId="2BAA8B1A" w14:textId="77777777">
      <w:pPr>
        <w:pStyle w:val="Tijeloteksta"/>
        <w:ind w:firstLine="708"/>
        <w:rPr>
          <w:rFonts w:ascii="Arial" w:hAnsi="Arial" w:cs="Arial"/>
        </w:rPr>
      </w:pPr>
    </w:p>
    <w:p w:rsidRPr="009722CF" w:rsidR="00A54C75" w:rsidP="00753EDA" w:rsidRDefault="00A54C75" w14:paraId="48A73E36" w14:textId="77777777">
      <w:pPr>
        <w:pStyle w:val="Tijeloteksta"/>
        <w:ind w:firstLine="708"/>
        <w:rPr>
          <w:rFonts w:ascii="Arial" w:hAnsi="Arial" w:cs="Arial"/>
        </w:rPr>
      </w:pPr>
      <w:r w:rsidRPr="009722CF">
        <w:rPr>
          <w:rFonts w:ascii="Arial" w:hAnsi="Arial" w:cs="Arial"/>
        </w:rPr>
        <w:t>UPUTA O PRAVNOM LIJEKU:</w:t>
      </w:r>
    </w:p>
    <w:p w:rsidR="002B13A1" w:rsidP="00271E07" w:rsidRDefault="0018307F" w14:paraId="530A6852" w14:textId="77777777">
      <w:pPr>
        <w:pStyle w:val="Tijeloteksta"/>
        <w:ind w:firstLine="708"/>
        <w:rPr>
          <w:rFonts w:ascii="Arial" w:hAnsi="Arial" w:cs="Arial"/>
        </w:rPr>
      </w:pPr>
      <w:r w:rsidRPr="009722CF">
        <w:rPr>
          <w:rFonts w:ascii="Arial" w:hAnsi="Arial" w:cs="Arial"/>
        </w:rPr>
        <w:t xml:space="preserve">Protiv ove presude </w:t>
      </w:r>
      <w:r w:rsidRPr="009722CF" w:rsidR="00A54C75">
        <w:rPr>
          <w:rFonts w:ascii="Arial" w:hAnsi="Arial" w:cs="Arial"/>
        </w:rPr>
        <w:t xml:space="preserve">tužitelj ima pravo žalbe nadležnom prekršajnom sudu u roku od 8 dana od dana primitka pisanog </w:t>
      </w:r>
      <w:proofErr w:type="spellStart"/>
      <w:r w:rsidRPr="009722CF" w:rsidR="00A54C75">
        <w:rPr>
          <w:rFonts w:ascii="Arial" w:hAnsi="Arial" w:cs="Arial"/>
        </w:rPr>
        <w:t>otpravka</w:t>
      </w:r>
      <w:proofErr w:type="spellEnd"/>
      <w:r w:rsidRPr="009722CF" w:rsidR="00A54C75">
        <w:rPr>
          <w:rFonts w:ascii="Arial" w:hAnsi="Arial" w:cs="Arial"/>
        </w:rPr>
        <w:t xml:space="preserve"> presude, a </w:t>
      </w:r>
      <w:r w:rsidRPr="00271E07" w:rsidR="00A54C75">
        <w:rPr>
          <w:rFonts w:ascii="Arial" w:hAnsi="Arial" w:cs="Arial"/>
        </w:rPr>
        <w:t>ista se podnosi putem ovog suda, u dva istovjetna primjerka bez naplate takse.</w:t>
      </w:r>
      <w:r w:rsidRPr="002B13A1" w:rsidR="002B13A1">
        <w:rPr>
          <w:rFonts w:ascii="Arial" w:hAnsi="Arial" w:cs="Arial"/>
        </w:rPr>
        <w:t xml:space="preserve"> </w:t>
      </w:r>
    </w:p>
    <w:p w:rsidR="00E95FAF" w:rsidP="00271E07" w:rsidRDefault="00E95FAF" w14:paraId="5150EF4D" w14:textId="77777777">
      <w:pPr>
        <w:pStyle w:val="Tijeloteksta"/>
        <w:ind w:firstLine="708"/>
        <w:rPr>
          <w:rFonts w:ascii="Arial" w:hAnsi="Arial" w:cs="Arial"/>
        </w:rPr>
      </w:pPr>
    </w:p>
    <w:p w:rsidR="00E95FAF" w:rsidP="00271E07" w:rsidRDefault="00E95FAF" w14:paraId="28F92AD3" w14:textId="77777777">
      <w:pPr>
        <w:pStyle w:val="Tijeloteksta"/>
        <w:ind w:firstLine="708"/>
        <w:rPr>
          <w:rFonts w:ascii="Arial" w:hAnsi="Arial" w:cs="Arial"/>
        </w:rPr>
      </w:pPr>
      <w:r>
        <w:rPr>
          <w:rFonts w:ascii="Arial" w:hAnsi="Arial" w:cs="Arial"/>
        </w:rPr>
        <w:t xml:space="preserve">Dostaviti: </w:t>
      </w:r>
    </w:p>
    <w:p w:rsidR="00B01745" w:rsidP="00503BAD" w:rsidRDefault="00B01745" w14:paraId="79ECAFEC" w14:textId="77777777">
      <w:pPr>
        <w:pStyle w:val="Tijeloteksta"/>
        <w:ind w:firstLine="708"/>
        <w:rPr>
          <w:rFonts w:ascii="Arial" w:hAnsi="Arial" w:cs="Arial"/>
        </w:rPr>
      </w:pPr>
      <w:r>
        <w:rPr>
          <w:rFonts w:ascii="Arial" w:hAnsi="Arial" w:cs="Arial"/>
        </w:rPr>
        <w:t xml:space="preserve">- </w:t>
      </w:r>
      <w:r w:rsidR="002F57DA">
        <w:rPr>
          <w:rFonts w:ascii="Arial" w:hAnsi="Arial" w:cs="Arial"/>
        </w:rPr>
        <w:t xml:space="preserve"> </w:t>
      </w:r>
      <w:r w:rsidR="00503BAD">
        <w:rPr>
          <w:rFonts w:ascii="Arial" w:hAnsi="Arial" w:cs="Arial"/>
        </w:rPr>
        <w:t xml:space="preserve">Okrivljenicima I </w:t>
      </w:r>
      <w:proofErr w:type="spellStart"/>
      <w:r w:rsidR="00503BAD">
        <w:rPr>
          <w:rFonts w:ascii="Arial" w:hAnsi="Arial" w:cs="Arial"/>
        </w:rPr>
        <w:t>i</w:t>
      </w:r>
      <w:proofErr w:type="spellEnd"/>
      <w:r w:rsidR="00503BAD">
        <w:rPr>
          <w:rFonts w:ascii="Arial" w:hAnsi="Arial" w:cs="Arial"/>
        </w:rPr>
        <w:t xml:space="preserve"> II</w:t>
      </w:r>
    </w:p>
    <w:p w:rsidR="00503BAD" w:rsidP="00503BAD" w:rsidRDefault="00503BAD" w14:paraId="0825F7AF" w14:textId="77777777">
      <w:pPr>
        <w:pStyle w:val="Tijeloteksta"/>
        <w:ind w:firstLine="708"/>
        <w:rPr>
          <w:rFonts w:ascii="Arial" w:hAnsi="Arial" w:cs="Arial"/>
        </w:rPr>
      </w:pPr>
      <w:r>
        <w:rPr>
          <w:rFonts w:ascii="Arial" w:hAnsi="Arial" w:cs="Arial"/>
        </w:rPr>
        <w:t>-  branitelju</w:t>
      </w:r>
    </w:p>
    <w:p w:rsidR="00B01745" w:rsidP="00271E07" w:rsidRDefault="00B01745" w14:paraId="339BAD4C" w14:textId="77777777">
      <w:pPr>
        <w:pStyle w:val="Tijeloteksta"/>
        <w:ind w:firstLine="708"/>
        <w:rPr>
          <w:rFonts w:ascii="Arial" w:hAnsi="Arial" w:cs="Arial"/>
        </w:rPr>
      </w:pPr>
      <w:r>
        <w:rPr>
          <w:rFonts w:ascii="Arial" w:hAnsi="Arial" w:cs="Arial"/>
        </w:rPr>
        <w:t xml:space="preserve">- </w:t>
      </w:r>
      <w:r w:rsidR="002F57DA">
        <w:rPr>
          <w:rFonts w:ascii="Arial" w:hAnsi="Arial" w:cs="Arial"/>
        </w:rPr>
        <w:t xml:space="preserve"> </w:t>
      </w:r>
      <w:r>
        <w:rPr>
          <w:rFonts w:ascii="Arial" w:hAnsi="Arial" w:cs="Arial"/>
        </w:rPr>
        <w:t>tužitelju</w:t>
      </w:r>
    </w:p>
    <w:p w:rsidR="000074BF" w:rsidP="000074BF" w:rsidRDefault="000074BF" w14:paraId="76540357" w14:textId="77777777">
      <w:pPr>
        <w:pStyle w:val="Tijeloteksta"/>
        <w:ind w:left="1128"/>
        <w:rPr>
          <w:rFonts w:ascii="Arial" w:hAnsi="Arial" w:cs="Arial"/>
        </w:rPr>
      </w:pPr>
    </w:p>
    <w:p w:rsidR="000F5E98" w:rsidP="00844697" w:rsidRDefault="000F5E98" w14:paraId="10110C6E" w14:textId="77777777">
      <w:pPr>
        <w:ind w:left="708" w:firstLine="708"/>
        <w:jc w:val="center"/>
        <w:rPr>
          <w:rFonts w:ascii="Arial" w:hAnsi="Arial" w:cs="Arial"/>
        </w:rPr>
      </w:pPr>
      <w:r>
        <w:rPr>
          <w:rFonts w:ascii="Arial" w:hAnsi="Arial" w:cs="Arial"/>
        </w:rPr>
        <w:t xml:space="preserve">                                   Za točnost </w:t>
      </w:r>
      <w:proofErr w:type="spellStart"/>
      <w:r>
        <w:rPr>
          <w:rFonts w:ascii="Arial" w:hAnsi="Arial" w:cs="Arial"/>
        </w:rPr>
        <w:t>otpravka</w:t>
      </w:r>
      <w:proofErr w:type="spellEnd"/>
      <w:r>
        <w:rPr>
          <w:rFonts w:ascii="Arial" w:hAnsi="Arial" w:cs="Arial"/>
        </w:rPr>
        <w:t>- ovlašteni službenik</w:t>
      </w:r>
    </w:p>
    <w:p w:rsidRPr="00844697" w:rsidR="000F5E98" w:rsidP="00844697" w:rsidRDefault="000F5E98" w14:paraId="79169A1F" w14:textId="77777777">
      <w:pPr>
        <w:ind w:left="708" w:firstLine="708"/>
        <w:jc w:val="center"/>
        <w:rPr>
          <w:rFonts w:ascii="Arial" w:hAnsi="Arial" w:cs="Arial"/>
        </w:rPr>
      </w:pPr>
      <w:r>
        <w:rPr>
          <w:rFonts w:ascii="Arial" w:hAnsi="Arial" w:cs="Arial"/>
        </w:rPr>
        <w:t xml:space="preserve">                                    </w:t>
      </w:r>
      <w:r w:rsidRPr="00844697">
        <w:rPr>
          <w:rFonts w:ascii="Arial" w:hAnsi="Arial" w:cs="Arial"/>
        </w:rPr>
        <w:t>Marina Makar Božović</w:t>
      </w:r>
    </w:p>
    <w:p w:rsidR="000F5E98" w:rsidP="000074BF" w:rsidRDefault="000F5E98" w14:paraId="73238002" w14:textId="77777777">
      <w:pPr>
        <w:pStyle w:val="Tijeloteksta"/>
        <w:ind w:left="1128"/>
        <w:rPr>
          <w:rFonts w:ascii="Arial" w:hAnsi="Arial" w:cs="Arial"/>
        </w:rPr>
      </w:pPr>
    </w:p>
    <w:p w:rsidR="000F5E98" w:rsidP="000074BF" w:rsidRDefault="000F5E98" w14:paraId="33F2CA88" w14:textId="77777777">
      <w:pPr>
        <w:pStyle w:val="Tijeloteksta"/>
        <w:ind w:left="1128"/>
        <w:rPr>
          <w:rFonts w:ascii="Arial" w:hAnsi="Arial" w:cs="Arial"/>
        </w:rPr>
      </w:pPr>
    </w:p>
    <w:p w:rsidR="000074BF" w:rsidP="000074BF" w:rsidRDefault="000074BF" w14:paraId="3817780E" w14:textId="77777777">
      <w:pPr>
        <w:pStyle w:val="Tijeloteksta"/>
        <w:rPr>
          <w:rFonts w:ascii="Arial" w:hAnsi="Arial" w:cs="Arial"/>
        </w:rPr>
      </w:pPr>
    </w:p>
    <w:sectPr w:rsidR="000074BF" w:rsidSect="00C3082D">
      <w:headerReference w:type="even" r:id="rId10"/>
      <w:headerReference w:type="default" r:id="rId11"/>
      <w:pgSz w:w="11906" w:h="16838"/>
      <w:pgMar w:top="1417" w:right="1417" w:bottom="1417" w:left="1417" w:header="708" w:footer="708" w:gutter="0"/>
      <w:pgNumType w:fmt="numberInDash" w:start="1"/>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03976" w:rsidRDefault="00E03976" w14:paraId="153E9825" w14:textId="77777777">
      <w:r>
        <w:separator/>
      </w:r>
    </w:p>
  </w:endnote>
  <w:endnote w:type="continuationSeparator" w:id="0">
    <w:p w:rsidR="00E03976" w:rsidRDefault="00E03976" w14:paraId="7167D24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03976" w:rsidRDefault="00E03976" w14:paraId="5899722B" w14:textId="77777777">
      <w:r>
        <w:separator/>
      </w:r>
    </w:p>
  </w:footnote>
  <w:footnote w:type="continuationSeparator" w:id="0">
    <w:p w:rsidR="00E03976" w:rsidRDefault="00E03976" w14:paraId="36DB968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303A1" w:rsidP="008B77A6" w:rsidRDefault="00B303A1" w14:paraId="66B3E4B2"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B303A1" w:rsidRDefault="00B303A1" w14:paraId="1E598032"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42AB6" w:rsidR="00B303A1" w:rsidP="008B77A6" w:rsidRDefault="00B303A1" w14:paraId="5966E829" w14:textId="77777777">
    <w:pPr>
      <w:pStyle w:val="Zaglavlje"/>
      <w:framePr w:wrap="around" w:hAnchor="margin" w:vAnchor="text" w:xAlign="center" w:y="1"/>
      <w:rPr>
        <w:rStyle w:val="Brojstranice"/>
        <w:rFonts w:ascii="Arial" w:hAnsi="Arial" w:cs="Arial"/>
      </w:rPr>
    </w:pPr>
    <w:r w:rsidRPr="00142AB6">
      <w:rPr>
        <w:rStyle w:val="Brojstranice"/>
        <w:rFonts w:ascii="Arial" w:hAnsi="Arial" w:cs="Arial"/>
      </w:rPr>
      <w:fldChar w:fldCharType="begin"/>
    </w:r>
    <w:r w:rsidRPr="00142AB6">
      <w:rPr>
        <w:rStyle w:val="Brojstranice"/>
        <w:rFonts w:ascii="Arial" w:hAnsi="Arial" w:cs="Arial"/>
      </w:rPr>
      <w:instrText xml:space="preserve">PAGE  </w:instrText>
    </w:r>
    <w:r w:rsidRPr="00142AB6">
      <w:rPr>
        <w:rStyle w:val="Brojstranice"/>
        <w:rFonts w:ascii="Arial" w:hAnsi="Arial" w:cs="Arial"/>
      </w:rPr>
      <w:fldChar w:fldCharType="separate"/>
    </w:r>
    <w:r w:rsidRPr="00142AB6" w:rsidR="002F57DA">
      <w:rPr>
        <w:rStyle w:val="Brojstranice"/>
        <w:rFonts w:ascii="Arial" w:hAnsi="Arial" w:cs="Arial"/>
        <w:noProof/>
      </w:rPr>
      <w:t>- 3 -</w:t>
    </w:r>
    <w:r w:rsidRPr="00142AB6">
      <w:rPr>
        <w:rStyle w:val="Brojstranice"/>
        <w:rFonts w:ascii="Arial" w:hAnsi="Arial" w:cs="Arial"/>
      </w:rPr>
      <w:fldChar w:fldCharType="end"/>
    </w:r>
  </w:p>
  <w:p w:rsidR="00B303A1" w:rsidP="00A6021B" w:rsidRDefault="00B303A1" w14:paraId="5BE55E1C" w14:textId="77777777">
    <w:pPr>
      <w:tabs>
        <w:tab w:val="left" w:pos="7700"/>
      </w:tabs>
      <w:ind w:firstLine="708"/>
      <w:jc w:val="right"/>
    </w:pPr>
    <w:r>
      <w:t xml:space="preserve"> </w:t>
    </w:r>
  </w:p>
  <w:p w:rsidRPr="00610ED6" w:rsidR="00142AB6" w:rsidP="00142AB6" w:rsidRDefault="00142AB6" w14:paraId="0958439F" w14:textId="77777777">
    <w:pPr>
      <w:tabs>
        <w:tab w:val="left" w:pos="7700"/>
      </w:tabs>
      <w:jc w:val="right"/>
    </w:pPr>
    <w:r>
      <w:rPr>
        <w:rFonts w:ascii="Arial" w:hAnsi="Arial" w:cs="Arial"/>
      </w:rPr>
      <w:t xml:space="preserve">                                                                  Poslovni broj: </w:t>
    </w:r>
    <w:proofErr w:type="spellStart"/>
    <w:r w:rsidRPr="006244BF">
      <w:rPr>
        <w:rFonts w:ascii="Arial" w:hAnsi="Arial" w:cs="Arial"/>
      </w:rPr>
      <w:t>Pp</w:t>
    </w:r>
    <w:proofErr w:type="spellEnd"/>
    <w:r w:rsidRPr="006244BF">
      <w:rPr>
        <w:rFonts w:ascii="Arial" w:hAnsi="Arial" w:cs="Arial"/>
      </w:rPr>
      <w:t xml:space="preserve"> </w:t>
    </w:r>
    <w:r>
      <w:rPr>
        <w:rFonts w:ascii="Arial" w:hAnsi="Arial" w:cs="Arial"/>
      </w:rPr>
      <w:t>– 2563/2025-6</w:t>
    </w:r>
  </w:p>
  <w:p w:rsidR="00B303A1" w:rsidP="00C83AAD" w:rsidRDefault="00CD5717" w14:paraId="1A26F05F" w14:textId="77777777">
    <w:pPr>
      <w:pStyle w:val="Zaglavlje"/>
      <w:tabs>
        <w:tab w:val="clear" w:pos="4536"/>
        <w:tab w:val="clear" w:pos="9072"/>
        <w:tab w:val="left" w:pos="7420"/>
      </w:tabs>
      <w:jc w:val="right"/>
    </w:pPr>
    <w: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89"/>
    <w:multiLevelType w:val="singleLevel"/>
    <w:tmpl w:val="7CE6E256"/>
    <w:lvl w:ilvl="0">
      <w:start w:val="1"/>
      <w:numFmt w:val="bullet"/>
      <w:pStyle w:val="Grafikeoznake"/>
      <w:lvlText w:val=""/>
      <w:lvlJc w:val="left"/>
      <w:pPr>
        <w:tabs>
          <w:tab w:val="num" w:pos="360"/>
        </w:tabs>
        <w:ind w:left="360" w:hanging="360"/>
      </w:pPr>
      <w:rPr>
        <w:rFonts w:hint="default" w:ascii="Symbol" w:hAnsi="Symbol"/>
      </w:rPr>
    </w:lvl>
  </w:abstractNum>
  <w:abstractNum w:abstractNumId="1">
    <w:nsid w:val="06DB1CE6"/>
    <w:multiLevelType w:val="hybridMultilevel"/>
    <w:tmpl w:val="55040074"/>
    <w:lvl w:ilvl="0" w:tplc="FBE8882A">
      <w:start w:val="1"/>
      <w:numFmt w:val="upperRoman"/>
      <w:lvlText w:val="%1."/>
      <w:lvlJc w:val="left"/>
      <w:pPr>
        <w:tabs>
          <w:tab w:val="num" w:pos="1998"/>
        </w:tabs>
        <w:ind w:left="1998" w:hanging="129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13943A73"/>
    <w:multiLevelType w:val="hybridMultilevel"/>
    <w:tmpl w:val="2FF6498A"/>
    <w:lvl w:ilvl="0" w:tplc="041A0001">
      <w:start w:val="1"/>
      <w:numFmt w:val="bullet"/>
      <w:lvlText w:val=""/>
      <w:lvlJc w:val="left"/>
      <w:pPr>
        <w:ind w:left="790" w:hanging="360"/>
      </w:pPr>
      <w:rPr>
        <w:rFonts w:hint="default" w:ascii="Symbol" w:hAnsi="Symbol"/>
      </w:rPr>
    </w:lvl>
    <w:lvl w:ilvl="1" w:tplc="041A0003" w:tentative="true">
      <w:start w:val="1"/>
      <w:numFmt w:val="bullet"/>
      <w:lvlText w:val="o"/>
      <w:lvlJc w:val="left"/>
      <w:pPr>
        <w:ind w:left="1510" w:hanging="360"/>
      </w:pPr>
      <w:rPr>
        <w:rFonts w:hint="default" w:ascii="Courier New" w:hAnsi="Courier New" w:cs="Courier New"/>
      </w:rPr>
    </w:lvl>
    <w:lvl w:ilvl="2" w:tplc="041A0005" w:tentative="true">
      <w:start w:val="1"/>
      <w:numFmt w:val="bullet"/>
      <w:lvlText w:val=""/>
      <w:lvlJc w:val="left"/>
      <w:pPr>
        <w:ind w:left="2230" w:hanging="360"/>
      </w:pPr>
      <w:rPr>
        <w:rFonts w:hint="default" w:ascii="Wingdings" w:hAnsi="Wingdings"/>
      </w:rPr>
    </w:lvl>
    <w:lvl w:ilvl="3" w:tplc="041A0001" w:tentative="true">
      <w:start w:val="1"/>
      <w:numFmt w:val="bullet"/>
      <w:lvlText w:val=""/>
      <w:lvlJc w:val="left"/>
      <w:pPr>
        <w:ind w:left="2950" w:hanging="360"/>
      </w:pPr>
      <w:rPr>
        <w:rFonts w:hint="default" w:ascii="Symbol" w:hAnsi="Symbol"/>
      </w:rPr>
    </w:lvl>
    <w:lvl w:ilvl="4" w:tplc="041A0003" w:tentative="true">
      <w:start w:val="1"/>
      <w:numFmt w:val="bullet"/>
      <w:lvlText w:val="o"/>
      <w:lvlJc w:val="left"/>
      <w:pPr>
        <w:ind w:left="3670" w:hanging="360"/>
      </w:pPr>
      <w:rPr>
        <w:rFonts w:hint="default" w:ascii="Courier New" w:hAnsi="Courier New" w:cs="Courier New"/>
      </w:rPr>
    </w:lvl>
    <w:lvl w:ilvl="5" w:tplc="041A0005" w:tentative="true">
      <w:start w:val="1"/>
      <w:numFmt w:val="bullet"/>
      <w:lvlText w:val=""/>
      <w:lvlJc w:val="left"/>
      <w:pPr>
        <w:ind w:left="4390" w:hanging="360"/>
      </w:pPr>
      <w:rPr>
        <w:rFonts w:hint="default" w:ascii="Wingdings" w:hAnsi="Wingdings"/>
      </w:rPr>
    </w:lvl>
    <w:lvl w:ilvl="6" w:tplc="041A0001" w:tentative="true">
      <w:start w:val="1"/>
      <w:numFmt w:val="bullet"/>
      <w:lvlText w:val=""/>
      <w:lvlJc w:val="left"/>
      <w:pPr>
        <w:ind w:left="5110" w:hanging="360"/>
      </w:pPr>
      <w:rPr>
        <w:rFonts w:hint="default" w:ascii="Symbol" w:hAnsi="Symbol"/>
      </w:rPr>
    </w:lvl>
    <w:lvl w:ilvl="7" w:tplc="041A0003" w:tentative="true">
      <w:start w:val="1"/>
      <w:numFmt w:val="bullet"/>
      <w:lvlText w:val="o"/>
      <w:lvlJc w:val="left"/>
      <w:pPr>
        <w:ind w:left="5830" w:hanging="360"/>
      </w:pPr>
      <w:rPr>
        <w:rFonts w:hint="default" w:ascii="Courier New" w:hAnsi="Courier New" w:cs="Courier New"/>
      </w:rPr>
    </w:lvl>
    <w:lvl w:ilvl="8" w:tplc="041A0005" w:tentative="true">
      <w:start w:val="1"/>
      <w:numFmt w:val="bullet"/>
      <w:lvlText w:val=""/>
      <w:lvlJc w:val="left"/>
      <w:pPr>
        <w:ind w:left="6550" w:hanging="360"/>
      </w:pPr>
      <w:rPr>
        <w:rFonts w:hint="default" w:ascii="Wingdings" w:hAnsi="Wingdings"/>
      </w:rPr>
    </w:lvl>
  </w:abstractNum>
  <w:abstractNum w:abstractNumId="3">
    <w:nsid w:val="257A73B6"/>
    <w:multiLevelType w:val="hybridMultilevel"/>
    <w:tmpl w:val="9B20A78A"/>
    <w:lvl w:ilvl="0" w:tplc="79AC193C">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5302061"/>
    <w:multiLevelType w:val="hybridMultilevel"/>
    <w:tmpl w:val="9D14B08A"/>
    <w:lvl w:ilvl="0" w:tplc="041A000F">
      <w:start w:val="1"/>
      <w:numFmt w:val="decimal"/>
      <w:lvlText w:val="%1."/>
      <w:lvlJc w:val="left"/>
      <w:pPr>
        <w:ind w:left="790" w:hanging="360"/>
      </w:pPr>
    </w:lvl>
    <w:lvl w:ilvl="1" w:tplc="041A0019" w:tentative="true">
      <w:start w:val="1"/>
      <w:numFmt w:val="lowerLetter"/>
      <w:lvlText w:val="%2."/>
      <w:lvlJc w:val="left"/>
      <w:pPr>
        <w:ind w:left="1510" w:hanging="360"/>
      </w:pPr>
    </w:lvl>
    <w:lvl w:ilvl="2" w:tplc="041A001B" w:tentative="true">
      <w:start w:val="1"/>
      <w:numFmt w:val="lowerRoman"/>
      <w:lvlText w:val="%3."/>
      <w:lvlJc w:val="right"/>
      <w:pPr>
        <w:ind w:left="2230" w:hanging="180"/>
      </w:pPr>
    </w:lvl>
    <w:lvl w:ilvl="3" w:tplc="041A000F" w:tentative="true">
      <w:start w:val="1"/>
      <w:numFmt w:val="decimal"/>
      <w:lvlText w:val="%4."/>
      <w:lvlJc w:val="left"/>
      <w:pPr>
        <w:ind w:left="2950" w:hanging="360"/>
      </w:pPr>
    </w:lvl>
    <w:lvl w:ilvl="4" w:tplc="041A0019" w:tentative="true">
      <w:start w:val="1"/>
      <w:numFmt w:val="lowerLetter"/>
      <w:lvlText w:val="%5."/>
      <w:lvlJc w:val="left"/>
      <w:pPr>
        <w:ind w:left="3670" w:hanging="360"/>
      </w:pPr>
    </w:lvl>
    <w:lvl w:ilvl="5" w:tplc="041A001B" w:tentative="true">
      <w:start w:val="1"/>
      <w:numFmt w:val="lowerRoman"/>
      <w:lvlText w:val="%6."/>
      <w:lvlJc w:val="right"/>
      <w:pPr>
        <w:ind w:left="4390" w:hanging="180"/>
      </w:pPr>
    </w:lvl>
    <w:lvl w:ilvl="6" w:tplc="041A000F" w:tentative="true">
      <w:start w:val="1"/>
      <w:numFmt w:val="decimal"/>
      <w:lvlText w:val="%7."/>
      <w:lvlJc w:val="left"/>
      <w:pPr>
        <w:ind w:left="5110" w:hanging="360"/>
      </w:pPr>
    </w:lvl>
    <w:lvl w:ilvl="7" w:tplc="041A0019" w:tentative="true">
      <w:start w:val="1"/>
      <w:numFmt w:val="lowerLetter"/>
      <w:lvlText w:val="%8."/>
      <w:lvlJc w:val="left"/>
      <w:pPr>
        <w:ind w:left="5830" w:hanging="360"/>
      </w:pPr>
    </w:lvl>
    <w:lvl w:ilvl="8" w:tplc="041A001B" w:tentative="true">
      <w:start w:val="1"/>
      <w:numFmt w:val="lowerRoman"/>
      <w:lvlText w:val="%9."/>
      <w:lvlJc w:val="right"/>
      <w:pPr>
        <w:ind w:left="6550" w:hanging="180"/>
      </w:pPr>
    </w:lvl>
  </w:abstractNum>
  <w:abstractNum w:abstractNumId="5">
    <w:nsid w:val="441216EA"/>
    <w:multiLevelType w:val="hybridMultilevel"/>
    <w:tmpl w:val="CD943D28"/>
    <w:lvl w:ilvl="0" w:tplc="CE701966">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7E325E7"/>
    <w:multiLevelType w:val="hybridMultilevel"/>
    <w:tmpl w:val="2DB2534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56105A5B"/>
    <w:multiLevelType w:val="hybridMultilevel"/>
    <w:tmpl w:val="04F479AC"/>
    <w:lvl w:ilvl="0" w:tplc="28D4CD5E">
      <w:start w:val="1"/>
      <w:numFmt w:val="decimal"/>
      <w:lvlText w:val="%1.)"/>
      <w:lvlJc w:val="left"/>
      <w:pPr>
        <w:tabs>
          <w:tab w:val="num" w:pos="360"/>
        </w:tabs>
        <w:ind w:left="36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769A3188"/>
    <w:multiLevelType w:val="hybridMultilevel"/>
    <w:tmpl w:val="B47A5852"/>
    <w:lvl w:ilvl="0" w:tplc="93CEF084">
      <w:start w:val="10"/>
      <w:numFmt w:val="bullet"/>
      <w:lvlText w:val="-"/>
      <w:lvlJc w:val="left"/>
      <w:pPr>
        <w:ind w:left="1128" w:hanging="360"/>
      </w:pPr>
      <w:rPr>
        <w:rFonts w:hint="default" w:ascii="Arial" w:hAnsi="Arial" w:eastAsia="Times New Roman" w:cs="Arial"/>
      </w:rPr>
    </w:lvl>
    <w:lvl w:ilvl="1" w:tplc="041A0003" w:tentative="true">
      <w:start w:val="1"/>
      <w:numFmt w:val="bullet"/>
      <w:lvlText w:val="o"/>
      <w:lvlJc w:val="left"/>
      <w:pPr>
        <w:ind w:left="1848" w:hanging="360"/>
      </w:pPr>
      <w:rPr>
        <w:rFonts w:hint="default" w:ascii="Courier New" w:hAnsi="Courier New" w:cs="Courier New"/>
      </w:rPr>
    </w:lvl>
    <w:lvl w:ilvl="2" w:tplc="041A0005" w:tentative="true">
      <w:start w:val="1"/>
      <w:numFmt w:val="bullet"/>
      <w:lvlText w:val=""/>
      <w:lvlJc w:val="left"/>
      <w:pPr>
        <w:ind w:left="2568" w:hanging="360"/>
      </w:pPr>
      <w:rPr>
        <w:rFonts w:hint="default" w:ascii="Wingdings" w:hAnsi="Wingdings"/>
      </w:rPr>
    </w:lvl>
    <w:lvl w:ilvl="3" w:tplc="041A0001" w:tentative="true">
      <w:start w:val="1"/>
      <w:numFmt w:val="bullet"/>
      <w:lvlText w:val=""/>
      <w:lvlJc w:val="left"/>
      <w:pPr>
        <w:ind w:left="3288" w:hanging="360"/>
      </w:pPr>
      <w:rPr>
        <w:rFonts w:hint="default" w:ascii="Symbol" w:hAnsi="Symbol"/>
      </w:rPr>
    </w:lvl>
    <w:lvl w:ilvl="4" w:tplc="041A0003" w:tentative="true">
      <w:start w:val="1"/>
      <w:numFmt w:val="bullet"/>
      <w:lvlText w:val="o"/>
      <w:lvlJc w:val="left"/>
      <w:pPr>
        <w:ind w:left="4008" w:hanging="360"/>
      </w:pPr>
      <w:rPr>
        <w:rFonts w:hint="default" w:ascii="Courier New" w:hAnsi="Courier New" w:cs="Courier New"/>
      </w:rPr>
    </w:lvl>
    <w:lvl w:ilvl="5" w:tplc="041A0005" w:tentative="true">
      <w:start w:val="1"/>
      <w:numFmt w:val="bullet"/>
      <w:lvlText w:val=""/>
      <w:lvlJc w:val="left"/>
      <w:pPr>
        <w:ind w:left="4728" w:hanging="360"/>
      </w:pPr>
      <w:rPr>
        <w:rFonts w:hint="default" w:ascii="Wingdings" w:hAnsi="Wingdings"/>
      </w:rPr>
    </w:lvl>
    <w:lvl w:ilvl="6" w:tplc="041A0001" w:tentative="true">
      <w:start w:val="1"/>
      <w:numFmt w:val="bullet"/>
      <w:lvlText w:val=""/>
      <w:lvlJc w:val="left"/>
      <w:pPr>
        <w:ind w:left="5448" w:hanging="360"/>
      </w:pPr>
      <w:rPr>
        <w:rFonts w:hint="default" w:ascii="Symbol" w:hAnsi="Symbol"/>
      </w:rPr>
    </w:lvl>
    <w:lvl w:ilvl="7" w:tplc="041A0003" w:tentative="true">
      <w:start w:val="1"/>
      <w:numFmt w:val="bullet"/>
      <w:lvlText w:val="o"/>
      <w:lvlJc w:val="left"/>
      <w:pPr>
        <w:ind w:left="6168" w:hanging="360"/>
      </w:pPr>
      <w:rPr>
        <w:rFonts w:hint="default" w:ascii="Courier New" w:hAnsi="Courier New" w:cs="Courier New"/>
      </w:rPr>
    </w:lvl>
    <w:lvl w:ilvl="8" w:tplc="041A0005" w:tentative="true">
      <w:start w:val="1"/>
      <w:numFmt w:val="bullet"/>
      <w:lvlText w:val=""/>
      <w:lvlJc w:val="left"/>
      <w:pPr>
        <w:ind w:left="6888" w:hanging="360"/>
      </w:pPr>
      <w:rPr>
        <w:rFonts w:hint="default" w:ascii="Wingdings" w:hAnsi="Wingdings"/>
      </w:rPr>
    </w:lvl>
  </w:abstractNum>
  <w:abstractNum w:abstractNumId="9">
    <w:nsid w:val="7ED63466"/>
    <w:multiLevelType w:val="hybridMultilevel"/>
    <w:tmpl w:val="72EC4ED4"/>
    <w:lvl w:ilvl="0" w:tplc="9B98B752">
      <w:start w:val="1"/>
      <w:numFmt w:val="decimal"/>
      <w:lvlText w:val="%1."/>
      <w:lvlJc w:val="left"/>
      <w:pPr>
        <w:ind w:left="1128" w:hanging="360"/>
      </w:pPr>
      <w:rPr>
        <w:rFonts w:hint="default"/>
      </w:rPr>
    </w:lvl>
    <w:lvl w:ilvl="1" w:tplc="041A0019" w:tentative="true">
      <w:start w:val="1"/>
      <w:numFmt w:val="lowerLetter"/>
      <w:lvlText w:val="%2."/>
      <w:lvlJc w:val="left"/>
      <w:pPr>
        <w:ind w:left="1848" w:hanging="360"/>
      </w:pPr>
    </w:lvl>
    <w:lvl w:ilvl="2" w:tplc="041A001B" w:tentative="true">
      <w:start w:val="1"/>
      <w:numFmt w:val="lowerRoman"/>
      <w:lvlText w:val="%3."/>
      <w:lvlJc w:val="right"/>
      <w:pPr>
        <w:ind w:left="2568" w:hanging="180"/>
      </w:pPr>
    </w:lvl>
    <w:lvl w:ilvl="3" w:tplc="041A000F" w:tentative="true">
      <w:start w:val="1"/>
      <w:numFmt w:val="decimal"/>
      <w:lvlText w:val="%4."/>
      <w:lvlJc w:val="left"/>
      <w:pPr>
        <w:ind w:left="3288" w:hanging="360"/>
      </w:pPr>
    </w:lvl>
    <w:lvl w:ilvl="4" w:tplc="041A0019" w:tentative="true">
      <w:start w:val="1"/>
      <w:numFmt w:val="lowerLetter"/>
      <w:lvlText w:val="%5."/>
      <w:lvlJc w:val="left"/>
      <w:pPr>
        <w:ind w:left="4008" w:hanging="360"/>
      </w:pPr>
    </w:lvl>
    <w:lvl w:ilvl="5" w:tplc="041A001B" w:tentative="true">
      <w:start w:val="1"/>
      <w:numFmt w:val="lowerRoman"/>
      <w:lvlText w:val="%6."/>
      <w:lvlJc w:val="right"/>
      <w:pPr>
        <w:ind w:left="4728" w:hanging="180"/>
      </w:pPr>
    </w:lvl>
    <w:lvl w:ilvl="6" w:tplc="041A000F" w:tentative="true">
      <w:start w:val="1"/>
      <w:numFmt w:val="decimal"/>
      <w:lvlText w:val="%7."/>
      <w:lvlJc w:val="left"/>
      <w:pPr>
        <w:ind w:left="5448" w:hanging="360"/>
      </w:pPr>
    </w:lvl>
    <w:lvl w:ilvl="7" w:tplc="041A0019" w:tentative="true">
      <w:start w:val="1"/>
      <w:numFmt w:val="lowerLetter"/>
      <w:lvlText w:val="%8."/>
      <w:lvlJc w:val="left"/>
      <w:pPr>
        <w:ind w:left="6168" w:hanging="360"/>
      </w:pPr>
    </w:lvl>
    <w:lvl w:ilvl="8" w:tplc="041A001B" w:tentative="true">
      <w:start w:val="1"/>
      <w:numFmt w:val="lowerRoman"/>
      <w:lvlText w:val="%9."/>
      <w:lvlJc w:val="right"/>
      <w:pPr>
        <w:ind w:left="68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0"/>
  </w:num>
  <w:num w:numId="6">
    <w:abstractNumId w:val="8"/>
  </w:num>
  <w:num w:numId="7">
    <w:abstractNumId w:val="9"/>
  </w:num>
  <w:num w:numId="8">
    <w:abstractNumId w:val="3"/>
  </w:num>
  <w:num w:numId="9">
    <w:abstractNumId w:val="5"/>
  </w:num>
  <w:num w:numId="10">
    <w:abstractNumId w:val="1"/>
  </w:num>
  <w:num w:numId="11">
    <w:abstractNumId w:val="4"/>
  </w:num>
  <w:num w:numId="12">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81"/>
    <w:rsid w:val="000074BF"/>
    <w:rsid w:val="000531B9"/>
    <w:rsid w:val="0005681B"/>
    <w:rsid w:val="00057385"/>
    <w:rsid w:val="00065506"/>
    <w:rsid w:val="00086D01"/>
    <w:rsid w:val="000A45AA"/>
    <w:rsid w:val="000B7F08"/>
    <w:rsid w:val="000E0552"/>
    <w:rsid w:val="000E23DE"/>
    <w:rsid w:val="000F5E98"/>
    <w:rsid w:val="001015CB"/>
    <w:rsid w:val="0010446F"/>
    <w:rsid w:val="00104A30"/>
    <w:rsid w:val="00123076"/>
    <w:rsid w:val="00125EB8"/>
    <w:rsid w:val="00142AB6"/>
    <w:rsid w:val="00142CE3"/>
    <w:rsid w:val="00160CE6"/>
    <w:rsid w:val="001624A4"/>
    <w:rsid w:val="00165B21"/>
    <w:rsid w:val="0017760D"/>
    <w:rsid w:val="0018307F"/>
    <w:rsid w:val="00186EC6"/>
    <w:rsid w:val="00187FB8"/>
    <w:rsid w:val="001901F5"/>
    <w:rsid w:val="001A73E9"/>
    <w:rsid w:val="001C0ACC"/>
    <w:rsid w:val="001E7CBF"/>
    <w:rsid w:val="001F1D96"/>
    <w:rsid w:val="00200538"/>
    <w:rsid w:val="00203165"/>
    <w:rsid w:val="0020661B"/>
    <w:rsid w:val="002066C7"/>
    <w:rsid w:val="00214469"/>
    <w:rsid w:val="00245A32"/>
    <w:rsid w:val="00247ED5"/>
    <w:rsid w:val="00262C69"/>
    <w:rsid w:val="00271E07"/>
    <w:rsid w:val="0028075C"/>
    <w:rsid w:val="002873E8"/>
    <w:rsid w:val="002B0AF4"/>
    <w:rsid w:val="002B13A1"/>
    <w:rsid w:val="002B30DA"/>
    <w:rsid w:val="002B4DE9"/>
    <w:rsid w:val="002B6EF3"/>
    <w:rsid w:val="002C51A1"/>
    <w:rsid w:val="002D5C50"/>
    <w:rsid w:val="002E2742"/>
    <w:rsid w:val="002F57DA"/>
    <w:rsid w:val="00301155"/>
    <w:rsid w:val="003051AA"/>
    <w:rsid w:val="00322BF4"/>
    <w:rsid w:val="0034363E"/>
    <w:rsid w:val="003603F6"/>
    <w:rsid w:val="00362C76"/>
    <w:rsid w:val="003918F2"/>
    <w:rsid w:val="00395880"/>
    <w:rsid w:val="003B3742"/>
    <w:rsid w:val="003B5A52"/>
    <w:rsid w:val="003B70B5"/>
    <w:rsid w:val="003C1B67"/>
    <w:rsid w:val="003E5442"/>
    <w:rsid w:val="003F4CE2"/>
    <w:rsid w:val="0040252E"/>
    <w:rsid w:val="00402FC4"/>
    <w:rsid w:val="004071B4"/>
    <w:rsid w:val="00413863"/>
    <w:rsid w:val="004206AC"/>
    <w:rsid w:val="004241BA"/>
    <w:rsid w:val="00426771"/>
    <w:rsid w:val="00432FC8"/>
    <w:rsid w:val="0045708B"/>
    <w:rsid w:val="00476405"/>
    <w:rsid w:val="00476E07"/>
    <w:rsid w:val="0048271D"/>
    <w:rsid w:val="0048636D"/>
    <w:rsid w:val="004963F9"/>
    <w:rsid w:val="004A1A5A"/>
    <w:rsid w:val="004B31CD"/>
    <w:rsid w:val="004C07B4"/>
    <w:rsid w:val="004D35D2"/>
    <w:rsid w:val="004E4C6B"/>
    <w:rsid w:val="004E53B7"/>
    <w:rsid w:val="004F12C5"/>
    <w:rsid w:val="004F3999"/>
    <w:rsid w:val="004F5932"/>
    <w:rsid w:val="00503BAD"/>
    <w:rsid w:val="00504A08"/>
    <w:rsid w:val="0055586C"/>
    <w:rsid w:val="00557436"/>
    <w:rsid w:val="0056061E"/>
    <w:rsid w:val="00563ADB"/>
    <w:rsid w:val="005A22C8"/>
    <w:rsid w:val="005A5F94"/>
    <w:rsid w:val="005A6F61"/>
    <w:rsid w:val="005C4788"/>
    <w:rsid w:val="005D18A4"/>
    <w:rsid w:val="005D368F"/>
    <w:rsid w:val="005F43B5"/>
    <w:rsid w:val="00610ED6"/>
    <w:rsid w:val="006268D8"/>
    <w:rsid w:val="006419C3"/>
    <w:rsid w:val="0064548A"/>
    <w:rsid w:val="00673DBA"/>
    <w:rsid w:val="006970D8"/>
    <w:rsid w:val="006B0C0D"/>
    <w:rsid w:val="006B0D61"/>
    <w:rsid w:val="006B2207"/>
    <w:rsid w:val="006E4691"/>
    <w:rsid w:val="00700CC3"/>
    <w:rsid w:val="0071108E"/>
    <w:rsid w:val="007144DF"/>
    <w:rsid w:val="00737417"/>
    <w:rsid w:val="00753EDA"/>
    <w:rsid w:val="00797D21"/>
    <w:rsid w:val="007A2D4F"/>
    <w:rsid w:val="007B3B9A"/>
    <w:rsid w:val="007B7546"/>
    <w:rsid w:val="007C7681"/>
    <w:rsid w:val="007E2EA6"/>
    <w:rsid w:val="007E4232"/>
    <w:rsid w:val="00812A79"/>
    <w:rsid w:val="00841F17"/>
    <w:rsid w:val="0084522A"/>
    <w:rsid w:val="00852BE8"/>
    <w:rsid w:val="00862305"/>
    <w:rsid w:val="00874641"/>
    <w:rsid w:val="00885E84"/>
    <w:rsid w:val="00895986"/>
    <w:rsid w:val="008A2570"/>
    <w:rsid w:val="008A2C23"/>
    <w:rsid w:val="008B77A6"/>
    <w:rsid w:val="008C7CE3"/>
    <w:rsid w:val="008D0737"/>
    <w:rsid w:val="008D154C"/>
    <w:rsid w:val="008E0F42"/>
    <w:rsid w:val="008E79D8"/>
    <w:rsid w:val="008F48E7"/>
    <w:rsid w:val="00962319"/>
    <w:rsid w:val="00962FF7"/>
    <w:rsid w:val="009634AD"/>
    <w:rsid w:val="0096420A"/>
    <w:rsid w:val="00971A9B"/>
    <w:rsid w:val="009722CF"/>
    <w:rsid w:val="009869F2"/>
    <w:rsid w:val="009A0FDC"/>
    <w:rsid w:val="009C2236"/>
    <w:rsid w:val="009D1E9C"/>
    <w:rsid w:val="009D3692"/>
    <w:rsid w:val="00A010B4"/>
    <w:rsid w:val="00A024E8"/>
    <w:rsid w:val="00A13019"/>
    <w:rsid w:val="00A310C4"/>
    <w:rsid w:val="00A545FB"/>
    <w:rsid w:val="00A54C75"/>
    <w:rsid w:val="00A6021B"/>
    <w:rsid w:val="00A746F5"/>
    <w:rsid w:val="00A818B9"/>
    <w:rsid w:val="00AA2380"/>
    <w:rsid w:val="00AA6A86"/>
    <w:rsid w:val="00AB68B4"/>
    <w:rsid w:val="00AC7CBA"/>
    <w:rsid w:val="00AD605F"/>
    <w:rsid w:val="00AD60F8"/>
    <w:rsid w:val="00AE445F"/>
    <w:rsid w:val="00AE7387"/>
    <w:rsid w:val="00AF5274"/>
    <w:rsid w:val="00B008AA"/>
    <w:rsid w:val="00B01745"/>
    <w:rsid w:val="00B303A1"/>
    <w:rsid w:val="00B31A8E"/>
    <w:rsid w:val="00B33167"/>
    <w:rsid w:val="00B351BB"/>
    <w:rsid w:val="00B43E7B"/>
    <w:rsid w:val="00B654AD"/>
    <w:rsid w:val="00B71705"/>
    <w:rsid w:val="00BB79D5"/>
    <w:rsid w:val="00BC4E18"/>
    <w:rsid w:val="00BE6040"/>
    <w:rsid w:val="00C050B7"/>
    <w:rsid w:val="00C05D65"/>
    <w:rsid w:val="00C060C4"/>
    <w:rsid w:val="00C179D9"/>
    <w:rsid w:val="00C3046B"/>
    <w:rsid w:val="00C3082D"/>
    <w:rsid w:val="00C3189F"/>
    <w:rsid w:val="00C32BC4"/>
    <w:rsid w:val="00C46CA5"/>
    <w:rsid w:val="00C51605"/>
    <w:rsid w:val="00C52339"/>
    <w:rsid w:val="00C57E59"/>
    <w:rsid w:val="00C83AAD"/>
    <w:rsid w:val="00C876C1"/>
    <w:rsid w:val="00CA7536"/>
    <w:rsid w:val="00CC2221"/>
    <w:rsid w:val="00CC69DD"/>
    <w:rsid w:val="00CD5717"/>
    <w:rsid w:val="00CD69FC"/>
    <w:rsid w:val="00CD6A5A"/>
    <w:rsid w:val="00CD7404"/>
    <w:rsid w:val="00CE0A7C"/>
    <w:rsid w:val="00CE1606"/>
    <w:rsid w:val="00D04DE7"/>
    <w:rsid w:val="00D16FD8"/>
    <w:rsid w:val="00D354FF"/>
    <w:rsid w:val="00D40D79"/>
    <w:rsid w:val="00D73CF2"/>
    <w:rsid w:val="00DA7415"/>
    <w:rsid w:val="00DB706D"/>
    <w:rsid w:val="00DC28F8"/>
    <w:rsid w:val="00DC476B"/>
    <w:rsid w:val="00DC7489"/>
    <w:rsid w:val="00DD3710"/>
    <w:rsid w:val="00DE515C"/>
    <w:rsid w:val="00E03976"/>
    <w:rsid w:val="00E0711B"/>
    <w:rsid w:val="00E20001"/>
    <w:rsid w:val="00E42C3B"/>
    <w:rsid w:val="00E4361F"/>
    <w:rsid w:val="00E51035"/>
    <w:rsid w:val="00E51E2D"/>
    <w:rsid w:val="00E5337D"/>
    <w:rsid w:val="00E57E3B"/>
    <w:rsid w:val="00E62880"/>
    <w:rsid w:val="00E65429"/>
    <w:rsid w:val="00E67CBB"/>
    <w:rsid w:val="00E82BCB"/>
    <w:rsid w:val="00E95D44"/>
    <w:rsid w:val="00E95FAF"/>
    <w:rsid w:val="00EA6699"/>
    <w:rsid w:val="00EB4F81"/>
    <w:rsid w:val="00EC5966"/>
    <w:rsid w:val="00ED0967"/>
    <w:rsid w:val="00ED09B1"/>
    <w:rsid w:val="00ED09F9"/>
    <w:rsid w:val="00ED22F5"/>
    <w:rsid w:val="00EE61F8"/>
    <w:rsid w:val="00EE7EEA"/>
    <w:rsid w:val="00EF5A84"/>
    <w:rsid w:val="00F1449C"/>
    <w:rsid w:val="00F154DD"/>
    <w:rsid w:val="00F318A8"/>
    <w:rsid w:val="00F36425"/>
    <w:rsid w:val="00F439D0"/>
    <w:rsid w:val="00F51E93"/>
    <w:rsid w:val="00F54922"/>
    <w:rsid w:val="00F54CA8"/>
    <w:rsid w:val="00F56255"/>
    <w:rsid w:val="00F771C7"/>
    <w:rsid w:val="00F8328C"/>
    <w:rsid w:val="00F904DA"/>
    <w:rsid w:val="00F93869"/>
    <w:rsid w:val="00FA262C"/>
    <w:rsid w:val="00FC1083"/>
    <w:rsid w:val="00FC2F2B"/>
    <w:rsid w:val="00FD51DD"/>
    <w:rsid w:val="00FD7169"/>
    <w:rsid w:val="00FE624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19ADBED7"/>
  <w15:docId w15:val="{64AF3F19-6D8B-473E-B6C2-A1589CCD3B8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footnote text" w:uiPriority="99"/>
    <w:lsdException w:name="caption" w:semiHidden="true" w:unhideWhenUsed="true" w:qFormat="true"/>
    <w:lsdException w:name="footnote reference" w:uiPriority="99"/>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EB4F81"/>
    <w:rPr>
      <w:sz w:val="24"/>
      <w:szCs w:val="24"/>
    </w:rPr>
  </w:style>
  <w:style w:type="paragraph" w:styleId="Naslov1">
    <w:name w:val="heading 1"/>
    <w:basedOn w:val="Normal"/>
    <w:next w:val="Normal"/>
    <w:qFormat/>
    <w:rsid w:val="00EB4F81"/>
    <w:pPr>
      <w:keepNext/>
      <w:jc w:val="center"/>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Naslov">
    <w:name w:val="Title"/>
    <w:basedOn w:val="Normal"/>
    <w:qFormat/>
    <w:rsid w:val="00EB4F81"/>
    <w:pPr>
      <w:jc w:val="center"/>
    </w:pPr>
    <w:rPr>
      <w:b/>
      <w:bCs/>
    </w:rPr>
  </w:style>
  <w:style w:type="paragraph" w:styleId="Tijeloteksta">
    <w:name w:val="Body Text"/>
    <w:aliases w:val="uvlaka 2,  uvlaka 2, uvlaka 3,uvlaka 3"/>
    <w:basedOn w:val="Normal"/>
    <w:link w:val="TijelotekstaChar"/>
    <w:rsid w:val="00EB4F81"/>
    <w:pPr>
      <w:jc w:val="both"/>
    </w:pPr>
  </w:style>
  <w:style w:type="paragraph" w:styleId="Uvuenotijeloteksta">
    <w:name w:val="Body Text Indent"/>
    <w:basedOn w:val="Normal"/>
    <w:link w:val="UvuenotijelotekstaChar"/>
    <w:rsid w:val="00EB4F81"/>
    <w:pPr>
      <w:ind w:firstLine="708"/>
      <w:jc w:val="both"/>
    </w:pPr>
  </w:style>
  <w:style w:type="paragraph" w:styleId="Zaglavlje">
    <w:name w:val="header"/>
    <w:basedOn w:val="Normal"/>
    <w:rsid w:val="00C3082D"/>
    <w:pPr>
      <w:tabs>
        <w:tab w:val="center" w:pos="4536"/>
        <w:tab w:val="right" w:pos="9072"/>
      </w:tabs>
    </w:pPr>
  </w:style>
  <w:style w:type="character" w:styleId="Brojstranice">
    <w:name w:val="page number"/>
    <w:basedOn w:val="Zadanifontodlomka"/>
    <w:rsid w:val="00C3082D"/>
  </w:style>
  <w:style w:type="paragraph" w:styleId="Podnoje">
    <w:name w:val="footer"/>
    <w:basedOn w:val="Normal"/>
    <w:rsid w:val="00C3082D"/>
    <w:pPr>
      <w:tabs>
        <w:tab w:val="center" w:pos="4536"/>
        <w:tab w:val="right" w:pos="9072"/>
      </w:tabs>
    </w:pPr>
  </w:style>
  <w:style w:type="paragraph" w:styleId="StandardWeb">
    <w:name w:val="Normal (Web)"/>
    <w:basedOn w:val="Normal"/>
    <w:rsid w:val="00FA262C"/>
    <w:pPr>
      <w:spacing w:before="100" w:beforeAutospacing="true" w:after="100" w:afterAutospacing="true"/>
    </w:pPr>
  </w:style>
  <w:style w:type="paragraph" w:styleId="Tekstbalonia">
    <w:name w:val="Balloon Text"/>
    <w:basedOn w:val="Normal"/>
    <w:semiHidden/>
    <w:rsid w:val="00962319"/>
    <w:rPr>
      <w:rFonts w:ascii="Tahoma" w:hAnsi="Tahoma" w:cs="Tahoma"/>
      <w:sz w:val="16"/>
      <w:szCs w:val="16"/>
    </w:rPr>
  </w:style>
  <w:style w:type="paragraph" w:styleId="Grafikeoznake">
    <w:name w:val="List Bullet"/>
    <w:basedOn w:val="Normal"/>
    <w:autoRedefine/>
    <w:rsid w:val="00DD3710"/>
    <w:pPr>
      <w:numPr>
        <w:numId w:val="5"/>
      </w:numPr>
      <w:jc w:val="both"/>
    </w:pPr>
    <w:rPr>
      <w:rFonts w:ascii="Arial Narrow" w:hAnsi="Arial Narrow"/>
    </w:rPr>
  </w:style>
  <w:style w:type="character" w:styleId="TijelotekstaChar" w:customStyle="true">
    <w:name w:val="Tijelo teksta Char"/>
    <w:aliases w:val="uvlaka 2 Char,  uvlaka 2 Char, uvlaka 3 Char,uvlaka 3 Char"/>
    <w:link w:val="Tijeloteksta"/>
    <w:locked/>
    <w:rsid w:val="003E5442"/>
    <w:rPr>
      <w:sz w:val="24"/>
      <w:szCs w:val="24"/>
    </w:rPr>
  </w:style>
  <w:style w:type="character" w:styleId="UvuenotijelotekstaChar" w:customStyle="true">
    <w:name w:val="Uvučeno tijelo teksta Char"/>
    <w:basedOn w:val="Zadanifontodlomka"/>
    <w:link w:val="Uvuenotijeloteksta"/>
    <w:rsid w:val="00123076"/>
    <w:rPr>
      <w:sz w:val="24"/>
      <w:szCs w:val="24"/>
    </w:rPr>
  </w:style>
  <w:style w:type="paragraph" w:styleId="Tekstfusnote">
    <w:name w:val="footnote text"/>
    <w:basedOn w:val="Normal"/>
    <w:link w:val="TekstfusnoteChar"/>
    <w:uiPriority w:val="99"/>
    <w:unhideWhenUsed/>
    <w:rsid w:val="00DA7415"/>
    <w:rPr>
      <w:rFonts w:asciiTheme="minorHAnsi" w:hAnsiTheme="minorHAnsi" w:eastAsiaTheme="minorHAnsi" w:cstheme="minorBidi"/>
      <w:sz w:val="20"/>
      <w:szCs w:val="20"/>
      <w:lang w:eastAsia="en-US"/>
    </w:rPr>
  </w:style>
  <w:style w:type="character" w:styleId="TekstfusnoteChar" w:customStyle="true">
    <w:name w:val="Tekst fusnote Char"/>
    <w:basedOn w:val="Zadanifontodlomka"/>
    <w:link w:val="Tekstfusnote"/>
    <w:uiPriority w:val="99"/>
    <w:rsid w:val="00DA7415"/>
    <w:rPr>
      <w:rFonts w:asciiTheme="minorHAnsi" w:hAnsiTheme="minorHAnsi" w:eastAsiaTheme="minorHAnsi" w:cstheme="minorBidi"/>
      <w:lang w:eastAsia="en-US"/>
    </w:rPr>
  </w:style>
  <w:style w:type="character" w:styleId="Referencafusnote">
    <w:name w:val="footnote reference"/>
    <w:basedOn w:val="Zadanifontodlomka"/>
    <w:uiPriority w:val="99"/>
    <w:unhideWhenUsed/>
    <w:rsid w:val="00DA7415"/>
    <w:rPr>
      <w:vertAlign w:val="superscript"/>
    </w:rPr>
  </w:style>
  <w:style w:type="paragraph" w:styleId="Odlomakpopisa">
    <w:name w:val="List Paragraph"/>
    <w:basedOn w:val="Normal"/>
    <w:uiPriority w:val="34"/>
    <w:qFormat/>
    <w:rsid w:val="005C4788"/>
    <w:pPr>
      <w:ind w:left="720"/>
      <w:contextualSpacing/>
    </w:pPr>
  </w:style>
  <w:style w:type="character" w:styleId="Tekstrezerviranogmjesta">
    <w:name w:val="Placeholder Text"/>
    <w:basedOn w:val="Zadanifontodlomka"/>
    <w:uiPriority w:val="99"/>
    <w:semiHidden/>
    <w:rsid w:val="00FD51DD"/>
    <w:rPr>
      <w:color w:val="808080"/>
      <w:bdr w:val="none" w:color="auto" w:sz="0" w:space="0"/>
      <w:shd w:val="clear" w:color="auto" w:fill="auto"/>
    </w:rPr>
  </w:style>
  <w:style w:type="character" w:styleId="eSPISCCParagraphDefaultFont" w:customStyle="true">
    <w:name w:val="eSPIS_CC_Paragraph Default Font"/>
    <w:basedOn w:val="Zadanifontodlomka"/>
    <w:rsid w:val="00FD51D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D51DD"/>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FD51DD"/>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D51DD"/>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4105915">
      <w:bodyDiv w:val="true"/>
      <w:marLeft w:val="0"/>
      <w:marRight w:val="0"/>
      <w:marTop w:val="0"/>
      <w:marBottom w:val="0"/>
      <w:divBdr>
        <w:top w:val="none" w:color="auto" w:sz="0" w:space="0"/>
        <w:left w:val="none" w:color="auto" w:sz="0" w:space="0"/>
        <w:bottom w:val="none" w:color="auto" w:sz="0" w:space="0"/>
        <w:right w:val="none" w:color="auto" w:sz="0" w:space="0"/>
      </w:divBdr>
      <w:divsChild>
        <w:div w:id="138036295">
          <w:marLeft w:val="120"/>
          <w:marRight w:val="120"/>
          <w:marTop w:val="120"/>
          <w:marBottom w:val="120"/>
          <w:divBdr>
            <w:top w:val="none" w:color="auto" w:sz="0" w:space="0"/>
            <w:left w:val="none" w:color="auto" w:sz="0" w:space="0"/>
            <w:bottom w:val="none" w:color="auto" w:sz="0" w:space="0"/>
            <w:right w:val="none" w:color="auto" w:sz="0" w:space="0"/>
          </w:divBdr>
          <w:divsChild>
            <w:div w:id="180010745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681131067">
      <w:bodyDiv w:val="true"/>
      <w:marLeft w:val="0"/>
      <w:marRight w:val="0"/>
      <w:marTop w:val="0"/>
      <w:marBottom w:val="0"/>
      <w:divBdr>
        <w:top w:val="none" w:color="auto" w:sz="0" w:space="0"/>
        <w:left w:val="none" w:color="auto" w:sz="0" w:space="0"/>
        <w:bottom w:val="none" w:color="auto" w:sz="0" w:space="0"/>
        <w:right w:val="none" w:color="auto" w:sz="0" w:space="0"/>
      </w:divBdr>
    </w:div>
    <w:div w:id="698430611">
      <w:bodyDiv w:val="true"/>
      <w:marLeft w:val="0"/>
      <w:marRight w:val="0"/>
      <w:marTop w:val="0"/>
      <w:marBottom w:val="0"/>
      <w:divBdr>
        <w:top w:val="none" w:color="auto" w:sz="0" w:space="0"/>
        <w:left w:val="none" w:color="auto" w:sz="0" w:space="0"/>
        <w:bottom w:val="none" w:color="auto" w:sz="0" w:space="0"/>
        <w:right w:val="none" w:color="auto" w:sz="0" w:space="0"/>
      </w:divBdr>
    </w:div>
    <w:div w:id="919755516">
      <w:bodyDiv w:val="true"/>
      <w:marLeft w:val="0"/>
      <w:marRight w:val="0"/>
      <w:marTop w:val="0"/>
      <w:marBottom w:val="0"/>
      <w:divBdr>
        <w:top w:val="none" w:color="auto" w:sz="0" w:space="0"/>
        <w:left w:val="none" w:color="auto" w:sz="0" w:space="0"/>
        <w:bottom w:val="none" w:color="auto" w:sz="0" w:space="0"/>
        <w:right w:val="none" w:color="auto" w:sz="0" w:space="0"/>
      </w:divBdr>
    </w:div>
    <w:div w:id="1313094959">
      <w:bodyDiv w:val="true"/>
      <w:marLeft w:val="0"/>
      <w:marRight w:val="0"/>
      <w:marTop w:val="0"/>
      <w:marBottom w:val="0"/>
      <w:divBdr>
        <w:top w:val="none" w:color="auto" w:sz="0" w:space="0"/>
        <w:left w:val="none" w:color="auto" w:sz="0" w:space="0"/>
        <w:bottom w:val="none" w:color="auto" w:sz="0" w:space="0"/>
        <w:right w:val="none" w:color="auto" w:sz="0" w:space="0"/>
      </w:divBdr>
    </w:div>
    <w:div w:id="1372654488">
      <w:bodyDiv w:val="true"/>
      <w:marLeft w:val="0"/>
      <w:marRight w:val="0"/>
      <w:marTop w:val="0"/>
      <w:marBottom w:val="0"/>
      <w:divBdr>
        <w:top w:val="none" w:color="auto" w:sz="0" w:space="0"/>
        <w:left w:val="none" w:color="auto" w:sz="0" w:space="0"/>
        <w:bottom w:val="none" w:color="auto" w:sz="0" w:space="0"/>
        <w:right w:val="none" w:color="auto" w:sz="0" w:space="0"/>
      </w:divBdr>
    </w:div>
    <w:div w:id="1689216524">
      <w:bodyDiv w:val="true"/>
      <w:marLeft w:val="0"/>
      <w:marRight w:val="0"/>
      <w:marTop w:val="0"/>
      <w:marBottom w:val="0"/>
      <w:divBdr>
        <w:top w:val="none" w:color="auto" w:sz="0" w:space="0"/>
        <w:left w:val="none" w:color="auto" w:sz="0" w:space="0"/>
        <w:bottom w:val="none" w:color="auto" w:sz="0" w:space="0"/>
        <w:right w:val="none" w:color="auto" w:sz="0" w:space="0"/>
      </w:divBdr>
    </w:div>
    <w:div w:id="1744639258">
      <w:bodyDiv w:val="true"/>
      <w:marLeft w:val="0"/>
      <w:marRight w:val="0"/>
      <w:marTop w:val="0"/>
      <w:marBottom w:val="0"/>
      <w:divBdr>
        <w:top w:val="none" w:color="auto" w:sz="0" w:space="0"/>
        <w:left w:val="none" w:color="auto" w:sz="0" w:space="0"/>
        <w:bottom w:val="none" w:color="auto" w:sz="0" w:space="0"/>
        <w:right w:val="none" w:color="auto" w:sz="0" w:space="0"/>
      </w:divBdr>
    </w:div>
    <w:div w:id="1784883241">
      <w:bodyDiv w:val="true"/>
      <w:marLeft w:val="0"/>
      <w:marRight w:val="0"/>
      <w:marTop w:val="0"/>
      <w:marBottom w:val="0"/>
      <w:divBdr>
        <w:top w:val="none" w:color="auto" w:sz="0" w:space="0"/>
        <w:left w:val="none" w:color="auto" w:sz="0" w:space="0"/>
        <w:bottom w:val="none" w:color="auto" w:sz="0" w:space="0"/>
        <w:right w:val="none" w:color="auto" w:sz="0" w:space="0"/>
      </w:divBdr>
    </w:div>
    <w:div w:id="202974641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 srpnja 2026.</izvorni_sadrzaj>
    <derivirana_varijabla naziv="DomainObject.DatumDonosenjaOdluke_1">1.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Anita</izvorni_sadrzaj>
    <derivirana_varijabla naziv="DomainObject.DonositeljOdluke.Ime_1">Anita</derivirana_varijabla>
  </DomainObject.DonositeljOdluke.Ime>
  <DomainObject.DonositeljOdluke.Prezime>
    <izvorni_sadrzaj>Zelda</izvorni_sadrzaj>
    <derivirana_varijabla naziv="DomainObject.DonositeljOdluke.Prezime_1">Zelda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2563</izvorni_sadrzaj>
    <derivirana_varijabla naziv="DomainObject.Predmet.Broj_1">2563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rujna 2025.</izvorni_sadrzaj>
    <derivirana_varijabla naziv="DomainObject.Predmet.DatumOsnivanja_1">15.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lipnja 1957.</izvorni_sadrzaj>
    <derivirana_varijabla naziv="DomainObject.Predmet.OkrivljenikFizickaOsoba.DatumRodjenja_1">3. lipnja 1957.</derivirana_varijabla>
  </DomainObject.Predmet.OkrivljenikFizickaOsoba.DatumRodjenja>
  <DomainObject.Predmet.OkrivljenikFizickaOsoba.DatumRodjenjaFormated>
    <izvorni_sadrzaj>3.6.1957.</izvorni_sadrzaj>
    <derivirana_varijabla naziv="DomainObject.Predmet.OkrivljenikFizickaOsoba.DatumRodjenjaFormated_1">3.6.1957.</derivirana_varijabla>
  </DomainObject.Predmet.OkrivljenikFizickaOsoba.DatumRodjenjaFormated>
  <DomainObject.Predmet.OkrivljenikFizickaOsoba.Ime>
    <izvorni_sadrzaj>Vladimir</izvorni_sadrzaj>
    <derivirana_varijabla naziv="DomainObject.Predmet.OkrivljenikFizickaOsoba.Ime_1">Vladimir</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Trema (Sveti Ivan Žabno)</izvorni_sadrzaj>
    <derivirana_varijabla naziv="DomainObject.Predmet.OkrivljenikFizickaOsoba.MjestoRodjenja_1">Trema (Sveti Ivan Žabno)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Vladimir Maksić</izvorni_sadrzaj>
    <derivirana_varijabla naziv="DomainObject.Predmet.OkrivljenikFizickaOsoba.Naziv_1">Vladimir Maksić</derivirana_varijabla>
  </DomainObject.Predmet.OkrivljenikFizickaOsoba.Naziv>
  <DomainObject.Predmet.OkrivljenikFizickaOsoba.Prezime>
    <izvorni_sadrzaj>Maksić</izvorni_sadrzaj>
    <derivirana_varijabla naziv="DomainObject.Predmet.OkrivljenikFizickaOsoba.Prezime_1">Maksić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32644570742</izvorni_sadrzaj>
    <derivirana_varijabla naziv="DomainObject.Predmet.OkrivljenikFizickaOsoba.Oib_1">32644570742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Pp-2563/2025</izvorni_sadrzaj>
    <derivirana_varijabla naziv="DomainObject.Predmet.OznakaBroj_1">Pp-2563/2025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POLJOCENTAR trgovačko društvo za trgovinu i usluge d.o.o.; Vladimir Maksić</izvorni_sadrzaj>
    <derivirana_varijabla naziv="DomainObject.Predmet.ProtustrankaFormated_1">  POLJOCENTAR trgovačko društvo za trgovinu i usluge d.o.o.; Vladimir Maksić</derivirana_varijabla>
  </DomainObject.Predmet.ProtustrankaFormated>
  <DomainObject.Predmet.ProtustrankaFormatedOIB>
    <izvorni_sadrzaj>  POLJOCENTAR trgovačko društvo za trgovinu i usluge d.o.o., OIB 49929727453; Vladimir Maksić, OIB 32644570742</izvorni_sadrzaj>
    <derivirana_varijabla naziv="DomainObject.Predmet.ProtustrankaFormatedOIB_1">  POLJOCENTAR trgovačko društvo za trgovinu i usluge d.o.o., OIB 49929727453; Vladimir Maksić, OIB 32644570742</derivirana_varijabla>
  </DomainObject.Predmet.ProtustrankaFormatedOIB>
  <DomainObject.Predmet.ProtustrankaFormatedWithAdress>
    <izvorni_sadrzaj> POLJOCENTAR trgovačko društvo za trgovinu i usluge d.o.o., Obrtnička ulica 12, 48260 Križevci; Vladimir Maksić, Obrtnička Ulica 12, 48260 Križevci</izvorni_sadrzaj>
    <derivirana_varijabla naziv="DomainObject.Predmet.ProtustrankaFormatedWithAdress_1"> POLJOCENTAR trgovačko društvo za trgovinu i usluge d.o.o., Obrtnička ulica 12, 48260 Križevci; Vladimir Maksić, Obrtnička Ulica 12, 48260 Križevci</derivirana_varijabla>
  </DomainObject.Predmet.ProtustrankaFormatedWithAdress>
  <DomainObject.Predmet.ProtustrankaFormatedWithAdressOIB>
    <izvorni_sadrzaj> POLJOCENTAR trgovačko društvo za trgovinu i usluge d.o.o., OIB 49929727453, Obrtnička ulica 12, 48260 Križevci; Vladimir Maksić, OIB 32644570742, Obrtnička Ulica 12, 48260 Križevci</izvorni_sadrzaj>
    <derivirana_varijabla naziv="DomainObject.Predmet.ProtustrankaFormatedWithAdressOIB_1"> POLJOCENTAR trgovačko društvo za trgovinu i usluge d.o.o., OIB 49929727453, Obrtnička ulica 12, 48260 Križevci; Vladimir Maksić, OIB 32644570742, Obrtnička Ulica 12, 48260 Križevci</derivirana_varijabla>
  </DomainObject.Predmet.ProtustrankaFormatedWithAdressOIB>
  <DomainObject.Predmet.ProtustrankaWithAdress>
    <izvorni_sadrzaj>POLJOCENTAR trgovačko društvo za trgovinu i usluge d.o.o. Obrtnička ulica 12, 48260 Križevci, Vladimir Maksić Obrtnička Ulica 12, 48260 Križevci</izvorni_sadrzaj>
    <derivirana_varijabla naziv="DomainObject.Predmet.ProtustrankaWithAdress_1">POLJOCENTAR trgovačko društvo za trgovinu i usluge d.o.o. Obrtnička ulica 12, 48260 Križevci, Vladimir Maksić Obrtnička Ulica 12, 48260 Križevci</derivirana_varijabla>
  </DomainObject.Predmet.ProtustrankaWithAdress>
  <DomainObject.Predmet.ProtustrankaWithAdressOIB>
    <izvorni_sadrzaj>POLJOCENTAR trgovačko društvo za trgovinu i usluge d.o.o., OIB 49929727453, Obrtnička ulica 12, 48260 Križevci, Vladimir Maksić, OIB 32644570742, Obrtnička Ulica 12, 48260 Križevci</izvorni_sadrzaj>
    <derivirana_varijabla naziv="DomainObject.Predmet.ProtustrankaWithAdressOIB_1">POLJOCENTAR trgovačko društvo za trgovinu i usluge d.o.o., OIB 49929727453, Obrtnička ulica 12, 48260 Križevci, Vladimir Maksić, OIB 32644570742, Obrtnička Ulica 12, 48260 Križevci</derivirana_varijabla>
  </DomainObject.Predmet.ProtustrankaWithAdressOIB>
  <DomainObject.Predmet.ProtustrankaNazivFormated>
    <izvorni_sadrzaj>POLJOCENTAR trgovačko društvo za trgovinu i usluge d.o.o.,Vladimir Maksić</izvorni_sadrzaj>
    <derivirana_varijabla naziv="DomainObject.Predmet.ProtustrankaNazivFormated_1">POLJOCENTAR trgovačko društvo za trgovinu i usluge d.o.o.,Vladimir Maksić</derivirana_varijabla>
  </DomainObject.Predmet.ProtustrankaNazivFormated>
  <DomainObject.Predmet.ProtustrankaNazivFormatedOIB>
    <izvorni_sadrzaj>POLJOCENTAR trgovačko društvo za trgovinu i usluge d.o.o., OIB 49929727453,Vladimir Maksić, OIB 32644570742</izvorni_sadrzaj>
    <derivirana_varijabla naziv="DomainObject.Predmet.ProtustrankaNazivFormatedOIB_1">POLJOCENTAR trgovačko društvo za trgovinu i usluge d.o.o., OIB 49929727453,Vladimir Maksić, OIB 32644570742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49 KŽ</izvorni_sadrzaj>
    <derivirana_varijabla naziv="DomainObject.Predmet.Referada.Naziv_1">REF 49 KŽ</derivirana_varijabla>
  </DomainObject.Predmet.Referada.Naziv>
  <DomainObject.Predmet.Referada.Oznaka>
    <izvorni_sadrzaj>REF 49 KŽ</izvorni_sadrzaj>
    <derivirana_varijabla naziv="DomainObject.Predmet.Referada.Oznaka_1">REF 49 KŽ</derivirana_varijabla>
  </DomainObject.Predmet.Referada.Oznaka>
  <DomainObject.Predmet.Referada.Prostorija.Naziv>
    <izvorni_sadrzaj>SOBA 5</izvorni_sadrzaj>
    <derivirana_varijabla naziv="DomainObject.Predmet.Referada.Prostorija.Naziv_1">SOBA 5</derivirana_varijabla>
  </DomainObject.Predmet.Referada.Prostorija.Naziv>
  <DomainObject.Predmet.Referada.Prostorija.Oznaka>
    <izvorni_sadrzaj>5</izvorni_sadrzaj>
    <derivirana_varijabla naziv="DomainObject.Predmet.Referada.Prostorija.Oznaka_1">5</derivirana_varijabla>
  </DomainObject.Predmet.Referada.Prostorija.Oznaka>
  <DomainObject.Predmet.Referada.Sud.Naziv>
    <izvorni_sadrzaj>Općinski sud u Bjelovaru</izvorni_sadrzaj>
    <derivirana_varijabla naziv="DomainObject.Predmet.Referada.Sud.Naziv_1">Općinski sud u Bjelovaru</derivirana_varijabla>
  </DomainObject.Predmet.Referada.Sud.Naziv>
  <DomainObject.Predmet.Referada.Sudac>
    <izvorni_sadrzaj>Anita Zelda</izvorni_sadrzaj>
    <derivirana_varijabla naziv="DomainObject.Predmet.Referada.Sudac_1">Anita Zelda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Varaždin, Ispostava Križevci</izvorni_sadrzaj>
    <derivirana_varijabla naziv="DomainObject.Predmet.StrankaFormated_1">  Državni inspektorat - Područni ured Varaždin, Ispostava Križevci</derivirana_varijabla>
  </DomainObject.Predmet.StrankaFormated>
  <DomainObject.Predmet.StrankaFormatedOIB>
    <izvorni_sadrzaj>  Državni inspektorat - Područni ured Varaždin, Ispostava Križevci</izvorni_sadrzaj>
    <derivirana_varijabla naziv="DomainObject.Predmet.StrankaFormatedOIB_1">  Državni inspektorat - Područni ured Varaždin, Ispostava Križevci</derivirana_varijabla>
  </DomainObject.Predmet.StrankaFormatedOIB>
  <DomainObject.Predmet.StrankaFormatedWithAdress>
    <izvorni_sadrzaj> Državni inspektorat - Područni ured Varaždin, Ispostava Križevci, Trg Antuna Nemčića 1, 48260 Križevci</izvorni_sadrzaj>
    <derivirana_varijabla naziv="DomainObject.Predmet.StrankaFormatedWithAdress_1"> Državni inspektorat - Područni ured Varaždin, Ispostava Križevci, Trg Antuna Nemčića 1, 48260 Križevci</derivirana_varijabla>
  </DomainObject.Predmet.StrankaFormatedWithAdress>
  <DomainObject.Predmet.StrankaFormatedWithAdressOIB>
    <izvorni_sadrzaj> Državni inspektorat - Područni ured Varaždin, Ispostava Križevci, Trg Antuna Nemčića 1, 48260 Križevci</izvorni_sadrzaj>
    <derivirana_varijabla naziv="DomainObject.Predmet.StrankaFormatedWithAdressOIB_1"> Državni inspektorat - Područni ured Varaždin, Ispostava Križevci, Trg Antuna Nemčića 1, 48260 Križevci</derivirana_varijabla>
  </DomainObject.Predmet.StrankaFormatedWithAdressOIB>
  <DomainObject.Predmet.StrankaWithAdress>
    <izvorni_sadrzaj>Državni inspektorat - Područni ured Varaždin, Ispostava Križevci Trg Antuna Nemčića 1,48260 Križevci</izvorni_sadrzaj>
    <derivirana_varijabla naziv="DomainObject.Predmet.StrankaWithAdress_1">Državni inspektorat - Područni ured Varaždin, Ispostava Križevci Trg Antuna Nemčića 1,48260 Križevci</derivirana_varijabla>
  </DomainObject.Predmet.StrankaWithAdress>
  <DomainObject.Predmet.StrankaWithAdressOIB>
    <izvorni_sadrzaj>Državni inspektorat - Područni ured Varaždin, Ispostava Križevci, Trg Antuna Nemčića 1,48260 Križevci</izvorni_sadrzaj>
    <derivirana_varijabla naziv="DomainObject.Predmet.StrankaWithAdressOIB_1">Državni inspektorat - Područni ured Varaždin, Ispostava Križevci, Trg Antuna Nemčića 1,48260 Križevci</derivirana_varijabla>
  </DomainObject.Predmet.StrankaWithAdressOIB>
  <DomainObject.Predmet.StrankaNazivFormated>
    <izvorni_sadrzaj>Državni inspektorat - Područni ured Varaždin, Ispostava Križevci</izvorni_sadrzaj>
    <derivirana_varijabla naziv="DomainObject.Predmet.StrankaNazivFormated_1">Državni inspektorat - Područni ured Varaždin, Ispostava Križevci</derivirana_varijabla>
  </DomainObject.Predmet.StrankaNazivFormated>
  <DomainObject.Predmet.StrankaNazivFormatedOIB>
    <izvorni_sadrzaj>Državni inspektorat - Područni ured Varaždin, Ispostava Križevci</izvorni_sadrzaj>
    <derivirana_varijabla naziv="DomainObject.Predmet.StrankaNazivFormatedOIB_1">Državni inspektorat - Područni ured Varaždin, Ispostava Križevci</derivirana_varijabla>
  </DomainObject.Predmet.StrankaNazivFormatedOIB>
  <DomainObject.Predmet.Sud.Adresa.Naselje>
    <izvorni_sadrzaj>Križevci</izvorni_sadrzaj>
    <derivirana_varijabla naziv="DomainObject.Predmet.Sud.Adresa.Naselje_1">Križevci</derivirana_varijabla>
  </DomainObject.Predmet.Sud.Adresa.Naselje>
  <DomainObject.Predmet.Sud.Adresa.NaseljeLokativ>
    <izvorni_sadrzaj>Križevcima</izvorni_sadrzaj>
    <derivirana_varijabla naziv="DomainObject.Predmet.Sud.Adresa.NaseljeLokativ_1">Križevcima</derivirana_varijabla>
  </DomainObject.Predmet.Sud.Adresa.NaseljeLokativ>
  <DomainObject.Predmet.Sud.Adresa.PostBroj>
    <izvorni_sadrzaj>48260</izvorni_sadrzaj>
    <derivirana_varijabla naziv="DomainObject.Predmet.Sud.Adresa.PostBroj_1">48260</derivirana_varijabla>
  </DomainObject.Predmet.Sud.Adresa.PostBroj>
  <DomainObject.Predmet.Sud.Adresa.UlicaIKBR>
    <izvorni_sadrzaj>Ivana Zakmardija Dijankovečkog 14</izvorni_sadrzaj>
    <derivirana_varijabla naziv="DomainObject.Predmet.Sud.Adresa.UlicaIKBR_1">Ivana Zakmardija Dijankovečkog 14</derivirana_varijabla>
  </DomainObject.Predmet.Sud.Adresa.UlicaIKBR>
  <DomainObject.Predmet.Sud.Naziv>
    <izvorni_sadrzaj>Općinski sud u Bjelovaru - Stalna služba u Križevcima</izvorni_sadrzaj>
    <derivirana_varijabla naziv="DomainObject.Predmet.Sud.Naziv_1">Općinski sud u Bjelovaru - Stalna služba u Križevcima</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 49 KŽ</izvorni_sadrzaj>
    <derivirana_varijabla naziv="DomainObject.Predmet.TrenutnaLokacijaSpisa.Naziv_1">REF 49 KŽ</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Bjelovaru</izvorni_sadrzaj>
    <derivirana_varijabla naziv="DomainObject.Predmet.TrenutnaLokacijaSpisa.Sud.Naziv_1">Općinski sud u Bjelovaru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KRIŽEVCI</izvorni_sadrzaj>
    <derivirana_varijabla naziv="DomainObject.Predmet.UstrojstvenaJedinicaVodi.Naziv_1">SUDSKA PISARNICA KRIŽEVCI</derivirana_varijabla>
  </DomainObject.Predmet.UstrojstvenaJedinicaVodi.Naziv>
  <DomainObject.Predmet.UstrojstvenaJedinicaVodi.Oznaka>
    <izvorni_sadrzaj>PISARNICA KRIŽEVCI</izvorni_sadrzaj>
    <derivirana_varijabla naziv="DomainObject.Predmet.UstrojstvenaJedinicaVodi.Oznaka_1">PISARNICA KRIŽEVCI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Bjelovaru</izvorni_sadrzaj>
    <derivirana_varijabla naziv="DomainObject.Predmet.UstrojstvenaJedinicaVodi.Sud.Naziv_1">Općinski sud u Bjelovaru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Marina Makar</izvorni_sadrzaj>
    <derivirana_varijabla naziv="DomainObject.Predmet.Zapisnicar_1">Marina Makar</derivirana_varijabla>
  </DomainObject.Predmet.Zapisnicar>
  <DomainObject.Predmet.StrankaListFormated>
    <izvorni_sadrzaj>
      <item>Državni inspektorat - Područni ured Varaždin, Ispostava Križevci</item>
    </izvorni_sadrzaj>
    <derivirana_varijabla naziv="DomainObject.Predmet.StrankaListFormated_1">
      <item>Državni inspektorat - Područni ured Varaždin, Ispostava Križevci</item>
    </derivirana_varijabla>
  </DomainObject.Predmet.StrankaListFormated>
  <DomainObject.Predmet.StrankaListFormatedOIB>
    <izvorni_sadrzaj>
      <item>Državni inspektorat - Područni ured Varaždin, Ispostava Križevci</item>
    </izvorni_sadrzaj>
    <derivirana_varijabla naziv="DomainObject.Predmet.StrankaListFormatedOIB_1">
      <item>Državni inspektorat - Područni ured Varaždin, Ispostava Križevci</item>
    </derivirana_varijabla>
  </DomainObject.Predmet.StrankaListFormatedOIB>
  <DomainObject.Predmet.StrankaListFormatedWithAdress>
    <izvorni_sadrzaj>
      <item>Državni inspektorat - Područni ured Varaždin, Ispostava Križevci, Trg Antuna Nemčića 1, 48260 Križevci</item>
    </izvorni_sadrzaj>
    <derivirana_varijabla naziv="DomainObject.Predmet.StrankaListFormatedWithAdress_1">
      <item>Državni inspektorat - Područni ured Varaždin, Ispostava Križevci, Trg Antuna Nemčića 1, 48260 Križevci</item>
    </derivirana_varijabla>
  </DomainObject.Predmet.StrankaListFormatedWithAdress>
  <DomainObject.Predmet.StrankaListFormatedWithAdressOIB>
    <izvorni_sadrzaj>
      <item>Državni inspektorat - Područni ured Varaždin, Ispostava Križevci, Trg Antuna Nemčića 1, 48260 Križevci</item>
    </izvorni_sadrzaj>
    <derivirana_varijabla naziv="DomainObject.Predmet.StrankaListFormatedWithAdressOIB_1">
      <item>Državni inspektorat - Područni ured Varaždin, Ispostava Križevci, Trg Antuna Nemčića 1, 48260 Križevci</item>
    </derivirana_varijabla>
  </DomainObject.Predmet.StrankaListFormatedWithAdressOIB>
  <DomainObject.Predmet.StrankaListNazivFormated>
    <izvorni_sadrzaj>
      <item>Državni inspektorat - Područni ured Varaždin, Ispostava Križevci</item>
    </izvorni_sadrzaj>
    <derivirana_varijabla naziv="DomainObject.Predmet.StrankaListNazivFormated_1">
      <item>Državni inspektorat - Područni ured Varaždin, Ispostava Križevci</item>
    </derivirana_varijabla>
  </DomainObject.Predmet.StrankaListNazivFormated>
  <DomainObject.Predmet.StrankaListNazivFormatedOIB>
    <izvorni_sadrzaj>
      <item>Državni inspektorat - Područni ured Varaždin, Ispostava Križevci</item>
    </izvorni_sadrzaj>
    <derivirana_varijabla naziv="DomainObject.Predmet.StrankaListNazivFormatedOIB_1">
      <item>Državni inspektorat - Područni ured Varaždin, Ispostava Križevci</item>
    </derivirana_varijabla>
  </DomainObject.Predmet.StrankaListNazivFormatedOIB>
  <DomainObject.Predmet.ProtuStrankaListFormated>
    <izvorni_sadrzaj>
      <item>POLJOCENTAR trgovačko društvo za trgovinu i usluge d.o.o.</item>
      <item>Vladimir Maksić</item>
    </izvorni_sadrzaj>
    <derivirana_varijabla naziv="DomainObject.Predmet.ProtuStrankaListFormated_1">
      <item>POLJOCENTAR trgovačko društvo za trgovinu i usluge d.o.o.</item>
      <item>Vladimir Maksić</item>
    </derivirana_varijabla>
  </DomainObject.Predmet.ProtuStrankaListFormated>
  <DomainObject.Predmet.ProtuStrankaListFormatedOIB>
    <izvorni_sadrzaj>
      <item>POLJOCENTAR trgovačko društvo za trgovinu i usluge d.o.o., OIB 49929727453</item>
      <item>Vladimir Maksić, OIB 32644570742</item>
    </izvorni_sadrzaj>
    <derivirana_varijabla naziv="DomainObject.Predmet.ProtuStrankaListFormatedOIB_1">
      <item>POLJOCENTAR trgovačko društvo za trgovinu i usluge d.o.o., OIB 49929727453</item>
      <item>Vladimir Maksić, OIB 32644570742</item>
    </derivirana_varijabla>
  </DomainObject.Predmet.ProtuStrankaListFormatedOIB>
  <DomainObject.Predmet.ProtuStrankaListFormatedWithAdress>
    <izvorni_sadrzaj>
      <item>POLJOCENTAR trgovačko društvo za trgovinu i usluge d.o.o., Obrtnička ulica 12, 48260 Križevci</item>
      <item>Vladimir Maksić, Obrtnička Ulica 12, 48260 Križevci</item>
    </izvorni_sadrzaj>
    <derivirana_varijabla naziv="DomainObject.Predmet.ProtuStrankaListFormatedWithAdress_1">
      <item>POLJOCENTAR trgovačko društvo za trgovinu i usluge d.o.o., Obrtnička ulica 12, 48260 Križevci</item>
      <item>Vladimir Maksić, Obrtnička Ulica 12, 48260 Križevci</item>
    </derivirana_varijabla>
  </DomainObject.Predmet.ProtuStrankaListFormatedWithAdress>
  <DomainObject.Predmet.ProtuStrankaListFormatedWithAdressOIB>
    <izvorni_sadrzaj>
      <item>POLJOCENTAR trgovačko društvo za trgovinu i usluge d.o.o., OIB 49929727453, Obrtnička ulica 12, 48260 Križevci</item>
      <item>Vladimir Maksić, OIB 32644570742, Obrtnička Ulica 12, 48260 Križevci</item>
    </izvorni_sadrzaj>
    <derivirana_varijabla naziv="DomainObject.Predmet.ProtuStrankaListFormatedWithAdressOIB_1">
      <item>POLJOCENTAR trgovačko društvo za trgovinu i usluge d.o.o., OIB 49929727453, Obrtnička ulica 12, 48260 Križevci</item>
      <item>Vladimir Maksić, OIB 32644570742, Obrtnička Ulica 12, 48260 Križevci</item>
    </derivirana_varijabla>
  </DomainObject.Predmet.ProtuStrankaListFormatedWithAdressOIB>
  <DomainObject.Predmet.ProtuStrankaListNazivFormated>
    <izvorni_sadrzaj>
      <item>POLJOCENTAR trgovačko društvo za trgovinu i usluge d.o.o.</item>
      <item>Vladimir Maksić</item>
    </izvorni_sadrzaj>
    <derivirana_varijabla naziv="DomainObject.Predmet.ProtuStrankaListNazivFormated_1">
      <item>POLJOCENTAR trgovačko društvo za trgovinu i usluge d.o.o.</item>
      <item>Vladimir Maksić</item>
    </derivirana_varijabla>
  </DomainObject.Predmet.ProtuStrankaListNazivFormated>
  <DomainObject.Predmet.ProtuStrankaListNazivFormatedOIB>
    <izvorni_sadrzaj>
      <item>POLJOCENTAR trgovačko društvo za trgovinu i usluge d.o.o., OIB 49929727453</item>
      <item>Vladimir Maksić, OIB 32644570742</item>
    </izvorni_sadrzaj>
    <derivirana_varijabla naziv="DomainObject.Predmet.ProtuStrankaListNazivFormatedOIB_1">
      <item>POLJOCENTAR trgovačko društvo za trgovinu i usluge d.o.o., OIB 49929727453</item>
      <item>Vladimir Maksić, OIB 32644570742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15, 15</izvorni_sadrzaj>
    <derivirana_varijabla naziv="DomainObject.Predmet.ClanakZakona_1">15, 15</derivirana_varijabla>
  </DomainObject.Predmet.ClanakZakona>
  <DomainObject.Predmet.ClanakZakonaFull>
    <izvorni_sadrzaj>članka 15. stavka 4., članka 15. stavka 4.</izvorni_sadrzaj>
    <derivirana_varijabla naziv="DomainObject.Predmet.ClanakZakonaFull_1">članka 15. stavka 4., članka 15. stavka 4.</derivirana_varijabla>
  </DomainObject.Predmet.ClanakZakonaFull>
  <DomainObject.Predmet.Sud.Parent.Naziv>
    <izvorni_sadrzaj>Županijski sud u Bjelovaru</izvorni_sadrzaj>
    <derivirana_varijabla naziv="DomainObject.Predmet.Sud.Parent.Naziv_1">Županijski sud u Bjelovaru</derivirana_varijabla>
  </DomainObject.Predmet.Sud.Parent.Naziv>
  <DomainObject.Predmet.FunkcijaOsobe>
    <izvorni_sadrzaj/>
    <derivirana_varijabla naziv="DomainObject.Predmet.FunkcijaOsobe_1"/>
  </DomainObject.Predmet.FunkcijaOsobe>
  <DomainObject.Datum>
    <izvorni_sadrzaj>1. srpnja 2026.</izvorni_sadrzaj>
    <derivirana_varijabla naziv="DomainObject.Datum_1">1. srpnja 2026.</derivirana_varijabla>
  </DomainObject.Datum>
  <DomainObject.PoslovniBrojDokumenta>
    <izvorni_sadrzaj/>
    <derivirana_varijabla naziv="DomainObject.PoslovniBrojDokumenta_1"/>
  </DomainObject.PoslovniBrojDokumenta>
  <DomainObject.Predmet.StrankaIDrugi>
    <izvorni_sadrzaj>Državni inspektorat - Područni ured Varaždin, Ispostava Križevci</izvorni_sadrzaj>
    <derivirana_varijabla naziv="DomainObject.Predmet.StrankaIDrugi_1">Državni inspektorat - Područni ured Varaždin, Ispostava Križevci</derivirana_varijabla>
  </DomainObject.Predmet.StrankaIDrugi>
  <DomainObject.Predmet.ProtustrankaIDrugi>
    <izvorni_sadrzaj>POLJOCENTAR trgovačko društvo za trgovinu i usluge d.o.o. i dr.</izvorni_sadrzaj>
    <derivirana_varijabla naziv="DomainObject.Predmet.ProtustrankaIDrugi_1">POLJOCENTAR trgovačko društvo za trgovinu i usluge d.o.o. i dr.</derivirana_varijabla>
  </DomainObject.Predmet.ProtustrankaIDrugi>
  <DomainObject.Predmet.StrankaIDrugiAdressOIB>
    <izvorni_sadrzaj>Državni inspektorat - Područni ured Varaždin, Ispostava Križevci, Trg Antuna Nemčića 1, 48260 Križevci</izvorni_sadrzaj>
    <derivirana_varijabla naziv="DomainObject.Predmet.StrankaIDrugiAdressOIB_1">Državni inspektorat - Područni ured Varaždin, Ispostava Križevci, Trg Antuna Nemčića 1, 48260 Križevci</derivirana_varijabla>
  </DomainObject.Predmet.StrankaIDrugiAdressOIB>
  <DomainObject.Predmet.ProtustrankaIDrugiAdressOIB>
    <izvorni_sadrzaj>POLJOCENTAR trgovačko društvo za trgovinu i usluge d.o.o., OIB 49929727453, Obrtnička ulica 12, 48260 Križevci i dr.</izvorni_sadrzaj>
    <derivirana_varijabla naziv="DomainObject.Predmet.ProtustrankaIDrugiAdressOIB_1">POLJOCENTAR trgovačko društvo za trgovinu i usluge d.o.o., OIB 49929727453, Obrtnička ulica 12, 48260 Križevci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Varaždin, Ispostava Križevci</item>
      <item>POLJOCENTAR trgovačko društvo za trgovinu i usluge d.o.o.</item>
      <item>Vladimir Maksić</item>
    </izvorni_sadrzaj>
    <derivirana_varijabla naziv="DomainObject.Predmet.SudioniciListNaziv_1">
      <item>Državni inspektorat - Područni ured Varaždin, Ispostava Križevci</item>
      <item>POLJOCENTAR trgovačko društvo za trgovinu i usluge d.o.o.</item>
      <item>Vladimir Maksić</item>
    </derivirana_varijabla>
  </DomainObject.Predmet.SudioniciListNaziv>
  <DomainObject.Predmet.SudioniciListAdressOIB>
    <izvorni_sadrzaj>
      <item>Državni inspektorat - Područni ured Varaždin, Ispostava Križevci, Trg Antuna Nemčića 1,48260 Križevci</item>
      <item>POLJOCENTAR trgovačko društvo za trgovinu i usluge d.o.o., OIB 49929727453, Obrtnička ulica 12,48260 Križevci</item>
      <item>Vladimir Maksić, OIB 32644570742, Obrtnička Ulica 12,48260 Križevci</item>
    </izvorni_sadrzaj>
    <derivirana_varijabla naziv="DomainObject.Predmet.SudioniciListAdressOIB_1">
      <item>Državni inspektorat - Područni ured Varaždin, Ispostava Križevci, Trg Antuna Nemčića 1,48260 Križevci</item>
      <item>POLJOCENTAR trgovačko društvo za trgovinu i usluge d.o.o., OIB 49929727453, Obrtnička ulica 12,48260 Križevci</item>
      <item>Vladimir Maksić, OIB 32644570742, Obrtnička Ulica 12,48260 Križevci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49929727453</item>
      <item>, OIB 32644570742</item>
    </izvorni_sadrzaj>
    <derivirana_varijabla naziv="DomainObject.Predmet.SudioniciListNazivOIB_1">
      <item>, OIB null</item>
      <item>, OIB 49929727453</item>
      <item>, OIB 32644570742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rujna 2025.</izvorni_sadrzaj>
    <derivirana_varijabla naziv="DomainObject.Predmet.DatumPocetkaProcesa_1">15.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iznimnim mjerama kontrole cijena</item>
    </izvorni_sadrzaj>
    <derivirana_varijabla naziv="DomainObject.ZakonPravilnikList_1">
      <item>Zakon o iznimnim mjerama kontrole cijena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POLJOCENTAR trgovačko društvo za trgovinu i usluge d.o.o., Obrtnička ulica 12, 48260 Križevci, OIB: 49929727453</item>
      <item>Vladimir Maksić, Obrtnička Ulica 12, 48260 Križevci, OIB: 32644570742, rođen-a 03.06.1957., mjesto rođenja Trema (Sveti Ivan Žabno)</item>
    </izvorni_sadrzaj>
    <derivirana_varijabla naziv="DomainObject.Predmet.OkrivljenikAdresaMjestoRodjenjaList_1">
      <item>POLJOCENTAR trgovačko društvo za trgovinu i usluge d.o.o., Obrtnička ulica 12, 48260 Križevci, OIB: 49929727453</item>
      <item>Vladimir Maksić, Obrtnička Ulica 12, 48260 Križevci, OIB: 32644570742, rođen-a 03.06.1957., mjesto rođenja Trema (Sveti Ivan Žabno)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POLJOCENTAR trgovačko društvo za trgovinu i usluge d.o.o., MBS 010002352, Obrtnička ulica 12, 48260 Križevci</izvorni_sadrzaj>
    <derivirana_varijabla naziv="DomainObject.Predmet.OkrivljenikPravnaNazivAdresaMbs_1">POLJOCENTAR trgovačko društvo za trgovinu i usluge d.o.o., MBS 010002352, Obrtnička ulica 12, 48260 Križevci</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F59A93C-78B7-4CC8-9D12-2E81FD8EC2E2}">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4</properties:Pages>
  <properties:Words>1548</properties:Words>
  <properties:Characters>8421</properties:Characters>
  <properties:Lines>177</properties:Lines>
  <properties:Paragraphs>48</properties:Paragraphs>
  <properties:TotalTime>55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VI-G-115/12</vt:lpstr>
    </vt:vector>
  </properties:TitlesOfParts>
  <properties:LinksUpToDate>false</properties:LinksUpToDate>
  <properties:CharactersWithSpaces>10347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2026-06-30T06:29:00Z</dcterms:created>
  <dc:creator>Anita</dc:creator>
  <cp:lastModifiedBy>Marina Makar Božović</cp:lastModifiedBy>
  <cp:lastPrinted>2026-07-01T11:16:00Z</cp:lastPrinted>
  <dcterms:modified xmlns:xsi="http://www.w3.org/2001/XMLSchema-instance" xsi:type="dcterms:W3CDTF">2026-07-01T11:16:00Z</dcterms:modified>
  <cp:revision>7</cp:revision>
  <dc:title>VI-G-115/12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(PP-2563-25 Poljocentar.docx)</vt:lpwstr>
  </prop:property>
  <prop:property fmtid="{D5CDD505-2E9C-101B-9397-08002B2CF9AE}" pid="4" name="CC_coloring">
    <vt:bool>false</vt:bool>
  </prop:property>
  <prop:property fmtid="{D5CDD505-2E9C-101B-9397-08002B2CF9AE}" pid="5" name="BrojStranica">
    <vt:i4>4</vt:i4>
  </prop:property>
</prop:Properties>
</file>