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1B" w:rsidRDefault="00545F1B" w:rsidP="00545F1B">
      <w:pPr>
        <w:pStyle w:val="Naslov1"/>
        <w:jc w:val="left"/>
        <w:rPr>
          <w:b w:val="0"/>
          <w:color w:val="FF0000"/>
        </w:rPr>
      </w:pPr>
      <w:bookmarkStart w:id="0" w:name="_GoBack"/>
      <w:bookmarkEnd w:id="0"/>
      <w:r>
        <w:rPr>
          <w:b w:val="0"/>
          <w:noProof/>
          <w:color w:val="FF0000"/>
        </w:rPr>
        <w:drawing>
          <wp:inline distT="0" distB="0" distL="0" distR="0">
            <wp:extent cx="457200" cy="629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F1B" w:rsidRDefault="00545F1B" w:rsidP="00545F1B">
      <w:pPr>
        <w:pStyle w:val="Naslov1"/>
        <w:jc w:val="left"/>
        <w:rPr>
          <w:b w:val="0"/>
        </w:rPr>
      </w:pPr>
    </w:p>
    <w:p w:rsidR="00545F1B" w:rsidRDefault="00545F1B" w:rsidP="00545F1B">
      <w:pPr>
        <w:pStyle w:val="Naslov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Općinski sud u Bjelovaru</w:t>
      </w:r>
    </w:p>
    <w:p w:rsidR="00545F1B" w:rsidRDefault="00545F1B" w:rsidP="00545F1B">
      <w:pPr>
        <w:pStyle w:val="Naslov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Stalna služba u Garešnici</w:t>
      </w:r>
    </w:p>
    <w:p w:rsidR="00545F1B" w:rsidRDefault="00545F1B" w:rsidP="00545F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Zemljišnoknjižni odjel</w:t>
      </w:r>
    </w:p>
    <w:p w:rsidR="00545F1B" w:rsidRDefault="00545F1B" w:rsidP="00545F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Garešnica, V. Nazora 22     </w:t>
      </w:r>
    </w:p>
    <w:p w:rsidR="00545F1B" w:rsidRDefault="00545F1B" w:rsidP="00545F1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 E P U B L I K A    H R V A T S K A</w:t>
      </w:r>
    </w:p>
    <w:p w:rsidR="00545F1B" w:rsidRDefault="00545F1B" w:rsidP="00545F1B">
      <w:pPr>
        <w:jc w:val="center"/>
        <w:rPr>
          <w:rFonts w:ascii="Arial" w:hAnsi="Arial" w:cs="Arial"/>
          <w:bCs/>
        </w:rPr>
      </w:pPr>
    </w:p>
    <w:p w:rsidR="00545F1B" w:rsidRDefault="00545F1B" w:rsidP="00545F1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 J E Š E N J E</w:t>
      </w:r>
    </w:p>
    <w:p w:rsidR="00545F1B" w:rsidRDefault="00545F1B" w:rsidP="00545F1B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  </w:t>
      </w:r>
    </w:p>
    <w:p w:rsidR="00545F1B" w:rsidRDefault="00545F1B" w:rsidP="00545F1B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Zemljišnoknjižni odjel Općinskog suda u Bjelovaru Stalna služba u Garešnici, po sucu toga suda </w:t>
      </w:r>
      <w:proofErr w:type="spellStart"/>
      <w:r>
        <w:rPr>
          <w:rFonts w:ascii="Arial" w:hAnsi="Arial" w:cs="Arial"/>
        </w:rPr>
        <w:t>Jarmilki</w:t>
      </w:r>
      <w:proofErr w:type="spellEnd"/>
      <w:r>
        <w:rPr>
          <w:rFonts w:ascii="Arial" w:hAnsi="Arial" w:cs="Arial"/>
        </w:rPr>
        <w:t xml:space="preserve"> Kučera-Slivar, kao sucu pojedincu, u zemljišnoknjižnom predmetu predlagatelja upisa Republike Hrvatske, OIB: 52634238587, zastupana po Općinskom državnom odvjetništvu u Bjelovaru, (broj Ip-DO-404/2021), radi otvaranja pojedinačnog zemljišnoknjižnog ispravnog postupka, dana 25. siječnja 2022. godine, </w:t>
      </w:r>
    </w:p>
    <w:p w:rsidR="00545F1B" w:rsidRDefault="00545F1B" w:rsidP="00545F1B">
      <w:pPr>
        <w:pStyle w:val="Tijeloteksta"/>
        <w:rPr>
          <w:rFonts w:ascii="Arial" w:hAnsi="Arial" w:cs="Arial"/>
        </w:rPr>
      </w:pPr>
    </w:p>
    <w:p w:rsidR="00545F1B" w:rsidRDefault="00545F1B" w:rsidP="00545F1B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Cs/>
        </w:rPr>
        <w:t xml:space="preserve">r i j e š i o  j e </w:t>
      </w:r>
    </w:p>
    <w:p w:rsidR="00545F1B" w:rsidRDefault="00545F1B" w:rsidP="00545F1B">
      <w:pPr>
        <w:rPr>
          <w:rFonts w:ascii="Arial" w:hAnsi="Arial" w:cs="Arial"/>
          <w:bCs/>
        </w:rPr>
      </w:pPr>
    </w:p>
    <w:p w:rsidR="00545F1B" w:rsidRPr="005F7E43" w:rsidRDefault="00545F1B" w:rsidP="005F7E43">
      <w:pPr>
        <w:pStyle w:val="Tijeloteksta"/>
        <w:ind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I</w:t>
      </w:r>
      <w:r>
        <w:rPr>
          <w:rFonts w:ascii="Arial" w:hAnsi="Arial" w:cs="Arial"/>
        </w:rPr>
        <w:t xml:space="preserve">  U ovom zemljišnoknjižnom predmetu zakazuje se očevid na licu mjesta na nekretninama upisanim u zk.ul.br.928 k.o. </w:t>
      </w:r>
      <w:proofErr w:type="spellStart"/>
      <w:r>
        <w:rPr>
          <w:rFonts w:ascii="Arial" w:hAnsi="Arial" w:cs="Arial"/>
        </w:rPr>
        <w:t>Kaniška</w:t>
      </w:r>
      <w:proofErr w:type="spellEnd"/>
      <w:r>
        <w:rPr>
          <w:rFonts w:ascii="Arial" w:hAnsi="Arial" w:cs="Arial"/>
        </w:rPr>
        <w:t xml:space="preserve"> Iva i to čkbr.1478 – livada </w:t>
      </w:r>
      <w:proofErr w:type="spellStart"/>
      <w:r>
        <w:rPr>
          <w:rFonts w:ascii="Arial" w:hAnsi="Arial" w:cs="Arial"/>
        </w:rPr>
        <w:t>Ražovište</w:t>
      </w:r>
      <w:proofErr w:type="spellEnd"/>
      <w:r>
        <w:rPr>
          <w:rFonts w:ascii="Arial" w:hAnsi="Arial" w:cs="Arial"/>
        </w:rPr>
        <w:t xml:space="preserve"> sa 498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 xml:space="preserve">. 1479 livada </w:t>
      </w:r>
      <w:proofErr w:type="spellStart"/>
      <w:r>
        <w:rPr>
          <w:rFonts w:ascii="Arial" w:hAnsi="Arial" w:cs="Arial"/>
        </w:rPr>
        <w:t>Ražovište</w:t>
      </w:r>
      <w:proofErr w:type="spellEnd"/>
      <w:r>
        <w:rPr>
          <w:rFonts w:ascii="Arial" w:hAnsi="Arial" w:cs="Arial"/>
        </w:rPr>
        <w:t xml:space="preserve">  sa 801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na nekretninama upisanim u </w:t>
      </w:r>
      <w:proofErr w:type="spellStart"/>
      <w:r>
        <w:rPr>
          <w:rFonts w:ascii="Arial" w:hAnsi="Arial" w:cs="Arial"/>
        </w:rPr>
        <w:t>zk</w:t>
      </w:r>
      <w:proofErr w:type="spellEnd"/>
      <w:r>
        <w:rPr>
          <w:rFonts w:ascii="Arial" w:hAnsi="Arial" w:cs="Arial"/>
        </w:rPr>
        <w:t xml:space="preserve">. ul. broj 743 k.o. </w:t>
      </w:r>
      <w:proofErr w:type="spellStart"/>
      <w:r>
        <w:rPr>
          <w:rFonts w:ascii="Arial" w:hAnsi="Arial" w:cs="Arial"/>
        </w:rPr>
        <w:t>Kaniška</w:t>
      </w:r>
      <w:proofErr w:type="spellEnd"/>
      <w:r>
        <w:rPr>
          <w:rFonts w:ascii="Arial" w:hAnsi="Arial" w:cs="Arial"/>
        </w:rPr>
        <w:t xml:space="preserve"> Iva i to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 xml:space="preserve">. 466/5 livada </w:t>
      </w:r>
      <w:proofErr w:type="spellStart"/>
      <w:r>
        <w:rPr>
          <w:rFonts w:ascii="Arial" w:hAnsi="Arial" w:cs="Arial"/>
        </w:rPr>
        <w:t>Čistik</w:t>
      </w:r>
      <w:proofErr w:type="spellEnd"/>
      <w:r>
        <w:rPr>
          <w:rFonts w:ascii="Arial" w:hAnsi="Arial" w:cs="Arial"/>
        </w:rPr>
        <w:t xml:space="preserve"> sa 716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., na nekretninama upisanim  u </w:t>
      </w:r>
      <w:proofErr w:type="spellStart"/>
      <w:r>
        <w:rPr>
          <w:rFonts w:ascii="Arial" w:hAnsi="Arial" w:cs="Arial"/>
        </w:rPr>
        <w:t>zk</w:t>
      </w:r>
      <w:proofErr w:type="spellEnd"/>
      <w:r>
        <w:rPr>
          <w:rFonts w:ascii="Arial" w:hAnsi="Arial" w:cs="Arial"/>
        </w:rPr>
        <w:t xml:space="preserve">. ul. broj 112 k.o. </w:t>
      </w:r>
      <w:proofErr w:type="spellStart"/>
      <w:r>
        <w:rPr>
          <w:rFonts w:ascii="Arial" w:hAnsi="Arial" w:cs="Arial"/>
        </w:rPr>
        <w:t>Kaniška</w:t>
      </w:r>
      <w:proofErr w:type="spellEnd"/>
      <w:r>
        <w:rPr>
          <w:rFonts w:ascii="Arial" w:hAnsi="Arial" w:cs="Arial"/>
        </w:rPr>
        <w:t xml:space="preserve"> Iva i to čkbr.1441/1 livada </w:t>
      </w:r>
      <w:proofErr w:type="spellStart"/>
      <w:r>
        <w:rPr>
          <w:rFonts w:ascii="Arial" w:hAnsi="Arial" w:cs="Arial"/>
        </w:rPr>
        <w:t>Đulenki</w:t>
      </w:r>
      <w:proofErr w:type="spellEnd"/>
      <w:r>
        <w:rPr>
          <w:rFonts w:ascii="Arial" w:hAnsi="Arial" w:cs="Arial"/>
        </w:rPr>
        <w:t xml:space="preserve"> sa 840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 xml:space="preserve">. 1442/1 livada </w:t>
      </w:r>
      <w:proofErr w:type="spellStart"/>
      <w:r>
        <w:rPr>
          <w:rFonts w:ascii="Arial" w:hAnsi="Arial" w:cs="Arial"/>
        </w:rPr>
        <w:t>Đulenki</w:t>
      </w:r>
      <w:proofErr w:type="spellEnd"/>
      <w:r>
        <w:rPr>
          <w:rFonts w:ascii="Arial" w:hAnsi="Arial" w:cs="Arial"/>
        </w:rPr>
        <w:t xml:space="preserve"> sa 368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 xml:space="preserve">. 1443/1 livada </w:t>
      </w:r>
      <w:proofErr w:type="spellStart"/>
      <w:r>
        <w:rPr>
          <w:rFonts w:ascii="Arial" w:hAnsi="Arial" w:cs="Arial"/>
        </w:rPr>
        <w:t>Đulenki</w:t>
      </w:r>
      <w:proofErr w:type="spellEnd"/>
      <w:r>
        <w:rPr>
          <w:rFonts w:ascii="Arial" w:hAnsi="Arial" w:cs="Arial"/>
        </w:rPr>
        <w:t xml:space="preserve"> sa 398 </w:t>
      </w:r>
      <w:proofErr w:type="spellStart"/>
      <w:r>
        <w:rPr>
          <w:rFonts w:ascii="Arial" w:hAnsi="Arial" w:cs="Arial"/>
        </w:rPr>
        <w:t>čhv</w:t>
      </w:r>
      <w:proofErr w:type="spellEnd"/>
      <w:r w:rsidR="005F7E43">
        <w:rPr>
          <w:rFonts w:ascii="Arial" w:hAnsi="Arial" w:cs="Arial"/>
        </w:rPr>
        <w:t xml:space="preserve">, na nekretninama upisanim u </w:t>
      </w:r>
      <w:proofErr w:type="spellStart"/>
      <w:r w:rsidR="005F7E43">
        <w:rPr>
          <w:rFonts w:ascii="Arial" w:hAnsi="Arial" w:cs="Arial"/>
        </w:rPr>
        <w:t>zk.ul</w:t>
      </w:r>
      <w:proofErr w:type="spellEnd"/>
      <w:r w:rsidR="005F7E43">
        <w:rPr>
          <w:rFonts w:ascii="Arial" w:hAnsi="Arial" w:cs="Arial"/>
        </w:rPr>
        <w:t xml:space="preserve">. broj 996 k.o. </w:t>
      </w:r>
      <w:proofErr w:type="spellStart"/>
      <w:r w:rsidR="005F7E43">
        <w:rPr>
          <w:rFonts w:ascii="Arial" w:hAnsi="Arial" w:cs="Arial"/>
        </w:rPr>
        <w:t>Kaniška</w:t>
      </w:r>
      <w:proofErr w:type="spellEnd"/>
      <w:r w:rsidR="005F7E43">
        <w:rPr>
          <w:rFonts w:ascii="Arial" w:hAnsi="Arial" w:cs="Arial"/>
        </w:rPr>
        <w:t xml:space="preserve"> Iva i to čkbr.1503/2 livada Labudovo Polje sa 1200 </w:t>
      </w:r>
      <w:proofErr w:type="spellStart"/>
      <w:r w:rsidR="005F7E43">
        <w:rPr>
          <w:rFonts w:ascii="Arial" w:hAnsi="Arial" w:cs="Arial"/>
        </w:rPr>
        <w:t>čhv</w:t>
      </w:r>
      <w:proofErr w:type="spellEnd"/>
      <w:r w:rsidR="005F7E43">
        <w:rPr>
          <w:rFonts w:ascii="Arial" w:hAnsi="Arial" w:cs="Arial"/>
        </w:rPr>
        <w:t xml:space="preserve">, na nekretninama upisanim u </w:t>
      </w:r>
      <w:proofErr w:type="spellStart"/>
      <w:r w:rsidR="005F7E43">
        <w:rPr>
          <w:rFonts w:ascii="Arial" w:hAnsi="Arial" w:cs="Arial"/>
        </w:rPr>
        <w:t>zk</w:t>
      </w:r>
      <w:proofErr w:type="spellEnd"/>
      <w:r w:rsidR="005F7E43">
        <w:rPr>
          <w:rFonts w:ascii="Arial" w:hAnsi="Arial" w:cs="Arial"/>
        </w:rPr>
        <w:t xml:space="preserve">. ul. broj 861 k.o. </w:t>
      </w:r>
      <w:proofErr w:type="spellStart"/>
      <w:r w:rsidR="005F7E43">
        <w:rPr>
          <w:rFonts w:ascii="Arial" w:hAnsi="Arial" w:cs="Arial"/>
        </w:rPr>
        <w:t>Kaniška</w:t>
      </w:r>
      <w:proofErr w:type="spellEnd"/>
      <w:r w:rsidR="005F7E43">
        <w:rPr>
          <w:rFonts w:ascii="Arial" w:hAnsi="Arial" w:cs="Arial"/>
        </w:rPr>
        <w:t xml:space="preserve"> Iva i to čkbr.1621 livada </w:t>
      </w:r>
      <w:proofErr w:type="spellStart"/>
      <w:r w:rsidR="005F7E43">
        <w:rPr>
          <w:rFonts w:ascii="Arial" w:hAnsi="Arial" w:cs="Arial"/>
        </w:rPr>
        <w:t>Ražovište</w:t>
      </w:r>
      <w:proofErr w:type="spellEnd"/>
      <w:r w:rsidR="005F7E43">
        <w:rPr>
          <w:rFonts w:ascii="Arial" w:hAnsi="Arial" w:cs="Arial"/>
        </w:rPr>
        <w:t xml:space="preserve"> sa 1 j i 483 </w:t>
      </w:r>
      <w:proofErr w:type="spellStart"/>
      <w:r w:rsidR="005F7E43">
        <w:rPr>
          <w:rFonts w:ascii="Arial" w:hAnsi="Arial" w:cs="Arial"/>
        </w:rPr>
        <w:t>čhv</w:t>
      </w:r>
      <w:proofErr w:type="spellEnd"/>
      <w:r w:rsidR="005F7E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   dan</w:t>
      </w:r>
      <w:r>
        <w:rPr>
          <w:rFonts w:ascii="Arial" w:hAnsi="Arial" w:cs="Arial"/>
          <w:b/>
          <w:bCs/>
        </w:rPr>
        <w:t xml:space="preserve">  11. travnja 2022. godine  u 11,00 sati.</w:t>
      </w:r>
    </w:p>
    <w:p w:rsidR="00545F1B" w:rsidRDefault="00545F1B" w:rsidP="00545F1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II</w:t>
      </w:r>
      <w:r>
        <w:rPr>
          <w:rFonts w:ascii="Arial" w:hAnsi="Arial" w:cs="Arial"/>
        </w:rPr>
        <w:t xml:space="preserve"> Na raspravu, odnosno očevid, pozivaju se:</w:t>
      </w:r>
    </w:p>
    <w:p w:rsidR="00545F1B" w:rsidRDefault="00545F1B" w:rsidP="00545F1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zastupnik predlagatelja upisa, </w:t>
      </w:r>
    </w:p>
    <w:p w:rsidR="00545F1B" w:rsidRDefault="00545F1B" w:rsidP="00545F1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zemljišno-knjižni vlasnici Ana Trputac udata Dasović, iz Malog </w:t>
      </w:r>
      <w:proofErr w:type="spellStart"/>
      <w:r>
        <w:rPr>
          <w:rFonts w:ascii="Arial" w:hAnsi="Arial" w:cs="Arial"/>
          <w:bCs/>
        </w:rPr>
        <w:t>Vukovja</w:t>
      </w:r>
      <w:proofErr w:type="spellEnd"/>
      <w:r>
        <w:rPr>
          <w:rFonts w:ascii="Arial" w:hAnsi="Arial" w:cs="Arial"/>
          <w:bCs/>
        </w:rPr>
        <w:t xml:space="preserve">, Ankica Trputac  rođena Mihalić iz </w:t>
      </w:r>
      <w:proofErr w:type="spellStart"/>
      <w:r>
        <w:rPr>
          <w:rFonts w:ascii="Arial" w:hAnsi="Arial" w:cs="Arial"/>
          <w:bCs/>
        </w:rPr>
        <w:t>Kaniške</w:t>
      </w:r>
      <w:proofErr w:type="spellEnd"/>
      <w:r>
        <w:rPr>
          <w:rFonts w:ascii="Arial" w:hAnsi="Arial" w:cs="Arial"/>
          <w:bCs/>
        </w:rPr>
        <w:t xml:space="preserve"> Ive  kbr.51, Mijo Trputac iz Zagreba, </w:t>
      </w:r>
      <w:proofErr w:type="spellStart"/>
      <w:r>
        <w:rPr>
          <w:rFonts w:ascii="Arial" w:hAnsi="Arial" w:cs="Arial"/>
          <w:bCs/>
        </w:rPr>
        <w:t>Lermanova</w:t>
      </w:r>
      <w:proofErr w:type="spellEnd"/>
      <w:r>
        <w:rPr>
          <w:rFonts w:ascii="Arial" w:hAnsi="Arial" w:cs="Arial"/>
          <w:bCs/>
        </w:rPr>
        <w:t xml:space="preserve"> kbr.37</w:t>
      </w:r>
      <w:r w:rsidR="00883091">
        <w:rPr>
          <w:rFonts w:ascii="Arial" w:hAnsi="Arial" w:cs="Arial"/>
          <w:bCs/>
        </w:rPr>
        <w:t xml:space="preserve">, Blaženka </w:t>
      </w:r>
      <w:proofErr w:type="spellStart"/>
      <w:r w:rsidR="00883091">
        <w:rPr>
          <w:rFonts w:ascii="Arial" w:hAnsi="Arial" w:cs="Arial"/>
          <w:bCs/>
        </w:rPr>
        <w:t>Geček</w:t>
      </w:r>
      <w:proofErr w:type="spellEnd"/>
      <w:r w:rsidR="00883091">
        <w:rPr>
          <w:rFonts w:ascii="Arial" w:hAnsi="Arial" w:cs="Arial"/>
          <w:bCs/>
        </w:rPr>
        <w:t xml:space="preserve"> iz Gornje </w:t>
      </w:r>
      <w:proofErr w:type="spellStart"/>
      <w:r w:rsidR="00883091">
        <w:rPr>
          <w:rFonts w:ascii="Arial" w:hAnsi="Arial" w:cs="Arial"/>
          <w:bCs/>
        </w:rPr>
        <w:t>Gračenice</w:t>
      </w:r>
      <w:proofErr w:type="spellEnd"/>
      <w:r w:rsidR="00883091">
        <w:rPr>
          <w:rFonts w:ascii="Arial" w:hAnsi="Arial" w:cs="Arial"/>
          <w:bCs/>
        </w:rPr>
        <w:t xml:space="preserve">, Ulica </w:t>
      </w:r>
      <w:proofErr w:type="spellStart"/>
      <w:r w:rsidR="00883091">
        <w:rPr>
          <w:rFonts w:ascii="Arial" w:hAnsi="Arial" w:cs="Arial"/>
          <w:bCs/>
        </w:rPr>
        <w:t>Škarje</w:t>
      </w:r>
      <w:proofErr w:type="spellEnd"/>
      <w:r w:rsidR="00883091">
        <w:rPr>
          <w:rFonts w:ascii="Arial" w:hAnsi="Arial" w:cs="Arial"/>
          <w:bCs/>
        </w:rPr>
        <w:t xml:space="preserve"> 9, Zlata Trputac iz </w:t>
      </w:r>
      <w:proofErr w:type="spellStart"/>
      <w:r w:rsidR="00883091">
        <w:rPr>
          <w:rFonts w:ascii="Arial" w:hAnsi="Arial" w:cs="Arial"/>
          <w:bCs/>
        </w:rPr>
        <w:t>Kaniške</w:t>
      </w:r>
      <w:proofErr w:type="spellEnd"/>
      <w:r w:rsidR="00883091">
        <w:rPr>
          <w:rFonts w:ascii="Arial" w:hAnsi="Arial" w:cs="Arial"/>
          <w:bCs/>
        </w:rPr>
        <w:t xml:space="preserve"> Ive 130,Tomo Trputac iz </w:t>
      </w:r>
      <w:proofErr w:type="spellStart"/>
      <w:r w:rsidR="00883091">
        <w:rPr>
          <w:rFonts w:ascii="Arial" w:hAnsi="Arial" w:cs="Arial"/>
          <w:bCs/>
        </w:rPr>
        <w:t>Kaniške</w:t>
      </w:r>
      <w:proofErr w:type="spellEnd"/>
      <w:r w:rsidR="00883091">
        <w:rPr>
          <w:rFonts w:ascii="Arial" w:hAnsi="Arial" w:cs="Arial"/>
          <w:bCs/>
        </w:rPr>
        <w:t xml:space="preserve"> Ive  167, Marija Trputac iz  </w:t>
      </w:r>
      <w:proofErr w:type="spellStart"/>
      <w:r w:rsidR="00883091">
        <w:rPr>
          <w:rFonts w:ascii="Arial" w:hAnsi="Arial" w:cs="Arial"/>
          <w:bCs/>
        </w:rPr>
        <w:t>Kaniške</w:t>
      </w:r>
      <w:proofErr w:type="spellEnd"/>
      <w:r w:rsidR="00883091">
        <w:rPr>
          <w:rFonts w:ascii="Arial" w:hAnsi="Arial" w:cs="Arial"/>
          <w:bCs/>
        </w:rPr>
        <w:t xml:space="preserve"> Ive,</w:t>
      </w:r>
      <w:r w:rsidR="005F7E43">
        <w:rPr>
          <w:rFonts w:ascii="Arial" w:hAnsi="Arial" w:cs="Arial"/>
          <w:bCs/>
        </w:rPr>
        <w:t xml:space="preserve"> Vjekoslav Trputac iz </w:t>
      </w:r>
      <w:proofErr w:type="spellStart"/>
      <w:r w:rsidR="005F7E43">
        <w:rPr>
          <w:rFonts w:ascii="Arial" w:hAnsi="Arial" w:cs="Arial"/>
          <w:bCs/>
        </w:rPr>
        <w:t>Kaniške</w:t>
      </w:r>
      <w:proofErr w:type="spellEnd"/>
      <w:r w:rsidR="005F7E43">
        <w:rPr>
          <w:rFonts w:ascii="Arial" w:hAnsi="Arial" w:cs="Arial"/>
          <w:bCs/>
        </w:rPr>
        <w:t xml:space="preserve"> Ive 51,</w:t>
      </w:r>
    </w:p>
    <w:p w:rsidR="005F7E43" w:rsidRDefault="00545F1B" w:rsidP="005F7E4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Geodetski vještak </w:t>
      </w:r>
      <w:r w:rsidR="005F7E43">
        <w:rPr>
          <w:rFonts w:ascii="Arial" w:hAnsi="Arial" w:cs="Arial"/>
        </w:rPr>
        <w:t xml:space="preserve">Damir Mlinarić </w:t>
      </w:r>
    </w:p>
    <w:p w:rsidR="00545F1B" w:rsidRPr="005F7E43" w:rsidRDefault="005F7E43" w:rsidP="005F7E4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45F1B" w:rsidRPr="005F7E43">
        <w:rPr>
          <w:rFonts w:ascii="Arial" w:hAnsi="Arial" w:cs="Arial"/>
        </w:rPr>
        <w:t>glasna ploča suda</w:t>
      </w:r>
    </w:p>
    <w:p w:rsidR="00545F1B" w:rsidRDefault="00545F1B" w:rsidP="00545F1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br/>
        <w:t xml:space="preserve">III </w:t>
      </w:r>
      <w:r>
        <w:rPr>
          <w:rFonts w:ascii="Arial" w:hAnsi="Arial" w:cs="Arial"/>
        </w:rPr>
        <w:t xml:space="preserve">Poziva se predlagatelj upisa po zastupniku na </w:t>
      </w:r>
      <w:proofErr w:type="spellStart"/>
      <w:r>
        <w:rPr>
          <w:rFonts w:ascii="Arial" w:hAnsi="Arial" w:cs="Arial"/>
        </w:rPr>
        <w:t>platež</w:t>
      </w:r>
      <w:proofErr w:type="spellEnd"/>
      <w:r>
        <w:rPr>
          <w:rFonts w:ascii="Arial" w:hAnsi="Arial" w:cs="Arial"/>
        </w:rPr>
        <w:t xml:space="preserve"> predujma za izlazak Suda, zajedno sa mjerničkim vještakom na lice mjesta, u iznosu od 1.</w:t>
      </w:r>
      <w:r w:rsidR="005F7E43">
        <w:rPr>
          <w:rFonts w:ascii="Arial" w:hAnsi="Arial" w:cs="Arial"/>
        </w:rPr>
        <w:t>5</w:t>
      </w:r>
      <w:r>
        <w:rPr>
          <w:rFonts w:ascii="Arial" w:hAnsi="Arial" w:cs="Arial"/>
        </w:rPr>
        <w:t>00,00 kuna, s tim da predujam uplatite u roku od 8 dana računajući od dana primitka ovog rješenja, na   račun sudskog depozita Općinskog suda u Bjelovaru IBAN CODE: HR6623900011300001122, model HR00, poziv na broj odobrenja, 4-6-21</w:t>
      </w:r>
      <w:r w:rsidR="005F7E43">
        <w:rPr>
          <w:rFonts w:ascii="Arial" w:hAnsi="Arial" w:cs="Arial"/>
        </w:rPr>
        <w:t>524</w:t>
      </w:r>
      <w:r>
        <w:rPr>
          <w:rFonts w:ascii="Arial" w:hAnsi="Arial" w:cs="Arial"/>
        </w:rPr>
        <w:t xml:space="preserve">21, a ako isti ne uplatite, postupak će se obustaviti.  </w:t>
      </w:r>
    </w:p>
    <w:p w:rsidR="00545F1B" w:rsidRDefault="00545F1B" w:rsidP="00545F1B">
      <w:pPr>
        <w:ind w:left="708"/>
        <w:jc w:val="both"/>
        <w:rPr>
          <w:rFonts w:ascii="Arial" w:hAnsi="Arial" w:cs="Arial"/>
        </w:rPr>
      </w:pPr>
    </w:p>
    <w:p w:rsidR="00545F1B" w:rsidRDefault="00545F1B" w:rsidP="00545F1B">
      <w:pPr>
        <w:pStyle w:val="Uvuenotijeloteksta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IV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Nenazočnost pozvanih osoba ne odgađa održavanje rasprave za ispravak, niti znači da je nenazočna osoba povukla svoju prijavu ili prigovor, a niti da priznaje tuđe prijave ili prigovore a u slučaju </w:t>
      </w:r>
      <w:proofErr w:type="spellStart"/>
      <w:r>
        <w:rPr>
          <w:rFonts w:ascii="Arial" w:hAnsi="Arial" w:cs="Arial"/>
        </w:rPr>
        <w:t>neodaziva</w:t>
      </w:r>
      <w:proofErr w:type="spellEnd"/>
      <w:r>
        <w:rPr>
          <w:rFonts w:ascii="Arial" w:hAnsi="Arial" w:cs="Arial"/>
        </w:rPr>
        <w:t xml:space="preserve"> uredno pozvanih osoba </w:t>
      </w:r>
      <w:r>
        <w:rPr>
          <w:rFonts w:ascii="Arial" w:hAnsi="Arial" w:cs="Arial"/>
        </w:rPr>
        <w:lastRenderedPageBreak/>
        <w:t>zemljišnoknjižni sud donijet će odluku na temelju stanja spisa te nitko nije ovlašten zahtijevati odgodu rasprave niti povrat u prijašnje stanje, te se na raspravu za ispravak pozivaju sve osobe u smislu članka 192. Zakona o zemljišnim knjigama.</w:t>
      </w:r>
    </w:p>
    <w:p w:rsidR="00545F1B" w:rsidRDefault="00545F1B" w:rsidP="00545F1B">
      <w:pPr>
        <w:jc w:val="both"/>
        <w:rPr>
          <w:rFonts w:ascii="Arial" w:hAnsi="Arial" w:cs="Arial"/>
        </w:rPr>
      </w:pPr>
    </w:p>
    <w:p w:rsidR="00545F1B" w:rsidRDefault="00545F1B" w:rsidP="00545F1B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U Garešnici, 25. siječnja  2022. godine</w:t>
      </w:r>
      <w:r>
        <w:rPr>
          <w:rFonts w:ascii="Arial" w:hAnsi="Arial" w:cs="Arial"/>
          <w:bCs/>
        </w:rPr>
        <w:t xml:space="preserve">                            S U D A C:</w:t>
      </w:r>
    </w:p>
    <w:p w:rsidR="00545F1B" w:rsidRDefault="00545F1B" w:rsidP="00545F1B">
      <w:pPr>
        <w:ind w:firstLine="708"/>
        <w:jc w:val="both"/>
        <w:rPr>
          <w:rFonts w:ascii="Arial" w:hAnsi="Arial" w:cs="Arial"/>
        </w:rPr>
      </w:pPr>
    </w:p>
    <w:p w:rsidR="00545F1B" w:rsidRDefault="00545F1B" w:rsidP="00545F1B">
      <w:pPr>
        <w:pStyle w:val="Naslov2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Jarmilka Kučera-Slivar  </w:t>
      </w:r>
    </w:p>
    <w:p w:rsidR="00545F1B" w:rsidRDefault="00545F1B" w:rsidP="0054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5F1B" w:rsidRDefault="00545F1B" w:rsidP="00545F1B">
      <w:pPr>
        <w:jc w:val="both"/>
        <w:rPr>
          <w:rFonts w:ascii="Arial" w:hAnsi="Arial" w:cs="Arial"/>
        </w:rPr>
      </w:pPr>
    </w:p>
    <w:p w:rsidR="00545F1B" w:rsidRDefault="00545F1B" w:rsidP="00545F1B">
      <w:pPr>
        <w:jc w:val="both"/>
        <w:rPr>
          <w:rFonts w:ascii="Arial" w:hAnsi="Arial" w:cs="Arial"/>
        </w:rPr>
      </w:pPr>
    </w:p>
    <w:p w:rsidR="00545F1B" w:rsidRDefault="00545F1B" w:rsidP="00545F1B">
      <w:pPr>
        <w:jc w:val="both"/>
        <w:rPr>
          <w:rFonts w:ascii="Arial" w:hAnsi="Arial" w:cs="Arial"/>
        </w:rPr>
      </w:pPr>
    </w:p>
    <w:p w:rsidR="00545F1B" w:rsidRDefault="00545F1B" w:rsidP="00545F1B">
      <w:pPr>
        <w:jc w:val="both"/>
        <w:rPr>
          <w:rFonts w:ascii="Arial" w:hAnsi="Arial" w:cs="Arial"/>
        </w:rPr>
      </w:pPr>
    </w:p>
    <w:p w:rsidR="00545F1B" w:rsidRDefault="00545F1B" w:rsidP="0054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 j e š e n j e</w:t>
      </w:r>
    </w:p>
    <w:p w:rsidR="00545F1B" w:rsidRDefault="00545F1B" w:rsidP="0054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545F1B" w:rsidRDefault="00545F1B" w:rsidP="00545F1B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Dostavi rješenje:</w:t>
      </w:r>
    </w:p>
    <w:p w:rsidR="00545F1B" w:rsidRDefault="00545F1B" w:rsidP="00545F1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zastupnik predlagatelja upisa, </w:t>
      </w:r>
    </w:p>
    <w:p w:rsidR="00545F1B" w:rsidRDefault="00545F1B" w:rsidP="005F7E4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zemljišno-knjižni vlasnici </w:t>
      </w:r>
    </w:p>
    <w:p w:rsidR="00545F1B" w:rsidRDefault="00545F1B" w:rsidP="00545F1B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Geodetski vještak </w:t>
      </w:r>
      <w:r w:rsidR="005F7E43">
        <w:rPr>
          <w:rFonts w:ascii="Arial" w:hAnsi="Arial" w:cs="Arial"/>
        </w:rPr>
        <w:t>Damir Mlinarić</w:t>
      </w:r>
    </w:p>
    <w:p w:rsidR="00545F1B" w:rsidRDefault="00545F1B" w:rsidP="00545F1B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Oglasna ploča suda</w:t>
      </w:r>
    </w:p>
    <w:p w:rsidR="00545F1B" w:rsidRDefault="00545F1B" w:rsidP="0054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</w:t>
      </w:r>
    </w:p>
    <w:p w:rsidR="00545F1B" w:rsidRDefault="00545F1B" w:rsidP="0054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Vidi upisnik Z</w:t>
      </w:r>
    </w:p>
    <w:p w:rsidR="00545F1B" w:rsidRDefault="00545F1B" w:rsidP="00545F1B">
      <w:pPr>
        <w:jc w:val="both"/>
        <w:rPr>
          <w:rFonts w:ascii="Arial" w:hAnsi="Arial" w:cs="Arial"/>
        </w:rPr>
      </w:pPr>
    </w:p>
    <w:p w:rsidR="00545F1B" w:rsidRDefault="00545F1B" w:rsidP="0054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Kal. 8 dana.</w:t>
      </w:r>
    </w:p>
    <w:p w:rsidR="00545F1B" w:rsidRDefault="00545F1B" w:rsidP="00545F1B">
      <w:pPr>
        <w:jc w:val="both"/>
        <w:rPr>
          <w:rFonts w:ascii="Arial" w:hAnsi="Arial" w:cs="Arial"/>
        </w:rPr>
      </w:pPr>
    </w:p>
    <w:p w:rsidR="00545F1B" w:rsidRDefault="00545F1B" w:rsidP="00545F1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U Garešnici, 25. siječnja 2022. godine</w:t>
      </w:r>
    </w:p>
    <w:p w:rsidR="00545F1B" w:rsidRDefault="00545F1B" w:rsidP="00545F1B">
      <w:pPr>
        <w:ind w:left="708"/>
        <w:jc w:val="both"/>
        <w:rPr>
          <w:rFonts w:ascii="Arial" w:hAnsi="Arial" w:cs="Arial"/>
        </w:rPr>
      </w:pPr>
    </w:p>
    <w:p w:rsidR="00545F1B" w:rsidRDefault="00545F1B" w:rsidP="00545F1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S u d a c:</w:t>
      </w:r>
    </w:p>
    <w:p w:rsidR="006E64B9" w:rsidRDefault="006E64B9"/>
    <w:sectPr w:rsidR="006E64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CB" w:rsidRDefault="00FF5ACB" w:rsidP="00545F1B">
      <w:r>
        <w:separator/>
      </w:r>
    </w:p>
  </w:endnote>
  <w:endnote w:type="continuationSeparator" w:id="0">
    <w:p w:rsidR="00FF5ACB" w:rsidRDefault="00FF5ACB" w:rsidP="0054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CB" w:rsidRDefault="00FF5ACB" w:rsidP="00545F1B">
      <w:r>
        <w:separator/>
      </w:r>
    </w:p>
  </w:footnote>
  <w:footnote w:type="continuationSeparator" w:id="0">
    <w:p w:rsidR="00FF5ACB" w:rsidRDefault="00FF5ACB" w:rsidP="0054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728282"/>
      <w:docPartObj>
        <w:docPartGallery w:val="Page Numbers (Top of Page)"/>
        <w:docPartUnique/>
      </w:docPartObj>
    </w:sdtPr>
    <w:sdtEndPr/>
    <w:sdtContent>
      <w:p w:rsidR="00545F1B" w:rsidRDefault="00545F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6B">
          <w:rPr>
            <w:noProof/>
          </w:rPr>
          <w:t>1</w:t>
        </w:r>
        <w:r>
          <w:fldChar w:fldCharType="end"/>
        </w:r>
      </w:p>
    </w:sdtContent>
  </w:sdt>
  <w:p w:rsidR="00545F1B" w:rsidRDefault="00545F1B">
    <w:pPr>
      <w:pStyle w:val="Zaglavlje"/>
    </w:pPr>
    <w:r>
      <w:tab/>
    </w:r>
    <w:r>
      <w:tab/>
      <w:t>Broj Z-21524/2021-4.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1F2D"/>
    <w:multiLevelType w:val="hybridMultilevel"/>
    <w:tmpl w:val="B03C6014"/>
    <w:lvl w:ilvl="0" w:tplc="424821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3D47D2"/>
    <w:multiLevelType w:val="hybridMultilevel"/>
    <w:tmpl w:val="B03C6014"/>
    <w:lvl w:ilvl="0" w:tplc="424821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1B"/>
    <w:rsid w:val="000B7D6B"/>
    <w:rsid w:val="0042170A"/>
    <w:rsid w:val="00545F1B"/>
    <w:rsid w:val="005C03EB"/>
    <w:rsid w:val="005F7E43"/>
    <w:rsid w:val="006E64B9"/>
    <w:rsid w:val="00883091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5F1B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45F1B"/>
    <w:pPr>
      <w:keepNext/>
      <w:ind w:firstLine="708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5F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545F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545F1B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545F1B"/>
    <w:pPr>
      <w:ind w:left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5F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5F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5F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7D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5F1B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45F1B"/>
    <w:pPr>
      <w:keepNext/>
      <w:ind w:firstLine="708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5F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545F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545F1B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545F1B"/>
    <w:pPr>
      <w:ind w:left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5F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5F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5F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5F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7D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Barilarić</dc:creator>
  <cp:lastModifiedBy>Dragica Severović</cp:lastModifiedBy>
  <cp:revision>2</cp:revision>
  <dcterms:created xsi:type="dcterms:W3CDTF">2022-01-25T13:34:00Z</dcterms:created>
  <dcterms:modified xsi:type="dcterms:W3CDTF">2022-01-25T13:34:00Z</dcterms:modified>
</cp:coreProperties>
</file>