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0A57F4" w:rsidR="0040308F" w:rsidP="0040308F" w:rsidRDefault="0040308F" w14:paraId="6863772A" w14:textId="77777777">
      <w:pPr>
        <w15:collapsed w:val="false"/>
        <w:rPr>
          <w:rFonts w:ascii="Arial" w:hAnsi="Arial" w:cs="Arial"/>
          <w:b/>
        </w:rPr>
      </w:pPr>
      <w:bookmarkStart w:name="_GoBack" w:id="0"/>
      <w:bookmarkEnd w:id="0"/>
      <w:r w:rsidRPr="000A57F4">
        <w:rPr>
          <w:rFonts w:ascii="Arial" w:hAnsi="Arial" w:cs="Arial"/>
          <w:b/>
        </w:rPr>
        <w:t>REPUBLIKA HRVATSKA</w:t>
      </w:r>
    </w:p>
    <w:p w:rsidRPr="000A57F4" w:rsidR="0040308F" w:rsidP="0040308F" w:rsidRDefault="0040308F" w14:paraId="4ADF6797" w14:textId="77777777">
      <w:pPr>
        <w:rPr>
          <w:rFonts w:ascii="Arial" w:hAnsi="Arial" w:cs="Arial"/>
        </w:rPr>
      </w:pPr>
      <w:r w:rsidRPr="000A57F4">
        <w:rPr>
          <w:rFonts w:ascii="Arial" w:hAnsi="Arial" w:cs="Arial"/>
        </w:rPr>
        <w:t>TRGOVAČKI SUD U ZAGREBU</w:t>
      </w:r>
    </w:p>
    <w:p w:rsidRPr="000A57F4" w:rsidR="0040308F" w:rsidP="0040308F" w:rsidRDefault="0040308F" w14:paraId="7795E3D1" w14:textId="77777777">
      <w:pPr>
        <w:rPr>
          <w:rFonts w:ascii="Arial" w:hAnsi="Arial" w:cs="Arial"/>
        </w:rPr>
      </w:pPr>
      <w:r w:rsidRPr="000A57F4">
        <w:rPr>
          <w:rFonts w:ascii="Arial" w:hAnsi="Arial" w:cs="Arial"/>
        </w:rPr>
        <w:t xml:space="preserve">Zagreb, </w:t>
      </w:r>
      <w:proofErr w:type="spellStart"/>
      <w:r w:rsidRPr="000A57F4">
        <w:rPr>
          <w:rFonts w:ascii="Arial" w:hAnsi="Arial" w:cs="Arial"/>
        </w:rPr>
        <w:t>Amruševa</w:t>
      </w:r>
      <w:proofErr w:type="spellEnd"/>
      <w:r w:rsidRPr="000A57F4">
        <w:rPr>
          <w:rFonts w:ascii="Arial" w:hAnsi="Arial" w:cs="Arial"/>
        </w:rPr>
        <w:t xml:space="preserve"> 2/II        </w:t>
      </w:r>
    </w:p>
    <w:p w:rsidRPr="000A57F4" w:rsidR="0040308F" w:rsidP="0040308F" w:rsidRDefault="0040308F" w14:paraId="4C51D292" w14:textId="77777777">
      <w:pPr>
        <w:rPr>
          <w:rFonts w:ascii="Arial" w:hAnsi="Arial" w:cs="Arial"/>
        </w:rPr>
      </w:pPr>
    </w:p>
    <w:p w:rsidRPr="000A57F4" w:rsidR="0040308F" w:rsidP="0040308F" w:rsidRDefault="0040308F" w14:paraId="7A07F870" w14:textId="77777777">
      <w:pPr>
        <w:jc w:val="center"/>
        <w:rPr>
          <w:rFonts w:ascii="Arial" w:hAnsi="Arial" w:cs="Arial"/>
          <w:b/>
          <w:i/>
        </w:rPr>
      </w:pPr>
      <w:r w:rsidRPr="000A57F4">
        <w:rPr>
          <w:rFonts w:ascii="Arial" w:hAnsi="Arial" w:cs="Arial"/>
          <w:b/>
          <w:i/>
        </w:rPr>
        <w:t>Z A P I S N I K</w:t>
      </w:r>
    </w:p>
    <w:p w:rsidRPr="000A57F4" w:rsidR="0040308F" w:rsidP="0040308F" w:rsidRDefault="0040308F" w14:paraId="1ED2D2E1" w14:textId="77777777">
      <w:pPr>
        <w:jc w:val="center"/>
        <w:rPr>
          <w:rFonts w:ascii="Arial" w:hAnsi="Arial" w:cs="Arial"/>
          <w:b/>
          <w:i/>
        </w:rPr>
      </w:pPr>
      <w:r w:rsidRPr="000A57F4">
        <w:rPr>
          <w:rFonts w:ascii="Arial" w:hAnsi="Arial" w:cs="Arial"/>
          <w:b/>
          <w:i/>
        </w:rPr>
        <w:t>s ročišta radi očitovanja o prijedlogu za otvaranje stečajnog postupka</w:t>
      </w:r>
    </w:p>
    <w:p w:rsidRPr="000A57F4" w:rsidR="0040308F" w:rsidP="0040308F" w:rsidRDefault="0040308F" w14:paraId="18F0D4B0" w14:textId="77777777">
      <w:pPr>
        <w:rPr>
          <w:rFonts w:ascii="Arial" w:hAnsi="Arial" w:cs="Arial"/>
        </w:rPr>
      </w:pPr>
    </w:p>
    <w:p w:rsidRPr="000A57F4" w:rsidR="0040308F" w:rsidP="0040308F" w:rsidRDefault="0040308F" w14:paraId="6A1C1A55" w14:textId="1BB46E6D">
      <w:pPr>
        <w:jc w:val="both"/>
        <w:rPr>
          <w:rFonts w:ascii="Arial" w:hAnsi="Arial" w:cs="Arial"/>
          <w:bCs/>
        </w:rPr>
      </w:pPr>
      <w:r w:rsidRPr="000A57F4">
        <w:rPr>
          <w:rFonts w:ascii="Arial" w:hAnsi="Arial" w:cs="Arial"/>
        </w:rPr>
        <w:t xml:space="preserve">sastavljen pri Trgovačkom sudu u Zagrebu </w:t>
      </w:r>
      <w:r w:rsidRPr="000A57F4" w:rsidR="00CD6F40">
        <w:rPr>
          <w:rFonts w:ascii="Arial" w:hAnsi="Arial" w:cs="Arial"/>
        </w:rPr>
        <w:t>10. listopada</w:t>
      </w:r>
      <w:r w:rsidRPr="000A57F4" w:rsidR="00D834EE">
        <w:rPr>
          <w:rFonts w:ascii="Arial" w:hAnsi="Arial" w:cs="Arial"/>
        </w:rPr>
        <w:t xml:space="preserve"> 2022</w:t>
      </w:r>
      <w:r w:rsidRPr="000A57F4">
        <w:rPr>
          <w:rFonts w:ascii="Arial" w:hAnsi="Arial" w:cs="Arial"/>
        </w:rPr>
        <w:t xml:space="preserve">. u stečajnom postupku nad dužnikom </w:t>
      </w:r>
      <w:r w:rsidRPr="000A57F4" w:rsidR="000A57F4">
        <w:rPr>
          <w:rFonts w:ascii="Arial" w:hAnsi="Arial" w:cs="Arial"/>
          <w:b/>
          <w:lang w:val="pt-BR"/>
        </w:rPr>
        <w:t xml:space="preserve">JURA-BAOBAB j.d.o.o., </w:t>
      </w:r>
      <w:r w:rsidRPr="000A57F4" w:rsidR="000A57F4">
        <w:rPr>
          <w:rFonts w:ascii="Arial" w:hAnsi="Arial" w:cs="Arial"/>
          <w:lang w:val="pt-BR"/>
        </w:rPr>
        <w:t>Zagreb, Đorđićeva ulica 6, OIB: 68008294208</w:t>
      </w:r>
      <w:r w:rsidRPr="000A57F4" w:rsidR="00B15C90">
        <w:rPr>
          <w:rFonts w:ascii="Arial" w:hAnsi="Arial" w:cs="Arial"/>
          <w:bCs/>
        </w:rPr>
        <w:t>,</w:t>
      </w:r>
    </w:p>
    <w:p w:rsidRPr="000A57F4" w:rsidR="0040308F" w:rsidP="0040308F" w:rsidRDefault="0040308F" w14:paraId="532B2A23" w14:textId="77777777">
      <w:pPr>
        <w:rPr>
          <w:rFonts w:ascii="Arial" w:hAnsi="Arial" w:cs="Arial"/>
          <w:bCs/>
        </w:rPr>
      </w:pPr>
    </w:p>
    <w:p w:rsidRPr="000A57F4" w:rsidR="0040308F" w:rsidP="0040308F" w:rsidRDefault="0040308F" w14:paraId="39FC52D6" w14:textId="77777777">
      <w:pPr>
        <w:rPr>
          <w:rFonts w:ascii="Arial" w:hAnsi="Arial" w:cs="Arial"/>
        </w:rPr>
      </w:pPr>
      <w:r w:rsidRPr="000A57F4">
        <w:rPr>
          <w:rFonts w:ascii="Arial" w:hAnsi="Arial" w:cs="Arial"/>
        </w:rPr>
        <w:t>NAZOČNI OD SUDA:</w:t>
      </w:r>
    </w:p>
    <w:p w:rsidRPr="000A57F4" w:rsidR="0040308F" w:rsidP="0040308F" w:rsidRDefault="0040308F" w14:paraId="2002B895" w14:textId="77777777">
      <w:pPr>
        <w:rPr>
          <w:rFonts w:ascii="Arial" w:hAnsi="Arial" w:cs="Arial"/>
        </w:rPr>
      </w:pPr>
    </w:p>
    <w:p w:rsidRPr="000A57F4" w:rsidR="0040308F" w:rsidP="0040308F" w:rsidRDefault="0040308F" w14:paraId="236FE1A1" w14:textId="77777777">
      <w:pPr>
        <w:rPr>
          <w:rFonts w:ascii="Arial" w:hAnsi="Arial" w:cs="Arial"/>
        </w:rPr>
      </w:pPr>
      <w:r w:rsidRPr="000A57F4">
        <w:rPr>
          <w:rFonts w:ascii="Arial" w:hAnsi="Arial" w:cs="Arial"/>
        </w:rPr>
        <w:t>SUDAC:</w:t>
      </w:r>
      <w:r w:rsidRPr="000A57F4">
        <w:rPr>
          <w:rFonts w:ascii="Arial" w:hAnsi="Arial" w:cs="Arial"/>
        </w:rPr>
        <w:tab/>
      </w:r>
      <w:r w:rsidRPr="000A57F4">
        <w:rPr>
          <w:rFonts w:ascii="Arial" w:hAnsi="Arial" w:cs="Arial"/>
        </w:rPr>
        <w:tab/>
      </w:r>
      <w:r w:rsidRPr="000A57F4">
        <w:rPr>
          <w:rFonts w:ascii="Arial" w:hAnsi="Arial" w:cs="Arial"/>
        </w:rPr>
        <w:tab/>
      </w:r>
      <w:r w:rsidRPr="000A57F4">
        <w:rPr>
          <w:rFonts w:ascii="Arial" w:hAnsi="Arial" w:cs="Arial"/>
        </w:rPr>
        <w:tab/>
        <w:t>Josip Bilić</w:t>
      </w:r>
    </w:p>
    <w:p w:rsidRPr="000A57F4" w:rsidR="0040308F" w:rsidP="0040308F" w:rsidRDefault="0040308F" w14:paraId="162FAB7E" w14:textId="77777777">
      <w:pPr>
        <w:rPr>
          <w:rFonts w:ascii="Arial" w:hAnsi="Arial" w:cs="Arial"/>
        </w:rPr>
      </w:pPr>
    </w:p>
    <w:p w:rsidRPr="000A57F4" w:rsidR="0040308F" w:rsidP="0040308F" w:rsidRDefault="0040308F" w14:paraId="3DD2B79F" w14:textId="5C277CA7">
      <w:pPr>
        <w:rPr>
          <w:rFonts w:ascii="Arial" w:hAnsi="Arial" w:cs="Arial"/>
        </w:rPr>
      </w:pPr>
      <w:r w:rsidRPr="000A57F4">
        <w:rPr>
          <w:rFonts w:ascii="Arial" w:hAnsi="Arial" w:cs="Arial"/>
        </w:rPr>
        <w:t>ZAPISNIČAR:</w:t>
      </w:r>
      <w:r w:rsidRPr="000A57F4">
        <w:rPr>
          <w:rFonts w:ascii="Arial" w:hAnsi="Arial" w:cs="Arial"/>
        </w:rPr>
        <w:tab/>
      </w:r>
      <w:r w:rsidRPr="000A57F4">
        <w:rPr>
          <w:rFonts w:ascii="Arial" w:hAnsi="Arial" w:cs="Arial"/>
        </w:rPr>
        <w:tab/>
      </w:r>
      <w:r w:rsidRPr="000A57F4">
        <w:rPr>
          <w:rFonts w:ascii="Arial" w:hAnsi="Arial" w:cs="Arial"/>
        </w:rPr>
        <w:tab/>
      </w:r>
      <w:r w:rsidR="004876FB">
        <w:rPr>
          <w:rFonts w:ascii="Arial" w:hAnsi="Arial" w:cs="Arial"/>
        </w:rPr>
        <w:t xml:space="preserve">Ljubica Radošević </w:t>
      </w:r>
    </w:p>
    <w:p w:rsidRPr="000A57F4" w:rsidR="0040308F" w:rsidP="0040308F" w:rsidRDefault="0040308F" w14:paraId="57DB271A" w14:textId="77777777">
      <w:pPr>
        <w:rPr>
          <w:rFonts w:ascii="Arial" w:hAnsi="Arial" w:cs="Arial"/>
        </w:rPr>
      </w:pPr>
    </w:p>
    <w:p w:rsidRPr="000A57F4" w:rsidR="0040308F" w:rsidP="0040308F" w:rsidRDefault="0040308F" w14:paraId="0D77F035" w14:textId="240B529E">
      <w:pPr>
        <w:rPr>
          <w:rFonts w:ascii="Arial" w:hAnsi="Arial" w:cs="Arial"/>
        </w:rPr>
      </w:pPr>
      <w:r w:rsidRPr="000A57F4">
        <w:rPr>
          <w:rFonts w:ascii="Arial" w:hAnsi="Arial" w:cs="Arial"/>
        </w:rPr>
        <w:t xml:space="preserve">Stečajni sudac otvara raspravu u </w:t>
      </w:r>
      <w:r w:rsidRPr="000A57F4" w:rsidR="00F8325B">
        <w:rPr>
          <w:rFonts w:ascii="Arial" w:hAnsi="Arial" w:cs="Arial"/>
        </w:rPr>
        <w:t>9,</w:t>
      </w:r>
      <w:r w:rsidRPr="000A57F4" w:rsidR="000A57F4">
        <w:rPr>
          <w:rFonts w:ascii="Arial" w:hAnsi="Arial" w:cs="Arial"/>
        </w:rPr>
        <w:t>10</w:t>
      </w:r>
      <w:r w:rsidRPr="000A57F4">
        <w:rPr>
          <w:rFonts w:ascii="Arial" w:hAnsi="Arial" w:cs="Arial"/>
        </w:rPr>
        <w:t xml:space="preserve"> sati, rasprava je javna i utvrđuje da su pristupili:</w:t>
      </w:r>
    </w:p>
    <w:p w:rsidRPr="000A57F4" w:rsidR="0040308F" w:rsidP="0040308F" w:rsidRDefault="0040308F" w14:paraId="4D46D9F9" w14:textId="77777777">
      <w:pPr>
        <w:rPr>
          <w:rFonts w:ascii="Arial" w:hAnsi="Arial" w:cs="Arial"/>
        </w:rPr>
      </w:pPr>
    </w:p>
    <w:p w:rsidRPr="000A57F4" w:rsidR="0040308F" w:rsidP="0040308F" w:rsidRDefault="0040308F" w14:paraId="3225128E" w14:textId="77777777">
      <w:pPr>
        <w:rPr>
          <w:rFonts w:ascii="Arial" w:hAnsi="Arial" w:cs="Arial"/>
        </w:rPr>
      </w:pPr>
      <w:r w:rsidRPr="000A57F4">
        <w:rPr>
          <w:rFonts w:ascii="Arial" w:hAnsi="Arial" w:cs="Arial"/>
        </w:rPr>
        <w:t>Za predlagatelja:</w:t>
      </w:r>
      <w:r w:rsidRPr="000A57F4">
        <w:rPr>
          <w:rFonts w:ascii="Arial" w:hAnsi="Arial" w:cs="Arial"/>
        </w:rPr>
        <w:tab/>
      </w:r>
      <w:r w:rsidRPr="000A57F4">
        <w:rPr>
          <w:rFonts w:ascii="Arial" w:hAnsi="Arial" w:cs="Arial"/>
        </w:rPr>
        <w:tab/>
      </w:r>
      <w:r w:rsidRPr="000A57F4">
        <w:rPr>
          <w:rFonts w:ascii="Arial" w:hAnsi="Arial" w:cs="Arial"/>
        </w:rPr>
        <w:tab/>
        <w:t>nitko, dostava poziva uredno iskazana</w:t>
      </w:r>
    </w:p>
    <w:p w:rsidRPr="000A57F4" w:rsidR="0040308F" w:rsidP="0040308F" w:rsidRDefault="0040308F" w14:paraId="5345970B" w14:textId="559B315A">
      <w:pPr>
        <w:rPr>
          <w:rFonts w:ascii="Arial" w:hAnsi="Arial" w:cs="Arial"/>
        </w:rPr>
      </w:pPr>
      <w:r w:rsidRPr="000A57F4">
        <w:rPr>
          <w:rFonts w:ascii="Arial" w:hAnsi="Arial" w:cs="Arial"/>
        </w:rPr>
        <w:t xml:space="preserve">Za dužnika: </w:t>
      </w:r>
      <w:r w:rsidRPr="000A57F4">
        <w:rPr>
          <w:rFonts w:ascii="Arial" w:hAnsi="Arial" w:cs="Arial"/>
        </w:rPr>
        <w:tab/>
      </w:r>
      <w:r w:rsidRPr="000A57F4">
        <w:rPr>
          <w:rFonts w:ascii="Arial" w:hAnsi="Arial" w:cs="Arial"/>
        </w:rPr>
        <w:tab/>
      </w:r>
      <w:r w:rsidRPr="000A57F4">
        <w:rPr>
          <w:rFonts w:ascii="Arial" w:hAnsi="Arial" w:cs="Arial"/>
        </w:rPr>
        <w:tab/>
      </w:r>
      <w:r w:rsidRPr="000A57F4">
        <w:rPr>
          <w:rFonts w:ascii="Arial" w:hAnsi="Arial" w:cs="Arial"/>
        </w:rPr>
        <w:tab/>
        <w:t xml:space="preserve">zakonski zastupnik </w:t>
      </w:r>
      <w:r w:rsidR="004876FB">
        <w:rPr>
          <w:rFonts w:ascii="Arial" w:hAnsi="Arial" w:cs="Arial"/>
        </w:rPr>
        <w:t>Marko Baričević</w:t>
      </w:r>
    </w:p>
    <w:p w:rsidRPr="000A57F4" w:rsidR="0040308F" w:rsidP="0040308F" w:rsidRDefault="0040308F" w14:paraId="2FC06973" w14:textId="77777777">
      <w:pPr>
        <w:rPr>
          <w:rFonts w:ascii="Arial" w:hAnsi="Arial" w:cs="Arial"/>
        </w:rPr>
      </w:pPr>
      <w:r w:rsidRPr="000A57F4">
        <w:rPr>
          <w:rFonts w:ascii="Arial" w:hAnsi="Arial" w:cs="Arial"/>
        </w:rPr>
        <w:t xml:space="preserve">Zastupnik po zakonu dužnika: </w:t>
      </w:r>
      <w:r w:rsidRPr="000A57F4">
        <w:rPr>
          <w:rFonts w:ascii="Arial" w:hAnsi="Arial" w:cs="Arial"/>
        </w:rPr>
        <w:tab/>
        <w:t>osobno</w:t>
      </w:r>
    </w:p>
    <w:p w:rsidRPr="000A57F4" w:rsidR="0040308F" w:rsidP="0040308F" w:rsidRDefault="0040308F" w14:paraId="039A1C33" w14:textId="77777777">
      <w:pPr>
        <w:rPr>
          <w:rFonts w:ascii="Arial" w:hAnsi="Arial" w:cs="Arial"/>
        </w:rPr>
      </w:pPr>
      <w:r w:rsidRPr="000A57F4">
        <w:rPr>
          <w:rFonts w:ascii="Arial" w:hAnsi="Arial" w:cs="Arial"/>
        </w:rPr>
        <w:t>Pravna osoba koja za dužnika obavlja poslove platnog prometa:</w:t>
      </w:r>
    </w:p>
    <w:p w:rsidRPr="00D24DCF" w:rsidR="0040308F" w:rsidP="0040308F" w:rsidRDefault="0040308F" w14:paraId="4A388594" w14:textId="77777777">
      <w:pPr>
        <w:jc w:val="both"/>
        <w:rPr>
          <w:rFonts w:ascii="Arial" w:hAnsi="Arial" w:cs="Arial"/>
          <w:color w:val="FF0000"/>
        </w:rPr>
      </w:pPr>
    </w:p>
    <w:p w:rsidRPr="006129CF" w:rsidR="00624D63" w:rsidP="00624D63" w:rsidRDefault="00624D63" w14:paraId="40F6909F" w14:textId="70D5D2FF">
      <w:pPr>
        <w:jc w:val="both"/>
        <w:rPr>
          <w:rFonts w:ascii="Arial" w:hAnsi="Arial" w:cs="Arial"/>
        </w:rPr>
      </w:pPr>
      <w:r w:rsidRPr="006129CF">
        <w:rPr>
          <w:rFonts w:ascii="Arial" w:hAnsi="Arial" w:cs="Arial"/>
        </w:rPr>
        <w:t xml:space="preserve">Zastupnik po zakonu dužnika izjavljuje da se </w:t>
      </w:r>
      <w:r w:rsidR="004876FB">
        <w:rPr>
          <w:rFonts w:ascii="Arial" w:hAnsi="Arial" w:cs="Arial"/>
          <w:b/>
          <w:i/>
          <w:u w:val="single"/>
        </w:rPr>
        <w:t>protivi</w:t>
      </w:r>
      <w:r w:rsidRPr="006129CF">
        <w:rPr>
          <w:rFonts w:ascii="Arial" w:hAnsi="Arial" w:cs="Arial"/>
        </w:rPr>
        <w:t xml:space="preserve"> prijedlogu da se nad dužnikom otvori stečajni postupak.</w:t>
      </w:r>
    </w:p>
    <w:p w:rsidRPr="006129CF" w:rsidR="00624D63" w:rsidP="00624D63" w:rsidRDefault="00624D63" w14:paraId="4E16EF97" w14:textId="77777777">
      <w:pPr>
        <w:jc w:val="both"/>
        <w:rPr>
          <w:rFonts w:ascii="Arial" w:hAnsi="Arial" w:cs="Arial"/>
        </w:rPr>
      </w:pPr>
    </w:p>
    <w:p w:rsidRPr="006129CF" w:rsidR="00624D63" w:rsidP="00624D63" w:rsidRDefault="00624D63" w14:paraId="60F246CD" w14:textId="77777777">
      <w:pPr>
        <w:jc w:val="both"/>
        <w:rPr>
          <w:rFonts w:ascii="Arial" w:hAnsi="Arial" w:cs="Arial"/>
          <w:b/>
          <w:i/>
        </w:rPr>
      </w:pPr>
      <w:r w:rsidRPr="006129CF">
        <w:rPr>
          <w:rFonts w:ascii="Arial" w:hAnsi="Arial" w:cs="Arial"/>
          <w:b/>
          <w:i/>
        </w:rPr>
        <w:t>Sud donosi</w:t>
      </w:r>
    </w:p>
    <w:p w:rsidRPr="006129CF" w:rsidR="00624D63" w:rsidP="00624D63" w:rsidRDefault="00624D63" w14:paraId="4993033C" w14:textId="77777777">
      <w:pPr>
        <w:jc w:val="center"/>
        <w:rPr>
          <w:rFonts w:ascii="Arial" w:hAnsi="Arial" w:cs="Arial"/>
          <w:b/>
          <w:i/>
        </w:rPr>
      </w:pPr>
      <w:r w:rsidRPr="006129CF">
        <w:rPr>
          <w:rFonts w:ascii="Arial" w:hAnsi="Arial" w:cs="Arial"/>
          <w:b/>
          <w:i/>
        </w:rPr>
        <w:t>Rješenje</w:t>
      </w:r>
    </w:p>
    <w:p w:rsidRPr="006129CF" w:rsidR="00624D63" w:rsidP="00624D63" w:rsidRDefault="00624D63" w14:paraId="27EFE9B1" w14:textId="77777777">
      <w:pPr>
        <w:jc w:val="both"/>
        <w:rPr>
          <w:rFonts w:ascii="Arial" w:hAnsi="Arial" w:cs="Arial"/>
          <w:b/>
          <w:i/>
        </w:rPr>
      </w:pPr>
    </w:p>
    <w:p w:rsidRPr="006129CF" w:rsidR="00624D63" w:rsidP="00624D63" w:rsidRDefault="00624D63" w14:paraId="39E4FD6C" w14:textId="77777777">
      <w:pPr>
        <w:jc w:val="both"/>
        <w:rPr>
          <w:rFonts w:ascii="Arial" w:hAnsi="Arial" w:cs="Arial"/>
          <w:b/>
          <w:i/>
        </w:rPr>
      </w:pPr>
      <w:r w:rsidRPr="006129CF">
        <w:rPr>
          <w:rFonts w:ascii="Arial" w:hAnsi="Arial" w:cs="Arial"/>
          <w:b/>
          <w:i/>
        </w:rPr>
        <w:t>Ročište radi očitovanja o prijedlogu za otvaranje stečajnog postupka, spaja se s ročištem radi rasprave o pretpostavkama za otvaranje stečajnoga postupka.</w:t>
      </w:r>
    </w:p>
    <w:p w:rsidRPr="006129CF" w:rsidR="00624D63" w:rsidP="00624D63" w:rsidRDefault="00624D63" w14:paraId="20DAF513" w14:textId="77777777">
      <w:pPr>
        <w:jc w:val="both"/>
        <w:rPr>
          <w:rFonts w:ascii="Arial" w:hAnsi="Arial" w:cs="Arial"/>
          <w:b/>
          <w:i/>
        </w:rPr>
      </w:pPr>
    </w:p>
    <w:p w:rsidRPr="006129CF" w:rsidR="00B14F4E" w:rsidP="00624D63" w:rsidRDefault="00624D63" w14:paraId="16CAA5BC" w14:textId="4B7AFADA">
      <w:pPr>
        <w:jc w:val="both"/>
        <w:rPr>
          <w:rFonts w:ascii="Arial" w:hAnsi="Arial" w:cs="Arial"/>
        </w:rPr>
      </w:pPr>
      <w:r w:rsidRPr="006129CF">
        <w:rPr>
          <w:rFonts w:ascii="Arial" w:hAnsi="Arial" w:cs="Arial"/>
        </w:rPr>
        <w:t xml:space="preserve">Zastupnik po zakonu dužnika navodi da dužnik u svom vlasništvu </w:t>
      </w:r>
      <w:r w:rsidR="004876FB">
        <w:rPr>
          <w:rFonts w:ascii="Arial" w:hAnsi="Arial" w:cs="Arial"/>
        </w:rPr>
        <w:t>nema imovinu bilo koje vrste.</w:t>
      </w:r>
    </w:p>
    <w:p w:rsidRPr="006129CF" w:rsidR="00B14F4E" w:rsidP="00624D63" w:rsidRDefault="00B14F4E" w14:paraId="287411CC" w14:textId="77777777">
      <w:pPr>
        <w:jc w:val="both"/>
        <w:rPr>
          <w:rFonts w:ascii="Arial" w:hAnsi="Arial" w:cs="Arial"/>
        </w:rPr>
      </w:pPr>
    </w:p>
    <w:p w:rsidRPr="006129CF" w:rsidR="006129CF" w:rsidP="006129CF" w:rsidRDefault="006129CF" w14:paraId="5EE350EE" w14:textId="77777777">
      <w:pPr>
        <w:jc w:val="both"/>
        <w:rPr>
          <w:rFonts w:ascii="Arial" w:hAnsi="Arial" w:cs="Arial"/>
        </w:rPr>
      </w:pPr>
      <w:r w:rsidRPr="006129CF">
        <w:rPr>
          <w:rFonts w:ascii="Arial" w:hAnsi="Arial" w:cs="Arial"/>
        </w:rPr>
        <w:t xml:space="preserve">Utvrđuje se da je sud na temelju odredbe čl. 11. st. 3. SZ-a uvidom u Zajednički informacijskog sustava zemljišnih knjiga i katastra utvrdio kako dužnik nije evidentiran kao vlasnik nekretnina. </w:t>
      </w:r>
    </w:p>
    <w:p w:rsidRPr="006129CF" w:rsidR="006129CF" w:rsidP="006129CF" w:rsidRDefault="006129CF" w14:paraId="51A4A41C" w14:textId="77777777">
      <w:pPr>
        <w:jc w:val="both"/>
        <w:rPr>
          <w:rFonts w:ascii="Arial" w:hAnsi="Arial" w:cs="Arial"/>
        </w:rPr>
      </w:pPr>
    </w:p>
    <w:p w:rsidRPr="006129CF" w:rsidR="006129CF" w:rsidP="006129CF" w:rsidRDefault="006129CF" w14:paraId="3438A45C" w14:textId="77777777">
      <w:pPr>
        <w:jc w:val="both"/>
        <w:rPr>
          <w:rFonts w:ascii="Arial" w:hAnsi="Arial" w:cs="Arial"/>
        </w:rPr>
      </w:pPr>
      <w:r w:rsidRPr="006129CF">
        <w:rPr>
          <w:rFonts w:ascii="Arial" w:hAnsi="Arial" w:cs="Arial"/>
        </w:rPr>
        <w:t>Utvrđuje se da se u spisu nalazi podnesak FINE od 11. kolovoza 2022. iz kojeg proizlazi kako je dužnik na dan 11. kolovoza 2022. u Očevidniku redoslijeda osnova za plaćanje imao neizvršene osnove za plaćanje u neprekinutom razdoblju od 161 dana u ukupnom iznosu od 6.136,87 kn.</w:t>
      </w:r>
    </w:p>
    <w:p w:rsidRPr="006129CF" w:rsidR="006129CF" w:rsidP="006129CF" w:rsidRDefault="006129CF" w14:paraId="7C061D42" w14:textId="77777777">
      <w:pPr>
        <w:jc w:val="both"/>
        <w:rPr>
          <w:rFonts w:ascii="Arial" w:hAnsi="Arial" w:cs="Arial"/>
        </w:rPr>
      </w:pPr>
    </w:p>
    <w:p w:rsidRPr="006129CF" w:rsidR="006129CF" w:rsidP="006129CF" w:rsidRDefault="006129CF" w14:paraId="119D63E4" w14:textId="77777777">
      <w:pPr>
        <w:jc w:val="both"/>
        <w:rPr>
          <w:rFonts w:ascii="Arial" w:hAnsi="Arial" w:cs="Arial"/>
        </w:rPr>
      </w:pPr>
      <w:r w:rsidRPr="006129CF">
        <w:rPr>
          <w:rFonts w:ascii="Arial" w:hAnsi="Arial" w:cs="Arial"/>
        </w:rPr>
        <w:t xml:space="preserve">Utvrđuje se da u spisu </w:t>
      </w:r>
      <w:proofErr w:type="spellStart"/>
      <w:r w:rsidRPr="006129CF">
        <w:rPr>
          <w:rFonts w:ascii="Arial" w:hAnsi="Arial" w:cs="Arial"/>
        </w:rPr>
        <w:t>prileži</w:t>
      </w:r>
      <w:proofErr w:type="spellEnd"/>
      <w:r w:rsidRPr="006129CF">
        <w:rPr>
          <w:rFonts w:ascii="Arial" w:hAnsi="Arial" w:cs="Arial"/>
        </w:rPr>
        <w:t xml:space="preserve"> podnesak </w:t>
      </w:r>
      <w:proofErr w:type="spellStart"/>
      <w:r w:rsidRPr="006129CF">
        <w:rPr>
          <w:rFonts w:ascii="Arial" w:hAnsi="Arial" w:cs="Arial"/>
        </w:rPr>
        <w:t>SKDD</w:t>
      </w:r>
      <w:proofErr w:type="spellEnd"/>
      <w:r w:rsidRPr="006129CF">
        <w:rPr>
          <w:rFonts w:ascii="Arial" w:hAnsi="Arial" w:cs="Arial"/>
        </w:rPr>
        <w:t>-a od 16. kolovoza 2022. iz kojeg proizlazi da u sustavu SKDD-a ne postoji račun nematerijaliziranih vrijednosnih papira za dužnika.</w:t>
      </w:r>
    </w:p>
    <w:p w:rsidRPr="006129CF" w:rsidR="006129CF" w:rsidP="006129CF" w:rsidRDefault="006129CF" w14:paraId="5E0DDF7E" w14:textId="77777777">
      <w:pPr>
        <w:jc w:val="both"/>
        <w:rPr>
          <w:rFonts w:ascii="Arial" w:hAnsi="Arial" w:cs="Arial"/>
        </w:rPr>
      </w:pPr>
    </w:p>
    <w:p w:rsidRPr="006129CF" w:rsidR="006129CF" w:rsidP="006129CF" w:rsidRDefault="006129CF" w14:paraId="5543D16B" w14:textId="77777777">
      <w:pPr>
        <w:jc w:val="both"/>
        <w:rPr>
          <w:rFonts w:ascii="Arial" w:hAnsi="Arial" w:cs="Arial"/>
        </w:rPr>
      </w:pPr>
      <w:r w:rsidRPr="006129CF">
        <w:rPr>
          <w:rFonts w:ascii="Arial" w:hAnsi="Arial" w:cs="Arial"/>
        </w:rPr>
        <w:lastRenderedPageBreak/>
        <w:t xml:space="preserve">Utvrđuje se da u spisu </w:t>
      </w:r>
      <w:proofErr w:type="spellStart"/>
      <w:r w:rsidRPr="006129CF">
        <w:rPr>
          <w:rFonts w:ascii="Arial" w:hAnsi="Arial" w:cs="Arial"/>
        </w:rPr>
        <w:t>prileži</w:t>
      </w:r>
      <w:proofErr w:type="spellEnd"/>
      <w:r w:rsidRPr="006129CF">
        <w:rPr>
          <w:rFonts w:ascii="Arial" w:hAnsi="Arial" w:cs="Arial"/>
        </w:rPr>
        <w:t xml:space="preserve"> podnesak Hrvatske agencije za civilno zrakoplovstvo od 16. kolovoza 2022. iz kojeg proizlazi da dužnik nema u svom vlasništvu zrakoplov koji je upisan u registar civilnih zrakoplova.</w:t>
      </w:r>
    </w:p>
    <w:p w:rsidRPr="006129CF" w:rsidR="006129CF" w:rsidP="006129CF" w:rsidRDefault="006129CF" w14:paraId="25C5DE40" w14:textId="77777777">
      <w:pPr>
        <w:jc w:val="both"/>
        <w:rPr>
          <w:rFonts w:ascii="Arial" w:hAnsi="Arial" w:cs="Arial"/>
        </w:rPr>
      </w:pPr>
    </w:p>
    <w:p w:rsidRPr="006129CF" w:rsidR="006129CF" w:rsidP="006129CF" w:rsidRDefault="006129CF" w14:paraId="32EBF1B3" w14:textId="77777777">
      <w:pPr>
        <w:jc w:val="both"/>
        <w:rPr>
          <w:rFonts w:ascii="Arial" w:hAnsi="Arial" w:cs="Arial"/>
        </w:rPr>
      </w:pPr>
      <w:r w:rsidRPr="006129CF">
        <w:rPr>
          <w:rFonts w:ascii="Arial" w:hAnsi="Arial" w:cs="Arial"/>
        </w:rPr>
        <w:t xml:space="preserve">Utvrđuje se da u spisu </w:t>
      </w:r>
      <w:proofErr w:type="spellStart"/>
      <w:r w:rsidRPr="006129CF">
        <w:rPr>
          <w:rFonts w:ascii="Arial" w:hAnsi="Arial" w:cs="Arial"/>
        </w:rPr>
        <w:t>prileži</w:t>
      </w:r>
      <w:proofErr w:type="spellEnd"/>
      <w:r w:rsidRPr="006129CF">
        <w:rPr>
          <w:rFonts w:ascii="Arial" w:hAnsi="Arial" w:cs="Arial"/>
        </w:rPr>
        <w:t xml:space="preserve"> podnesak Državne geodetske uprave od 18. kolovoza 2022. iz kojeg proizlazi da dužnik nije upisan u katastarski </w:t>
      </w:r>
      <w:proofErr w:type="spellStart"/>
      <w:r w:rsidRPr="006129CF">
        <w:rPr>
          <w:rFonts w:ascii="Arial" w:hAnsi="Arial" w:cs="Arial"/>
        </w:rPr>
        <w:t>operat</w:t>
      </w:r>
      <w:proofErr w:type="spellEnd"/>
      <w:r w:rsidRPr="006129CF">
        <w:rPr>
          <w:rFonts w:ascii="Arial" w:hAnsi="Arial" w:cs="Arial"/>
        </w:rPr>
        <w:t>.</w:t>
      </w:r>
    </w:p>
    <w:p w:rsidRPr="006129CF" w:rsidR="006129CF" w:rsidP="006129CF" w:rsidRDefault="006129CF" w14:paraId="20A43F90" w14:textId="77777777">
      <w:pPr>
        <w:jc w:val="both"/>
        <w:rPr>
          <w:rFonts w:ascii="Arial" w:hAnsi="Arial" w:cs="Arial"/>
        </w:rPr>
      </w:pPr>
    </w:p>
    <w:p w:rsidRPr="006129CF" w:rsidR="006129CF" w:rsidP="006129CF" w:rsidRDefault="006129CF" w14:paraId="5827417E" w14:textId="77777777">
      <w:pPr>
        <w:jc w:val="both"/>
        <w:rPr>
          <w:rFonts w:ascii="Arial" w:hAnsi="Arial" w:cs="Arial"/>
        </w:rPr>
      </w:pPr>
      <w:r w:rsidRPr="006129CF">
        <w:rPr>
          <w:rFonts w:ascii="Arial" w:hAnsi="Arial" w:cs="Arial"/>
        </w:rPr>
        <w:t xml:space="preserve">Utvrđuje se da u spisu </w:t>
      </w:r>
      <w:proofErr w:type="spellStart"/>
      <w:r w:rsidRPr="006129CF">
        <w:rPr>
          <w:rFonts w:ascii="Arial" w:hAnsi="Arial" w:cs="Arial"/>
        </w:rPr>
        <w:t>prileži</w:t>
      </w:r>
      <w:proofErr w:type="spellEnd"/>
      <w:r w:rsidRPr="006129CF">
        <w:rPr>
          <w:rFonts w:ascii="Arial" w:hAnsi="Arial" w:cs="Arial"/>
        </w:rPr>
        <w:t xml:space="preserve"> podnesak </w:t>
      </w:r>
      <w:proofErr w:type="spellStart"/>
      <w:r w:rsidRPr="006129CF">
        <w:rPr>
          <w:rFonts w:ascii="Arial" w:hAnsi="Arial" w:cs="Arial"/>
        </w:rPr>
        <w:t>CVH</w:t>
      </w:r>
      <w:proofErr w:type="spellEnd"/>
      <w:r w:rsidRPr="006129CF">
        <w:rPr>
          <w:rFonts w:ascii="Arial" w:hAnsi="Arial" w:cs="Arial"/>
        </w:rPr>
        <w:t xml:space="preserve"> </w:t>
      </w:r>
      <w:proofErr w:type="spellStart"/>
      <w:r w:rsidRPr="006129CF">
        <w:rPr>
          <w:rFonts w:ascii="Arial" w:hAnsi="Arial" w:cs="Arial"/>
        </w:rPr>
        <w:t>STP</w:t>
      </w:r>
      <w:proofErr w:type="spellEnd"/>
      <w:r w:rsidRPr="006129CF">
        <w:rPr>
          <w:rFonts w:ascii="Arial" w:hAnsi="Arial" w:cs="Arial"/>
        </w:rPr>
        <w:t xml:space="preserve"> </w:t>
      </w:r>
      <w:proofErr w:type="spellStart"/>
      <w:r w:rsidRPr="006129CF">
        <w:rPr>
          <w:rFonts w:ascii="Arial" w:hAnsi="Arial" w:cs="Arial"/>
        </w:rPr>
        <w:t>Eurozagreb</w:t>
      </w:r>
      <w:proofErr w:type="spellEnd"/>
      <w:r w:rsidRPr="006129CF">
        <w:rPr>
          <w:rFonts w:ascii="Arial" w:hAnsi="Arial" w:cs="Arial"/>
        </w:rPr>
        <w:t xml:space="preserve"> 3, od </w:t>
      </w:r>
      <w:proofErr w:type="spellStart"/>
      <w:r w:rsidRPr="006129CF">
        <w:rPr>
          <w:rFonts w:ascii="Arial" w:hAnsi="Arial" w:cs="Arial"/>
        </w:rPr>
        <w:t>29</w:t>
      </w:r>
      <w:proofErr w:type="spellEnd"/>
      <w:r w:rsidRPr="006129CF">
        <w:rPr>
          <w:rFonts w:ascii="Arial" w:hAnsi="Arial" w:cs="Arial"/>
        </w:rPr>
        <w:t>. kolovoza 2022. iz kojeg proizlazi da dužnik nije evidentiran kao vlasnik vozila.</w:t>
      </w:r>
    </w:p>
    <w:p w:rsidRPr="006129CF" w:rsidR="006129CF" w:rsidP="006129CF" w:rsidRDefault="006129CF" w14:paraId="750851DE" w14:textId="77777777">
      <w:pPr>
        <w:jc w:val="both"/>
        <w:rPr>
          <w:rFonts w:ascii="Arial" w:hAnsi="Arial" w:cs="Arial"/>
          <w:b/>
          <w:bCs/>
          <w:i/>
          <w:iCs/>
          <w:u w:val="single"/>
        </w:rPr>
      </w:pPr>
    </w:p>
    <w:p w:rsidRPr="006129CF" w:rsidR="006129CF" w:rsidP="006129CF" w:rsidRDefault="006129CF" w14:paraId="5B399C58" w14:textId="51FC76FA">
      <w:pPr>
        <w:jc w:val="both"/>
        <w:rPr>
          <w:rFonts w:ascii="Arial" w:hAnsi="Arial" w:cs="Arial"/>
        </w:rPr>
      </w:pPr>
      <w:r w:rsidRPr="006129CF">
        <w:rPr>
          <w:rFonts w:ascii="Arial" w:hAnsi="Arial" w:cs="Arial"/>
        </w:rPr>
        <w:t xml:space="preserve">Iz Očevidnika neizvršenih osnova za plaćanje na dan </w:t>
      </w:r>
      <w:r w:rsidR="004876FB">
        <w:rPr>
          <w:rFonts w:ascii="Arial" w:hAnsi="Arial" w:cs="Arial"/>
        </w:rPr>
        <w:t>10. listopada</w:t>
      </w:r>
      <w:r w:rsidRPr="006129CF">
        <w:rPr>
          <w:rFonts w:ascii="Arial" w:hAnsi="Arial" w:cs="Arial"/>
        </w:rPr>
        <w:t xml:space="preserve"> 2022. proizlazi kako ukupan iznos obveza po svim neizvršenim osnovama za plaćanje s kamatom iznosi: 6.14</w:t>
      </w:r>
      <w:r w:rsidR="004876FB">
        <w:rPr>
          <w:rFonts w:ascii="Arial" w:hAnsi="Arial" w:cs="Arial"/>
        </w:rPr>
        <w:t>6</w:t>
      </w:r>
      <w:r w:rsidRPr="006129CF">
        <w:rPr>
          <w:rFonts w:ascii="Arial" w:hAnsi="Arial" w:cs="Arial"/>
        </w:rPr>
        <w:t>,</w:t>
      </w:r>
      <w:r w:rsidR="004876FB">
        <w:rPr>
          <w:rFonts w:ascii="Arial" w:hAnsi="Arial" w:cs="Arial"/>
        </w:rPr>
        <w:t>12</w:t>
      </w:r>
      <w:r w:rsidRPr="006129CF">
        <w:rPr>
          <w:rFonts w:ascii="Arial" w:hAnsi="Arial" w:cs="Arial"/>
        </w:rPr>
        <w:t xml:space="preserve"> kn. Navedeni podatak sud je pribavio na temelju odredbe čl. 11. st. 3. Stečajnog zakona. </w:t>
      </w:r>
    </w:p>
    <w:p w:rsidRPr="006129CF" w:rsidR="00DD6C29" w:rsidP="00DD6C29" w:rsidRDefault="00DD6C29" w14:paraId="0619D259" w14:textId="25B2FEBD">
      <w:pPr>
        <w:jc w:val="both"/>
        <w:rPr>
          <w:rFonts w:ascii="Arial" w:hAnsi="Arial" w:cs="Arial"/>
        </w:rPr>
      </w:pPr>
      <w:r w:rsidRPr="006129CF">
        <w:rPr>
          <w:rFonts w:ascii="Arial" w:hAnsi="Arial" w:cs="Arial"/>
        </w:rPr>
        <w:t xml:space="preserve">. </w:t>
      </w:r>
    </w:p>
    <w:p w:rsidRPr="006129CF" w:rsidR="00DD6C29" w:rsidP="00DD6C29" w:rsidRDefault="00DD6C29" w14:paraId="27A75FF3" w14:textId="77777777">
      <w:pPr>
        <w:jc w:val="both"/>
        <w:rPr>
          <w:rFonts w:ascii="Arial" w:hAnsi="Arial" w:cs="Arial"/>
        </w:rPr>
      </w:pPr>
    </w:p>
    <w:p w:rsidRPr="006129CF" w:rsidR="00624D63" w:rsidP="00624D63" w:rsidRDefault="00624D63" w14:paraId="59D354C7" w14:textId="77777777">
      <w:pPr>
        <w:jc w:val="both"/>
        <w:rPr>
          <w:rFonts w:ascii="Arial" w:hAnsi="Arial" w:cs="Arial"/>
        </w:rPr>
      </w:pPr>
      <w:r w:rsidRPr="006129CF">
        <w:rPr>
          <w:rFonts w:ascii="Arial" w:hAnsi="Arial" w:cs="Arial"/>
        </w:rPr>
        <w:t>Zastupnik po zakonu dužnika ne osporava navode iz podneska Financijske agencije.</w:t>
      </w:r>
    </w:p>
    <w:p w:rsidRPr="006129CF" w:rsidR="00624D63" w:rsidP="00624D63" w:rsidRDefault="00624D63" w14:paraId="1B68427E" w14:textId="77777777">
      <w:pPr>
        <w:jc w:val="both"/>
        <w:rPr>
          <w:rFonts w:ascii="Arial" w:hAnsi="Arial" w:cs="Arial"/>
        </w:rPr>
      </w:pPr>
    </w:p>
    <w:p w:rsidRPr="006129CF" w:rsidR="00624D63" w:rsidP="00624D63" w:rsidRDefault="00624D63" w14:paraId="09CB9A58" w14:textId="77777777">
      <w:pPr>
        <w:jc w:val="both"/>
        <w:rPr>
          <w:rFonts w:ascii="Arial" w:hAnsi="Arial" w:cs="Arial"/>
          <w:b/>
          <w:i/>
        </w:rPr>
      </w:pPr>
      <w:r w:rsidRPr="006129CF">
        <w:rPr>
          <w:rFonts w:ascii="Arial" w:hAnsi="Arial" w:cs="Arial"/>
          <w:b/>
          <w:i/>
        </w:rPr>
        <w:t>Sud donosi</w:t>
      </w:r>
    </w:p>
    <w:p w:rsidRPr="006129CF" w:rsidR="00624D63" w:rsidP="00624D63" w:rsidRDefault="00624D63" w14:paraId="62ECC8C8" w14:textId="77777777">
      <w:pPr>
        <w:jc w:val="both"/>
        <w:rPr>
          <w:rFonts w:ascii="Arial" w:hAnsi="Arial" w:cs="Arial"/>
          <w:b/>
          <w:i/>
        </w:rPr>
      </w:pPr>
    </w:p>
    <w:p w:rsidRPr="006129CF" w:rsidR="00624D63" w:rsidP="00624D63" w:rsidRDefault="00624D63" w14:paraId="30DF7DF1" w14:textId="77777777">
      <w:pPr>
        <w:jc w:val="center"/>
        <w:rPr>
          <w:rFonts w:ascii="Arial" w:hAnsi="Arial" w:cs="Arial"/>
          <w:b/>
          <w:i/>
        </w:rPr>
      </w:pPr>
      <w:r w:rsidRPr="006129CF">
        <w:rPr>
          <w:rFonts w:ascii="Arial" w:hAnsi="Arial" w:cs="Arial"/>
          <w:b/>
          <w:i/>
        </w:rPr>
        <w:t>Rješenje</w:t>
      </w:r>
    </w:p>
    <w:p w:rsidRPr="006129CF" w:rsidR="00624D63" w:rsidP="00624D63" w:rsidRDefault="00624D63" w14:paraId="08EF65DD" w14:textId="77777777">
      <w:pPr>
        <w:jc w:val="both"/>
        <w:rPr>
          <w:rFonts w:ascii="Arial" w:hAnsi="Arial" w:cs="Arial"/>
          <w:b/>
          <w:i/>
        </w:rPr>
      </w:pPr>
    </w:p>
    <w:p w:rsidR="00624D63" w:rsidP="00E70797" w:rsidRDefault="00624D63" w14:paraId="66637D49" w14:textId="560C67A9">
      <w:pPr>
        <w:jc w:val="both"/>
        <w:rPr>
          <w:rFonts w:ascii="Arial" w:hAnsi="Arial" w:cs="Arial"/>
          <w:b/>
          <w:i/>
        </w:rPr>
      </w:pPr>
      <w:r w:rsidRPr="006129CF">
        <w:rPr>
          <w:rFonts w:ascii="Arial" w:hAnsi="Arial" w:cs="Arial"/>
          <w:b/>
          <w:i/>
        </w:rPr>
        <w:t xml:space="preserve">Današnje ročište </w:t>
      </w:r>
      <w:r w:rsidRPr="006129CF" w:rsidR="00121AF3">
        <w:rPr>
          <w:rFonts w:ascii="Arial" w:hAnsi="Arial" w:cs="Arial"/>
          <w:b/>
          <w:i/>
        </w:rPr>
        <w:t>se odlaže. Daljnja odluka pisanim putem</w:t>
      </w:r>
      <w:r w:rsidRPr="006129CF">
        <w:rPr>
          <w:rFonts w:ascii="Arial" w:hAnsi="Arial" w:cs="Arial"/>
          <w:b/>
          <w:i/>
        </w:rPr>
        <w:t>.</w:t>
      </w:r>
    </w:p>
    <w:p w:rsidRPr="004876FB" w:rsidR="004876FB" w:rsidP="00E70797" w:rsidRDefault="004876FB" w14:paraId="34F1B54F" w14:textId="37C5554B">
      <w:pPr>
        <w:jc w:val="both"/>
        <w:rPr>
          <w:rFonts w:ascii="Arial" w:hAnsi="Arial" w:cs="Arial"/>
          <w:i/>
        </w:rPr>
      </w:pPr>
    </w:p>
    <w:p w:rsidRPr="004876FB" w:rsidR="004876FB" w:rsidP="004876FB" w:rsidRDefault="004876FB" w14:paraId="2865DD90" w14:textId="11805CD4">
      <w:pPr>
        <w:jc w:val="center"/>
        <w:rPr>
          <w:rFonts w:ascii="Arial" w:hAnsi="Arial" w:cs="Arial"/>
          <w:i/>
        </w:rPr>
      </w:pPr>
      <w:r w:rsidRPr="004876FB">
        <w:rPr>
          <w:rFonts w:ascii="Arial" w:hAnsi="Arial" w:cs="Arial"/>
          <w:i/>
        </w:rPr>
        <w:t>Dovršeno u 09,15</w:t>
      </w:r>
      <w:r w:rsidR="00026940">
        <w:rPr>
          <w:rFonts w:ascii="Arial" w:hAnsi="Arial" w:cs="Arial"/>
          <w:i/>
        </w:rPr>
        <w:t xml:space="preserve"> sati</w:t>
      </w:r>
    </w:p>
    <w:p w:rsidRPr="004876FB" w:rsidR="004876FB" w:rsidP="00E70797" w:rsidRDefault="004876FB" w14:paraId="68DACC54" w14:textId="2CDDB27F">
      <w:pPr>
        <w:jc w:val="both"/>
        <w:rPr>
          <w:rFonts w:ascii="Arial" w:hAnsi="Arial" w:cs="Arial"/>
          <w:i/>
        </w:rPr>
      </w:pPr>
    </w:p>
    <w:p w:rsidRPr="004876FB" w:rsidR="004876FB" w:rsidP="004876FB" w:rsidRDefault="004876FB" w14:paraId="50156EE7" w14:textId="18F9C5FA">
      <w:pPr>
        <w:jc w:val="center"/>
        <w:rPr>
          <w:rFonts w:ascii="Arial" w:hAnsi="Arial" w:cs="Arial"/>
          <w:i/>
        </w:rPr>
      </w:pPr>
      <w:r w:rsidRPr="004876FB">
        <w:rPr>
          <w:rFonts w:ascii="Arial" w:hAnsi="Arial" w:cs="Arial"/>
          <w:i/>
        </w:rPr>
        <w:t>Sudac</w:t>
      </w:r>
    </w:p>
    <w:p w:rsidRPr="004876FB" w:rsidR="004876FB" w:rsidP="004876FB" w:rsidRDefault="004876FB" w14:paraId="412CCDE1" w14:textId="6EE30435">
      <w:pPr>
        <w:jc w:val="center"/>
        <w:rPr>
          <w:rFonts w:ascii="Arial" w:hAnsi="Arial" w:cs="Arial"/>
          <w:i/>
        </w:rPr>
      </w:pPr>
    </w:p>
    <w:p w:rsidRPr="004876FB" w:rsidR="004876FB" w:rsidP="004876FB" w:rsidRDefault="004876FB" w14:paraId="16254C6F" w14:textId="77777777">
      <w:pPr>
        <w:jc w:val="center"/>
        <w:rPr>
          <w:rFonts w:ascii="Arial" w:hAnsi="Arial" w:cs="Arial"/>
          <w:i/>
        </w:rPr>
      </w:pPr>
    </w:p>
    <w:p w:rsidRPr="004876FB" w:rsidR="004876FB" w:rsidP="004876FB" w:rsidRDefault="004876FB" w14:paraId="7CD07317" w14:textId="63DC3549">
      <w:pPr>
        <w:jc w:val="center"/>
        <w:rPr>
          <w:rFonts w:ascii="Arial" w:hAnsi="Arial" w:cs="Arial"/>
          <w:i/>
        </w:rPr>
      </w:pPr>
    </w:p>
    <w:p w:rsidRPr="004876FB" w:rsidR="004876FB" w:rsidP="004876FB" w:rsidRDefault="004876FB" w14:paraId="11F51C25" w14:textId="5E484924">
      <w:pPr>
        <w:jc w:val="center"/>
        <w:rPr>
          <w:rFonts w:ascii="Arial" w:hAnsi="Arial" w:cs="Arial"/>
          <w:i/>
        </w:rPr>
      </w:pPr>
      <w:r w:rsidRPr="004876FB">
        <w:rPr>
          <w:rFonts w:ascii="Arial" w:hAnsi="Arial" w:cs="Arial"/>
          <w:i/>
        </w:rPr>
        <w:t>Zapisničar</w:t>
      </w:r>
    </w:p>
    <w:p w:rsidRPr="004876FB" w:rsidR="004876FB" w:rsidP="004876FB" w:rsidRDefault="004876FB" w14:paraId="162AC378" w14:textId="0199A0D3">
      <w:pPr>
        <w:jc w:val="center"/>
        <w:rPr>
          <w:rFonts w:ascii="Arial" w:hAnsi="Arial" w:cs="Arial"/>
          <w:i/>
        </w:rPr>
      </w:pPr>
    </w:p>
    <w:p w:rsidRPr="004876FB" w:rsidR="004876FB" w:rsidP="004876FB" w:rsidRDefault="004876FB" w14:paraId="7DBB640A" w14:textId="77777777">
      <w:pPr>
        <w:jc w:val="center"/>
        <w:rPr>
          <w:rFonts w:ascii="Arial" w:hAnsi="Arial" w:cs="Arial"/>
          <w:i/>
        </w:rPr>
      </w:pPr>
    </w:p>
    <w:p w:rsidRPr="004876FB" w:rsidR="004876FB" w:rsidP="00E70797" w:rsidRDefault="004876FB" w14:paraId="267B2CC1" w14:textId="5E70A22E">
      <w:pPr>
        <w:jc w:val="both"/>
        <w:rPr>
          <w:rFonts w:ascii="Arial" w:hAnsi="Arial" w:cs="Arial"/>
          <w:i/>
        </w:rPr>
      </w:pPr>
    </w:p>
    <w:p w:rsidRPr="004876FB" w:rsidR="004876FB" w:rsidP="00E70797" w:rsidRDefault="004876FB" w14:paraId="220AB626" w14:textId="0FFA97D0">
      <w:pPr>
        <w:jc w:val="both"/>
        <w:rPr>
          <w:rFonts w:ascii="Arial" w:hAnsi="Arial" w:cs="Arial"/>
          <w:i/>
        </w:rPr>
      </w:pPr>
    </w:p>
    <w:p w:rsidRPr="004876FB" w:rsidR="004876FB" w:rsidP="004876FB" w:rsidRDefault="004876FB" w14:paraId="1B9ECF65" w14:textId="5D1C01F5">
      <w:pPr>
        <w:jc w:val="right"/>
        <w:rPr>
          <w:rFonts w:ascii="Arial" w:hAnsi="Arial" w:cs="Arial"/>
          <w:color w:val="FF0000"/>
        </w:rPr>
      </w:pPr>
      <w:r w:rsidRPr="004876FB">
        <w:rPr>
          <w:rFonts w:ascii="Arial" w:hAnsi="Arial" w:cs="Arial"/>
          <w:i/>
        </w:rPr>
        <w:t>Dužnik</w:t>
      </w:r>
    </w:p>
    <w:sectPr w:rsidRPr="004876FB" w:rsidR="004876F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0308F" w:rsidP="0040308F" w:rsidRDefault="0040308F" w14:paraId="7E2D0CB3" w14:textId="77777777">
      <w:r>
        <w:separator/>
      </w:r>
    </w:p>
  </w:endnote>
  <w:endnote w:type="continuationSeparator" w:id="0">
    <w:p w:rsidR="0040308F" w:rsidP="0040308F" w:rsidRDefault="0040308F" w14:paraId="2802E8CD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0308F" w:rsidP="0040308F" w:rsidRDefault="0040308F" w14:paraId="11CA4126" w14:textId="77777777">
      <w:r>
        <w:separator/>
      </w:r>
    </w:p>
  </w:footnote>
  <w:footnote w:type="continuationSeparator" w:id="0">
    <w:p w:rsidR="0040308F" w:rsidP="0040308F" w:rsidRDefault="0040308F" w14:paraId="75C1E7FD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52068B" w:rsidR="0040308F" w:rsidP="0040308F" w:rsidRDefault="0040308F" w14:paraId="17D8AFDE" w14:textId="4241288C">
    <w:pPr>
      <w:pStyle w:val="Zaglavlje"/>
      <w:jc w:val="right"/>
      <w:rPr>
        <w:rFonts w:ascii="Arial" w:hAnsi="Arial" w:cs="Arial"/>
        <w:b/>
      </w:rPr>
    </w:pPr>
    <w:r w:rsidRPr="0052068B">
      <w:rPr>
        <w:rFonts w:ascii="Arial" w:hAnsi="Arial" w:cs="Arial"/>
        <w:b/>
      </w:rPr>
      <w:t>98. St-</w:t>
    </w:r>
    <w:r w:rsidR="000A57F4">
      <w:rPr>
        <w:rFonts w:ascii="Arial" w:hAnsi="Arial" w:cs="Arial"/>
        <w:b/>
      </w:rPr>
      <w:t>1984</w:t>
    </w:r>
    <w:r w:rsidRPr="0052068B">
      <w:rPr>
        <w:rFonts w:ascii="Arial" w:hAnsi="Arial" w:cs="Arial"/>
        <w:b/>
      </w:rPr>
      <w:t>/</w:t>
    </w:r>
    <w:r w:rsidRPr="0052068B" w:rsidR="00B15C90">
      <w:rPr>
        <w:rFonts w:ascii="Arial" w:hAnsi="Arial" w:cs="Arial"/>
        <w:b/>
      </w:rPr>
      <w:t>22</w:t>
    </w:r>
  </w:p>
</w:hdr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08F"/>
    <w:rsid w:val="00011D19"/>
    <w:rsid w:val="00026940"/>
    <w:rsid w:val="00031D5A"/>
    <w:rsid w:val="00045B95"/>
    <w:rsid w:val="000A57F4"/>
    <w:rsid w:val="0010612B"/>
    <w:rsid w:val="00121AF3"/>
    <w:rsid w:val="00197BD3"/>
    <w:rsid w:val="001B73E3"/>
    <w:rsid w:val="001E7A3E"/>
    <w:rsid w:val="002A3DC2"/>
    <w:rsid w:val="002C6586"/>
    <w:rsid w:val="002E00D8"/>
    <w:rsid w:val="003D2256"/>
    <w:rsid w:val="0040308F"/>
    <w:rsid w:val="004876FB"/>
    <w:rsid w:val="004A66DF"/>
    <w:rsid w:val="0052068B"/>
    <w:rsid w:val="005A0CD3"/>
    <w:rsid w:val="005C6336"/>
    <w:rsid w:val="005E2FFC"/>
    <w:rsid w:val="006129CF"/>
    <w:rsid w:val="00624D63"/>
    <w:rsid w:val="006653F9"/>
    <w:rsid w:val="006E6FC7"/>
    <w:rsid w:val="0072541B"/>
    <w:rsid w:val="008830FD"/>
    <w:rsid w:val="00937F8D"/>
    <w:rsid w:val="00990620"/>
    <w:rsid w:val="009C68B7"/>
    <w:rsid w:val="00A0690E"/>
    <w:rsid w:val="00A072FE"/>
    <w:rsid w:val="00A905D3"/>
    <w:rsid w:val="00B01236"/>
    <w:rsid w:val="00B14F4E"/>
    <w:rsid w:val="00B15C90"/>
    <w:rsid w:val="00B660F0"/>
    <w:rsid w:val="00C23198"/>
    <w:rsid w:val="00C41D07"/>
    <w:rsid w:val="00C96DA4"/>
    <w:rsid w:val="00CB48E6"/>
    <w:rsid w:val="00CD6F40"/>
    <w:rsid w:val="00CF33C4"/>
    <w:rsid w:val="00D24DCF"/>
    <w:rsid w:val="00D40BA9"/>
    <w:rsid w:val="00D834EE"/>
    <w:rsid w:val="00DC647E"/>
    <w:rsid w:val="00DD6C29"/>
    <w:rsid w:val="00E70797"/>
    <w:rsid w:val="00EB5492"/>
    <w:rsid w:val="00F07D09"/>
    <w:rsid w:val="00F8325B"/>
    <w:rsid w:val="00FD589E"/>
    <w:rsid w:val="00FF0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7C941CE2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3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0308F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40308F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40308F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40308F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40308F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F33C4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CF33C4"/>
    <w:rPr>
      <w:rFonts w:ascii="Segoe UI" w:hAnsi="Segoe UI" w:eastAsia="Times New Roman" w:cs="Segoe UI"/>
      <w:sz w:val="18"/>
      <w:szCs w:val="18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D40BA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40BA9"/>
    <w:rPr>
      <w:rFonts w:ascii="Times New Roman" w:hAnsi="Times New Roman" w:cs="Times New Roman"/>
      <w:b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D40BA9"/>
    <w:rPr>
      <w:rFonts w:ascii="Arial" w:hAnsi="Arial" w:cs="Arial"/>
      <w:b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D40BA9"/>
    <w:rPr>
      <w:rFonts w:ascii="Arial" w:hAnsi="Arial" w:cs="Arial"/>
      <w:b w:val="false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D40BA9"/>
    <w:rPr>
      <w:rFonts w:ascii="Arial" w:hAnsi="Arial" w:cs="Arial"/>
      <w:b w:val="false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160" w:line="259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3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0308F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40308F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40308F"/>
    <w:rPr>
      <w:rFonts w:ascii="Times New Roman" w:cs="Times New Roman" w:eastAsia="Times New Roman" w:hAnsi="Times New Roman"/>
      <w:sz w:val="24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40308F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40308F"/>
    <w:rPr>
      <w:rFonts w:ascii="Times New Roman" w:cs="Times New Roman" w:eastAsia="Times New Roman" w:hAnsi="Times New Roman"/>
      <w:sz w:val="24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CF33C4"/>
    <w:rPr>
      <w:rFonts w:ascii="Segoe UI" w:cs="Segoe UI" w:hAnsi="Segoe UI"/>
      <w:sz w:val="18"/>
      <w:szCs w:val="18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CF33C4"/>
    <w:rPr>
      <w:rFonts w:ascii="Segoe UI" w:cs="Segoe UI" w:eastAsia="Times New Roman" w:hAnsi="Segoe UI"/>
      <w:sz w:val="18"/>
      <w:szCs w:val="18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D40BA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40BA9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40BA9"/>
    <w:rPr>
      <w:rFonts w:ascii="Arial" w:cs="Arial" w:hAnsi="Arial"/>
      <w:b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40BA9"/>
    <w:rPr>
      <w:rFonts w:ascii="Arial" w:cs="Arial" w:hAnsi="Arial"/>
      <w:b w:val="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40BA9"/>
    <w:rPr>
      <w:rFonts w:ascii="Arial" w:cs="Arial" w:hAnsi="Arial"/>
      <w:b w:val="0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94604116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tylesWithEffects.xml" Type="http://schemas.microsoft.com/office/2007/relationships/stylesWithEffects" Id="rId3"/><Relationship Target="endnotes.xml" Type="http://schemas.openxmlformats.org/officeDocument/2006/relationships/endnotes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webSettings.xml" Type="http://schemas.openxmlformats.org/officeDocument/2006/relationships/webSettings" Id="rId5"/><Relationship Target="theme/theme1.xml" Type="http://schemas.openxmlformats.org/officeDocument/2006/relationships/theme" Id="rId10"/><Relationship Target="settings.xml" Type="http://schemas.openxmlformats.org/officeDocument/2006/relationships/setting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UZ II 90</izvorni_sadrzaj>
    <derivirana_varijabla naziv="DomainObject.Prostorija.Naziv_1">Soba UZ II 90</derivirana_varijabla>
  </DomainObject.Prostorija.Naziv>
  <DomainObject.Prostorija.Oznaka>
    <izvorni_sadrzaj>UZ II 90</izvorni_sadrzaj>
    <derivirana_varijabla naziv="DomainObject.Prostorija.Oznaka_1">UZ II 90</derivirana_varijabla>
  </DomainObject.Prostorija.Oznaka>
  <DomainObject.Obrazlozenje>
    <izvorni_sadrzaj/>
    <derivirana_varijabla naziv="DomainObject.Obrazlozenje_1"/>
  </DomainObject.Obrazlozenje>
  <DomainObject.StvarniPocetakDatum>
    <izvorni_sadrzaj>10. listopada 2022.</izvorni_sadrzaj>
    <derivirana_varijabla naziv="DomainObject.StvarniPocetakDatum_1">10. listopada 2022.</derivirana_varijabla>
  </DomainObject.StvarniPocetakDatum>
  <DomainObject.StvarniZavrsetakDatum>
    <izvorni_sadrzaj>10. listopada 2022.</izvorni_sadrzaj>
    <derivirana_varijabla naziv="DomainObject.StvarniZavrsetakDatum_1">10. listopada 2022.</derivirana_varijabla>
  </DomainObject.StvarniZavrsetakDatum>
  <DomainObject.PlaniraniZavrsetakDatum>
    <izvorni_sadrzaj>10. listopada 2022.</izvorni_sadrzaj>
    <derivirana_varijabla naziv="DomainObject.PlaniraniZavrsetakDatum_1">10. listopada 2022.</derivirana_varijabla>
  </DomainObject.PlaniraniZavrsetakDatum>
  <DomainObject.PlaniraniPocetakDatum>
    <izvorni_sadrzaj>10. listopada 2022.</izvorni_sadrzaj>
    <derivirana_varijabla naziv="DomainObject.PlaniraniPocetakDatum_1">10. listopada 2022.</derivirana_varijabla>
  </DomainObject.PlaniraniPocetakDatum>
  <DomainObject.StvarniPocetakVrijeme>
    <izvorni_sadrzaj>09:10</izvorni_sadrzaj>
    <derivirana_varijabla naziv="DomainObject.StvarniPocetakVrijeme_1">09:10</derivirana_varijabla>
  </DomainObject.StvarniPocetakVrijeme>
  <DomainObject.StvarniZavrsetakVrijeme>
    <izvorni_sadrzaj>09:15</izvorni_sadrzaj>
    <derivirana_varijabla naziv="DomainObject.StvarniZavrsetakVrijeme_1">09:15</derivirana_varijabla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09:10</izvorni_sadrzaj>
    <derivirana_varijabla naziv="DomainObject.PlaniraniPocetakVrijeme_1">09:10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10. listopada 2022.</izvorni_sadrzaj>
    <derivirana_varijabla naziv="DomainObject.Zapisnik.DatumKreiranja_1">10. listopada 2022.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St-1984/2022-14</izvorni_sadrzaj>
    <derivirana_varijabla naziv="DomainObject.Zapisnik.Oznaka_1">St-1984/2022-14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1984</izvorni_sadrzaj>
    <derivirana_varijabla naziv="DomainObject.Predmet.Broj_1">1984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1. srpnja 2022.</izvorni_sadrzaj>
    <derivirana_varijabla naziv="DomainObject.Predmet.DatumIzradeOptuznogAkta_1">1. srpnja 2022.</derivirana_varijabla>
  </DomainObject.Predmet.DatumIzradeOptuznogAkta>
  <DomainObject.Predmet.DatumIzradeOptuznogAktaFormated>
    <izvorni_sadrzaj>1.7.2022.</izvorni_sadrzaj>
    <derivirana_varijabla naziv="DomainObject.Predmet.DatumIzradeOptuznogAktaFormated_1">1.7.2022.</derivirana_varijabla>
  </DomainObject.Predmet.DatumIzradeOptuznogAktaFormated>
  <DomainObject.Predmet.DatumOsnivanja>
    <izvorni_sadrzaj>4. srpnja 2022.</izvorni_sadrzaj>
    <derivirana_varijabla naziv="DomainObject.Predmet.DatumOsnivanja_1">4. srpnja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1. srpnja 2022.</izvorni_sadrzaj>
    <derivirana_varijabla naziv="DomainObject.Predmet.DatumPrimitkaOptuznogAkta_1">1. srpnja 2022.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St-1984/2022</izvorni_sadrzaj>
    <derivirana_varijabla naziv="DomainObject.Predmet.OznakaBroj_1">St-1984/2022</derivirana_varijabla>
  </DomainObject.Predmet.OznakaBroj>
  <DomainObject.Predmet.OznakaBrojOptuznogAkta>
    <izvorni_sadrzaj>04-06-22-3401</izvorni_sadrzaj>
    <derivirana_varijabla naziv="DomainObject.Predmet.OznakaBrojOptuznogAkta_1">04-06-22-3401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JURA-BAOBAB jednostavno društvo s ograničenom odgovornošću za usluge zastupanog po punomoćniku Marko Baričević</izvorni_sadrzaj>
    <derivirana_varijabla naziv="DomainObject.Predmet.ProtustrankaFormated_1">  JURA-BAOBAB jednostavno društvo s ograničenom odgovornošću za usluge zastupanog po punomoćniku Marko Baričević</derivirana_varijabla>
  </DomainObject.Predmet.ProtustrankaFormated>
  <DomainObject.Predmet.ProtustrankaFormatedOIB>
    <izvorni_sadrzaj>  JURA-BAOBAB jednostavno društvo s ograničenom odgovornošću za usluge, OIB 68008294208 zastupanog po punomoćniku Marko Baričević</izvorni_sadrzaj>
    <derivirana_varijabla naziv="DomainObject.Predmet.ProtustrankaFormatedOIB_1">  JURA-BAOBAB jednostavno društvo s ograničenom odgovornošću za usluge, OIB 68008294208 zastupanog po punomoćniku Marko Baričević</derivirana_varijabla>
  </DomainObject.Predmet.ProtustrankaFormatedOIB>
  <DomainObject.Predmet.ProtustrankaFormatedWithAdress>
    <izvorni_sadrzaj> JURA-BAOBAB jednostavno društvo s ograničenom odgovornošću za usluge, Đorđićeva ulica 6, 10000 Zagreb zastupanog po punomoćniku Marko Baričević</izvorni_sadrzaj>
    <derivirana_varijabla naziv="DomainObject.Predmet.ProtustrankaFormatedWithAdress_1"> JURA-BAOBAB jednostavno društvo s ograničenom odgovornošću za usluge, Đorđićeva ulica 6, 10000 Zagreb zastupanog po punomoćniku Marko Baričević</derivirana_varijabla>
  </DomainObject.Predmet.ProtustrankaFormatedWithAdress>
  <DomainObject.Predmet.ProtustrankaFormatedWithAdressOIB>
    <izvorni_sadrzaj> JURA-BAOBAB jednostavno društvo s ograničenom odgovornošću za usluge, OIB 68008294208, Đorđićeva ulica 6, 10000 Zagreb zastupanog po punomoćniku Marko Baričević</izvorni_sadrzaj>
    <derivirana_varijabla naziv="DomainObject.Predmet.ProtustrankaFormatedWithAdressOIB_1"> JURA-BAOBAB jednostavno društvo s ograničenom odgovornošću za usluge, OIB 68008294208, Đorđićeva ulica 6, 10000 Zagreb zastupanog po punomoćniku Marko Baričević</derivirana_varijabla>
  </DomainObject.Predmet.ProtustrankaFormatedWithAdressOIB>
  <DomainObject.Predmet.ProtustrankaWithAdress>
    <izvorni_sadrzaj>JURA-BAOBAB jednostavno društvo s ograničenom odgovornošću za usluge Đorđićeva ulica 6, 10000 Zagreb</izvorni_sadrzaj>
    <derivirana_varijabla naziv="DomainObject.Predmet.ProtustrankaWithAdress_1">JURA-BAOBAB jednostavno društvo s ograničenom odgovornošću za usluge Đorđićeva ulica 6, 10000 Zagreb</derivirana_varijabla>
  </DomainObject.Predmet.ProtustrankaWithAdress>
  <DomainObject.Predmet.ProtustrankaWithAdressOIB>
    <izvorni_sadrzaj>JURA-BAOBAB jednostavno društvo s ograničenom odgovornošću za usluge, OIB 68008294208, Đorđićeva ulica 6, 10000 Zagreb</izvorni_sadrzaj>
    <derivirana_varijabla naziv="DomainObject.Predmet.ProtustrankaWithAdressOIB_1">JURA-BAOBAB jednostavno društvo s ograničenom odgovornošću za usluge, OIB 68008294208, Đorđićeva ulica 6, 10000 Zagreb</derivirana_varijabla>
  </DomainObject.Predmet.ProtustrankaWithAdressOIB>
  <DomainObject.Predmet.ProtustrankaNazivFormated>
    <izvorni_sadrzaj>JURA-BAOBAB jednostavno društvo s ograničenom odgovornošću za usluge</izvorni_sadrzaj>
    <derivirana_varijabla naziv="DomainObject.Predmet.ProtustrankaNazivFormated_1">JURA-BAOBAB jednostavno društvo s ograničenom odgovornošću za usluge</derivirana_varijabla>
  </DomainObject.Predmet.ProtustrankaNazivFormated>
  <DomainObject.Predmet.ProtustrankaNazivFormatedOIB>
    <izvorni_sadrzaj>JURA-BAOBAB jednostavno društvo s ograničenom odgovornošću za usluge, OIB 68008294208</izvorni_sadrzaj>
    <derivirana_varijabla naziv="DomainObject.Predmet.ProtustrankaNazivFormatedOIB_1">JURA-BAOBAB jednostavno društvo s ograničenom odgovornošću za usluge, OIB 68008294208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98. - J Bilić</izvorni_sadrzaj>
    <derivirana_varijabla naziv="DomainObject.Predmet.Referada.Naziv_1">98. - J Bilić</derivirana_varijabla>
  </DomainObject.Predmet.Referada.Naziv>
  <DomainObject.Predmet.Referada.Oznaka>
    <izvorni_sadrzaj>98.</izvorni_sadrzaj>
    <derivirana_varijabla naziv="DomainObject.Predmet.Referada.Oznaka_1">98.</derivirana_varijabla>
  </DomainObject.Predmet.Referada.Oznaka>
  <DomainObject.Predmet.Referada.Prostorija.Naziv>
    <izvorni_sadrzaj>Soba UZ II 90</izvorni_sadrzaj>
    <derivirana_varijabla naziv="DomainObject.Predmet.Referada.Prostorija.Naziv_1">Soba UZ II 90</derivirana_varijabla>
  </DomainObject.Predmet.Referada.Prostorija.Naziv>
  <DomainObject.Predmet.Referada.Prostorija.Oznaka>
    <izvorni_sadrzaj>UZ II 90</izvorni_sadrzaj>
    <derivirana_varijabla naziv="DomainObject.Predmet.Referada.Prostorija.Oznaka_1">UZ II 90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Josip Bilić</izvorni_sadrzaj>
    <derivirana_varijabla naziv="DomainObject.Predmet.Referada.Sudac_1">Josip Bilić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98. - J Bilić</izvorni_sadrzaj>
    <derivirana_varijabla naziv="DomainObject.Predmet.TrenutnaLokacijaSpisa.Naziv_1">98. - J Bilić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Ljubica Radošević</izvorni_sadrzaj>
    <derivirana_varijabla naziv="DomainObject.Predmet.Zapisnicar_1">Ljubica Radošević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JURA-BAOBAB jednostavno društvo s ograničenom odgovornošću za usluge zastupanog po punomoćniku Marko Baričević</item>
    </izvorni_sadrzaj>
    <derivirana_varijabla naziv="DomainObject.Predmet.ProtuStrankaListFormated_1">
      <item>JURA-BAOBAB jednostavno društvo s ograničenom odgovornošću za usluge zastupanog po punomoćniku Marko Baričević</item>
    </derivirana_varijabla>
  </DomainObject.Predmet.ProtuStrankaListFormated>
  <DomainObject.Predmet.ProtuStrankaListFormatedOIB>
    <izvorni_sadrzaj>
      <item>JURA-BAOBAB jednostavno društvo s ograničenom odgovornošću za usluge, OIB 68008294208 zastupanog po punomoćniku Marko Baričević</item>
    </izvorni_sadrzaj>
    <derivirana_varijabla naziv="DomainObject.Predmet.ProtuStrankaListFormatedOIB_1">
      <item>JURA-BAOBAB jednostavno društvo s ograničenom odgovornošću za usluge, OIB 68008294208 zastupanog po punomoćniku Marko Baričević</item>
    </derivirana_varijabla>
  </DomainObject.Predmet.ProtuStrankaListFormatedOIB>
  <DomainObject.Predmet.ProtuStrankaListFormatedWithAdress>
    <izvorni_sadrzaj>
      <item>JURA-BAOBAB jednostavno društvo s ograničenom odgovornošću za usluge, Đorđićeva ulica 6, 10000 Zagreb zastupanog po punomoćniku Marko Baričević</item>
    </izvorni_sadrzaj>
    <derivirana_varijabla naziv="DomainObject.Predmet.ProtuStrankaListFormatedWithAdress_1">
      <item>JURA-BAOBAB jednostavno društvo s ograničenom odgovornošću za usluge, Đorđićeva ulica 6, 10000 Zagreb zastupanog po punomoćniku Marko Baričević</item>
    </derivirana_varijabla>
  </DomainObject.Predmet.ProtuStrankaListFormatedWithAdress>
  <DomainObject.Predmet.ProtuStrankaListFormatedWithAdressOIB>
    <izvorni_sadrzaj>
      <item>JURA-BAOBAB jednostavno društvo s ograničenom odgovornošću za usluge, OIB 68008294208, Đorđićeva ulica 6, 10000 Zagreb zastupanog po punomoćniku Marko Baričević</item>
    </izvorni_sadrzaj>
    <derivirana_varijabla naziv="DomainObject.Predmet.ProtuStrankaListFormatedWithAdressOIB_1">
      <item>JURA-BAOBAB jednostavno društvo s ograničenom odgovornošću za usluge, OIB 68008294208, Đorđićeva ulica 6, 10000 Zagreb zastupanog po punomoćniku Marko Baričević</item>
    </derivirana_varijabla>
  </DomainObject.Predmet.ProtuStrankaListFormatedWithAdressOIB>
  <DomainObject.Predmet.ProtuStrankaListNazivFormated>
    <izvorni_sadrzaj>
      <item>JURA-BAOBAB jednostavno društvo s ograničenom odgovornošću za usluge</item>
    </izvorni_sadrzaj>
    <derivirana_varijabla naziv="DomainObject.Predmet.ProtuStrankaListNazivFormated_1">
      <item>JURA-BAOBAB jednostavno društvo s ograničenom odgovornošću za usluge</item>
    </derivirana_varijabla>
  </DomainObject.Predmet.ProtuStrankaListNazivFormated>
  <DomainObject.Predmet.ProtuStrankaListNazivFormatedOIB>
    <izvorni_sadrzaj>
      <item>JURA-BAOBAB jednostavno društvo s ograničenom odgovornošću za usluge, OIB 68008294208</item>
    </izvorni_sadrzaj>
    <derivirana_varijabla naziv="DomainObject.Predmet.ProtuStrankaListNazivFormatedOIB_1">
      <item>JURA-BAOBAB jednostavno društvo s ograničenom odgovornošću za usluge, OIB 68008294208</item>
    </derivirana_varijabla>
  </DomainObject.Predmet.ProtuStrankaListNazivFormatedOIB>
  <DomainObject.Predmet.OstaliListFormated>
    <izvorni_sadrzaj>
      <item>Marko Baričević punomoćnik sudionika u postupku JURA-BAOBAB jednostavno društvo s ograničenom odgovornošću za usluge</item>
    </izvorni_sadrzaj>
    <derivirana_varijabla naziv="DomainObject.Predmet.OstaliListFormated_1">
      <item>Marko Baričević punomoćnik sudionika u postupku JURA-BAOBAB jednostavno društvo s ograničenom odgovornošću za usluge</item>
    </derivirana_varijabla>
  </DomainObject.Predmet.OstaliListFormated>
  <DomainObject.Predmet.OstaliListFormatedOIB>
    <izvorni_sadrzaj>
      <item>Marko Baričević, OIB 46962185417 punomoćnik sudionika u postupku JURA-BAOBAB jednostavno društvo s ograničenom odgovornošću za usluge</item>
    </izvorni_sadrzaj>
    <derivirana_varijabla naziv="DomainObject.Predmet.OstaliListFormatedOIB_1">
      <item>Marko Baričević, OIB 46962185417 punomoćnik sudionika u postupku JURA-BAOBAB jednostavno društvo s ograničenom odgovornošću za usluge</item>
    </derivirana_varijabla>
  </DomainObject.Predmet.OstaliListFormatedOIB>
  <DomainObject.Predmet.OstaliListFormatedWithAdress>
    <izvorni_sadrzaj>
      <item>Marko Baričević, Đorđićeva 6, 10000 Zagreb punomoćnik sudionika u postupku JURA-BAOBAB jednostavno društvo s ograničenom odgovornošću za usluge</item>
    </izvorni_sadrzaj>
    <derivirana_varijabla naziv="DomainObject.Predmet.OstaliListFormatedWithAdress_1">
      <item>Marko Baričević, Đorđićeva 6, 10000 Zagreb punomoćnik sudionika u postupku JURA-BAOBAB jednostavno društvo s ograničenom odgovornošću za usluge</item>
    </derivirana_varijabla>
  </DomainObject.Predmet.OstaliListFormatedWithAdress>
  <DomainObject.Predmet.OstaliListFormatedWithAdressOIB>
    <izvorni_sadrzaj>
      <item>Marko Baričević, OIB 46962185417, Đorđićeva 6, 10000 Zagreb punomoćnik sudionika u postupku JURA-BAOBAB jednostavno društvo s ograničenom odgovornošću za usluge</item>
    </izvorni_sadrzaj>
    <derivirana_varijabla naziv="DomainObject.Predmet.OstaliListFormatedWithAdressOIB_1">
      <item>Marko Baričević, OIB 46962185417, Đorđićeva 6, 10000 Zagreb punomoćnik sudionika u postupku JURA-BAOBAB jednostavno društvo s ograničenom odgovornošću za usluge</item>
    </derivirana_varijabla>
  </DomainObject.Predmet.OstaliListFormatedWithAdressOIB>
  <DomainObject.Predmet.OstaliListNazivFormated>
    <izvorni_sadrzaj>
      <item>Marko Baričević</item>
    </izvorni_sadrzaj>
    <derivirana_varijabla naziv="DomainObject.Predmet.OstaliListNazivFormated_1">
      <item>Marko Baričević</item>
    </derivirana_varijabla>
  </DomainObject.Predmet.OstaliListNazivFormated>
  <DomainObject.Predmet.OstaliListNazivFormatedOIB>
    <izvorni_sadrzaj>
      <item>Marko Baričević, OIB 46962185417</item>
    </izvorni_sadrzaj>
    <derivirana_varijabla naziv="DomainObject.Predmet.OstaliListNazivFormatedOIB_1">
      <item>Marko Baričević, OIB 46962185417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10. listopada 2022.</izvorni_sadrzaj>
    <derivirana_varijabla naziv="DomainObject.Datum_1">10. listopada 2022.</derivirana_varijabla>
  </DomainObject.Datum>
  <DomainObject.PoslovniBrojDokumenta>
    <izvorni_sadrzaj>St-1984/2022-14</izvorni_sadrzaj>
    <derivirana_varijabla naziv="DomainObject.PoslovniBrojDokumenta_1">St-1984/2022-14</derivirana_varijabla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JURA-BAOBAB jednostavno društvo s ograničenom odgovornošću za usluge</izvorni_sadrzaj>
    <derivirana_varijabla naziv="DomainObject.Predmet.ProtustrankaIDrugi_1">JURA-BAOBAB jednostavno društvo s ograničenom odgovornošću za usluge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JURA-BAOBAB jednostavno društvo s ograničenom odgovornošću za usluge, OIB 68008294208, Đorđićeva ulica 6, 10000 Zagreb</izvorni_sadrzaj>
    <derivirana_varijabla naziv="DomainObject.Predmet.ProtustrankaIDrugiAdressOIB_1">JURA-BAOBAB jednostavno društvo s ograničenom odgovornošću za usluge, OIB 68008294208, Đorđićeva ulica 6,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JURA-BAOBAB jednostavno društvo s ograničenom odgovornošću za usluge</item>
      <item>Financijska agencija</item>
      <item>Marko Baričević</item>
    </izvorni_sadrzaj>
    <derivirana_varijabla naziv="DomainObject.Predmet.SudioniciListNaziv_1">
      <item>JURA-BAOBAB jednostavno društvo s ograničenom odgovornošću za usluge</item>
      <item>Financijska agencija</item>
      <item>Marko Baričević</item>
    </derivirana_varijabla>
  </DomainObject.Predmet.SudioniciListNaziv>
  <DomainObject.Predmet.SudioniciListAdressOIB>
    <izvorni_sadrzaj>
      <item>JURA-BAOBAB jednostavno društvo s ograničenom odgovornošću za usluge, OIB 68008294208, Đorđićeva ulica 6,10000 Zagreb</item>
      <item>Financijska agencija, OIB 85821130368, TRG SVIBANJSKIH ŽRTAVA 1995. 1,10000 Zagreb</item>
      <item>Marko Baričević, OIB 46962185417, Đorđićeva 6,10000 Zagreb</item>
    </izvorni_sadrzaj>
    <derivirana_varijabla naziv="DomainObject.Predmet.SudioniciListAdressOIB_1">
      <item>JURA-BAOBAB jednostavno društvo s ograničenom odgovornošću za usluge, OIB 68008294208, Đorđićeva ulica 6,10000 Zagreb</item>
      <item>Financijska agencija, OIB 85821130368, TRG SVIBANJSKIH ŽRTAVA 1995. 1,10000 Zagreb</item>
      <item>Marko Baričević, OIB 46962185417, Đorđićeva 6,10000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68008294208</item>
      <item>, OIB 85821130368</item>
      <item>, OIB 46962185417</item>
    </izvorni_sadrzaj>
    <derivirana_varijabla naziv="DomainObject.Predmet.SudioniciListNazivOIB_1">
      <item>, OIB 68008294208</item>
      <item>, OIB 85821130368</item>
      <item>, OIB 46962185417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4. srpnja 2022.</izvorni_sadrzaj>
    <derivirana_varijabla naziv="DomainObject.Predmet.DatumPocetkaProcesa_1">4. srpnja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107/07, 39/13, 157/13, 110/15, 70/17 i 118/18</item>
    </izvorni_sadrzaj>
    <derivirana_varijabla naziv="DomainObject.NarodneNovineList_1">
      <item>107/07</item>
      <item>39/13</item>
      <item>157/13</item>
      <item>110/15</item>
      <item>70/17</item>
      <item>118/18</item>
      <item>107/07, 39/13, 157/13, 110/15, 70/17 i 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Centar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izvorni_sadrzaj>
    <derivirana_varijabla naziv="DomainObject.PolicijskePostajeList_1">
      <item>I. policijska postaja Centar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2</properties:Pages>
  <properties:Words>412</properties:Words>
  <properties:Characters>2271</properties:Characters>
  <properties:Lines>86</properties:Lines>
  <properties:Paragraphs>35</properties:Paragraphs>
  <properties:TotalTime>9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2672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2022-10-07T11:53:00Z</dcterms:created>
  <dc:creator>Josip Bilić</dc:creator>
  <cp:lastModifiedBy>Ljubica Radošević</cp:lastModifiedBy>
  <cp:lastPrinted>2022-10-10T07:15:00Z</cp:lastPrinted>
  <dcterms:modified xmlns:xsi="http://www.w3.org/2001/XMLSchema-instance" xsi:type="dcterms:W3CDTF">2022-10-10T08:16:00Z</dcterms:modified>
  <cp:revision>8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St-1984/2022-14 / Zapisnik - Ročište radi izjašnjenja o prijedlogu za otvaranje steč.post (6. St-1984-22 Zapisnik sa ročišta radi očitovanja o prijedlogu za otvaranje.docx)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