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1e.xml" ContentType="application/xml"/>
  <Override PartName="/customXml/itemProps1.xml" ContentType="application/vnd.openxmlformats-officedocument.customXmlProperties+xml"/>
  <Override PartName="/customXml/itemProps1b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5812db" w14:paraId="05812db" w:rsidRDefault="002B1405" w:rsidP="002B1405" w:rsidR="002B1405" w:rsidRPr="00E63362">
      <w:pPr>
        <w:ind w:firstLine="426" w:left="708"/>
        <w15:collapsed w:val="false"/>
        <w:rPr>
          <w:color w:val="000000"/>
        </w:rPr>
      </w:pPr>
      <w:r w:rsidRPr="00E63362">
        <w:rPr>
          <w:noProof/>
          <w:color w:val="0000FF"/>
        </w:rPr>
        <w:drawing>
          <wp:inline distR="0" distL="0" distB="0" distT="0">
            <wp:extent cy="731520" cx="553720"/>
            <wp:effectExtent b="0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B1405" w:rsidP="002B1405" w:rsidR="002B1405" w:rsidRPr="00E63362">
      <w:pPr>
        <w:rPr>
          <w:b/>
        </w:rPr>
      </w:pPr>
      <w:r w:rsidRPr="00E63362">
        <w:rPr>
          <w:color w:val="000000"/>
        </w:rPr>
        <w:t xml:space="preserve">        </w:t>
      </w:r>
      <w:r w:rsidRPr="00E63362">
        <w:rPr>
          <w:b/>
        </w:rPr>
        <w:t>REPUBLIKA HRVATSKA</w:t>
      </w:r>
    </w:p>
    <w:p w:rsidRDefault="002B1405" w:rsidP="002B1405" w:rsidR="002B1405" w:rsidRPr="00E63362">
      <w:pPr>
        <w:rPr>
          <w:b/>
        </w:rPr>
      </w:pPr>
      <w:r w:rsidRPr="00E63362">
        <w:rPr>
          <w:b/>
        </w:rPr>
        <w:t xml:space="preserve">     TRGOVAČKI SUD U SPLITU</w:t>
      </w:r>
    </w:p>
    <w:p w:rsidRDefault="002B1405" w:rsidP="002B1405" w:rsidR="002B1405" w:rsidRPr="00E63362">
      <w:pPr>
        <w:rPr>
          <w:b/>
        </w:rPr>
      </w:pPr>
      <w:r w:rsidRPr="00E63362">
        <w:rPr>
          <w:b/>
        </w:rPr>
        <w:t xml:space="preserve">   STALNA SLUŽBA DUBROVNIK</w:t>
      </w:r>
    </w:p>
    <w:p w:rsidRDefault="002B1405" w:rsidP="002B1405" w:rsidR="002B1405" w:rsidRPr="00E63362">
      <w:pPr>
        <w:rPr>
          <w:b/>
        </w:rPr>
      </w:pPr>
      <w:r w:rsidRPr="00E63362">
        <w:rPr>
          <w:b/>
        </w:rPr>
        <w:t xml:space="preserve">     Dr. A. Starčevića 23, Dubrovnik</w:t>
      </w:r>
    </w:p>
    <w:p w:rsidRDefault="004F3786" w:rsidP="004F3786" w:rsidR="004F3786" w:rsidRPr="00086A8D">
      <w:pPr>
        <w:jc w:val="right"/>
        <w:rPr>
          <w:b/>
          <w:sz w:val="22"/>
          <w:szCs w:val="22"/>
        </w:rPr>
      </w:pPr>
      <w:proofErr w:type="spellStart"/>
      <w:r w:rsidRPr="00086A8D">
        <w:rPr>
          <w:b/>
          <w:sz w:val="22"/>
          <w:szCs w:val="22"/>
        </w:rPr>
        <w:t>Posl</w:t>
      </w:r>
      <w:proofErr w:type="spellEnd"/>
      <w:r w:rsidRPr="00086A8D">
        <w:rPr>
          <w:b/>
          <w:sz w:val="22"/>
          <w:szCs w:val="22"/>
        </w:rPr>
        <w:t>. br. 6-St.</w:t>
      </w:r>
      <w:r w:rsidR="002E6F88">
        <w:rPr>
          <w:b/>
          <w:sz w:val="22"/>
          <w:szCs w:val="22"/>
        </w:rPr>
        <w:t>521</w:t>
      </w:r>
      <w:r w:rsidRPr="00086A8D">
        <w:rPr>
          <w:b/>
          <w:sz w:val="22"/>
          <w:szCs w:val="22"/>
        </w:rPr>
        <w:t>/201</w:t>
      </w:r>
      <w:r w:rsidR="002E6F88">
        <w:rPr>
          <w:b/>
          <w:sz w:val="22"/>
          <w:szCs w:val="22"/>
        </w:rPr>
        <w:t>7</w:t>
      </w:r>
      <w:r w:rsidRPr="00086A8D">
        <w:rPr>
          <w:b/>
          <w:sz w:val="22"/>
          <w:szCs w:val="22"/>
        </w:rPr>
        <w:t>-</w:t>
      </w:r>
      <w:r w:rsidR="00E75FBB">
        <w:rPr>
          <w:b/>
          <w:sz w:val="22"/>
          <w:szCs w:val="22"/>
        </w:rPr>
        <w:t>1</w:t>
      </w:r>
      <w:r w:rsidR="002E6F88">
        <w:rPr>
          <w:b/>
          <w:sz w:val="22"/>
          <w:szCs w:val="22"/>
        </w:rPr>
        <w:t>8</w:t>
      </w:r>
    </w:p>
    <w:p w:rsidRDefault="004F3786" w:rsidP="004F3786" w:rsidR="004F3786" w:rsidRPr="00A366C8">
      <w:pPr>
        <w:jc w:val="right"/>
        <w:rPr>
          <w:b/>
          <w:sz w:val="28"/>
          <w:szCs w:val="28"/>
        </w:rPr>
      </w:pPr>
    </w:p>
    <w:p w:rsidRDefault="004F3786" w:rsidP="004F3786" w:rsidR="004F3786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>R E P U B L I K A   H R V A T S K A</w:t>
      </w:r>
    </w:p>
    <w:p w:rsidRDefault="004F3786" w:rsidP="004F3786" w:rsidR="004F3786" w:rsidRPr="00A366C8">
      <w:pPr>
        <w:pStyle w:val="Naslov1"/>
        <w:rPr>
          <w:sz w:val="16"/>
          <w:szCs w:val="16"/>
        </w:rPr>
      </w:pPr>
    </w:p>
    <w:p w:rsidRDefault="004F3786" w:rsidP="004F3786" w:rsidR="004F3786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>R J E Š E N J E</w:t>
      </w:r>
    </w:p>
    <w:p w:rsidRDefault="004F3786" w:rsidP="004F3786" w:rsidR="004F3786" w:rsidRPr="00086A8D">
      <w:pPr>
        <w:jc w:val="center"/>
        <w:rPr>
          <w:b/>
          <w:sz w:val="22"/>
          <w:szCs w:val="22"/>
        </w:rPr>
      </w:pPr>
    </w:p>
    <w:p w:rsidRDefault="004F3786" w:rsidP="004F3786" w:rsidR="00EF4316" w:rsidRPr="00422BB5">
      <w:pPr>
        <w:pStyle w:val="Tijeloteksta"/>
        <w:rPr>
          <w:sz w:val="22"/>
          <w:szCs w:val="22"/>
        </w:rPr>
      </w:pPr>
      <w:r w:rsidRPr="00086A8D">
        <w:rPr>
          <w:sz w:val="22"/>
          <w:szCs w:val="22"/>
        </w:rPr>
        <w:tab/>
        <w:t xml:space="preserve">Trgovački sud u Splitu, Stalna služba u Dubrovniku, po sucu tog suda Srđanu Gavraniću, kao stečajnom </w:t>
      </w:r>
      <w:r w:rsidRPr="006E315B">
        <w:rPr>
          <w:sz w:val="22"/>
          <w:szCs w:val="22"/>
        </w:rPr>
        <w:t xml:space="preserve">sucu, povodom prijedloga za otvaranje stečajnog postupka nad dužnikom </w:t>
      </w:r>
      <w:r w:rsidR="002E6F88" w:rsidRPr="002E6F88">
        <w:rPr>
          <w:sz w:val="22"/>
          <w:szCs w:val="22"/>
          <w:lang w:val="en-AU"/>
        </w:rPr>
        <w:t xml:space="preserve">PINK AND PURPLE </w:t>
      </w:r>
      <w:proofErr w:type="spellStart"/>
      <w:r w:rsidR="002E6F88" w:rsidRPr="002E6F88">
        <w:rPr>
          <w:sz w:val="22"/>
          <w:szCs w:val="22"/>
          <w:lang w:val="en-AU"/>
        </w:rPr>
        <w:t>j.d.o.o</w:t>
      </w:r>
      <w:proofErr w:type="spellEnd"/>
      <w:r w:rsidR="002E6F88" w:rsidRPr="002E6F88">
        <w:rPr>
          <w:sz w:val="22"/>
          <w:szCs w:val="22"/>
          <w:lang w:val="en-AU"/>
        </w:rPr>
        <w:t xml:space="preserve">., </w:t>
      </w:r>
      <w:proofErr w:type="spellStart"/>
      <w:r w:rsidR="002E6F88" w:rsidRPr="002E6F88">
        <w:rPr>
          <w:sz w:val="22"/>
          <w:szCs w:val="22"/>
          <w:lang w:val="en-AU"/>
        </w:rPr>
        <w:t>Žrnovo</w:t>
      </w:r>
      <w:proofErr w:type="spellEnd"/>
      <w:r w:rsidR="002E6F88" w:rsidRPr="002E6F88">
        <w:rPr>
          <w:sz w:val="22"/>
          <w:szCs w:val="22"/>
          <w:lang w:val="en-AU"/>
        </w:rPr>
        <w:t xml:space="preserve">, </w:t>
      </w:r>
      <w:proofErr w:type="spellStart"/>
      <w:r w:rsidR="002E6F88" w:rsidRPr="002E6F88">
        <w:rPr>
          <w:sz w:val="22"/>
          <w:szCs w:val="22"/>
          <w:lang w:val="en-AU"/>
        </w:rPr>
        <w:t>Žrnovo</w:t>
      </w:r>
      <w:proofErr w:type="spellEnd"/>
      <w:r w:rsidR="002E6F88" w:rsidRPr="002E6F88">
        <w:rPr>
          <w:sz w:val="22"/>
          <w:szCs w:val="22"/>
          <w:lang w:val="en-AU"/>
        </w:rPr>
        <w:t xml:space="preserve"> 583, MBS: 060317018, OIB: 41767223567</w:t>
      </w:r>
      <w:r w:rsidRPr="00086A8D">
        <w:rPr>
          <w:sz w:val="22"/>
          <w:szCs w:val="22"/>
        </w:rPr>
        <w:t>,</w:t>
      </w:r>
      <w:r>
        <w:rPr>
          <w:sz w:val="22"/>
          <w:szCs w:val="22"/>
        </w:rPr>
        <w:t xml:space="preserve"> izvan ročišta</w:t>
      </w:r>
      <w:r w:rsidR="0056593F" w:rsidRPr="003921E6">
        <w:rPr>
          <w:sz w:val="22"/>
          <w:szCs w:val="22"/>
        </w:rPr>
        <w:t>,</w:t>
      </w:r>
      <w:r w:rsidR="00CE7D5C" w:rsidRPr="00F860AB">
        <w:rPr>
          <w:sz w:val="22"/>
          <w:szCs w:val="22"/>
        </w:rPr>
        <w:t xml:space="preserve"> </w:t>
      </w:r>
      <w:proofErr w:type="gramStart"/>
      <w:r w:rsidR="00EF4316" w:rsidRPr="00F860AB">
        <w:rPr>
          <w:sz w:val="22"/>
          <w:szCs w:val="22"/>
        </w:rPr>
        <w:t>dana</w:t>
      </w:r>
      <w:proofErr w:type="gramEnd"/>
      <w:r w:rsidR="00EF4316" w:rsidRPr="00F860AB">
        <w:rPr>
          <w:sz w:val="22"/>
          <w:szCs w:val="22"/>
        </w:rPr>
        <w:t xml:space="preserve"> </w:t>
      </w:r>
      <w:r w:rsidR="002E6F88">
        <w:rPr>
          <w:sz w:val="22"/>
          <w:szCs w:val="22"/>
        </w:rPr>
        <w:t>6</w:t>
      </w:r>
      <w:r w:rsidR="00AE21DC" w:rsidRPr="00F860AB">
        <w:rPr>
          <w:sz w:val="22"/>
          <w:szCs w:val="22"/>
        </w:rPr>
        <w:t>.</w:t>
      </w:r>
      <w:r w:rsidR="00793003" w:rsidRPr="00F860AB">
        <w:rPr>
          <w:sz w:val="22"/>
          <w:szCs w:val="22"/>
        </w:rPr>
        <w:t xml:space="preserve"> </w:t>
      </w:r>
      <w:r w:rsidR="002E6F88">
        <w:rPr>
          <w:sz w:val="22"/>
          <w:szCs w:val="22"/>
        </w:rPr>
        <w:t>srpnja</w:t>
      </w:r>
      <w:r w:rsidR="0056593F">
        <w:rPr>
          <w:sz w:val="22"/>
          <w:szCs w:val="22"/>
        </w:rPr>
        <w:t xml:space="preserve"> 2</w:t>
      </w:r>
      <w:r w:rsidR="00EF4316" w:rsidRPr="00422BB5">
        <w:rPr>
          <w:sz w:val="22"/>
          <w:szCs w:val="22"/>
        </w:rPr>
        <w:t>0</w:t>
      </w:r>
      <w:r w:rsidR="00185441" w:rsidRPr="00422BB5">
        <w:rPr>
          <w:sz w:val="22"/>
          <w:szCs w:val="22"/>
        </w:rPr>
        <w:t>1</w:t>
      </w:r>
      <w:r w:rsidR="000516DE">
        <w:rPr>
          <w:sz w:val="22"/>
          <w:szCs w:val="22"/>
        </w:rPr>
        <w:t>7</w:t>
      </w:r>
      <w:r w:rsidR="00EF4316" w:rsidRPr="00422BB5">
        <w:rPr>
          <w:sz w:val="22"/>
          <w:szCs w:val="22"/>
        </w:rPr>
        <w:t>.</w:t>
      </w:r>
      <w:r w:rsidR="001A20B6" w:rsidRPr="00422BB5">
        <w:rPr>
          <w:sz w:val="22"/>
          <w:szCs w:val="22"/>
        </w:rPr>
        <w:t xml:space="preserve"> </w:t>
      </w:r>
      <w:r w:rsidR="00EF4316" w:rsidRPr="00422BB5">
        <w:rPr>
          <w:sz w:val="22"/>
          <w:szCs w:val="22"/>
        </w:rPr>
        <w:t>godine</w:t>
      </w:r>
    </w:p>
    <w:p w:rsidRDefault="00EF4316" w:rsidR="00EF4316" w:rsidRPr="00D23D19">
      <w:pPr>
        <w:pStyle w:val="Tijeloteksta"/>
        <w:rPr>
          <w:sz w:val="16"/>
          <w:szCs w:val="16"/>
        </w:rPr>
      </w:pPr>
    </w:p>
    <w:p w:rsidRDefault="003E475F" w:rsidR="003E475F" w:rsidRPr="00D23D19">
      <w:pPr>
        <w:pStyle w:val="Tijeloteksta"/>
        <w:rPr>
          <w:sz w:val="16"/>
          <w:szCs w:val="16"/>
        </w:rPr>
      </w:pPr>
    </w:p>
    <w:p w:rsidRDefault="00CE7D5C" w:rsidR="00EF4316" w:rsidRPr="00422BB5">
      <w:pPr>
        <w:pStyle w:val="Tijeloteksta"/>
        <w:jc w:val="center"/>
        <w:rPr>
          <w:b/>
          <w:sz w:val="22"/>
          <w:szCs w:val="22"/>
        </w:rPr>
      </w:pPr>
      <w:r w:rsidRPr="00422BB5">
        <w:rPr>
          <w:b/>
          <w:sz w:val="22"/>
          <w:szCs w:val="22"/>
        </w:rPr>
        <w:t>r i j e š i o</w:t>
      </w:r>
      <w:r w:rsidR="00EF4316" w:rsidRPr="00422BB5">
        <w:rPr>
          <w:b/>
          <w:sz w:val="22"/>
          <w:szCs w:val="22"/>
        </w:rPr>
        <w:t xml:space="preserve">    j e</w:t>
      </w:r>
    </w:p>
    <w:p w:rsidRDefault="00EF4316" w:rsidR="00EF4316" w:rsidRPr="00422BB5">
      <w:pPr>
        <w:pStyle w:val="Tijeloteksta"/>
        <w:jc w:val="center"/>
        <w:rPr>
          <w:b/>
          <w:sz w:val="22"/>
          <w:szCs w:val="22"/>
        </w:rPr>
      </w:pPr>
    </w:p>
    <w:p w:rsidRDefault="00D03666" w:rsidP="00D03666" w:rsidR="00D03666" w:rsidRPr="00D03666">
      <w:pPr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I</w:t>
      </w:r>
      <w:r w:rsidRPr="00D03666">
        <w:rPr>
          <w:b/>
          <w:sz w:val="22"/>
          <w:szCs w:val="22"/>
        </w:rPr>
        <w:t>.</w:t>
      </w:r>
      <w:r w:rsidRPr="00D03666">
        <w:rPr>
          <w:sz w:val="22"/>
          <w:szCs w:val="22"/>
        </w:rPr>
        <w:tab/>
      </w:r>
      <w:r w:rsidRPr="00D03666">
        <w:rPr>
          <w:color w:val="000000"/>
          <w:sz w:val="22"/>
          <w:szCs w:val="22"/>
        </w:rPr>
        <w:t xml:space="preserve">Pozivaju se osobe koje imaju pravni interes da se provede stečajni postupak nad dužnikom </w:t>
      </w:r>
      <w:r w:rsidR="002E6F88" w:rsidRPr="002E6F88">
        <w:rPr>
          <w:sz w:val="22"/>
          <w:szCs w:val="22"/>
          <w:lang w:val="en-AU"/>
        </w:rPr>
        <w:t xml:space="preserve">PINK AND PURPLE </w:t>
      </w:r>
      <w:proofErr w:type="spellStart"/>
      <w:r w:rsidR="002E6F88" w:rsidRPr="002E6F88">
        <w:rPr>
          <w:sz w:val="22"/>
          <w:szCs w:val="22"/>
          <w:lang w:val="en-AU"/>
        </w:rPr>
        <w:t>j.d.o.o</w:t>
      </w:r>
      <w:proofErr w:type="spellEnd"/>
      <w:r w:rsidR="002E6F88" w:rsidRPr="002E6F88">
        <w:rPr>
          <w:sz w:val="22"/>
          <w:szCs w:val="22"/>
          <w:lang w:val="en-AU"/>
        </w:rPr>
        <w:t xml:space="preserve">., </w:t>
      </w:r>
      <w:proofErr w:type="spellStart"/>
      <w:r w:rsidR="002E6F88" w:rsidRPr="002E6F88">
        <w:rPr>
          <w:sz w:val="22"/>
          <w:szCs w:val="22"/>
          <w:lang w:val="en-AU"/>
        </w:rPr>
        <w:t>Žrnovo</w:t>
      </w:r>
      <w:proofErr w:type="spellEnd"/>
      <w:r w:rsidR="002E6F88" w:rsidRPr="002E6F88">
        <w:rPr>
          <w:sz w:val="22"/>
          <w:szCs w:val="22"/>
          <w:lang w:val="en-AU"/>
        </w:rPr>
        <w:t xml:space="preserve">, </w:t>
      </w:r>
      <w:proofErr w:type="spellStart"/>
      <w:r w:rsidR="002E6F88" w:rsidRPr="002E6F88">
        <w:rPr>
          <w:sz w:val="22"/>
          <w:szCs w:val="22"/>
          <w:lang w:val="en-AU"/>
        </w:rPr>
        <w:t>Žrnovo</w:t>
      </w:r>
      <w:proofErr w:type="spellEnd"/>
      <w:r w:rsidR="002E6F88" w:rsidRPr="002E6F88">
        <w:rPr>
          <w:sz w:val="22"/>
          <w:szCs w:val="22"/>
          <w:lang w:val="en-AU"/>
        </w:rPr>
        <w:t xml:space="preserve"> 583, MBS: 060317018, OIB: 41767223567</w:t>
      </w:r>
      <w:r w:rsidR="005146AE" w:rsidRPr="005146AE">
        <w:rPr>
          <w:sz w:val="22"/>
          <w:szCs w:val="22"/>
          <w:lang w:val="en-AU"/>
        </w:rPr>
        <w:t xml:space="preserve">, </w:t>
      </w:r>
      <w:r w:rsidRPr="00D03666">
        <w:rPr>
          <w:color w:val="000000"/>
          <w:sz w:val="22"/>
          <w:szCs w:val="22"/>
        </w:rPr>
        <w:t>u roku petnaest (15) dana na ime predujma za pokriće troškova kako prethodnog i otvorenog stečajnog postupka, solidarno uplatiti u korist računa ovog suda br. HR1623900011300000664 otvoren</w:t>
      </w:r>
      <w:r w:rsidR="004C3B43">
        <w:rPr>
          <w:color w:val="000000"/>
          <w:sz w:val="22"/>
          <w:szCs w:val="22"/>
        </w:rPr>
        <w:t>og</w:t>
      </w:r>
      <w:r w:rsidRPr="00D03666">
        <w:rPr>
          <w:color w:val="000000"/>
          <w:sz w:val="22"/>
          <w:szCs w:val="22"/>
        </w:rPr>
        <w:t xml:space="preserve"> kod Hrvatske poštanske banke d. d., Zagreb, pozivom na broj 10-</w:t>
      </w:r>
      <w:r w:rsidR="002E6F88">
        <w:rPr>
          <w:color w:val="000000"/>
          <w:sz w:val="22"/>
          <w:szCs w:val="22"/>
        </w:rPr>
        <w:t>521</w:t>
      </w:r>
      <w:r w:rsidRPr="00D03666">
        <w:rPr>
          <w:color w:val="000000"/>
          <w:sz w:val="22"/>
          <w:szCs w:val="22"/>
        </w:rPr>
        <w:t>-201</w:t>
      </w:r>
      <w:r w:rsidR="002E6F88">
        <w:rPr>
          <w:color w:val="000000"/>
          <w:sz w:val="22"/>
          <w:szCs w:val="22"/>
        </w:rPr>
        <w:t>7</w:t>
      </w:r>
      <w:r w:rsidRPr="00D03666">
        <w:rPr>
          <w:color w:val="000000"/>
          <w:sz w:val="22"/>
          <w:szCs w:val="22"/>
        </w:rPr>
        <w:t xml:space="preserve">, iznos od </w:t>
      </w:r>
      <w:r w:rsidR="00606E5E">
        <w:rPr>
          <w:color w:val="000000"/>
          <w:sz w:val="22"/>
          <w:szCs w:val="22"/>
        </w:rPr>
        <w:t>1</w:t>
      </w:r>
      <w:r w:rsidR="00572F4F">
        <w:rPr>
          <w:color w:val="000000"/>
          <w:sz w:val="22"/>
          <w:szCs w:val="22"/>
        </w:rPr>
        <w:t>4</w:t>
      </w:r>
      <w:r w:rsidR="004C3B43">
        <w:rPr>
          <w:color w:val="000000"/>
          <w:sz w:val="22"/>
          <w:szCs w:val="22"/>
        </w:rPr>
        <w:t>.000,00</w:t>
      </w:r>
      <w:r w:rsidRPr="00D03666">
        <w:rPr>
          <w:color w:val="000000"/>
          <w:sz w:val="22"/>
          <w:szCs w:val="22"/>
        </w:rPr>
        <w:t xml:space="preserve"> kuna, te u istom roku potvrdu o uplati dostavi</w:t>
      </w:r>
      <w:r w:rsidR="00A606E4">
        <w:rPr>
          <w:color w:val="000000"/>
          <w:sz w:val="22"/>
          <w:szCs w:val="22"/>
        </w:rPr>
        <w:t>ti</w:t>
      </w:r>
      <w:r w:rsidRPr="00D03666">
        <w:rPr>
          <w:color w:val="000000"/>
          <w:sz w:val="22"/>
          <w:szCs w:val="22"/>
        </w:rPr>
        <w:t xml:space="preserve"> u sudski spis pozivom na posl.br. St. </w:t>
      </w:r>
      <w:r w:rsidR="002E6F88">
        <w:rPr>
          <w:color w:val="000000"/>
          <w:sz w:val="22"/>
          <w:szCs w:val="22"/>
        </w:rPr>
        <w:t>521</w:t>
      </w:r>
      <w:r w:rsidRPr="00D03666">
        <w:rPr>
          <w:color w:val="000000"/>
          <w:sz w:val="22"/>
          <w:szCs w:val="22"/>
        </w:rPr>
        <w:t>/201</w:t>
      </w:r>
      <w:r w:rsidR="002E6F88">
        <w:rPr>
          <w:color w:val="000000"/>
          <w:sz w:val="22"/>
          <w:szCs w:val="22"/>
        </w:rPr>
        <w:t>7</w:t>
      </w:r>
      <w:r w:rsidRPr="00D03666">
        <w:rPr>
          <w:color w:val="000000"/>
          <w:sz w:val="22"/>
          <w:szCs w:val="22"/>
        </w:rPr>
        <w:t>.</w:t>
      </w:r>
    </w:p>
    <w:p w:rsidRDefault="00D03666" w:rsidP="00D03666" w:rsidR="00D03666" w:rsidRPr="00D03666">
      <w:pPr>
        <w:autoSpaceDE w:val="false"/>
        <w:autoSpaceDN w:val="false"/>
        <w:adjustRightInd w:val="false"/>
        <w:jc w:val="both"/>
        <w:rPr>
          <w:color w:val="000000"/>
          <w:sz w:val="16"/>
          <w:szCs w:val="16"/>
        </w:rPr>
      </w:pPr>
    </w:p>
    <w:p w:rsidRDefault="00D03666" w:rsidP="00D03666" w:rsidR="00D03666" w:rsidRPr="00D03666">
      <w:pPr>
        <w:autoSpaceDE w:val="false"/>
        <w:autoSpaceDN w:val="false"/>
        <w:adjustRightInd w:val="false"/>
        <w:jc w:val="both"/>
        <w:rPr>
          <w:color w:val="000000"/>
          <w:sz w:val="22"/>
          <w:szCs w:val="22"/>
        </w:rPr>
      </w:pPr>
      <w:r w:rsidRPr="00D03666">
        <w:rPr>
          <w:b/>
          <w:color w:val="000000"/>
          <w:sz w:val="22"/>
          <w:szCs w:val="22"/>
        </w:rPr>
        <w:t>II.</w:t>
      </w:r>
      <w:r w:rsidRPr="00D03666">
        <w:rPr>
          <w:color w:val="000000"/>
          <w:sz w:val="22"/>
          <w:szCs w:val="22"/>
        </w:rPr>
        <w:tab/>
        <w:t xml:space="preserve">Rješenje će se objaviti na </w:t>
      </w:r>
      <w:r w:rsidR="002E6F88">
        <w:rPr>
          <w:color w:val="000000"/>
          <w:sz w:val="22"/>
          <w:szCs w:val="22"/>
        </w:rPr>
        <w:t xml:space="preserve">e </w:t>
      </w:r>
      <w:r w:rsidRPr="00D03666">
        <w:rPr>
          <w:color w:val="000000"/>
          <w:sz w:val="22"/>
          <w:szCs w:val="22"/>
        </w:rPr>
        <w:t>oglasnoj ploči suda.</w:t>
      </w:r>
    </w:p>
    <w:p w:rsidRDefault="00D03666" w:rsidP="00D03666" w:rsidR="00D03666" w:rsidRPr="00D03666">
      <w:pPr>
        <w:autoSpaceDE w:val="false"/>
        <w:autoSpaceDN w:val="false"/>
        <w:adjustRightInd w:val="false"/>
        <w:jc w:val="both"/>
        <w:rPr>
          <w:color w:val="000000"/>
          <w:sz w:val="16"/>
          <w:szCs w:val="16"/>
        </w:rPr>
      </w:pPr>
    </w:p>
    <w:p w:rsidRDefault="00D03666" w:rsidP="00D03666" w:rsidR="00D03666" w:rsidRPr="00D03666">
      <w:pPr>
        <w:autoSpaceDE w:val="false"/>
        <w:autoSpaceDN w:val="false"/>
        <w:adjustRightInd w:val="false"/>
        <w:jc w:val="both"/>
        <w:rPr>
          <w:color w:val="000000"/>
          <w:sz w:val="22"/>
          <w:szCs w:val="22"/>
        </w:rPr>
      </w:pPr>
      <w:r w:rsidRPr="00D03666">
        <w:rPr>
          <w:b/>
          <w:color w:val="000000"/>
          <w:sz w:val="22"/>
          <w:szCs w:val="22"/>
        </w:rPr>
        <w:t>III.</w:t>
      </w:r>
      <w:r w:rsidRPr="00D03666">
        <w:rPr>
          <w:color w:val="000000"/>
          <w:sz w:val="22"/>
          <w:szCs w:val="22"/>
        </w:rPr>
        <w:tab/>
        <w:t xml:space="preserve"> Ako vjerovnici dužnika ne postupe u skladu s ovim rješenjem i u ostavljenom roku ne uplate u točki I. određeni predujam za pokriće troškova prethodnog i otvorenog stečajnog postupka, stečajni sudac će </w:t>
      </w:r>
      <w:r w:rsidR="00636F2C">
        <w:rPr>
          <w:color w:val="000000"/>
          <w:sz w:val="22"/>
          <w:szCs w:val="22"/>
        </w:rPr>
        <w:t xml:space="preserve">temeljem čl. 132. Stečajnog zakona </w:t>
      </w:r>
      <w:r w:rsidRPr="00D03666">
        <w:rPr>
          <w:color w:val="000000"/>
          <w:sz w:val="22"/>
          <w:szCs w:val="22"/>
        </w:rPr>
        <w:t xml:space="preserve">donijeti odluku o otvaranju i zaključenju stečajnog postupka, te se stečajni postupak neće provesti i na odgovarajući će se način primijeniti odredbe čl. </w:t>
      </w:r>
      <w:r w:rsidR="00636F2C">
        <w:rPr>
          <w:color w:val="000000"/>
          <w:sz w:val="22"/>
          <w:szCs w:val="22"/>
        </w:rPr>
        <w:t>286</w:t>
      </w:r>
      <w:r w:rsidRPr="00D03666">
        <w:rPr>
          <w:color w:val="000000"/>
          <w:sz w:val="22"/>
          <w:szCs w:val="22"/>
        </w:rPr>
        <w:t>. do 2</w:t>
      </w:r>
      <w:r w:rsidR="00636F2C">
        <w:rPr>
          <w:color w:val="000000"/>
          <w:sz w:val="22"/>
          <w:szCs w:val="22"/>
        </w:rPr>
        <w:t>9</w:t>
      </w:r>
      <w:r w:rsidRPr="00D03666">
        <w:rPr>
          <w:color w:val="000000"/>
          <w:sz w:val="22"/>
          <w:szCs w:val="22"/>
        </w:rPr>
        <w:t>2. Stečajnog zakona.</w:t>
      </w:r>
    </w:p>
    <w:p w:rsidRDefault="00D03666" w:rsidP="00D03666" w:rsidR="00D03666" w:rsidRPr="00D03666">
      <w:pPr>
        <w:autoSpaceDE w:val="false"/>
        <w:autoSpaceDN w:val="false"/>
        <w:adjustRightInd w:val="false"/>
        <w:jc w:val="both"/>
        <w:rPr>
          <w:color w:val="000000"/>
          <w:sz w:val="16"/>
          <w:szCs w:val="16"/>
        </w:rPr>
      </w:pPr>
    </w:p>
    <w:p w:rsidRDefault="00D03666" w:rsidP="00D03666" w:rsidR="00636F2C">
      <w:pPr>
        <w:autoSpaceDE w:val="false"/>
        <w:autoSpaceDN w:val="false"/>
        <w:adjustRightInd w:val="false"/>
        <w:jc w:val="both"/>
        <w:rPr>
          <w:color w:val="000000"/>
          <w:sz w:val="22"/>
          <w:szCs w:val="22"/>
        </w:rPr>
      </w:pPr>
      <w:r w:rsidRPr="00D03666">
        <w:rPr>
          <w:b/>
          <w:color w:val="000000"/>
          <w:sz w:val="22"/>
          <w:szCs w:val="22"/>
        </w:rPr>
        <w:t>IV.</w:t>
      </w:r>
      <w:r w:rsidRPr="00D03666">
        <w:rPr>
          <w:color w:val="000000"/>
          <w:sz w:val="22"/>
          <w:szCs w:val="22"/>
        </w:rPr>
        <w:tab/>
        <w:t xml:space="preserve">Ako se stečajni postupak zaključi prema čl. </w:t>
      </w:r>
      <w:r w:rsidR="00636F2C">
        <w:rPr>
          <w:color w:val="000000"/>
          <w:sz w:val="22"/>
          <w:szCs w:val="22"/>
        </w:rPr>
        <w:t>132</w:t>
      </w:r>
      <w:r w:rsidRPr="00D03666">
        <w:rPr>
          <w:color w:val="000000"/>
          <w:sz w:val="22"/>
          <w:szCs w:val="22"/>
        </w:rPr>
        <w:t xml:space="preserve">. Stečajnog zakona, a dužnik nema sredstava za pokriće najnužnijih troškova, sredstva će se isplatiti na teret </w:t>
      </w:r>
      <w:r w:rsidR="00636F2C">
        <w:rPr>
          <w:color w:val="000000"/>
          <w:sz w:val="22"/>
          <w:szCs w:val="22"/>
        </w:rPr>
        <w:t>Fonda za namirenje troškova stečajnog postupka.</w:t>
      </w:r>
    </w:p>
    <w:p w:rsidRDefault="00D03666" w:rsidP="00D03666" w:rsidR="00D03666" w:rsidRPr="00D03666">
      <w:pPr>
        <w:ind w:hanging="705" w:left="705"/>
        <w:jc w:val="both"/>
        <w:rPr>
          <w:sz w:val="16"/>
          <w:szCs w:val="16"/>
        </w:rPr>
      </w:pPr>
    </w:p>
    <w:p w:rsidRDefault="00D03666" w:rsidP="00D03666" w:rsidR="00D03666" w:rsidRPr="00D03666">
      <w:pPr>
        <w:ind w:hanging="705" w:left="705"/>
        <w:jc w:val="both"/>
        <w:rPr>
          <w:sz w:val="16"/>
          <w:szCs w:val="16"/>
        </w:rPr>
      </w:pPr>
    </w:p>
    <w:p w:rsidRDefault="00D03666" w:rsidP="00D03666" w:rsidR="00D03666" w:rsidRPr="00D03666">
      <w:pPr>
        <w:jc w:val="center"/>
        <w:rPr>
          <w:b/>
          <w:sz w:val="22"/>
          <w:szCs w:val="22"/>
        </w:rPr>
      </w:pPr>
      <w:r w:rsidRPr="00D03666">
        <w:rPr>
          <w:b/>
          <w:sz w:val="22"/>
          <w:szCs w:val="22"/>
        </w:rPr>
        <w:t>Obrazloženje</w:t>
      </w:r>
    </w:p>
    <w:p w:rsidRDefault="00D03666" w:rsidP="00D03666" w:rsidR="00D03666" w:rsidRPr="00D03666">
      <w:pPr>
        <w:ind w:hanging="705" w:left="705"/>
        <w:jc w:val="both"/>
        <w:rPr>
          <w:sz w:val="22"/>
          <w:szCs w:val="22"/>
        </w:rPr>
      </w:pPr>
    </w:p>
    <w:p w:rsidRDefault="0061598D" w:rsidP="00D72043" w:rsidR="00D05927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  <w:r w:rsidRPr="0061598D">
        <w:rPr>
          <w:sz w:val="22"/>
          <w:szCs w:val="22"/>
        </w:rPr>
        <w:t>Financijska agencija RC Split, Podružnica Dubrovnik je podnijela ovom sudu 21. travnja 2017. godine prijedlog za otvaranje stečajnog postupka nad dužnikom. U prijedlogu se u bitnome navodi da na dan 17. travnja 2017. godine dužnik u Očevidniku redoslijeda osnova za plaćanje ima evidentirane neizvršene osnove za plaćanje u neprekinutom razdoblju od 120 dana u ukupnom iznosu od 139.816,74 kuna, da ima 1 zaposlen, da ima račun kod OTP banka Hrvatska d.d. i da ne raspolaže drugim podacima o imovini, te da nema zaplijenjenih sredstava na ime predujma za namirenje troškova stečajnog postupka.</w:t>
      </w:r>
    </w:p>
    <w:p w:rsidRDefault="0061598D" w:rsidP="00D72043" w:rsidR="0061598D" w:rsidRPr="0061598D">
      <w:pPr>
        <w:autoSpaceDE w:val="false"/>
        <w:autoSpaceDN w:val="false"/>
        <w:adjustRightInd w:val="false"/>
        <w:ind w:firstLine="708"/>
        <w:jc w:val="both"/>
        <w:rPr>
          <w:sz w:val="16"/>
          <w:szCs w:val="16"/>
        </w:rPr>
      </w:pPr>
    </w:p>
    <w:p w:rsidRDefault="00D72043" w:rsidP="00D72043" w:rsidR="000B031F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Postupajući po </w:t>
      </w:r>
      <w:r w:rsidRPr="00D05927">
        <w:rPr>
          <w:sz w:val="22"/>
          <w:szCs w:val="22"/>
        </w:rPr>
        <w:t xml:space="preserve">zahtjevu ovaj sud je donio rješenje posl.br. St. </w:t>
      </w:r>
      <w:r w:rsidR="0061598D">
        <w:rPr>
          <w:sz w:val="22"/>
          <w:szCs w:val="22"/>
        </w:rPr>
        <w:t>521</w:t>
      </w:r>
      <w:r w:rsidR="00763FAE" w:rsidRPr="00763FAE">
        <w:rPr>
          <w:sz w:val="22"/>
          <w:szCs w:val="22"/>
        </w:rPr>
        <w:t>/201</w:t>
      </w:r>
      <w:r w:rsidR="0061598D">
        <w:rPr>
          <w:sz w:val="22"/>
          <w:szCs w:val="22"/>
        </w:rPr>
        <w:t>7</w:t>
      </w:r>
      <w:r w:rsidR="00763FAE" w:rsidRPr="00763FAE">
        <w:rPr>
          <w:sz w:val="22"/>
          <w:szCs w:val="22"/>
        </w:rPr>
        <w:t>-</w:t>
      </w:r>
      <w:r w:rsidR="00FA2BCE">
        <w:rPr>
          <w:sz w:val="22"/>
          <w:szCs w:val="22"/>
        </w:rPr>
        <w:t>4</w:t>
      </w:r>
      <w:r w:rsidR="00763FAE" w:rsidRPr="00763FAE">
        <w:rPr>
          <w:sz w:val="22"/>
          <w:szCs w:val="22"/>
        </w:rPr>
        <w:t xml:space="preserve"> od </w:t>
      </w:r>
      <w:r w:rsidR="0061598D">
        <w:rPr>
          <w:sz w:val="22"/>
          <w:szCs w:val="22"/>
        </w:rPr>
        <w:t>6</w:t>
      </w:r>
      <w:r w:rsidR="00763FAE" w:rsidRPr="00763FAE">
        <w:rPr>
          <w:sz w:val="22"/>
          <w:szCs w:val="22"/>
        </w:rPr>
        <w:t xml:space="preserve">. </w:t>
      </w:r>
      <w:r w:rsidR="0061598D">
        <w:rPr>
          <w:sz w:val="22"/>
          <w:szCs w:val="22"/>
        </w:rPr>
        <w:t>lipnja</w:t>
      </w:r>
      <w:r w:rsidR="00763FAE" w:rsidRPr="00763FAE">
        <w:rPr>
          <w:sz w:val="22"/>
          <w:szCs w:val="22"/>
        </w:rPr>
        <w:t xml:space="preserve"> 201</w:t>
      </w:r>
      <w:r w:rsidR="0061598D">
        <w:rPr>
          <w:sz w:val="22"/>
          <w:szCs w:val="22"/>
        </w:rPr>
        <w:t>7</w:t>
      </w:r>
      <w:r w:rsidR="00763FAE" w:rsidRPr="00763FAE">
        <w:rPr>
          <w:sz w:val="22"/>
          <w:szCs w:val="22"/>
        </w:rPr>
        <w:t>. godine</w:t>
      </w:r>
      <w:r w:rsidRPr="00D05927">
        <w:rPr>
          <w:sz w:val="22"/>
          <w:szCs w:val="22"/>
        </w:rPr>
        <w:t xml:space="preserve"> kojim </w:t>
      </w:r>
      <w:r w:rsidR="000B031F">
        <w:rPr>
          <w:sz w:val="22"/>
          <w:szCs w:val="22"/>
        </w:rPr>
        <w:t xml:space="preserve">se </w:t>
      </w:r>
      <w:r w:rsidRPr="00D05927">
        <w:rPr>
          <w:sz w:val="22"/>
          <w:szCs w:val="22"/>
        </w:rPr>
        <w:t>pokreće postupak radi utvrđenja pretpostavki za otvaranje stečajnog postupka (prethodni postupak)</w:t>
      </w:r>
      <w:r w:rsidR="000B031F">
        <w:rPr>
          <w:sz w:val="22"/>
          <w:szCs w:val="22"/>
        </w:rPr>
        <w:t>.</w:t>
      </w:r>
    </w:p>
    <w:p w:rsidRDefault="000B031F" w:rsidP="00D72043" w:rsidR="000B031F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</w:p>
    <w:p w:rsidRDefault="00D03666" w:rsidP="00703C78" w:rsidR="00991355">
      <w:pPr>
        <w:ind w:firstLine="708"/>
        <w:jc w:val="both"/>
        <w:rPr>
          <w:sz w:val="22"/>
          <w:szCs w:val="22"/>
        </w:rPr>
      </w:pPr>
      <w:r w:rsidRPr="00D03666">
        <w:rPr>
          <w:sz w:val="22"/>
          <w:szCs w:val="22"/>
        </w:rPr>
        <w:t xml:space="preserve">U prethodnom postupku o prijedlogu za otvaranje stečajnog postupka </w:t>
      </w:r>
      <w:r w:rsidR="002E2472">
        <w:rPr>
          <w:sz w:val="22"/>
          <w:szCs w:val="22"/>
        </w:rPr>
        <w:t xml:space="preserve">dužnik se </w:t>
      </w:r>
      <w:r w:rsidR="00806A47">
        <w:rPr>
          <w:sz w:val="22"/>
          <w:szCs w:val="22"/>
        </w:rPr>
        <w:t>i</w:t>
      </w:r>
      <w:r w:rsidR="002E2472">
        <w:rPr>
          <w:sz w:val="22"/>
          <w:szCs w:val="22"/>
        </w:rPr>
        <w:t>zjasnio</w:t>
      </w:r>
      <w:r w:rsidR="00FA2BCE">
        <w:rPr>
          <w:sz w:val="22"/>
          <w:szCs w:val="22"/>
        </w:rPr>
        <w:t xml:space="preserve"> u pisanom obliku</w:t>
      </w:r>
      <w:r w:rsidR="00394E33">
        <w:rPr>
          <w:sz w:val="22"/>
          <w:szCs w:val="22"/>
        </w:rPr>
        <w:t xml:space="preserve"> u bitnome navodeći da je suglasan s prijedlogom za otvaranje </w:t>
      </w:r>
      <w:r w:rsidR="00394E33">
        <w:rPr>
          <w:sz w:val="22"/>
          <w:szCs w:val="22"/>
        </w:rPr>
        <w:lastRenderedPageBreak/>
        <w:t>stečajnog postupka, te da dužnik nema nekretnine, pokretnina, ili imovinu koja bi se mogla unovčiti</w:t>
      </w:r>
      <w:r w:rsidR="00991355">
        <w:rPr>
          <w:sz w:val="22"/>
          <w:szCs w:val="22"/>
        </w:rPr>
        <w:t>.</w:t>
      </w:r>
    </w:p>
    <w:p w:rsidRDefault="00991355" w:rsidP="00703C78" w:rsidR="00991355" w:rsidRPr="00991355">
      <w:pPr>
        <w:ind w:firstLine="708"/>
        <w:jc w:val="both"/>
        <w:rPr>
          <w:sz w:val="16"/>
          <w:szCs w:val="16"/>
        </w:rPr>
      </w:pPr>
    </w:p>
    <w:p w:rsidRDefault="00AF2E72" w:rsidP="00AF2E72" w:rsidR="00D57874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  <w:r w:rsidRPr="00AF2E72">
        <w:rPr>
          <w:sz w:val="22"/>
          <w:szCs w:val="22"/>
        </w:rPr>
        <w:t xml:space="preserve">Prema dopisima Ministarstva unutarnjih poslova Republike Hrvatske od </w:t>
      </w:r>
      <w:r w:rsidR="003C37B5">
        <w:rPr>
          <w:sz w:val="22"/>
          <w:szCs w:val="22"/>
        </w:rPr>
        <w:t>13</w:t>
      </w:r>
      <w:r w:rsidRPr="00AF2E72">
        <w:rPr>
          <w:sz w:val="22"/>
          <w:szCs w:val="22"/>
        </w:rPr>
        <w:t>.</w:t>
      </w:r>
      <w:r w:rsidR="00EA5371">
        <w:rPr>
          <w:sz w:val="22"/>
          <w:szCs w:val="22"/>
        </w:rPr>
        <w:t>06</w:t>
      </w:r>
      <w:r w:rsidRPr="00AF2E72">
        <w:rPr>
          <w:sz w:val="22"/>
          <w:szCs w:val="22"/>
        </w:rPr>
        <w:t>. 201</w:t>
      </w:r>
      <w:r w:rsidR="00EA5371">
        <w:rPr>
          <w:sz w:val="22"/>
          <w:szCs w:val="22"/>
        </w:rPr>
        <w:t>7</w:t>
      </w:r>
      <w:r w:rsidRPr="00AF2E72">
        <w:rPr>
          <w:sz w:val="22"/>
          <w:szCs w:val="22"/>
        </w:rPr>
        <w:t xml:space="preserve">. godine (list spisa </w:t>
      </w:r>
      <w:r w:rsidR="00EA5371">
        <w:rPr>
          <w:sz w:val="22"/>
          <w:szCs w:val="22"/>
        </w:rPr>
        <w:t>17</w:t>
      </w:r>
      <w:r w:rsidRPr="00AF2E72">
        <w:rPr>
          <w:sz w:val="22"/>
          <w:szCs w:val="22"/>
        </w:rPr>
        <w:t>)</w:t>
      </w:r>
      <w:r w:rsidR="00D57874">
        <w:rPr>
          <w:sz w:val="22"/>
          <w:szCs w:val="22"/>
        </w:rPr>
        <w:t xml:space="preserve"> i</w:t>
      </w:r>
      <w:r w:rsidRPr="00AF2E72">
        <w:rPr>
          <w:sz w:val="22"/>
          <w:szCs w:val="22"/>
        </w:rPr>
        <w:t xml:space="preserve"> Općinskog suda u Dubrovniku, </w:t>
      </w:r>
      <w:r w:rsidR="00EA5371" w:rsidRPr="00AF2E72">
        <w:rPr>
          <w:sz w:val="22"/>
          <w:szCs w:val="22"/>
        </w:rPr>
        <w:t>Zemljišnoknjižnog odjela</w:t>
      </w:r>
      <w:r w:rsidR="00EA5371">
        <w:rPr>
          <w:sz w:val="22"/>
          <w:szCs w:val="22"/>
        </w:rPr>
        <w:t xml:space="preserve"> Korčula</w:t>
      </w:r>
      <w:r w:rsidR="00EA5371" w:rsidRPr="00AF2E72">
        <w:rPr>
          <w:sz w:val="22"/>
          <w:szCs w:val="22"/>
        </w:rPr>
        <w:t xml:space="preserve"> </w:t>
      </w:r>
      <w:r w:rsidRPr="00AF2E72">
        <w:rPr>
          <w:sz w:val="22"/>
          <w:szCs w:val="22"/>
        </w:rPr>
        <w:t xml:space="preserve">od </w:t>
      </w:r>
      <w:r w:rsidR="003C37B5">
        <w:rPr>
          <w:sz w:val="22"/>
          <w:szCs w:val="22"/>
        </w:rPr>
        <w:t>12</w:t>
      </w:r>
      <w:r w:rsidRPr="00AF2E72">
        <w:rPr>
          <w:sz w:val="22"/>
          <w:szCs w:val="22"/>
        </w:rPr>
        <w:t>.</w:t>
      </w:r>
      <w:r w:rsidR="003146F7">
        <w:rPr>
          <w:sz w:val="22"/>
          <w:szCs w:val="22"/>
        </w:rPr>
        <w:t>06</w:t>
      </w:r>
      <w:r w:rsidRPr="00AF2E72">
        <w:rPr>
          <w:sz w:val="22"/>
          <w:szCs w:val="22"/>
        </w:rPr>
        <w:t>.201</w:t>
      </w:r>
      <w:r w:rsidR="003146F7">
        <w:rPr>
          <w:sz w:val="22"/>
          <w:szCs w:val="22"/>
        </w:rPr>
        <w:t>7</w:t>
      </w:r>
      <w:r w:rsidRPr="00AF2E72">
        <w:rPr>
          <w:sz w:val="22"/>
          <w:szCs w:val="22"/>
        </w:rPr>
        <w:t>. godine (list spisa 1</w:t>
      </w:r>
      <w:r w:rsidR="003146F7">
        <w:rPr>
          <w:sz w:val="22"/>
          <w:szCs w:val="22"/>
        </w:rPr>
        <w:t>6</w:t>
      </w:r>
      <w:r w:rsidRPr="00AF2E72">
        <w:rPr>
          <w:sz w:val="22"/>
          <w:szCs w:val="22"/>
        </w:rPr>
        <w:t xml:space="preserve">) </w:t>
      </w:r>
      <w:r w:rsidR="003146F7" w:rsidRPr="00AF2E72">
        <w:rPr>
          <w:sz w:val="22"/>
          <w:szCs w:val="22"/>
        </w:rPr>
        <w:t>proizlazi da dužnik nema imovine</w:t>
      </w:r>
      <w:r w:rsidR="00D57874">
        <w:rPr>
          <w:sz w:val="22"/>
          <w:szCs w:val="22"/>
        </w:rPr>
        <w:t xml:space="preserve">, dok se </w:t>
      </w:r>
      <w:r w:rsidRPr="00AF2E72">
        <w:rPr>
          <w:sz w:val="22"/>
          <w:szCs w:val="22"/>
        </w:rPr>
        <w:t>Ministarstv</w:t>
      </w:r>
      <w:r w:rsidR="00D57874">
        <w:rPr>
          <w:sz w:val="22"/>
          <w:szCs w:val="22"/>
        </w:rPr>
        <w:t>o</w:t>
      </w:r>
      <w:r w:rsidRPr="00AF2E72">
        <w:rPr>
          <w:sz w:val="22"/>
          <w:szCs w:val="22"/>
        </w:rPr>
        <w:t xml:space="preserve"> financija Porezn</w:t>
      </w:r>
      <w:r w:rsidR="00D57874">
        <w:rPr>
          <w:sz w:val="22"/>
          <w:szCs w:val="22"/>
        </w:rPr>
        <w:t>a</w:t>
      </w:r>
      <w:r w:rsidRPr="00AF2E72">
        <w:rPr>
          <w:sz w:val="22"/>
          <w:szCs w:val="22"/>
        </w:rPr>
        <w:t xml:space="preserve"> uprav</w:t>
      </w:r>
      <w:r w:rsidR="00D57874">
        <w:rPr>
          <w:sz w:val="22"/>
          <w:szCs w:val="22"/>
        </w:rPr>
        <w:t>a</w:t>
      </w:r>
      <w:r w:rsidRPr="00AF2E72">
        <w:rPr>
          <w:sz w:val="22"/>
          <w:szCs w:val="22"/>
        </w:rPr>
        <w:t xml:space="preserve"> Područn</w:t>
      </w:r>
      <w:r w:rsidR="00D57874">
        <w:rPr>
          <w:sz w:val="22"/>
          <w:szCs w:val="22"/>
        </w:rPr>
        <w:t xml:space="preserve">i </w:t>
      </w:r>
      <w:r w:rsidRPr="00AF2E72">
        <w:rPr>
          <w:sz w:val="22"/>
          <w:szCs w:val="22"/>
        </w:rPr>
        <w:t xml:space="preserve">ured Dalmacija Ispostava </w:t>
      </w:r>
      <w:r w:rsidR="00D57874">
        <w:rPr>
          <w:sz w:val="22"/>
          <w:szCs w:val="22"/>
        </w:rPr>
        <w:t xml:space="preserve">Korčula, iako je to u smislu čl. 117. </w:t>
      </w:r>
      <w:r w:rsidR="00D57874" w:rsidRPr="00BF668A">
        <w:rPr>
          <w:sz w:val="22"/>
          <w:szCs w:val="22"/>
        </w:rPr>
        <w:t>Stečajnog zakona (NN 71/15, dalje u tekstu SZ)</w:t>
      </w:r>
      <w:r w:rsidR="00D57874">
        <w:rPr>
          <w:sz w:val="22"/>
          <w:szCs w:val="22"/>
        </w:rPr>
        <w:t xml:space="preserve"> </w:t>
      </w:r>
      <w:r w:rsidR="00D57874">
        <w:rPr>
          <w:sz w:val="22"/>
          <w:szCs w:val="22"/>
        </w:rPr>
        <w:t>zatraženo, nije očitovala.</w:t>
      </w:r>
    </w:p>
    <w:p w:rsidRDefault="00AF2E72" w:rsidP="00AF2E72" w:rsidR="00AF2E72" w:rsidRPr="00D57874">
      <w:pPr>
        <w:autoSpaceDE w:val="false"/>
        <w:autoSpaceDN w:val="false"/>
        <w:adjustRightInd w:val="false"/>
        <w:ind w:firstLine="708"/>
        <w:jc w:val="both"/>
        <w:rPr>
          <w:sz w:val="16"/>
          <w:szCs w:val="16"/>
        </w:rPr>
      </w:pPr>
    </w:p>
    <w:p w:rsidRDefault="00AF2E72" w:rsidP="00AF2E72" w:rsidR="00AF2E72" w:rsidRPr="00AF2E72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  <w:r w:rsidRPr="00AF2E72">
        <w:rPr>
          <w:sz w:val="22"/>
          <w:szCs w:val="22"/>
        </w:rPr>
        <w:t>Iz potvrde F</w:t>
      </w:r>
      <w:r w:rsidR="000C1DF5">
        <w:rPr>
          <w:sz w:val="22"/>
          <w:szCs w:val="22"/>
        </w:rPr>
        <w:t xml:space="preserve">inancijske agencije </w:t>
      </w:r>
      <w:r w:rsidRPr="00AF2E72">
        <w:rPr>
          <w:sz w:val="22"/>
          <w:szCs w:val="22"/>
        </w:rPr>
        <w:t xml:space="preserve">od </w:t>
      </w:r>
      <w:r w:rsidR="000C1DF5">
        <w:rPr>
          <w:sz w:val="22"/>
          <w:szCs w:val="22"/>
        </w:rPr>
        <w:t>5</w:t>
      </w:r>
      <w:r w:rsidRPr="00AF2E72">
        <w:rPr>
          <w:sz w:val="22"/>
          <w:szCs w:val="22"/>
        </w:rPr>
        <w:t xml:space="preserve">. </w:t>
      </w:r>
      <w:r w:rsidR="00897AB5">
        <w:rPr>
          <w:sz w:val="22"/>
          <w:szCs w:val="22"/>
        </w:rPr>
        <w:t>s</w:t>
      </w:r>
      <w:r w:rsidR="000C1DF5">
        <w:rPr>
          <w:sz w:val="22"/>
          <w:szCs w:val="22"/>
        </w:rPr>
        <w:t>rpnja</w:t>
      </w:r>
      <w:r w:rsidRPr="00AF2E72">
        <w:rPr>
          <w:sz w:val="22"/>
          <w:szCs w:val="22"/>
        </w:rPr>
        <w:t xml:space="preserve"> 201</w:t>
      </w:r>
      <w:r w:rsidR="00897AB5">
        <w:rPr>
          <w:sz w:val="22"/>
          <w:szCs w:val="22"/>
        </w:rPr>
        <w:t>7</w:t>
      </w:r>
      <w:r w:rsidRPr="00AF2E72">
        <w:rPr>
          <w:sz w:val="22"/>
          <w:szCs w:val="22"/>
        </w:rPr>
        <w:t xml:space="preserve">. godine (list spisa </w:t>
      </w:r>
      <w:r w:rsidR="000C1DF5">
        <w:rPr>
          <w:sz w:val="22"/>
          <w:szCs w:val="22"/>
        </w:rPr>
        <w:t>25-26</w:t>
      </w:r>
      <w:r w:rsidRPr="00AF2E72">
        <w:rPr>
          <w:sz w:val="22"/>
          <w:szCs w:val="22"/>
        </w:rPr>
        <w:t xml:space="preserve">) proizlazi da dužnik na dan izdavanja potvrde ima u Očevidniku redoslijeda osnova za plaćanje evidentirane neizvršene osnove za plaćanje u neprekinutom razdoblju od </w:t>
      </w:r>
      <w:r w:rsidR="00897AB5">
        <w:rPr>
          <w:sz w:val="22"/>
          <w:szCs w:val="22"/>
        </w:rPr>
        <w:t>19</w:t>
      </w:r>
      <w:r w:rsidR="000C1DF5">
        <w:rPr>
          <w:sz w:val="22"/>
          <w:szCs w:val="22"/>
        </w:rPr>
        <w:t>8</w:t>
      </w:r>
      <w:r w:rsidRPr="00AF2E72">
        <w:rPr>
          <w:sz w:val="22"/>
          <w:szCs w:val="22"/>
        </w:rPr>
        <w:t xml:space="preserve"> dana.</w:t>
      </w:r>
    </w:p>
    <w:p w:rsidRDefault="00D03666" w:rsidP="00D03666" w:rsidR="00D03666" w:rsidRPr="00D03666">
      <w:pPr>
        <w:autoSpaceDE w:val="false"/>
        <w:autoSpaceDN w:val="false"/>
        <w:adjustRightInd w:val="false"/>
        <w:ind w:firstLine="708"/>
        <w:jc w:val="both"/>
        <w:rPr>
          <w:color w:val="000000"/>
          <w:sz w:val="16"/>
          <w:szCs w:val="16"/>
        </w:rPr>
      </w:pPr>
    </w:p>
    <w:p w:rsidRDefault="00F82783" w:rsidP="00F82783" w:rsidR="00F82783" w:rsidRPr="00F82783">
      <w:pPr>
        <w:autoSpaceDE w:val="false"/>
        <w:autoSpaceDN w:val="false"/>
        <w:adjustRightInd w:val="false"/>
        <w:ind w:firstLine="708"/>
        <w:jc w:val="both"/>
        <w:rPr>
          <w:color w:val="000000"/>
          <w:sz w:val="22"/>
          <w:szCs w:val="22"/>
        </w:rPr>
      </w:pPr>
      <w:r w:rsidRPr="00F82783">
        <w:rPr>
          <w:color w:val="000000"/>
          <w:sz w:val="22"/>
          <w:szCs w:val="22"/>
        </w:rPr>
        <w:t xml:space="preserve">Prema 132. </w:t>
      </w:r>
      <w:r w:rsidR="00D57874">
        <w:rPr>
          <w:color w:val="000000"/>
          <w:sz w:val="22"/>
          <w:szCs w:val="22"/>
        </w:rPr>
        <w:t xml:space="preserve">SZ </w:t>
      </w:r>
      <w:r w:rsidRPr="00F82783">
        <w:rPr>
          <w:color w:val="000000"/>
          <w:sz w:val="22"/>
          <w:szCs w:val="22"/>
        </w:rPr>
        <w:t>ako prije otvaranja stečajnoga postupka sud utvrdi da imovina dužnika koja bi ušla u stečajnu masu nije dovoljna ni za namirenje troškova toga postupka ili je neznatne vrijednosti, rješenjem će pozvati osobe koje imaju pravni interes za provedbom stečajnoga postupaka da u roku od 15 dana uplate predujam za namirenje troškova prethodnoga i otvorenoga stečajnog postupka, pa ako ne predujme traženi iznos, sud će donijeti rješenje o otvaranju i zaključenju stečajnoga postupka.</w:t>
      </w:r>
    </w:p>
    <w:p w:rsidRDefault="00FB4AC0" w:rsidP="00D03666" w:rsidR="00FB4AC0" w:rsidRPr="008669FE">
      <w:pPr>
        <w:autoSpaceDE w:val="false"/>
        <w:autoSpaceDN w:val="false"/>
        <w:adjustRightInd w:val="false"/>
        <w:ind w:firstLine="708"/>
        <w:jc w:val="both"/>
        <w:rPr>
          <w:sz w:val="16"/>
          <w:szCs w:val="16"/>
        </w:rPr>
      </w:pPr>
    </w:p>
    <w:p w:rsidRDefault="00FB4AC0" w:rsidP="00E7558D" w:rsidR="0038568E">
      <w:pPr>
        <w:autoSpaceDE w:val="false"/>
        <w:autoSpaceDN w:val="false"/>
        <w:adjustRightInd w:val="false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Iz rezultata provedenog prethodnog postupka </w:t>
      </w:r>
      <w:r w:rsidR="004D60D5">
        <w:rPr>
          <w:sz w:val="22"/>
          <w:szCs w:val="22"/>
        </w:rPr>
        <w:t>proizlazi</w:t>
      </w:r>
      <w:r>
        <w:rPr>
          <w:sz w:val="22"/>
          <w:szCs w:val="22"/>
        </w:rPr>
        <w:t xml:space="preserve"> da </w:t>
      </w:r>
      <w:r w:rsidR="000C7196">
        <w:rPr>
          <w:sz w:val="22"/>
          <w:szCs w:val="22"/>
        </w:rPr>
        <w:t>dužnik nema imovine</w:t>
      </w:r>
      <w:r w:rsidR="008C10A0" w:rsidRPr="008C10A0">
        <w:rPr>
          <w:sz w:val="22"/>
          <w:szCs w:val="22"/>
        </w:rPr>
        <w:t xml:space="preserve"> za pokriće troškova stečajnog postupka kao što su troškovi za nagradu stečajnom upravitelja u bruto iznosu, stvarni troškovi stečajnog upravitelja, troškovi knjigovodstva, troškovi objave izvješća, troškovi platnog prometa, otvaranja i zatvaranja računa, </w:t>
      </w:r>
      <w:bookmarkStart w:name="_GoBack" w:id="0"/>
      <w:r w:rsidR="008C10A0" w:rsidRPr="008C10A0">
        <w:rPr>
          <w:sz w:val="22"/>
          <w:szCs w:val="22"/>
        </w:rPr>
        <w:t xml:space="preserve">troškovi </w:t>
      </w:r>
      <w:r w:rsidR="002B2BDE">
        <w:rPr>
          <w:sz w:val="22"/>
          <w:szCs w:val="22"/>
        </w:rPr>
        <w:t xml:space="preserve">arhiviranja </w:t>
      </w:r>
      <w:r w:rsidR="008C10A0" w:rsidRPr="008C10A0">
        <w:rPr>
          <w:sz w:val="22"/>
          <w:szCs w:val="22"/>
        </w:rPr>
        <w:t>itd</w:t>
      </w:r>
      <w:r w:rsidR="002B2BDE">
        <w:rPr>
          <w:sz w:val="22"/>
          <w:szCs w:val="22"/>
        </w:rPr>
        <w:t>.</w:t>
      </w:r>
    </w:p>
    <w:bookmarkEnd w:id="0"/>
    <w:p w:rsidRDefault="006173EA" w:rsidP="00981922" w:rsidR="006173EA" w:rsidRPr="00981922">
      <w:pPr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D03666" w:rsidP="00D03666" w:rsidR="00D03666" w:rsidRPr="00D03666">
      <w:pPr>
        <w:autoSpaceDE w:val="false"/>
        <w:autoSpaceDN w:val="false"/>
        <w:adjustRightInd w:val="false"/>
        <w:ind w:firstLine="708"/>
        <w:jc w:val="both"/>
        <w:rPr>
          <w:color w:val="000000"/>
          <w:sz w:val="22"/>
          <w:szCs w:val="22"/>
        </w:rPr>
      </w:pPr>
      <w:r w:rsidRPr="00D03666">
        <w:rPr>
          <w:color w:val="000000"/>
          <w:sz w:val="22"/>
          <w:szCs w:val="22"/>
        </w:rPr>
        <w:t xml:space="preserve">Vjerovnici su poučeni sukladno čl. </w:t>
      </w:r>
      <w:r w:rsidR="004D60D5">
        <w:rPr>
          <w:color w:val="000000"/>
          <w:sz w:val="22"/>
          <w:szCs w:val="22"/>
        </w:rPr>
        <w:t>132</w:t>
      </w:r>
      <w:r w:rsidRPr="00D03666">
        <w:rPr>
          <w:color w:val="000000"/>
          <w:sz w:val="22"/>
          <w:szCs w:val="22"/>
        </w:rPr>
        <w:t>. SZ na posljedice ne postupanja po ovom rješenju.</w:t>
      </w:r>
    </w:p>
    <w:p w:rsidRDefault="00D03666" w:rsidP="00D03666" w:rsidR="00D03666" w:rsidRPr="000A5161">
      <w:pPr>
        <w:ind w:hanging="705" w:left="705"/>
        <w:jc w:val="both"/>
        <w:rPr>
          <w:sz w:val="16"/>
          <w:szCs w:val="16"/>
        </w:rPr>
      </w:pPr>
    </w:p>
    <w:p w:rsidRDefault="00D03666" w:rsidP="00D03666" w:rsidR="00D03666" w:rsidRPr="00D03666">
      <w:pPr>
        <w:ind w:firstLine="708"/>
        <w:jc w:val="both"/>
        <w:rPr>
          <w:sz w:val="22"/>
          <w:szCs w:val="22"/>
        </w:rPr>
      </w:pPr>
      <w:r w:rsidRPr="00D03666">
        <w:rPr>
          <w:sz w:val="22"/>
          <w:szCs w:val="22"/>
        </w:rPr>
        <w:t xml:space="preserve">Zbog navedenog, na temelju spomenutih propisa, odlučeno je kao u izreci rješenja. </w:t>
      </w:r>
    </w:p>
    <w:p w:rsidRDefault="00D03666" w:rsidP="00D03666" w:rsidR="00D03666" w:rsidRPr="00D03666">
      <w:pPr>
        <w:jc w:val="both"/>
        <w:rPr>
          <w:sz w:val="22"/>
          <w:szCs w:val="22"/>
        </w:rPr>
      </w:pP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</w:p>
    <w:p w:rsidRDefault="00D03666" w:rsidP="00D03666" w:rsidR="00D03666" w:rsidRPr="00D03666">
      <w:pPr>
        <w:jc w:val="center"/>
        <w:rPr>
          <w:b/>
          <w:sz w:val="22"/>
          <w:szCs w:val="22"/>
        </w:rPr>
      </w:pPr>
      <w:r w:rsidRPr="00D03666">
        <w:rPr>
          <w:b/>
          <w:sz w:val="22"/>
          <w:szCs w:val="22"/>
        </w:rPr>
        <w:t xml:space="preserve">U Dubrovniku, dana </w:t>
      </w:r>
      <w:r w:rsidR="000E6D7B">
        <w:rPr>
          <w:b/>
          <w:sz w:val="22"/>
          <w:szCs w:val="22"/>
        </w:rPr>
        <w:t>6</w:t>
      </w:r>
      <w:r w:rsidRPr="00D03666">
        <w:rPr>
          <w:b/>
          <w:sz w:val="22"/>
          <w:szCs w:val="22"/>
        </w:rPr>
        <w:t xml:space="preserve">. </w:t>
      </w:r>
      <w:r w:rsidR="001157E3">
        <w:rPr>
          <w:b/>
          <w:sz w:val="22"/>
          <w:szCs w:val="22"/>
        </w:rPr>
        <w:t>s</w:t>
      </w:r>
      <w:r w:rsidR="0038568E">
        <w:rPr>
          <w:b/>
          <w:sz w:val="22"/>
          <w:szCs w:val="22"/>
        </w:rPr>
        <w:t>rpnja</w:t>
      </w:r>
      <w:r w:rsidR="001157E3">
        <w:rPr>
          <w:b/>
          <w:sz w:val="22"/>
          <w:szCs w:val="22"/>
        </w:rPr>
        <w:t xml:space="preserve"> 2017</w:t>
      </w:r>
      <w:r w:rsidRPr="00D03666">
        <w:rPr>
          <w:b/>
          <w:sz w:val="22"/>
          <w:szCs w:val="22"/>
        </w:rPr>
        <w:t>. godine</w:t>
      </w:r>
    </w:p>
    <w:p w:rsidRDefault="00D03666" w:rsidP="00D03666" w:rsidR="00D03666" w:rsidRPr="00D03666">
      <w:pPr>
        <w:jc w:val="both"/>
        <w:rPr>
          <w:sz w:val="16"/>
          <w:szCs w:val="16"/>
        </w:rPr>
      </w:pP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sz w:val="22"/>
          <w:szCs w:val="22"/>
        </w:rPr>
        <w:tab/>
      </w:r>
      <w:r w:rsidRPr="00D03666">
        <w:rPr>
          <w:b/>
          <w:sz w:val="22"/>
          <w:szCs w:val="22"/>
        </w:rPr>
        <w:t>Stečajni sudac:</w:t>
      </w:r>
    </w:p>
    <w:p w:rsidRDefault="00D03666" w:rsidP="00D03666" w:rsidR="00D03666" w:rsidRPr="00D03666">
      <w:pPr>
        <w:jc w:val="both"/>
        <w:rPr>
          <w:b/>
          <w:sz w:val="16"/>
          <w:szCs w:val="16"/>
        </w:rPr>
      </w:pP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</w:r>
      <w:r w:rsidRPr="00D03666">
        <w:rPr>
          <w:b/>
          <w:sz w:val="22"/>
          <w:szCs w:val="22"/>
        </w:rPr>
        <w:tab/>
        <w:t>Srđan Gavranić</w:t>
      </w: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</w:p>
    <w:p w:rsidRDefault="00D03666" w:rsidP="00D03666" w:rsidR="00D03666">
      <w:pPr>
        <w:jc w:val="both"/>
        <w:rPr>
          <w:b/>
          <w:sz w:val="22"/>
          <w:szCs w:val="22"/>
        </w:rPr>
      </w:pPr>
    </w:p>
    <w:p w:rsidRDefault="00B60244" w:rsidP="00D03666" w:rsidR="00B60244">
      <w:pPr>
        <w:jc w:val="both"/>
        <w:rPr>
          <w:b/>
          <w:sz w:val="22"/>
          <w:szCs w:val="22"/>
        </w:rPr>
      </w:pP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  <w:r w:rsidRPr="00D03666">
        <w:rPr>
          <w:b/>
          <w:sz w:val="22"/>
          <w:szCs w:val="22"/>
        </w:rPr>
        <w:t>POUKA O PRAVNOM LIJEKU</w:t>
      </w:r>
    </w:p>
    <w:p w:rsidRDefault="0011295E" w:rsidP="0011295E" w:rsidR="0011295E" w:rsidRPr="0011295E">
      <w:pPr>
        <w:jc w:val="both"/>
        <w:rPr>
          <w:sz w:val="22"/>
          <w:szCs w:val="22"/>
        </w:rPr>
      </w:pPr>
      <w:r w:rsidRPr="0011295E">
        <w:rPr>
          <w:sz w:val="22"/>
          <w:szCs w:val="22"/>
        </w:rPr>
        <w:t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1</w:t>
      </w:r>
      <w:r w:rsidR="0038568E">
        <w:rPr>
          <w:sz w:val="22"/>
          <w:szCs w:val="22"/>
        </w:rPr>
        <w:t>9</w:t>
      </w:r>
      <w:r w:rsidRPr="0011295E">
        <w:rPr>
          <w:sz w:val="22"/>
          <w:szCs w:val="22"/>
        </w:rPr>
        <w:t xml:space="preserve">. st. </w:t>
      </w:r>
      <w:r w:rsidR="0038568E">
        <w:rPr>
          <w:sz w:val="22"/>
          <w:szCs w:val="22"/>
        </w:rPr>
        <w:t>3</w:t>
      </w:r>
      <w:r w:rsidRPr="0011295E">
        <w:rPr>
          <w:sz w:val="22"/>
          <w:szCs w:val="22"/>
        </w:rPr>
        <w:t xml:space="preserve">. </w:t>
      </w:r>
      <w:r w:rsidR="0038568E">
        <w:rPr>
          <w:sz w:val="22"/>
          <w:szCs w:val="22"/>
        </w:rPr>
        <w:t>S</w:t>
      </w:r>
      <w:r w:rsidRPr="0011295E">
        <w:rPr>
          <w:sz w:val="22"/>
          <w:szCs w:val="22"/>
        </w:rPr>
        <w:t>Z).</w:t>
      </w: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</w:p>
    <w:p w:rsidRDefault="00D03666" w:rsidP="00D03666" w:rsidR="00D03666" w:rsidRPr="00D03666">
      <w:pPr>
        <w:jc w:val="both"/>
        <w:rPr>
          <w:b/>
          <w:sz w:val="22"/>
          <w:szCs w:val="22"/>
        </w:rPr>
      </w:pPr>
      <w:r w:rsidRPr="00D03666">
        <w:rPr>
          <w:b/>
          <w:sz w:val="22"/>
          <w:szCs w:val="22"/>
        </w:rPr>
        <w:t xml:space="preserve">DN-a </w:t>
      </w:r>
      <w:r w:rsidRPr="00D03666">
        <w:rPr>
          <w:sz w:val="22"/>
          <w:szCs w:val="22"/>
        </w:rPr>
        <w:t>(</w:t>
      </w:r>
      <w:r w:rsidR="0038568E">
        <w:rPr>
          <w:sz w:val="22"/>
          <w:szCs w:val="22"/>
        </w:rPr>
        <w:t>0</w:t>
      </w:r>
      <w:r w:rsidR="000E6D7B">
        <w:rPr>
          <w:sz w:val="22"/>
          <w:szCs w:val="22"/>
        </w:rPr>
        <w:t>6</w:t>
      </w:r>
      <w:r w:rsidR="00F239D3">
        <w:rPr>
          <w:sz w:val="22"/>
          <w:szCs w:val="22"/>
        </w:rPr>
        <w:t>.0</w:t>
      </w:r>
      <w:r w:rsidR="0038568E">
        <w:rPr>
          <w:sz w:val="22"/>
          <w:szCs w:val="22"/>
        </w:rPr>
        <w:t>7</w:t>
      </w:r>
      <w:r w:rsidRPr="00D03666">
        <w:rPr>
          <w:sz w:val="22"/>
          <w:szCs w:val="22"/>
        </w:rPr>
        <w:t>.201</w:t>
      </w:r>
      <w:r w:rsidR="0038568E">
        <w:rPr>
          <w:sz w:val="22"/>
          <w:szCs w:val="22"/>
        </w:rPr>
        <w:t>7</w:t>
      </w:r>
      <w:r w:rsidRPr="00D03666">
        <w:rPr>
          <w:sz w:val="22"/>
          <w:szCs w:val="22"/>
        </w:rPr>
        <w:t>.g.)</w:t>
      </w:r>
      <w:r w:rsidRPr="00D03666">
        <w:rPr>
          <w:b/>
          <w:sz w:val="22"/>
          <w:szCs w:val="22"/>
        </w:rPr>
        <w:t>:</w:t>
      </w:r>
    </w:p>
    <w:p w:rsidRDefault="004D60D5" w:rsidP="00D03666" w:rsidR="00D03666" w:rsidRPr="004D60D5">
      <w:pPr>
        <w:numPr>
          <w:ilvl w:val="0"/>
          <w:numId w:val="5"/>
        </w:numPr>
        <w:jc w:val="both"/>
        <w:rPr>
          <w:sz w:val="22"/>
          <w:szCs w:val="22"/>
        </w:rPr>
      </w:pPr>
      <w:r w:rsidRPr="004D60D5">
        <w:rPr>
          <w:sz w:val="22"/>
          <w:szCs w:val="22"/>
        </w:rPr>
        <w:t>e oglasna ploča suda.</w:t>
      </w:r>
    </w:p>
    <w:sectPr w:rsidSect="00D23D19" w:rsidR="00D03666" w:rsidRPr="004D60D5">
      <w:headerReference w:type="even" r:id="rId12"/>
      <w:headerReference w:type="default" r:id="rId13"/>
      <w:pgSz w:h="16838" w:w="11906"/>
      <w:pgMar w:gutter="0" w:footer="720" w:header="720" w:left="1800" w:bottom="851" w:right="1800" w:top="1276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D373A" w:rsidR="009D373A">
      <w:r>
        <w:separator/>
      </w:r>
    </w:p>
  </w:endnote>
  <w:endnote w:id="0" w:type="continuationSeparator">
    <w:p w:rsidRDefault="009D373A" w:rsidR="009D3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D373A" w:rsidR="009D373A">
      <w:r>
        <w:separator/>
      </w:r>
    </w:p>
  </w:footnote>
  <w:footnote w:id="0" w:type="continuationSeparator">
    <w:p w:rsidRDefault="009D373A" w:rsidR="009D373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544B5" w:rsidR="001544B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B2BD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4E5486" w:rsidP="004E5486" w:rsidR="00A30090" w:rsidRPr="00A30090">
    <w:pPr>
      <w:jc w:val="right"/>
      <w:rPr>
        <w:b/>
        <w:sz w:val="22"/>
        <w:szCs w:val="22"/>
      </w:rPr>
    </w:pPr>
    <w:proofErr w:type="spellStart"/>
    <w:r w:rsidRPr="004E5486">
      <w:rPr>
        <w:b/>
        <w:sz w:val="22"/>
        <w:szCs w:val="22"/>
      </w:rPr>
      <w:t>Posl</w:t>
    </w:r>
    <w:proofErr w:type="spellEnd"/>
    <w:r w:rsidRPr="004E5486">
      <w:rPr>
        <w:b/>
        <w:sz w:val="22"/>
        <w:szCs w:val="22"/>
      </w:rPr>
      <w:t xml:space="preserve">. br. </w:t>
    </w:r>
    <w:r w:rsidRPr="004E5486">
      <w:rPr>
        <w:b/>
        <w:sz w:val="22"/>
        <w:szCs w:val="22"/>
      </w:rPr>
      <w:t>6-St.</w:t>
    </w:r>
    <w:r w:rsidR="00EA5371">
      <w:rPr>
        <w:b/>
        <w:sz w:val="22"/>
        <w:szCs w:val="22"/>
      </w:rPr>
      <w:t>521</w:t>
    </w:r>
    <w:r w:rsidRPr="004E5486">
      <w:rPr>
        <w:b/>
        <w:sz w:val="22"/>
        <w:szCs w:val="22"/>
      </w:rPr>
      <w:t>/201</w:t>
    </w:r>
    <w:r w:rsidR="00EA5371">
      <w:rPr>
        <w:b/>
        <w:sz w:val="22"/>
        <w:szCs w:val="22"/>
      </w:rPr>
      <w:t>7</w:t>
    </w:r>
    <w:r w:rsidRPr="004E5486">
      <w:rPr>
        <w:b/>
        <w:sz w:val="22"/>
        <w:szCs w:val="22"/>
      </w:rPr>
      <w:t>-</w:t>
    </w:r>
    <w:r w:rsidR="00FA2BCE">
      <w:rPr>
        <w:b/>
        <w:sz w:val="22"/>
        <w:szCs w:val="22"/>
      </w:rPr>
      <w:t>1</w:t>
    </w:r>
    <w:r w:rsidR="00EA5371">
      <w:rPr>
        <w:b/>
        <w:sz w:val="22"/>
        <w:szCs w:val="22"/>
      </w:rP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D37239"/>
    <w:multiLevelType w:val="hybridMultilevel"/>
    <w:tmpl w:val="9176CF32"/>
    <w:lvl w:tplc="87789C9C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abstractNum w:abstractNumId="3">
    <w:nsid w:val="60A8689B"/>
    <w:multiLevelType w:val="hybridMultilevel"/>
    <w:tmpl w:val="84B20C0C"/>
    <w:lvl w:tplc="9B14C20A" w:ilvl="0">
      <w:start w:val="3"/>
      <w:numFmt w:val="bullet"/>
      <w:lvlText w:val="-"/>
      <w:lvlJc w:val="left"/>
      <w:pPr>
        <w:ind w:hanging="360" w:left="1065"/>
      </w:pPr>
      <w:rPr>
        <w:rFonts w:cs="Times New Roman" w:eastAsia="Times New Roman" w:hAnsi="Times New Roman" w:ascii="Times New Roman" w:hint="default"/>
        <w:b/>
      </w:rPr>
    </w:lvl>
    <w:lvl w:tentative="true" w:tplc="041A0003" w:ilvl="1">
      <w:start w:val="1"/>
      <w:numFmt w:val="bullet"/>
      <w:lvlText w:val="o"/>
      <w:lvlJc w:val="left"/>
      <w:pPr>
        <w:ind w:hanging="360" w:left="178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5"/>
      </w:pPr>
      <w:rPr>
        <w:rFonts w:hAnsi="Wingdings" w:ascii="Wingdings" w:hint="default"/>
      </w:rPr>
    </w:lvl>
  </w:abstractNum>
  <w:abstractNum w:abstractNumId="4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5">
    <w:nsid w:val="67FA2B93"/>
    <w:multiLevelType w:val="hybridMultilevel"/>
    <w:tmpl w:val="C498A72C"/>
    <w:lvl w:tplc="FFFFFFFF" w:ilvl="0">
      <w:start w:val="4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FFFFFFFF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FFFFFFFF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FFFFFFFF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FFFFFFFF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FFFFFFFF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FFFFFFFF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FFFFFFFF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FFFFFFFF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262" w:val="textFit"/>
  <w:embedSystemFonts/>
  <w:proofState w:grammar="clean" w:spelling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00884"/>
    <w:rsid w:val="000105A0"/>
    <w:rsid w:val="000119A5"/>
    <w:rsid w:val="00025239"/>
    <w:rsid w:val="000467BA"/>
    <w:rsid w:val="000516DE"/>
    <w:rsid w:val="0005220F"/>
    <w:rsid w:val="0005277B"/>
    <w:rsid w:val="000543D0"/>
    <w:rsid w:val="000543E5"/>
    <w:rsid w:val="00070258"/>
    <w:rsid w:val="00083D43"/>
    <w:rsid w:val="00083DE6"/>
    <w:rsid w:val="0008659D"/>
    <w:rsid w:val="00087A3E"/>
    <w:rsid w:val="00093CB0"/>
    <w:rsid w:val="000A2910"/>
    <w:rsid w:val="000A5161"/>
    <w:rsid w:val="000B0258"/>
    <w:rsid w:val="000B031F"/>
    <w:rsid w:val="000B40DC"/>
    <w:rsid w:val="000C1DF5"/>
    <w:rsid w:val="000C3235"/>
    <w:rsid w:val="000C7196"/>
    <w:rsid w:val="000D176D"/>
    <w:rsid w:val="000E57F8"/>
    <w:rsid w:val="000E6D7B"/>
    <w:rsid w:val="000F25F7"/>
    <w:rsid w:val="0011295E"/>
    <w:rsid w:val="00112F22"/>
    <w:rsid w:val="001157E3"/>
    <w:rsid w:val="001544B5"/>
    <w:rsid w:val="001545BD"/>
    <w:rsid w:val="001679D8"/>
    <w:rsid w:val="00185441"/>
    <w:rsid w:val="00190FD7"/>
    <w:rsid w:val="00193502"/>
    <w:rsid w:val="00193875"/>
    <w:rsid w:val="00197999"/>
    <w:rsid w:val="001A1A42"/>
    <w:rsid w:val="001A20B6"/>
    <w:rsid w:val="001B63D4"/>
    <w:rsid w:val="001D5899"/>
    <w:rsid w:val="001E0B1B"/>
    <w:rsid w:val="001F08BA"/>
    <w:rsid w:val="0020059B"/>
    <w:rsid w:val="002043CB"/>
    <w:rsid w:val="00246696"/>
    <w:rsid w:val="00261EFC"/>
    <w:rsid w:val="002B1405"/>
    <w:rsid w:val="002B2BDE"/>
    <w:rsid w:val="002E2079"/>
    <w:rsid w:val="002E2472"/>
    <w:rsid w:val="002E6F88"/>
    <w:rsid w:val="00301A67"/>
    <w:rsid w:val="003120BC"/>
    <w:rsid w:val="003146F7"/>
    <w:rsid w:val="003328D9"/>
    <w:rsid w:val="003662EB"/>
    <w:rsid w:val="003673E3"/>
    <w:rsid w:val="0037301E"/>
    <w:rsid w:val="0037664A"/>
    <w:rsid w:val="0038568E"/>
    <w:rsid w:val="00393AB3"/>
    <w:rsid w:val="00394E33"/>
    <w:rsid w:val="003C37B5"/>
    <w:rsid w:val="003C52FE"/>
    <w:rsid w:val="003E2FDB"/>
    <w:rsid w:val="003E475F"/>
    <w:rsid w:val="003E6C52"/>
    <w:rsid w:val="00414494"/>
    <w:rsid w:val="00421825"/>
    <w:rsid w:val="00422BB5"/>
    <w:rsid w:val="0042490F"/>
    <w:rsid w:val="004268F1"/>
    <w:rsid w:val="00430D6D"/>
    <w:rsid w:val="00434741"/>
    <w:rsid w:val="00436D60"/>
    <w:rsid w:val="004549E1"/>
    <w:rsid w:val="004567E9"/>
    <w:rsid w:val="00472911"/>
    <w:rsid w:val="00497EFF"/>
    <w:rsid w:val="004B0949"/>
    <w:rsid w:val="004B56E3"/>
    <w:rsid w:val="004C3B43"/>
    <w:rsid w:val="004C3D10"/>
    <w:rsid w:val="004C6C1A"/>
    <w:rsid w:val="004D60D5"/>
    <w:rsid w:val="004E2E3C"/>
    <w:rsid w:val="004E327A"/>
    <w:rsid w:val="004E5486"/>
    <w:rsid w:val="004F2889"/>
    <w:rsid w:val="004F3786"/>
    <w:rsid w:val="005146AE"/>
    <w:rsid w:val="00536ABE"/>
    <w:rsid w:val="00540E28"/>
    <w:rsid w:val="00564351"/>
    <w:rsid w:val="0056593F"/>
    <w:rsid w:val="00572F4F"/>
    <w:rsid w:val="0058420E"/>
    <w:rsid w:val="00592A63"/>
    <w:rsid w:val="00592B24"/>
    <w:rsid w:val="0059486F"/>
    <w:rsid w:val="005A78A8"/>
    <w:rsid w:val="005D7B44"/>
    <w:rsid w:val="005E5FEF"/>
    <w:rsid w:val="005E7C37"/>
    <w:rsid w:val="005F14A7"/>
    <w:rsid w:val="005F6E59"/>
    <w:rsid w:val="00606E5E"/>
    <w:rsid w:val="0061598D"/>
    <w:rsid w:val="006173EA"/>
    <w:rsid w:val="00624EA1"/>
    <w:rsid w:val="00636F2C"/>
    <w:rsid w:val="00645D3A"/>
    <w:rsid w:val="0065029E"/>
    <w:rsid w:val="00677DC9"/>
    <w:rsid w:val="00686130"/>
    <w:rsid w:val="00694653"/>
    <w:rsid w:val="00697CE6"/>
    <w:rsid w:val="006B3022"/>
    <w:rsid w:val="006C55C3"/>
    <w:rsid w:val="006C5938"/>
    <w:rsid w:val="006D47BD"/>
    <w:rsid w:val="006D7447"/>
    <w:rsid w:val="006E315B"/>
    <w:rsid w:val="006F2738"/>
    <w:rsid w:val="00703C78"/>
    <w:rsid w:val="00742494"/>
    <w:rsid w:val="00763FAE"/>
    <w:rsid w:val="00771395"/>
    <w:rsid w:val="00793003"/>
    <w:rsid w:val="007B7A0F"/>
    <w:rsid w:val="007E206B"/>
    <w:rsid w:val="007E78F7"/>
    <w:rsid w:val="00806A47"/>
    <w:rsid w:val="0082407F"/>
    <w:rsid w:val="00865B8C"/>
    <w:rsid w:val="008669FE"/>
    <w:rsid w:val="00870944"/>
    <w:rsid w:val="00895DF7"/>
    <w:rsid w:val="00897AB5"/>
    <w:rsid w:val="008B261F"/>
    <w:rsid w:val="008B5CC3"/>
    <w:rsid w:val="008C043C"/>
    <w:rsid w:val="008C10A0"/>
    <w:rsid w:val="008C2895"/>
    <w:rsid w:val="00906789"/>
    <w:rsid w:val="009267C2"/>
    <w:rsid w:val="00927031"/>
    <w:rsid w:val="0093736B"/>
    <w:rsid w:val="00970B9F"/>
    <w:rsid w:val="009806D9"/>
    <w:rsid w:val="00981922"/>
    <w:rsid w:val="00991355"/>
    <w:rsid w:val="009916D5"/>
    <w:rsid w:val="00994DF8"/>
    <w:rsid w:val="009A24CC"/>
    <w:rsid w:val="009B0B42"/>
    <w:rsid w:val="009B23F3"/>
    <w:rsid w:val="009B63FC"/>
    <w:rsid w:val="009B67DE"/>
    <w:rsid w:val="009B7AF3"/>
    <w:rsid w:val="009C6D22"/>
    <w:rsid w:val="009D373A"/>
    <w:rsid w:val="009D495D"/>
    <w:rsid w:val="009D4A3A"/>
    <w:rsid w:val="009E2DCE"/>
    <w:rsid w:val="00A07938"/>
    <w:rsid w:val="00A2701C"/>
    <w:rsid w:val="00A30090"/>
    <w:rsid w:val="00A30730"/>
    <w:rsid w:val="00A36EC3"/>
    <w:rsid w:val="00A448B5"/>
    <w:rsid w:val="00A51A18"/>
    <w:rsid w:val="00A57B68"/>
    <w:rsid w:val="00A606E4"/>
    <w:rsid w:val="00A665ED"/>
    <w:rsid w:val="00A72C6E"/>
    <w:rsid w:val="00A86F09"/>
    <w:rsid w:val="00A8734E"/>
    <w:rsid w:val="00AA7C43"/>
    <w:rsid w:val="00AB3330"/>
    <w:rsid w:val="00AE21DC"/>
    <w:rsid w:val="00AF0D2C"/>
    <w:rsid w:val="00AF2E72"/>
    <w:rsid w:val="00AF75EE"/>
    <w:rsid w:val="00B0520B"/>
    <w:rsid w:val="00B10891"/>
    <w:rsid w:val="00B11191"/>
    <w:rsid w:val="00B17CD4"/>
    <w:rsid w:val="00B24CB9"/>
    <w:rsid w:val="00B41740"/>
    <w:rsid w:val="00B60244"/>
    <w:rsid w:val="00B84202"/>
    <w:rsid w:val="00B87CE4"/>
    <w:rsid w:val="00B970E1"/>
    <w:rsid w:val="00BB198F"/>
    <w:rsid w:val="00BB68B9"/>
    <w:rsid w:val="00BD7EA1"/>
    <w:rsid w:val="00BF2309"/>
    <w:rsid w:val="00BF4F2C"/>
    <w:rsid w:val="00C07844"/>
    <w:rsid w:val="00C117C4"/>
    <w:rsid w:val="00C13AEB"/>
    <w:rsid w:val="00C14F68"/>
    <w:rsid w:val="00C4357F"/>
    <w:rsid w:val="00C60348"/>
    <w:rsid w:val="00C73220"/>
    <w:rsid w:val="00C92CA6"/>
    <w:rsid w:val="00C9448E"/>
    <w:rsid w:val="00CC3B20"/>
    <w:rsid w:val="00CE7D5C"/>
    <w:rsid w:val="00D03666"/>
    <w:rsid w:val="00D05927"/>
    <w:rsid w:val="00D23D19"/>
    <w:rsid w:val="00D24022"/>
    <w:rsid w:val="00D330A2"/>
    <w:rsid w:val="00D57874"/>
    <w:rsid w:val="00D72043"/>
    <w:rsid w:val="00D76DC3"/>
    <w:rsid w:val="00D96444"/>
    <w:rsid w:val="00DA39B1"/>
    <w:rsid w:val="00DA50A1"/>
    <w:rsid w:val="00DB71D4"/>
    <w:rsid w:val="00DC25C9"/>
    <w:rsid w:val="00DC2EE9"/>
    <w:rsid w:val="00DD1A80"/>
    <w:rsid w:val="00DE0494"/>
    <w:rsid w:val="00DE3274"/>
    <w:rsid w:val="00DE4DF1"/>
    <w:rsid w:val="00DE5541"/>
    <w:rsid w:val="00E1576F"/>
    <w:rsid w:val="00E43217"/>
    <w:rsid w:val="00E51919"/>
    <w:rsid w:val="00E7334E"/>
    <w:rsid w:val="00E7558D"/>
    <w:rsid w:val="00E75FBB"/>
    <w:rsid w:val="00EA5371"/>
    <w:rsid w:val="00EA7E54"/>
    <w:rsid w:val="00EC077A"/>
    <w:rsid w:val="00EC423A"/>
    <w:rsid w:val="00EE13C2"/>
    <w:rsid w:val="00EE3B6B"/>
    <w:rsid w:val="00EF0B1C"/>
    <w:rsid w:val="00EF130E"/>
    <w:rsid w:val="00EF4316"/>
    <w:rsid w:val="00EF58FF"/>
    <w:rsid w:val="00F00884"/>
    <w:rsid w:val="00F239D3"/>
    <w:rsid w:val="00F40B0F"/>
    <w:rsid w:val="00F417BF"/>
    <w:rsid w:val="00F82783"/>
    <w:rsid w:val="00F860AB"/>
    <w:rsid w:val="00FA2BCE"/>
    <w:rsid w:val="00FB4AC0"/>
    <w:rsid w:val="00FC62C8"/>
    <w:rsid w:val="00FD18AC"/>
    <w:rsid w:val="00FE4557"/>
    <w:rsid w:val="00FE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default="true" w:styleId="Zadanifontodlomka" w:type="character">
    <w:name w:val="Default Paragraph Font"/>
    <w:uiPriority w:val="1"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cs="Tahoma" w:hAnsi="Tahoma" w:ascii="Tahoma"/>
      <w:sz w:val="16"/>
      <w:szCs w:val="16"/>
    </w:rPr>
  </w:style>
  <w:style w:customStyle="true" w:styleId="stavak" w:type="paragraph">
    <w:name w:val="stavak"/>
    <w:basedOn w:val="Normal"/>
    <w:rsid w:val="0059486F"/>
    <w:pPr>
      <w:ind w:firstLine="425"/>
      <w:jc w:val="both"/>
    </w:pPr>
  </w:style>
  <w:style w:styleId="Odlomakpopisa" w:type="paragraph">
    <w:name w:val="List Paragraph"/>
    <w:basedOn w:val="Normal"/>
    <w:uiPriority w:val="34"/>
    <w:qFormat/>
    <w:rsid w:val="008B5CC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default="1" w:styleId="Zadanifontodlomka" w:type="character">
    <w:name w:val="Default Paragraph Font"/>
    <w:uiPriority w:val="1"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ascii="Tahoma" w:cs="Tahoma" w:hAnsi="Tahoma"/>
      <w:sz w:val="16"/>
      <w:szCs w:val="16"/>
    </w:rPr>
  </w:style>
  <w:style w:customStyle="1" w:styleId="stavak" w:type="paragraph">
    <w:name w:val="stavak"/>
    <w:basedOn w:val="Normal"/>
    <w:rsid w:val="0059486F"/>
    <w:pPr>
      <w:ind w:firstLine="425"/>
      <w:jc w:val="both"/>
    </w:pPr>
  </w:style>
  <w:style w:styleId="Odlomakpopisa" w:type="paragraph">
    <w:name w:val="List Paragraph"/>
    <w:basedOn w:val="Normal"/>
    <w:uiPriority w:val="34"/>
    <w:qFormat/>
    <w:rsid w:val="008B5CC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Relationship Id="rId16" Type="http://schemas.openxmlformats.org/officeDocument/2006/relationships/customXml" Target="../customXml/item1e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1e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b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F7FAD13B-A9BA-4DFD-8501-EC1C4EDE81B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MINISTARSTVO PRAVOSUĐA RH</properties:Company>
  <properties:Pages>2</properties:Pages>
  <properties:Words>768</properties:Words>
  <properties:Characters>4380</properties:Characters>
  <properties:Lines>36</properties:Lines>
  <properties:Paragraphs>10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5138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2017-07-06T10:45:00Z</dcterms:created>
  <dc:creator>Ante Kačić</dc:creator>
  <cp:lastModifiedBy>Srđan Gavranić</cp:lastModifiedBy>
  <cp:lastPrinted>2016-11-21T09:02:00Z</cp:lastPrinted>
  <dcterms:modified xmlns:xsi="http://www.w3.org/2001/XMLSchema-instance" xsi:type="dcterms:W3CDTF">2017-07-06T10:45:00Z</dcterms:modified>
  <cp:revision>2</cp:revision>
  <dc:title>Posl</dc:title>
</cp:coreProperties>
</file>