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935ef2" w14:paraId="c935ef2" w:rsidRDefault="00E63362" w:rsidP="00E63362" w:rsidR="00E63362" w:rsidRPr="00FB60A1">
      <w:pPr>
        <w:ind w:firstLine="708" w:left="708"/>
        <w15:collapsed w:val="false"/>
        <w:rPr>
          <w:color w:val="000000"/>
          <w:lang w:val="hr-HR"/>
        </w:rPr>
      </w:pPr>
      <w:bookmarkStart w:name="_GoBack" w:id="0"/>
      <w:bookmarkEnd w:id="0"/>
      <w:r w:rsidRPr="00FB60A1">
        <w:rPr>
          <w:noProof/>
          <w:color w:val="0000FF"/>
          <w:lang w:val="hr-HR"/>
        </w:rPr>
        <w:drawing>
          <wp:inline distR="0" distL="0" distB="0" distT="0">
            <wp:extent cy="731520" cx="553720"/>
            <wp:effectExtent b="0" r="0" t="0" l="0"/>
            <wp:docPr descr="http://tbn0.google.com/images?q=tbn:8lIypWC5bJjP1M:http://www.hnv.org.yu/images/grb-rh.jpg" name="Slika 3" id="3">
              <a:hlinkClick r:id="rId10"/>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2" r:embed="rId1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53720"/>
                    </a:xfrm>
                    <a:prstGeom prst="rect">
                      <a:avLst/>
                    </a:prstGeom>
                    <a:noFill/>
                    <a:ln>
                      <a:noFill/>
                    </a:ln>
                  </pic:spPr>
                </pic:pic>
              </a:graphicData>
            </a:graphic>
          </wp:inline>
        </w:drawing>
      </w:r>
    </w:p>
    <w:p w:rsidRDefault="00E63362" w:rsidP="00E63362" w:rsidR="001A5BED">
      <w:pPr>
        <w:rPr>
          <w:color w:val="000000"/>
          <w:lang w:val="hr-HR"/>
        </w:rPr>
      </w:pPr>
      <w:r w:rsidRPr="00FB60A1">
        <w:rPr>
          <w:color w:val="000000"/>
          <w:lang w:val="hr-HR"/>
        </w:rPr>
        <w:t xml:space="preserve">  </w:t>
      </w:r>
    </w:p>
    <w:p w:rsidRDefault="00E63362" w:rsidP="00E63362" w:rsidR="00E63362" w:rsidRPr="00FB60A1">
      <w:pPr>
        <w:rPr>
          <w:b/>
          <w:lang w:val="hr-HR"/>
        </w:rPr>
      </w:pPr>
      <w:r w:rsidRPr="00FB60A1">
        <w:rPr>
          <w:color w:val="000000"/>
          <w:lang w:val="hr-HR"/>
        </w:rPr>
        <w:t xml:space="preserve">      </w:t>
      </w:r>
      <w:r w:rsidRPr="00FB60A1">
        <w:rPr>
          <w:b/>
          <w:lang w:val="hr-HR"/>
        </w:rPr>
        <w:t>REPUBLIKA HRVATSKA</w:t>
      </w:r>
    </w:p>
    <w:p w:rsidRDefault="00E63362" w:rsidP="00E63362" w:rsidR="00E63362" w:rsidRPr="00FB60A1">
      <w:pPr>
        <w:rPr>
          <w:b/>
          <w:lang w:val="hr-HR"/>
        </w:rPr>
      </w:pPr>
      <w:r w:rsidRPr="00FB60A1">
        <w:rPr>
          <w:b/>
          <w:lang w:val="hr-HR"/>
        </w:rPr>
        <w:t xml:space="preserve">     TRGOVAČKI SUD U SPLITU</w:t>
      </w:r>
    </w:p>
    <w:p w:rsidRDefault="00E63362" w:rsidP="00E63362" w:rsidR="00E63362" w:rsidRPr="00FB60A1">
      <w:pPr>
        <w:rPr>
          <w:b/>
          <w:lang w:val="hr-HR"/>
        </w:rPr>
      </w:pPr>
      <w:r w:rsidRPr="00FB60A1">
        <w:rPr>
          <w:b/>
          <w:lang w:val="hr-HR"/>
        </w:rPr>
        <w:t xml:space="preserve">   STALNA SLUŽBA DUBROVNIK</w:t>
      </w:r>
    </w:p>
    <w:p w:rsidRDefault="00E63362" w:rsidP="00E63362" w:rsidR="00E63362" w:rsidRPr="00FB60A1">
      <w:pPr>
        <w:rPr>
          <w:b/>
          <w:lang w:val="hr-HR"/>
        </w:rPr>
      </w:pPr>
      <w:r w:rsidRPr="00FB60A1">
        <w:rPr>
          <w:b/>
          <w:lang w:val="hr-HR"/>
        </w:rPr>
        <w:t xml:space="preserve">     Dr. A. Starčevića 23, Dubrovnik</w:t>
      </w:r>
    </w:p>
    <w:p w:rsidRDefault="00FB60A1" w:rsidP="00853254" w:rsidR="00853254" w:rsidRPr="00FB60A1">
      <w:pPr>
        <w:jc w:val="right"/>
        <w:rPr>
          <w:b/>
          <w:sz w:val="22"/>
          <w:szCs w:val="22"/>
          <w:lang w:val="hr-HR"/>
        </w:rPr>
      </w:pPr>
      <w:r w:rsidRPr="00FB60A1">
        <w:rPr>
          <w:b/>
          <w:sz w:val="22"/>
          <w:szCs w:val="22"/>
          <w:lang w:val="hr-HR"/>
        </w:rPr>
        <w:t>Posl. br. 18 St-</w:t>
      </w:r>
      <w:r w:rsidR="00407F8A">
        <w:rPr>
          <w:b/>
          <w:sz w:val="22"/>
          <w:szCs w:val="22"/>
          <w:lang w:val="hr-HR"/>
        </w:rPr>
        <w:t>641</w:t>
      </w:r>
      <w:r w:rsidRPr="00FB60A1">
        <w:rPr>
          <w:b/>
          <w:sz w:val="22"/>
          <w:szCs w:val="22"/>
          <w:lang w:val="hr-HR"/>
        </w:rPr>
        <w:t>/2015</w:t>
      </w:r>
    </w:p>
    <w:p w:rsidRDefault="00E63362" w:rsidR="00E63362">
      <w:pPr>
        <w:jc w:val="right"/>
        <w:rPr>
          <w:b/>
          <w:sz w:val="28"/>
          <w:szCs w:val="28"/>
          <w:lang w:val="hr-HR"/>
        </w:rPr>
      </w:pPr>
    </w:p>
    <w:p w:rsidRDefault="001A5BED" w:rsidR="001A5BED" w:rsidRPr="00FB60A1">
      <w:pPr>
        <w:jc w:val="right"/>
        <w:rPr>
          <w:b/>
          <w:sz w:val="28"/>
          <w:szCs w:val="28"/>
          <w:lang w:val="hr-HR"/>
        </w:rPr>
      </w:pPr>
    </w:p>
    <w:p w:rsidRDefault="001A5BED" w:rsidR="001A5BED">
      <w:pPr>
        <w:pStyle w:val="Naslov1"/>
        <w:rPr>
          <w:sz w:val="22"/>
          <w:szCs w:val="22"/>
        </w:rPr>
      </w:pPr>
    </w:p>
    <w:p w:rsidRDefault="00CE7D5C" w:rsidR="00793003" w:rsidRPr="00FB60A1">
      <w:pPr>
        <w:pStyle w:val="Naslov1"/>
        <w:rPr>
          <w:sz w:val="22"/>
          <w:szCs w:val="22"/>
        </w:rPr>
      </w:pPr>
      <w:r w:rsidRPr="00FB60A1">
        <w:rPr>
          <w:sz w:val="22"/>
          <w:szCs w:val="22"/>
        </w:rPr>
        <w:t xml:space="preserve">R </w:t>
      </w:r>
      <w:r w:rsidR="00793003" w:rsidRPr="00FB60A1">
        <w:rPr>
          <w:sz w:val="22"/>
          <w:szCs w:val="22"/>
        </w:rPr>
        <w:t>E P U B L I K A   H R V A T S K A</w:t>
      </w:r>
    </w:p>
    <w:p w:rsidRDefault="00793003" w:rsidR="00793003" w:rsidRPr="00FB60A1">
      <w:pPr>
        <w:pStyle w:val="Naslov1"/>
        <w:rPr>
          <w:sz w:val="16"/>
          <w:szCs w:val="16"/>
        </w:rPr>
      </w:pPr>
    </w:p>
    <w:p w:rsidRDefault="00793003" w:rsidR="00EF4316" w:rsidRPr="00FB60A1">
      <w:pPr>
        <w:pStyle w:val="Naslov1"/>
        <w:rPr>
          <w:sz w:val="22"/>
          <w:szCs w:val="22"/>
        </w:rPr>
      </w:pPr>
      <w:r w:rsidRPr="00FB60A1">
        <w:rPr>
          <w:sz w:val="22"/>
          <w:szCs w:val="22"/>
        </w:rPr>
        <w:t xml:space="preserve">R </w:t>
      </w:r>
      <w:r w:rsidR="00CE7D5C" w:rsidRPr="00FB60A1">
        <w:rPr>
          <w:sz w:val="22"/>
          <w:szCs w:val="22"/>
        </w:rPr>
        <w:t>J E Š E N J E</w:t>
      </w:r>
    </w:p>
    <w:p w:rsidRDefault="00EF4316" w:rsidR="00EF4316" w:rsidRPr="00FB60A1">
      <w:pPr>
        <w:jc w:val="center"/>
        <w:rPr>
          <w:b/>
          <w:sz w:val="22"/>
          <w:szCs w:val="22"/>
          <w:lang w:val="hr-HR"/>
        </w:rPr>
      </w:pPr>
    </w:p>
    <w:p w:rsidRDefault="00EF4316" w:rsidR="00EF4316" w:rsidRPr="00FB60A1">
      <w:pPr>
        <w:pStyle w:val="Tijeloteksta"/>
        <w:rPr>
          <w:sz w:val="22"/>
          <w:szCs w:val="22"/>
        </w:rPr>
      </w:pPr>
      <w:r w:rsidRPr="00FB60A1">
        <w:rPr>
          <w:sz w:val="22"/>
          <w:szCs w:val="22"/>
        </w:rPr>
        <w:tab/>
      </w:r>
      <w:r w:rsidR="00A448B5" w:rsidRPr="00FB60A1">
        <w:rPr>
          <w:sz w:val="22"/>
          <w:szCs w:val="22"/>
        </w:rPr>
        <w:t xml:space="preserve">Trgovački sud u Splitu, Stalna služba u Dubrovniku, po sucu tog suda </w:t>
      </w:r>
      <w:r w:rsidR="00FB60A1" w:rsidRPr="00FB60A1">
        <w:rPr>
          <w:sz w:val="22"/>
          <w:szCs w:val="22"/>
        </w:rPr>
        <w:t>Katarini Franković</w:t>
      </w:r>
      <w:r w:rsidR="00A448B5" w:rsidRPr="00FB60A1">
        <w:rPr>
          <w:sz w:val="22"/>
          <w:szCs w:val="22"/>
        </w:rPr>
        <w:t>, kao stečajnom sucu,</w:t>
      </w:r>
      <w:r w:rsidRPr="00FB60A1">
        <w:rPr>
          <w:sz w:val="22"/>
          <w:szCs w:val="22"/>
        </w:rPr>
        <w:t xml:space="preserve"> povodom prijedloga za otvaranje stečajnog postupka na</w:t>
      </w:r>
      <w:r w:rsidR="007B3220" w:rsidRPr="00FB60A1">
        <w:rPr>
          <w:sz w:val="22"/>
          <w:szCs w:val="22"/>
        </w:rPr>
        <w:t>d</w:t>
      </w:r>
      <w:r w:rsidRPr="00FB60A1">
        <w:rPr>
          <w:sz w:val="22"/>
          <w:szCs w:val="22"/>
        </w:rPr>
        <w:t xml:space="preserve"> dužnik</w:t>
      </w:r>
      <w:r w:rsidR="007B3220" w:rsidRPr="00FB60A1">
        <w:rPr>
          <w:sz w:val="22"/>
          <w:szCs w:val="22"/>
        </w:rPr>
        <w:t xml:space="preserve">om </w:t>
      </w:r>
      <w:r w:rsidR="00407F8A" w:rsidRPr="00407F8A">
        <w:rPr>
          <w:sz w:val="22"/>
          <w:szCs w:val="22"/>
        </w:rPr>
        <w:t>JAMBO PROMET d.o.o.</w:t>
      </w:r>
      <w:r w:rsidR="00407F8A">
        <w:rPr>
          <w:sz w:val="22"/>
          <w:szCs w:val="22"/>
        </w:rPr>
        <w:t xml:space="preserve"> za proizvodnju, trgovinu i usluge</w:t>
      </w:r>
      <w:r w:rsidR="00407F8A" w:rsidRPr="00407F8A">
        <w:rPr>
          <w:sz w:val="22"/>
          <w:szCs w:val="22"/>
        </w:rPr>
        <w:t xml:space="preserve">,  Metković, Splitska  bb, </w:t>
      </w:r>
      <w:r w:rsidR="00407F8A">
        <w:rPr>
          <w:sz w:val="22"/>
          <w:szCs w:val="22"/>
        </w:rPr>
        <w:t xml:space="preserve">MBS: 060158402, </w:t>
      </w:r>
      <w:r w:rsidR="00407F8A" w:rsidRPr="00407F8A">
        <w:rPr>
          <w:sz w:val="22"/>
          <w:szCs w:val="22"/>
        </w:rPr>
        <w:t>OIB: 69588435053</w:t>
      </w:r>
      <w:r w:rsidR="00721A60" w:rsidRPr="00FB60A1">
        <w:rPr>
          <w:sz w:val="22"/>
          <w:szCs w:val="22"/>
        </w:rPr>
        <w:t>,</w:t>
      </w:r>
      <w:r w:rsidR="00CE7D5C" w:rsidRPr="00FB60A1">
        <w:rPr>
          <w:sz w:val="22"/>
          <w:szCs w:val="22"/>
        </w:rPr>
        <w:t xml:space="preserve"> </w:t>
      </w:r>
      <w:r w:rsidRPr="00FB60A1">
        <w:rPr>
          <w:sz w:val="22"/>
          <w:szCs w:val="22"/>
        </w:rPr>
        <w:t xml:space="preserve">dana </w:t>
      </w:r>
      <w:r w:rsidR="00FB60A1" w:rsidRPr="00FB60A1">
        <w:rPr>
          <w:sz w:val="22"/>
          <w:szCs w:val="22"/>
        </w:rPr>
        <w:t>1</w:t>
      </w:r>
      <w:r w:rsidR="00700FCA">
        <w:rPr>
          <w:sz w:val="22"/>
          <w:szCs w:val="22"/>
        </w:rPr>
        <w:t>4</w:t>
      </w:r>
      <w:r w:rsidR="00AE21DC" w:rsidRPr="00FB60A1">
        <w:rPr>
          <w:sz w:val="22"/>
          <w:szCs w:val="22"/>
        </w:rPr>
        <w:t>.</w:t>
      </w:r>
      <w:r w:rsidR="00793003" w:rsidRPr="00FB60A1">
        <w:rPr>
          <w:sz w:val="22"/>
          <w:szCs w:val="22"/>
        </w:rPr>
        <w:t xml:space="preserve"> </w:t>
      </w:r>
      <w:r w:rsidR="00FB60A1" w:rsidRPr="00FB60A1">
        <w:rPr>
          <w:sz w:val="22"/>
          <w:szCs w:val="22"/>
        </w:rPr>
        <w:t>siječnj</w:t>
      </w:r>
      <w:r w:rsidR="00422BF9" w:rsidRPr="00FB60A1">
        <w:rPr>
          <w:sz w:val="22"/>
          <w:szCs w:val="22"/>
        </w:rPr>
        <w:t>a</w:t>
      </w:r>
      <w:r w:rsidR="007B3220" w:rsidRPr="00FB60A1">
        <w:rPr>
          <w:sz w:val="22"/>
          <w:szCs w:val="22"/>
        </w:rPr>
        <w:t xml:space="preserve"> </w:t>
      </w:r>
      <w:r w:rsidRPr="00FB60A1">
        <w:rPr>
          <w:sz w:val="22"/>
          <w:szCs w:val="22"/>
        </w:rPr>
        <w:t>20</w:t>
      </w:r>
      <w:r w:rsidR="00185441" w:rsidRPr="00FB60A1">
        <w:rPr>
          <w:sz w:val="22"/>
          <w:szCs w:val="22"/>
        </w:rPr>
        <w:t>1</w:t>
      </w:r>
      <w:r w:rsidR="00FB60A1" w:rsidRPr="00FB60A1">
        <w:rPr>
          <w:sz w:val="22"/>
          <w:szCs w:val="22"/>
        </w:rPr>
        <w:t>6</w:t>
      </w:r>
      <w:r w:rsidRPr="00FB60A1">
        <w:rPr>
          <w:sz w:val="22"/>
          <w:szCs w:val="22"/>
        </w:rPr>
        <w:t>.</w:t>
      </w:r>
      <w:r w:rsidR="001A20B6" w:rsidRPr="00FB60A1">
        <w:rPr>
          <w:sz w:val="22"/>
          <w:szCs w:val="22"/>
        </w:rPr>
        <w:t xml:space="preserve"> </w:t>
      </w:r>
      <w:r w:rsidRPr="00FB60A1">
        <w:rPr>
          <w:sz w:val="22"/>
          <w:szCs w:val="22"/>
        </w:rPr>
        <w:t>godine</w:t>
      </w:r>
    </w:p>
    <w:p w:rsidRDefault="00EF4316" w:rsidR="00EF4316" w:rsidRPr="00FB60A1">
      <w:pPr>
        <w:pStyle w:val="Tijeloteksta"/>
        <w:rPr>
          <w:sz w:val="16"/>
          <w:szCs w:val="16"/>
        </w:rPr>
      </w:pPr>
    </w:p>
    <w:p w:rsidRDefault="003E475F" w:rsidR="003E475F" w:rsidRPr="00FB60A1">
      <w:pPr>
        <w:pStyle w:val="Tijeloteksta"/>
        <w:rPr>
          <w:sz w:val="16"/>
          <w:szCs w:val="16"/>
        </w:rPr>
      </w:pPr>
    </w:p>
    <w:p w:rsidRDefault="00CE7D5C" w:rsidR="00EF4316" w:rsidRPr="00FB60A1">
      <w:pPr>
        <w:pStyle w:val="Tijeloteksta"/>
        <w:jc w:val="center"/>
        <w:rPr>
          <w:b/>
          <w:sz w:val="22"/>
          <w:szCs w:val="22"/>
        </w:rPr>
      </w:pPr>
      <w:r w:rsidRPr="00FB60A1">
        <w:rPr>
          <w:b/>
          <w:sz w:val="22"/>
          <w:szCs w:val="22"/>
        </w:rPr>
        <w:t>r i j e š i o</w:t>
      </w:r>
      <w:r w:rsidR="00EF4316" w:rsidRPr="00FB60A1">
        <w:rPr>
          <w:b/>
          <w:sz w:val="22"/>
          <w:szCs w:val="22"/>
        </w:rPr>
        <w:t xml:space="preserve">    j e</w:t>
      </w:r>
    </w:p>
    <w:p w:rsidRDefault="00EF4316" w:rsidR="00EF4316" w:rsidRPr="00FB60A1">
      <w:pPr>
        <w:pStyle w:val="Tijeloteksta"/>
        <w:jc w:val="center"/>
        <w:rPr>
          <w:b/>
          <w:sz w:val="22"/>
          <w:szCs w:val="22"/>
        </w:rPr>
      </w:pPr>
    </w:p>
    <w:p w:rsidRDefault="003C52FE" w:rsidP="00E371D8" w:rsidR="00E371D8" w:rsidRPr="00FB60A1">
      <w:pPr>
        <w:ind w:hanging="705" w:left="705"/>
        <w:jc w:val="both"/>
        <w:rPr>
          <w:sz w:val="22"/>
          <w:szCs w:val="22"/>
          <w:lang w:val="hr-HR"/>
        </w:rPr>
      </w:pPr>
      <w:r w:rsidRPr="00FB60A1">
        <w:rPr>
          <w:b/>
          <w:sz w:val="22"/>
          <w:szCs w:val="22"/>
          <w:lang w:val="hr-HR"/>
        </w:rPr>
        <w:t>I.</w:t>
      </w:r>
      <w:r w:rsidRPr="00FB60A1">
        <w:rPr>
          <w:b/>
          <w:sz w:val="22"/>
          <w:szCs w:val="22"/>
          <w:lang w:val="hr-HR"/>
        </w:rPr>
        <w:tab/>
      </w:r>
      <w:r w:rsidR="00E371D8" w:rsidRPr="00FB60A1">
        <w:rPr>
          <w:sz w:val="22"/>
          <w:szCs w:val="22"/>
          <w:lang w:val="hr-HR"/>
        </w:rPr>
        <w:t xml:space="preserve">Obustavlja se skraćeni stečajni postupak nad dužnikom </w:t>
      </w:r>
      <w:r w:rsidR="00407F8A" w:rsidRPr="00407F8A">
        <w:rPr>
          <w:sz w:val="22"/>
          <w:szCs w:val="22"/>
          <w:lang w:val="hr-HR"/>
        </w:rPr>
        <w:t>JAMBO PROMET d.o.o. za proizvodnju, trgovinu i usluge,  Metković, Splitska  bb, MBS: 060158402, OIB: 69588435053</w:t>
      </w:r>
      <w:r w:rsidR="00E371D8" w:rsidRPr="00FB60A1">
        <w:rPr>
          <w:sz w:val="22"/>
          <w:szCs w:val="22"/>
          <w:lang w:val="hr-HR"/>
        </w:rPr>
        <w:t>.</w:t>
      </w:r>
    </w:p>
    <w:p w:rsidRDefault="00E371D8" w:rsidP="00763F7D" w:rsidR="00E371D8" w:rsidRPr="00FB60A1">
      <w:pPr>
        <w:ind w:hanging="705" w:left="705"/>
        <w:jc w:val="both"/>
        <w:rPr>
          <w:b/>
          <w:sz w:val="22"/>
          <w:szCs w:val="22"/>
          <w:lang w:val="hr-HR"/>
        </w:rPr>
      </w:pPr>
    </w:p>
    <w:p w:rsidRDefault="00D57164" w:rsidP="00D57164" w:rsidR="00763F7D" w:rsidRPr="00FB60A1">
      <w:pPr>
        <w:ind w:hanging="705" w:left="705"/>
        <w:jc w:val="both"/>
        <w:rPr>
          <w:sz w:val="22"/>
          <w:szCs w:val="22"/>
          <w:lang w:val="hr-HR"/>
        </w:rPr>
      </w:pPr>
      <w:r w:rsidRPr="00FB60A1">
        <w:rPr>
          <w:b/>
          <w:sz w:val="22"/>
          <w:szCs w:val="22"/>
          <w:lang w:val="hr-HR"/>
        </w:rPr>
        <w:t>II.</w:t>
      </w:r>
      <w:r w:rsidRPr="00FB60A1">
        <w:rPr>
          <w:sz w:val="22"/>
          <w:szCs w:val="22"/>
          <w:lang w:val="hr-HR"/>
        </w:rPr>
        <w:tab/>
      </w:r>
      <w:r w:rsidR="00763F7D" w:rsidRPr="00FB60A1">
        <w:rPr>
          <w:sz w:val="22"/>
          <w:szCs w:val="22"/>
          <w:lang w:val="hr-HR"/>
        </w:rPr>
        <w:t xml:space="preserve">Pokreće se postupak radi utvrđenja pretpostavki za otvaranje stečajnog postupka (prethodni postupak) nad dužnikom </w:t>
      </w:r>
      <w:r w:rsidR="00407F8A" w:rsidRPr="00407F8A">
        <w:rPr>
          <w:sz w:val="22"/>
          <w:szCs w:val="22"/>
          <w:lang w:val="hr-HR"/>
        </w:rPr>
        <w:t>JAMBO PROMET d.o.o. za proizvodnju, trgovinu i usluge,  Metković, Splitska  bb, MBS: 060158402, OIB: 69588435053</w:t>
      </w:r>
      <w:r w:rsidR="00763F7D" w:rsidRPr="00FB60A1">
        <w:rPr>
          <w:sz w:val="22"/>
          <w:szCs w:val="22"/>
          <w:lang w:val="hr-HR"/>
        </w:rPr>
        <w:t>.</w:t>
      </w:r>
      <w:r w:rsidR="00714513">
        <w:rPr>
          <w:sz w:val="22"/>
          <w:szCs w:val="22"/>
          <w:lang w:val="hr-HR"/>
        </w:rPr>
        <w:t xml:space="preserve"> Utvrđuje se da će se postupak voditi pod posl.br. St-173/2016.</w:t>
      </w:r>
    </w:p>
    <w:p w:rsidRDefault="00763F7D" w:rsidP="00763F7D" w:rsidR="00763F7D" w:rsidRPr="00FB60A1">
      <w:pPr>
        <w:jc w:val="both"/>
        <w:rPr>
          <w:sz w:val="16"/>
          <w:szCs w:val="16"/>
          <w:lang w:val="hr-HR"/>
        </w:rPr>
      </w:pPr>
    </w:p>
    <w:p w:rsidRDefault="00763F7D" w:rsidP="00763F7D" w:rsidR="00763F7D" w:rsidRPr="00FB60A1">
      <w:pPr>
        <w:ind w:hanging="705" w:left="705"/>
        <w:jc w:val="both"/>
        <w:rPr>
          <w:sz w:val="22"/>
          <w:szCs w:val="22"/>
          <w:lang w:val="hr-HR"/>
        </w:rPr>
      </w:pPr>
      <w:r w:rsidRPr="00FB60A1">
        <w:rPr>
          <w:b/>
          <w:sz w:val="22"/>
          <w:szCs w:val="22"/>
          <w:lang w:val="hr-HR"/>
        </w:rPr>
        <w:t>I</w:t>
      </w:r>
      <w:r w:rsidR="00D57164" w:rsidRPr="00FB60A1">
        <w:rPr>
          <w:b/>
          <w:sz w:val="22"/>
          <w:szCs w:val="22"/>
          <w:lang w:val="hr-HR"/>
        </w:rPr>
        <w:t>I</w:t>
      </w:r>
      <w:r w:rsidRPr="00FB60A1">
        <w:rPr>
          <w:b/>
          <w:sz w:val="22"/>
          <w:szCs w:val="22"/>
          <w:lang w:val="hr-HR"/>
        </w:rPr>
        <w:t>I.</w:t>
      </w:r>
      <w:r w:rsidRPr="00FB60A1">
        <w:rPr>
          <w:b/>
          <w:sz w:val="22"/>
          <w:szCs w:val="22"/>
          <w:lang w:val="hr-HR"/>
        </w:rPr>
        <w:tab/>
      </w:r>
      <w:r w:rsidRPr="00FB60A1">
        <w:rPr>
          <w:sz w:val="22"/>
          <w:szCs w:val="22"/>
          <w:lang w:val="hr-HR"/>
        </w:rPr>
        <w:t xml:space="preserve">Ročište radi očitovanju o prijedlogu za otvaranje stečajnog postupka određuje se u prostorijama ovog suda na adresi Dr. Ante Starčevića 23, Dubrovnik, sudnica br. </w:t>
      </w:r>
      <w:r w:rsidR="001160EA">
        <w:rPr>
          <w:sz w:val="22"/>
          <w:szCs w:val="22"/>
          <w:lang w:val="hr-HR"/>
        </w:rPr>
        <w:t>1</w:t>
      </w:r>
      <w:r w:rsidRPr="00FB60A1">
        <w:rPr>
          <w:sz w:val="22"/>
          <w:szCs w:val="22"/>
          <w:lang w:val="hr-HR"/>
        </w:rPr>
        <w:t>, za dan</w:t>
      </w:r>
    </w:p>
    <w:p w:rsidRDefault="00FB60A1" w:rsidP="00763F7D" w:rsidR="00763F7D" w:rsidRPr="00FB60A1">
      <w:pPr>
        <w:jc w:val="center"/>
        <w:rPr>
          <w:b/>
          <w:sz w:val="22"/>
          <w:szCs w:val="22"/>
          <w:u w:val="single"/>
          <w:lang w:val="hr-HR"/>
        </w:rPr>
      </w:pPr>
      <w:r>
        <w:rPr>
          <w:b/>
          <w:sz w:val="22"/>
          <w:szCs w:val="22"/>
          <w:u w:val="single"/>
          <w:lang w:val="hr-HR"/>
        </w:rPr>
        <w:t>1</w:t>
      </w:r>
      <w:r w:rsidR="00857BD5">
        <w:rPr>
          <w:b/>
          <w:sz w:val="22"/>
          <w:szCs w:val="22"/>
          <w:u w:val="single"/>
          <w:lang w:val="hr-HR"/>
        </w:rPr>
        <w:t>5</w:t>
      </w:r>
      <w:r w:rsidR="00763F7D" w:rsidRPr="00FB60A1">
        <w:rPr>
          <w:b/>
          <w:sz w:val="22"/>
          <w:szCs w:val="22"/>
          <w:u w:val="single"/>
          <w:lang w:val="hr-HR"/>
        </w:rPr>
        <w:t xml:space="preserve">. </w:t>
      </w:r>
      <w:r>
        <w:rPr>
          <w:b/>
          <w:sz w:val="22"/>
          <w:szCs w:val="22"/>
          <w:u w:val="single"/>
          <w:lang w:val="hr-HR"/>
        </w:rPr>
        <w:t>veljače</w:t>
      </w:r>
      <w:r w:rsidR="00763F7D" w:rsidRPr="00FB60A1">
        <w:rPr>
          <w:b/>
          <w:sz w:val="22"/>
          <w:szCs w:val="22"/>
          <w:u w:val="single"/>
          <w:lang w:val="hr-HR"/>
        </w:rPr>
        <w:t xml:space="preserve"> 201</w:t>
      </w:r>
      <w:r w:rsidR="0041508C" w:rsidRPr="00FB60A1">
        <w:rPr>
          <w:b/>
          <w:sz w:val="22"/>
          <w:szCs w:val="22"/>
          <w:u w:val="single"/>
          <w:lang w:val="hr-HR"/>
        </w:rPr>
        <w:t>6</w:t>
      </w:r>
      <w:r w:rsidR="00763F7D" w:rsidRPr="00FB60A1">
        <w:rPr>
          <w:b/>
          <w:sz w:val="22"/>
          <w:szCs w:val="22"/>
          <w:u w:val="single"/>
          <w:lang w:val="hr-HR"/>
        </w:rPr>
        <w:t xml:space="preserve">. godine u </w:t>
      </w:r>
      <w:r w:rsidR="00857BD5">
        <w:rPr>
          <w:b/>
          <w:sz w:val="22"/>
          <w:szCs w:val="22"/>
          <w:u w:val="single"/>
          <w:lang w:val="hr-HR"/>
        </w:rPr>
        <w:t>09</w:t>
      </w:r>
      <w:r w:rsidR="00763F7D" w:rsidRPr="00FB60A1">
        <w:rPr>
          <w:b/>
          <w:sz w:val="22"/>
          <w:szCs w:val="22"/>
          <w:u w:val="single"/>
          <w:lang w:val="hr-HR"/>
        </w:rPr>
        <w:t>,</w:t>
      </w:r>
      <w:r w:rsidR="00407F8A">
        <w:rPr>
          <w:b/>
          <w:sz w:val="22"/>
          <w:szCs w:val="22"/>
          <w:u w:val="single"/>
          <w:lang w:val="hr-HR"/>
        </w:rPr>
        <w:t>2</w:t>
      </w:r>
      <w:r w:rsidR="00256425" w:rsidRPr="00FB60A1">
        <w:rPr>
          <w:b/>
          <w:sz w:val="22"/>
          <w:szCs w:val="22"/>
          <w:u w:val="single"/>
          <w:lang w:val="hr-HR"/>
        </w:rPr>
        <w:t>0</w:t>
      </w:r>
      <w:r w:rsidR="00763F7D" w:rsidRPr="00FB60A1">
        <w:rPr>
          <w:b/>
          <w:sz w:val="22"/>
          <w:szCs w:val="22"/>
          <w:u w:val="single"/>
          <w:lang w:val="hr-HR"/>
        </w:rPr>
        <w:t xml:space="preserve"> sati.</w:t>
      </w:r>
    </w:p>
    <w:p w:rsidRDefault="00763F7D" w:rsidP="00763F7D" w:rsidR="00763F7D" w:rsidRPr="00FB60A1">
      <w:pPr>
        <w:jc w:val="center"/>
        <w:rPr>
          <w:b/>
          <w:sz w:val="16"/>
          <w:szCs w:val="16"/>
          <w:lang w:val="hr-HR"/>
        </w:rPr>
      </w:pPr>
    </w:p>
    <w:p w:rsidRDefault="00763F7D" w:rsidP="00256425" w:rsidR="00763F7D" w:rsidRPr="00FB60A1">
      <w:pPr>
        <w:ind w:hanging="705" w:left="705"/>
        <w:jc w:val="both"/>
        <w:rPr>
          <w:sz w:val="22"/>
          <w:szCs w:val="22"/>
          <w:lang w:val="hr-HR"/>
        </w:rPr>
      </w:pPr>
      <w:r w:rsidRPr="00FB60A1">
        <w:rPr>
          <w:b/>
          <w:sz w:val="22"/>
          <w:szCs w:val="22"/>
          <w:lang w:val="hr-HR"/>
        </w:rPr>
        <w:t>I</w:t>
      </w:r>
      <w:r w:rsidR="00D57164" w:rsidRPr="00FB60A1">
        <w:rPr>
          <w:b/>
          <w:sz w:val="22"/>
          <w:szCs w:val="22"/>
          <w:lang w:val="hr-HR"/>
        </w:rPr>
        <w:t>V</w:t>
      </w:r>
      <w:r w:rsidRPr="00FB60A1">
        <w:rPr>
          <w:b/>
          <w:sz w:val="22"/>
          <w:szCs w:val="22"/>
          <w:lang w:val="hr-HR"/>
        </w:rPr>
        <w:t>.</w:t>
      </w:r>
      <w:r w:rsidRPr="00FB60A1">
        <w:rPr>
          <w:b/>
          <w:sz w:val="22"/>
          <w:szCs w:val="22"/>
          <w:lang w:val="hr-HR"/>
        </w:rPr>
        <w:tab/>
      </w:r>
      <w:r w:rsidRPr="00FB60A1">
        <w:rPr>
          <w:sz w:val="22"/>
          <w:szCs w:val="22"/>
          <w:lang w:val="hr-HR"/>
        </w:rPr>
        <w:t xml:space="preserve">Pozivaju se predlagatelj i zakonski zastupnik dužnika </w:t>
      </w:r>
      <w:r w:rsidR="003C5E47">
        <w:rPr>
          <w:sz w:val="22"/>
          <w:szCs w:val="22"/>
          <w:lang w:val="hr-HR"/>
        </w:rPr>
        <w:t xml:space="preserve"> direktor </w:t>
      </w:r>
      <w:r w:rsidR="00407F8A">
        <w:rPr>
          <w:sz w:val="22"/>
          <w:szCs w:val="22"/>
          <w:lang w:val="hr-HR"/>
        </w:rPr>
        <w:t>Stipo Gabrić</w:t>
      </w:r>
      <w:r w:rsidRPr="00FB60A1">
        <w:rPr>
          <w:sz w:val="22"/>
          <w:szCs w:val="22"/>
          <w:lang w:val="hr-HR"/>
        </w:rPr>
        <w:t>, te osoba koja za dužnika obavlja poslove platnog prometa,  pristupiti na zakazano ročište.</w:t>
      </w:r>
    </w:p>
    <w:p w:rsidRDefault="00763F7D" w:rsidP="00763F7D" w:rsidR="00763F7D" w:rsidRPr="00FB60A1">
      <w:pPr>
        <w:jc w:val="both"/>
        <w:rPr>
          <w:sz w:val="16"/>
          <w:szCs w:val="16"/>
          <w:lang w:val="hr-HR"/>
        </w:rPr>
      </w:pPr>
    </w:p>
    <w:p w:rsidRDefault="00763F7D" w:rsidP="001A5BED" w:rsidR="001A5BED" w:rsidRPr="001A5BED">
      <w:pPr>
        <w:ind w:hanging="705" w:left="705"/>
        <w:jc w:val="both"/>
        <w:rPr>
          <w:sz w:val="22"/>
          <w:szCs w:val="22"/>
          <w:lang w:val="hr-HR"/>
        </w:rPr>
      </w:pPr>
      <w:r w:rsidRPr="00FB60A1">
        <w:rPr>
          <w:b/>
          <w:bCs/>
          <w:sz w:val="22"/>
          <w:szCs w:val="22"/>
          <w:lang w:val="hr-HR"/>
        </w:rPr>
        <w:t>V.</w:t>
      </w:r>
      <w:r w:rsidRPr="00FB60A1">
        <w:rPr>
          <w:sz w:val="22"/>
          <w:szCs w:val="22"/>
          <w:lang w:val="hr-HR"/>
        </w:rPr>
        <w:t xml:space="preserve"> </w:t>
      </w:r>
      <w:r w:rsidRPr="00FB60A1">
        <w:rPr>
          <w:sz w:val="22"/>
          <w:szCs w:val="22"/>
          <w:lang w:val="hr-HR"/>
        </w:rPr>
        <w:tab/>
      </w:r>
      <w:r w:rsidR="001A5BED" w:rsidRPr="001A5BED">
        <w:rPr>
          <w:sz w:val="22"/>
          <w:szCs w:val="22"/>
          <w:lang w:val="hr-HR"/>
        </w:rPr>
        <w:t xml:space="preserve">Naređuje se zastupniku po zakonu dužnika </w:t>
      </w:r>
      <w:r w:rsidR="003C5E47" w:rsidRPr="003C5E47">
        <w:rPr>
          <w:sz w:val="22"/>
          <w:szCs w:val="22"/>
          <w:lang w:val="hr-HR"/>
        </w:rPr>
        <w:t xml:space="preserve">Stipo Gabrić </w:t>
      </w:r>
      <w:r w:rsidR="001A5BED" w:rsidRPr="001A5BED">
        <w:rPr>
          <w:sz w:val="22"/>
          <w:szCs w:val="22"/>
          <w:lang w:val="hr-HR"/>
        </w:rPr>
        <w:t>da u roku od 8 (osam) dana dostavi sudu pozivom na gornji poslovni broj:</w:t>
      </w:r>
    </w:p>
    <w:p w:rsidRDefault="001A5BED" w:rsidP="001A5BED" w:rsidR="001A5BED" w:rsidRPr="001A5BED">
      <w:pPr>
        <w:ind w:left="705"/>
        <w:jc w:val="both"/>
        <w:rPr>
          <w:sz w:val="22"/>
          <w:szCs w:val="22"/>
          <w:lang w:val="hr-HR"/>
        </w:rPr>
      </w:pPr>
      <w:r w:rsidRPr="001A5BED">
        <w:rPr>
          <w:sz w:val="22"/>
          <w:szCs w:val="22"/>
          <w:lang w:val="hr-HR"/>
        </w:rPr>
        <w:t>-pisano izvješće o financijsko-gospodarskom stanju dužnika u dva primjerka,</w:t>
      </w:r>
    </w:p>
    <w:p w:rsidRDefault="001A5BED" w:rsidP="001A5BED" w:rsidR="001A5BED" w:rsidRPr="001A5BED">
      <w:pPr>
        <w:ind w:left="705"/>
        <w:jc w:val="both"/>
        <w:rPr>
          <w:sz w:val="22"/>
          <w:szCs w:val="22"/>
          <w:lang w:val="hr-HR"/>
        </w:rPr>
      </w:pPr>
      <w:r w:rsidRPr="001A5BED">
        <w:rPr>
          <w:sz w:val="22"/>
          <w:szCs w:val="22"/>
          <w:lang w:val="hr-HR"/>
        </w:rPr>
        <w:t>-popis imovine i obveza prema čl.</w:t>
      </w:r>
      <w:r>
        <w:rPr>
          <w:sz w:val="22"/>
          <w:szCs w:val="22"/>
          <w:lang w:val="hr-HR"/>
        </w:rPr>
        <w:t xml:space="preserve"> </w:t>
      </w:r>
      <w:r w:rsidRPr="001A5BED">
        <w:rPr>
          <w:sz w:val="22"/>
          <w:szCs w:val="22"/>
          <w:lang w:val="hr-HR"/>
        </w:rPr>
        <w:t>16.</w:t>
      </w:r>
      <w:r>
        <w:rPr>
          <w:sz w:val="22"/>
          <w:szCs w:val="22"/>
          <w:lang w:val="hr-HR"/>
        </w:rPr>
        <w:t xml:space="preserve"> i 17.</w:t>
      </w:r>
      <w:r w:rsidRPr="001A5BED">
        <w:rPr>
          <w:sz w:val="22"/>
          <w:szCs w:val="22"/>
          <w:lang w:val="hr-HR"/>
        </w:rPr>
        <w:t xml:space="preserve"> Stečajnog zakona (Narodne novine broj 71/15, dalje u tekstu: SZ), u dva primjerka.</w:t>
      </w:r>
    </w:p>
    <w:p w:rsidRDefault="001A5BED" w:rsidP="001A5BED" w:rsidR="001A5BED" w:rsidRPr="001A5BED">
      <w:pPr>
        <w:ind w:left="705"/>
        <w:jc w:val="both"/>
        <w:rPr>
          <w:sz w:val="22"/>
          <w:szCs w:val="22"/>
          <w:lang w:val="hr-HR"/>
        </w:rPr>
      </w:pPr>
      <w:r w:rsidRPr="001A5BED">
        <w:rPr>
          <w:sz w:val="22"/>
          <w:szCs w:val="22"/>
          <w:lang w:val="hr-HR"/>
        </w:rPr>
        <w:t>Upozorava se zakonski zastupnik dužnika da se u popisu imovine i obveza moraju navesti podaci o pravnoj i činjeničnoj osnovi u odnosu na svaki dio imovine i obveza, te o dokazima, osobito ispravama, kojima se oni mogu potkrijepiti i potvrditi da su navedeni podaci točni i potpuni i da ništa od imovine i obveza nije zatajeno, kao i da se za davanje neistinitoga ili nepotpunoga popisa imovine i obveza, odnosno obavijesti i izvješća odgovara kao za davanje lažnoga iskaza u postupku pred sudom.</w:t>
      </w:r>
    </w:p>
    <w:p w:rsidRDefault="001A5BED" w:rsidP="001A5BED" w:rsidR="001A5BED" w:rsidRPr="001A5BED">
      <w:pPr>
        <w:ind w:left="705"/>
        <w:jc w:val="both"/>
        <w:rPr>
          <w:sz w:val="22"/>
          <w:szCs w:val="22"/>
          <w:lang w:val="hr-HR"/>
        </w:rPr>
      </w:pPr>
      <w:r w:rsidRPr="001A5BED">
        <w:rPr>
          <w:sz w:val="22"/>
          <w:szCs w:val="22"/>
          <w:lang w:val="hr-HR"/>
        </w:rPr>
        <w:t>Upozorava se zakonski zastupnik dužnika da odgovara vjerovnicima osobno za naknadu štete koju im prouzroči uskratom davanja ili davanjem netočnih ili nepotpunih podataka, obavijesti i izvješća.</w:t>
      </w:r>
    </w:p>
    <w:p w:rsidRDefault="001A5BED" w:rsidP="001A5BED" w:rsidR="001A5BED" w:rsidRPr="001A5BED">
      <w:pPr>
        <w:ind w:left="705"/>
        <w:jc w:val="both"/>
        <w:rPr>
          <w:sz w:val="22"/>
          <w:szCs w:val="22"/>
          <w:lang w:val="hr-HR"/>
        </w:rPr>
      </w:pPr>
      <w:r w:rsidRPr="001A5BED">
        <w:rPr>
          <w:sz w:val="22"/>
          <w:szCs w:val="22"/>
          <w:lang w:val="hr-HR"/>
        </w:rPr>
        <w:lastRenderedPageBreak/>
        <w:t>Zakonski zastupnik dužnika dužan je sudu dati sve potrebne obavijesti u svako doba i ako ne ispuni svoju dužnost sud može zakonskog zastupnika dužnika novčano kazniti i odrediti prisilno dovođenje, ako se ne odazove saslušanju.</w:t>
      </w:r>
    </w:p>
    <w:p w:rsidRDefault="00763F7D" w:rsidP="001A5BED" w:rsidR="00763F7D" w:rsidRPr="00FB60A1">
      <w:pPr>
        <w:ind w:hanging="705" w:left="705"/>
        <w:jc w:val="both"/>
        <w:rPr>
          <w:sz w:val="16"/>
          <w:szCs w:val="16"/>
          <w:lang w:val="hr-HR"/>
        </w:rPr>
      </w:pPr>
    </w:p>
    <w:p w:rsidRDefault="00763F7D" w:rsidP="00763F7D" w:rsidR="00763F7D" w:rsidRPr="00FB60A1">
      <w:pPr>
        <w:ind w:hanging="705" w:left="705"/>
        <w:jc w:val="both"/>
        <w:rPr>
          <w:sz w:val="22"/>
          <w:szCs w:val="22"/>
          <w:lang w:val="hr-HR"/>
        </w:rPr>
      </w:pPr>
      <w:r w:rsidRPr="00FB60A1">
        <w:rPr>
          <w:b/>
          <w:sz w:val="22"/>
          <w:szCs w:val="22"/>
          <w:lang w:val="hr-HR"/>
        </w:rPr>
        <w:t>V</w:t>
      </w:r>
      <w:r w:rsidR="007E5352" w:rsidRPr="00FB60A1">
        <w:rPr>
          <w:b/>
          <w:sz w:val="22"/>
          <w:szCs w:val="22"/>
          <w:lang w:val="hr-HR"/>
        </w:rPr>
        <w:t>I</w:t>
      </w:r>
      <w:r w:rsidRPr="00FB60A1">
        <w:rPr>
          <w:b/>
          <w:sz w:val="22"/>
          <w:szCs w:val="22"/>
          <w:lang w:val="hr-HR"/>
        </w:rPr>
        <w:t>.</w:t>
      </w:r>
      <w:r w:rsidRPr="00FB60A1">
        <w:rPr>
          <w:b/>
          <w:sz w:val="22"/>
          <w:szCs w:val="22"/>
          <w:lang w:val="hr-HR"/>
        </w:rPr>
        <w:tab/>
      </w:r>
      <w:r w:rsidRPr="00FB60A1">
        <w:rPr>
          <w:sz w:val="22"/>
          <w:szCs w:val="22"/>
          <w:lang w:val="hr-HR"/>
        </w:rPr>
        <w:t xml:space="preserve">Poziva se FINA kao predlagatelj dostaviti dokaz o postojanju stečajnog razloga </w:t>
      </w:r>
      <w:r w:rsidR="00C21211" w:rsidRPr="00FB60A1">
        <w:rPr>
          <w:sz w:val="22"/>
          <w:szCs w:val="22"/>
          <w:lang w:val="hr-HR"/>
        </w:rPr>
        <w:t xml:space="preserve">iz čl. </w:t>
      </w:r>
      <w:r w:rsidR="007D30EF">
        <w:rPr>
          <w:sz w:val="22"/>
          <w:szCs w:val="22"/>
          <w:lang w:val="hr-HR"/>
        </w:rPr>
        <w:t>6</w:t>
      </w:r>
      <w:r w:rsidR="00C21211" w:rsidRPr="00FB60A1">
        <w:rPr>
          <w:sz w:val="22"/>
          <w:szCs w:val="22"/>
          <w:lang w:val="hr-HR"/>
        </w:rPr>
        <w:t xml:space="preserve">. Stečajnog zakona (NN 71/2015, dalje u tekstu: SZ) i to </w:t>
      </w:r>
      <w:r w:rsidRPr="00FB60A1">
        <w:rPr>
          <w:sz w:val="22"/>
          <w:szCs w:val="22"/>
          <w:lang w:val="hr-HR"/>
        </w:rPr>
        <w:t>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763F7D" w:rsidP="00763F7D" w:rsidR="00763F7D" w:rsidRPr="00FB60A1">
      <w:pPr>
        <w:jc w:val="center"/>
        <w:rPr>
          <w:b/>
          <w:sz w:val="22"/>
          <w:szCs w:val="22"/>
          <w:lang w:val="hr-HR"/>
        </w:rPr>
      </w:pPr>
    </w:p>
    <w:p w:rsidRDefault="000C2457" w:rsidP="00763F7D" w:rsidR="000C2457" w:rsidRPr="00FB60A1">
      <w:pPr>
        <w:jc w:val="center"/>
        <w:rPr>
          <w:b/>
          <w:sz w:val="22"/>
          <w:szCs w:val="22"/>
          <w:lang w:val="hr-HR"/>
        </w:rPr>
      </w:pPr>
    </w:p>
    <w:p w:rsidRDefault="00763F7D" w:rsidP="00763F7D" w:rsidR="00763F7D" w:rsidRPr="00FB60A1">
      <w:pPr>
        <w:jc w:val="center"/>
        <w:rPr>
          <w:b/>
          <w:sz w:val="22"/>
          <w:szCs w:val="22"/>
          <w:lang w:val="hr-HR"/>
        </w:rPr>
      </w:pPr>
      <w:r w:rsidRPr="00FB60A1">
        <w:rPr>
          <w:b/>
          <w:sz w:val="22"/>
          <w:szCs w:val="22"/>
          <w:lang w:val="hr-HR"/>
        </w:rPr>
        <w:t>Obrazloženje</w:t>
      </w:r>
    </w:p>
    <w:p w:rsidRDefault="00763F7D" w:rsidP="00763F7D" w:rsidR="00763F7D" w:rsidRPr="00FB60A1">
      <w:pPr>
        <w:jc w:val="center"/>
        <w:rPr>
          <w:b/>
          <w:sz w:val="22"/>
          <w:szCs w:val="22"/>
          <w:lang w:val="hr-HR"/>
        </w:rPr>
      </w:pPr>
    </w:p>
    <w:p w:rsidRDefault="00763F7D" w:rsidP="004D5719" w:rsidR="004D5719" w:rsidRPr="00FB60A1">
      <w:pPr>
        <w:jc w:val="both"/>
        <w:rPr>
          <w:sz w:val="22"/>
          <w:szCs w:val="22"/>
          <w:lang w:val="hr-HR"/>
        </w:rPr>
      </w:pPr>
      <w:r w:rsidRPr="00FB60A1">
        <w:rPr>
          <w:sz w:val="22"/>
          <w:szCs w:val="22"/>
          <w:lang w:val="hr-HR"/>
        </w:rPr>
        <w:tab/>
      </w:r>
      <w:r w:rsidR="004D5719" w:rsidRPr="00FB60A1">
        <w:rPr>
          <w:sz w:val="22"/>
          <w:szCs w:val="22"/>
          <w:lang w:val="hr-HR"/>
        </w:rPr>
        <w:t>Financijska agencija RC Split,</w:t>
      </w:r>
      <w:r w:rsidR="006835DF" w:rsidRPr="00FB60A1">
        <w:rPr>
          <w:sz w:val="22"/>
          <w:szCs w:val="22"/>
          <w:lang w:val="hr-HR"/>
        </w:rPr>
        <w:t xml:space="preserve"> </w:t>
      </w:r>
      <w:r w:rsidR="004D5719" w:rsidRPr="00FB60A1">
        <w:rPr>
          <w:sz w:val="22"/>
          <w:szCs w:val="22"/>
          <w:lang w:val="hr-HR"/>
        </w:rPr>
        <w:t xml:space="preserve">Podružnica Dubrovnik je podnijela ovom sudu </w:t>
      </w:r>
      <w:r w:rsidR="00FB60A1">
        <w:rPr>
          <w:sz w:val="22"/>
          <w:szCs w:val="22"/>
          <w:lang w:val="hr-HR"/>
        </w:rPr>
        <w:t>30</w:t>
      </w:r>
      <w:r w:rsidR="004D5719" w:rsidRPr="00FB60A1">
        <w:rPr>
          <w:sz w:val="22"/>
          <w:szCs w:val="22"/>
          <w:lang w:val="hr-HR"/>
        </w:rPr>
        <w:t xml:space="preserve">. </w:t>
      </w:r>
      <w:r w:rsidR="00FB60A1">
        <w:rPr>
          <w:sz w:val="22"/>
          <w:szCs w:val="22"/>
          <w:lang w:val="hr-HR"/>
        </w:rPr>
        <w:t>listopada</w:t>
      </w:r>
      <w:r w:rsidR="004D5719" w:rsidRPr="00FB60A1">
        <w:rPr>
          <w:sz w:val="22"/>
          <w:szCs w:val="22"/>
          <w:lang w:val="hr-HR"/>
        </w:rPr>
        <w:t xml:space="preserve"> 2015. godine </w:t>
      </w:r>
      <w:r w:rsidR="00FB60A1">
        <w:rPr>
          <w:sz w:val="22"/>
          <w:szCs w:val="22"/>
          <w:lang w:val="hr-HR"/>
        </w:rPr>
        <w:t>zahtjev</w:t>
      </w:r>
      <w:r w:rsidR="004D5719" w:rsidRPr="00FB60A1">
        <w:rPr>
          <w:sz w:val="22"/>
          <w:szCs w:val="22"/>
          <w:lang w:val="hr-HR"/>
        </w:rPr>
        <w:t xml:space="preserve"> za </w:t>
      </w:r>
      <w:r w:rsidR="00FB60A1">
        <w:rPr>
          <w:sz w:val="22"/>
          <w:szCs w:val="22"/>
          <w:lang w:val="hr-HR"/>
        </w:rPr>
        <w:t>provedbu skraćenog</w:t>
      </w:r>
      <w:r w:rsidR="004D5719" w:rsidRPr="00FB60A1">
        <w:rPr>
          <w:sz w:val="22"/>
          <w:szCs w:val="22"/>
          <w:lang w:val="hr-HR"/>
        </w:rPr>
        <w:t xml:space="preserve"> stečajnog postupka nad dužnikom. U prijedlogu</w:t>
      </w:r>
      <w:r w:rsidR="00484D99" w:rsidRPr="00FB60A1">
        <w:rPr>
          <w:sz w:val="22"/>
          <w:szCs w:val="22"/>
          <w:lang w:val="hr-HR"/>
        </w:rPr>
        <w:t xml:space="preserve"> se u bitnome navodi da na dan </w:t>
      </w:r>
      <w:r w:rsidR="00784F53" w:rsidRPr="00FB60A1">
        <w:rPr>
          <w:sz w:val="22"/>
          <w:szCs w:val="22"/>
          <w:lang w:val="hr-HR"/>
        </w:rPr>
        <w:t>1. rujna</w:t>
      </w:r>
      <w:r w:rsidR="004D5719" w:rsidRPr="00FB60A1">
        <w:rPr>
          <w:sz w:val="22"/>
          <w:szCs w:val="22"/>
          <w:lang w:val="hr-HR"/>
        </w:rPr>
        <w:t xml:space="preserve"> 2015. godine dužnik u Očevidniku redoslijeda osnova za plaćanje ima evidentirane neizvršene osnove za plaćanje u neprekinutom razdoblju od </w:t>
      </w:r>
      <w:r w:rsidR="007D30EF">
        <w:rPr>
          <w:sz w:val="22"/>
          <w:szCs w:val="22"/>
          <w:lang w:val="hr-HR"/>
        </w:rPr>
        <w:t>1024</w:t>
      </w:r>
      <w:r w:rsidR="004D5719" w:rsidRPr="00FB60A1">
        <w:rPr>
          <w:sz w:val="22"/>
          <w:szCs w:val="22"/>
          <w:lang w:val="hr-HR"/>
        </w:rPr>
        <w:t xml:space="preserve"> dana u ukupnom iznosu od </w:t>
      </w:r>
      <w:r w:rsidR="00857BD5">
        <w:rPr>
          <w:sz w:val="22"/>
          <w:szCs w:val="22"/>
          <w:lang w:val="hr-HR"/>
        </w:rPr>
        <w:t>2.</w:t>
      </w:r>
      <w:r w:rsidR="007D30EF">
        <w:rPr>
          <w:sz w:val="22"/>
          <w:szCs w:val="22"/>
          <w:lang w:val="hr-HR"/>
        </w:rPr>
        <w:t>716.768,54</w:t>
      </w:r>
      <w:r w:rsidR="004D5719" w:rsidRPr="00FB60A1">
        <w:rPr>
          <w:sz w:val="22"/>
          <w:szCs w:val="22"/>
          <w:lang w:val="hr-HR"/>
        </w:rPr>
        <w:t xml:space="preserve"> kuna, da </w:t>
      </w:r>
      <w:r w:rsidR="004E37A6" w:rsidRPr="00FB60A1">
        <w:rPr>
          <w:sz w:val="22"/>
          <w:szCs w:val="22"/>
          <w:lang w:val="hr-HR"/>
        </w:rPr>
        <w:t>ne</w:t>
      </w:r>
      <w:r w:rsidR="00287043" w:rsidRPr="00FB60A1">
        <w:rPr>
          <w:sz w:val="22"/>
          <w:szCs w:val="22"/>
          <w:lang w:val="hr-HR"/>
        </w:rPr>
        <w:t>ma</w:t>
      </w:r>
      <w:r w:rsidR="004D5719" w:rsidRPr="00FB60A1">
        <w:rPr>
          <w:sz w:val="22"/>
          <w:szCs w:val="22"/>
          <w:lang w:val="hr-HR"/>
        </w:rPr>
        <w:t xml:space="preserve"> zaposlen</w:t>
      </w:r>
      <w:r w:rsidR="00287043" w:rsidRPr="00FB60A1">
        <w:rPr>
          <w:sz w:val="22"/>
          <w:szCs w:val="22"/>
          <w:lang w:val="hr-HR"/>
        </w:rPr>
        <w:t>ih</w:t>
      </w:r>
      <w:r w:rsidR="004D5719" w:rsidRPr="00FB60A1">
        <w:rPr>
          <w:sz w:val="22"/>
          <w:szCs w:val="22"/>
          <w:lang w:val="hr-HR"/>
        </w:rPr>
        <w:t>, da</w:t>
      </w:r>
      <w:r w:rsidR="00856E11" w:rsidRPr="00FB60A1">
        <w:rPr>
          <w:sz w:val="22"/>
          <w:szCs w:val="22"/>
          <w:lang w:val="hr-HR"/>
        </w:rPr>
        <w:t xml:space="preserve"> </w:t>
      </w:r>
      <w:r w:rsidR="007D30EF">
        <w:rPr>
          <w:sz w:val="22"/>
          <w:szCs w:val="22"/>
          <w:lang w:val="hr-HR"/>
        </w:rPr>
        <w:t>ima</w:t>
      </w:r>
      <w:r w:rsidR="002B288C" w:rsidRPr="00FB60A1">
        <w:rPr>
          <w:sz w:val="22"/>
          <w:szCs w:val="22"/>
          <w:lang w:val="hr-HR"/>
        </w:rPr>
        <w:t xml:space="preserve"> </w:t>
      </w:r>
      <w:r w:rsidR="00857BD5">
        <w:rPr>
          <w:sz w:val="22"/>
          <w:szCs w:val="22"/>
          <w:lang w:val="hr-HR"/>
        </w:rPr>
        <w:t>otvoren</w:t>
      </w:r>
      <w:r w:rsidR="007D30EF">
        <w:rPr>
          <w:sz w:val="22"/>
          <w:szCs w:val="22"/>
          <w:lang w:val="hr-HR"/>
        </w:rPr>
        <w:t>e</w:t>
      </w:r>
      <w:r w:rsidR="00857BD5">
        <w:rPr>
          <w:sz w:val="22"/>
          <w:szCs w:val="22"/>
          <w:lang w:val="hr-HR"/>
        </w:rPr>
        <w:t xml:space="preserve"> račun</w:t>
      </w:r>
      <w:r w:rsidR="007D30EF">
        <w:rPr>
          <w:sz w:val="22"/>
          <w:szCs w:val="22"/>
          <w:lang w:val="hr-HR"/>
        </w:rPr>
        <w:t>e kod Raiffeisenbank Austria d.d., OTP banka Hrvatska d.d. i Privredna banka d.d.</w:t>
      </w:r>
      <w:r w:rsidR="004E37A6" w:rsidRPr="00FB60A1">
        <w:rPr>
          <w:sz w:val="22"/>
          <w:szCs w:val="22"/>
          <w:lang w:val="hr-HR"/>
        </w:rPr>
        <w:t>,</w:t>
      </w:r>
      <w:r w:rsidR="004D5719" w:rsidRPr="00FB60A1">
        <w:rPr>
          <w:sz w:val="22"/>
          <w:szCs w:val="22"/>
          <w:lang w:val="hr-HR"/>
        </w:rPr>
        <w:t xml:space="preserve"> </w:t>
      </w:r>
      <w:r w:rsidR="00484D99" w:rsidRPr="00FB60A1">
        <w:rPr>
          <w:sz w:val="22"/>
          <w:szCs w:val="22"/>
          <w:lang w:val="hr-HR"/>
        </w:rPr>
        <w:t xml:space="preserve">kao i </w:t>
      </w:r>
      <w:r w:rsidR="004D5719" w:rsidRPr="00FB60A1">
        <w:rPr>
          <w:sz w:val="22"/>
          <w:szCs w:val="22"/>
          <w:lang w:val="hr-HR"/>
        </w:rPr>
        <w:t>da nema zaplijenjenih sredstava na ime predujma za namirenje troškova stečajnog postupka.</w:t>
      </w:r>
    </w:p>
    <w:p w:rsidRDefault="004D5719" w:rsidP="004D5719" w:rsidR="004D5719" w:rsidRPr="00FB60A1">
      <w:pPr>
        <w:jc w:val="both"/>
        <w:rPr>
          <w:sz w:val="16"/>
          <w:szCs w:val="16"/>
          <w:lang w:val="hr-HR"/>
        </w:rPr>
      </w:pPr>
    </w:p>
    <w:p w:rsidRDefault="00763F7D" w:rsidP="00B44774" w:rsidR="00B44774" w:rsidRPr="00FB60A1">
      <w:pPr>
        <w:ind w:firstLine="708"/>
        <w:jc w:val="both"/>
        <w:rPr>
          <w:sz w:val="22"/>
          <w:szCs w:val="22"/>
          <w:lang w:val="hr-HR"/>
        </w:rPr>
      </w:pPr>
      <w:r w:rsidRPr="00FB60A1">
        <w:rPr>
          <w:sz w:val="22"/>
          <w:szCs w:val="22"/>
          <w:lang w:val="hr-HR"/>
        </w:rPr>
        <w:t xml:space="preserve">Sukladno čl. </w:t>
      </w:r>
      <w:r w:rsidR="00B44774" w:rsidRPr="00FB60A1">
        <w:rPr>
          <w:sz w:val="22"/>
          <w:szCs w:val="22"/>
          <w:lang w:val="hr-HR"/>
        </w:rPr>
        <w:t>428</w:t>
      </w:r>
      <w:r w:rsidRPr="00FB60A1">
        <w:rPr>
          <w:sz w:val="22"/>
          <w:szCs w:val="22"/>
          <w:lang w:val="hr-HR"/>
        </w:rPr>
        <w:t xml:space="preserve">. </w:t>
      </w:r>
      <w:r w:rsidR="00B44774" w:rsidRPr="00FB60A1">
        <w:rPr>
          <w:sz w:val="22"/>
          <w:szCs w:val="22"/>
          <w:lang w:val="hr-HR"/>
        </w:rPr>
        <w:t xml:space="preserve">Stečajnog zakona (NN 71/15, dalje u tekstu SZ) sud će provesti skraćeni stečajni postupak ako dužnik </w:t>
      </w:r>
      <w:r w:rsidR="00B44D8A" w:rsidRPr="00FB60A1">
        <w:rPr>
          <w:sz w:val="22"/>
          <w:szCs w:val="22"/>
          <w:lang w:val="hr-HR"/>
        </w:rPr>
        <w:t xml:space="preserve">(a) </w:t>
      </w:r>
      <w:r w:rsidR="00B44774" w:rsidRPr="00FB60A1">
        <w:rPr>
          <w:sz w:val="22"/>
          <w:szCs w:val="22"/>
          <w:lang w:val="hr-HR"/>
        </w:rPr>
        <w:t xml:space="preserve">nema zaposlenih, </w:t>
      </w:r>
      <w:r w:rsidR="00B44D8A" w:rsidRPr="00FB60A1">
        <w:rPr>
          <w:sz w:val="22"/>
          <w:szCs w:val="22"/>
          <w:lang w:val="hr-HR"/>
        </w:rPr>
        <w:t>(b) u Očevidniku redoslijeda osnova za plaćanje ima evidentirane neizvršene osnove za plaćanje u neprekinutom razdoblju od 120 dana, (c) nisu ispunjene pretpos</w:t>
      </w:r>
      <w:r w:rsidR="002F2FBF" w:rsidRPr="00FB60A1">
        <w:rPr>
          <w:sz w:val="22"/>
          <w:szCs w:val="22"/>
          <w:lang w:val="hr-HR"/>
        </w:rPr>
        <w:t>t</w:t>
      </w:r>
      <w:r w:rsidR="00B44D8A" w:rsidRPr="00FB60A1">
        <w:rPr>
          <w:sz w:val="22"/>
          <w:szCs w:val="22"/>
          <w:lang w:val="hr-HR"/>
        </w:rPr>
        <w:t>avke za pokretanje drugog postupka radi brisanja iz sudskog registra</w:t>
      </w:r>
      <w:r w:rsidR="002F2FBF" w:rsidRPr="00FB60A1">
        <w:rPr>
          <w:sz w:val="22"/>
          <w:szCs w:val="22"/>
          <w:lang w:val="hr-HR"/>
        </w:rPr>
        <w:t>.</w:t>
      </w:r>
    </w:p>
    <w:p w:rsidRDefault="002F2FBF" w:rsidP="00B44774" w:rsidR="002F2FBF" w:rsidRPr="00FB60A1">
      <w:pPr>
        <w:ind w:firstLine="708"/>
        <w:jc w:val="both"/>
        <w:rPr>
          <w:sz w:val="22"/>
          <w:szCs w:val="22"/>
          <w:lang w:val="hr-HR"/>
        </w:rPr>
      </w:pPr>
    </w:p>
    <w:p w:rsidRDefault="0044261E" w:rsidP="00C206EB" w:rsidR="001523A9" w:rsidRPr="00FB60A1">
      <w:pPr>
        <w:ind w:firstLine="708"/>
        <w:jc w:val="both"/>
        <w:rPr>
          <w:sz w:val="22"/>
          <w:szCs w:val="22"/>
          <w:lang w:val="hr-HR"/>
        </w:rPr>
      </w:pPr>
      <w:r w:rsidRPr="00FB60A1">
        <w:rPr>
          <w:sz w:val="22"/>
          <w:szCs w:val="22"/>
          <w:lang w:val="hr-HR"/>
        </w:rPr>
        <w:t xml:space="preserve">Prema čl. 431. SZ </w:t>
      </w:r>
      <w:r w:rsidR="001523A9" w:rsidRPr="00FB60A1">
        <w:rPr>
          <w:sz w:val="22"/>
          <w:szCs w:val="22"/>
          <w:lang w:val="hr-HR"/>
        </w:rPr>
        <w:t>ako osobe ovlaštene za zastupanje dužnika po zakonu u roku od 15 dana ne podnesu popis imovine i obveza dužnika ili ako iz toga popisa proizlazi da dužnik ima imovinu koja nije dostatna za namirenje predvidivih troškova stečajnoga postupka</w:t>
      </w:r>
      <w:r w:rsidR="00C206EB" w:rsidRPr="00FB60A1">
        <w:rPr>
          <w:sz w:val="22"/>
          <w:szCs w:val="22"/>
          <w:lang w:val="hr-HR"/>
        </w:rPr>
        <w:t>,</w:t>
      </w:r>
      <w:r w:rsidR="001523A9" w:rsidRPr="00FB60A1">
        <w:rPr>
          <w:sz w:val="22"/>
          <w:szCs w:val="22"/>
          <w:lang w:val="hr-HR"/>
        </w:rPr>
        <w:t xml:space="preserve"> te ako u roku od 45 dana nijedan vjerovnik ne predloži otvaranje stečajnoga postupka i ne predujmi sredstva za namirenje troškova postupka, smatrat će se da j</w:t>
      </w:r>
      <w:r w:rsidR="00C206EB" w:rsidRPr="00FB60A1">
        <w:rPr>
          <w:sz w:val="22"/>
          <w:szCs w:val="22"/>
          <w:lang w:val="hr-HR"/>
        </w:rPr>
        <w:t xml:space="preserve">e dužnik nesposoban za plaćanje, pa </w:t>
      </w:r>
      <w:r w:rsidR="001523A9" w:rsidRPr="00FB60A1">
        <w:rPr>
          <w:sz w:val="22"/>
          <w:szCs w:val="22"/>
          <w:lang w:val="hr-HR"/>
        </w:rPr>
        <w:t xml:space="preserve">će </w:t>
      </w:r>
      <w:r w:rsidR="00C206EB" w:rsidRPr="00FB60A1">
        <w:rPr>
          <w:sz w:val="22"/>
          <w:szCs w:val="22"/>
          <w:lang w:val="hr-HR"/>
        </w:rPr>
        <w:t xml:space="preserve">sud </w:t>
      </w:r>
      <w:r w:rsidR="001523A9" w:rsidRPr="00FB60A1">
        <w:rPr>
          <w:sz w:val="22"/>
          <w:szCs w:val="22"/>
          <w:lang w:val="hr-HR"/>
        </w:rPr>
        <w:t xml:space="preserve">po službenoj dužnosti donijeti rješenje o otvaranju i zaključenju skraćenoga stečajnog postupka. </w:t>
      </w:r>
      <w:r w:rsidR="00C206EB" w:rsidRPr="00FB60A1">
        <w:rPr>
          <w:sz w:val="22"/>
          <w:szCs w:val="22"/>
          <w:lang w:val="hr-HR"/>
        </w:rPr>
        <w:t xml:space="preserve">U konkretnom slučaju nisu ispunjene pretpostavke za otvaranje i zaključenje stečajnog postupka, budući da iz </w:t>
      </w:r>
      <w:r w:rsidR="0035689E" w:rsidRPr="00FB60A1">
        <w:rPr>
          <w:sz w:val="22"/>
          <w:szCs w:val="22"/>
          <w:lang w:val="hr-HR"/>
        </w:rPr>
        <w:t xml:space="preserve">podneska vjerovnika Republika Hrvatska, Ministarstvo financija, Porezna uprava proizlazi da dužnik ima imovine i to </w:t>
      </w:r>
      <w:r w:rsidR="00D74838" w:rsidRPr="00FB60A1">
        <w:rPr>
          <w:sz w:val="22"/>
          <w:szCs w:val="22"/>
          <w:lang w:val="hr-HR"/>
        </w:rPr>
        <w:t>nekretnine u vlasništvu, upisan</w:t>
      </w:r>
      <w:r w:rsidR="00124671" w:rsidRPr="00FB60A1">
        <w:rPr>
          <w:sz w:val="22"/>
          <w:szCs w:val="22"/>
          <w:lang w:val="hr-HR"/>
        </w:rPr>
        <w:t>e</w:t>
      </w:r>
      <w:r w:rsidR="00857BD5">
        <w:rPr>
          <w:sz w:val="22"/>
          <w:szCs w:val="22"/>
          <w:lang w:val="hr-HR"/>
        </w:rPr>
        <w:t xml:space="preserve"> kod Općinskog suda u </w:t>
      </w:r>
      <w:r w:rsidR="007D30EF">
        <w:rPr>
          <w:sz w:val="22"/>
          <w:szCs w:val="22"/>
          <w:lang w:val="hr-HR"/>
        </w:rPr>
        <w:t>Dubrovnik</w:t>
      </w:r>
      <w:r w:rsidR="00857BD5">
        <w:rPr>
          <w:sz w:val="22"/>
          <w:szCs w:val="22"/>
          <w:lang w:val="hr-HR"/>
        </w:rPr>
        <w:t>u</w:t>
      </w:r>
      <w:r w:rsidR="00D74838" w:rsidRPr="00FB60A1">
        <w:rPr>
          <w:sz w:val="22"/>
          <w:szCs w:val="22"/>
          <w:lang w:val="hr-HR"/>
        </w:rPr>
        <w:t xml:space="preserve"> u z.ul. </w:t>
      </w:r>
      <w:r w:rsidR="007D30EF">
        <w:rPr>
          <w:sz w:val="22"/>
          <w:szCs w:val="22"/>
          <w:lang w:val="hr-HR"/>
        </w:rPr>
        <w:t>135</w:t>
      </w:r>
      <w:r w:rsidR="00857BD5">
        <w:rPr>
          <w:sz w:val="22"/>
          <w:szCs w:val="22"/>
          <w:lang w:val="hr-HR"/>
        </w:rPr>
        <w:t xml:space="preserve">, </w:t>
      </w:r>
      <w:r w:rsidR="007D30EF">
        <w:rPr>
          <w:sz w:val="22"/>
          <w:szCs w:val="22"/>
          <w:lang w:val="hr-HR"/>
        </w:rPr>
        <w:t>čest. br. 117</w:t>
      </w:r>
      <w:r w:rsidR="00856E11" w:rsidRPr="00FB60A1">
        <w:rPr>
          <w:sz w:val="22"/>
          <w:szCs w:val="22"/>
          <w:lang w:val="hr-HR"/>
        </w:rPr>
        <w:t xml:space="preserve">, </w:t>
      </w:r>
      <w:r w:rsidR="00857BD5">
        <w:rPr>
          <w:sz w:val="22"/>
          <w:szCs w:val="22"/>
          <w:lang w:val="hr-HR"/>
        </w:rPr>
        <w:t xml:space="preserve">k.o. </w:t>
      </w:r>
      <w:r w:rsidR="007D30EF">
        <w:rPr>
          <w:sz w:val="22"/>
          <w:szCs w:val="22"/>
          <w:lang w:val="hr-HR"/>
        </w:rPr>
        <w:t>Gruž, u z.ul. 3286</w:t>
      </w:r>
      <w:r w:rsidR="00D74838" w:rsidRPr="00FB60A1">
        <w:rPr>
          <w:sz w:val="22"/>
          <w:szCs w:val="22"/>
          <w:lang w:val="hr-HR"/>
        </w:rPr>
        <w:t xml:space="preserve">, </w:t>
      </w:r>
      <w:r w:rsidR="00893081">
        <w:rPr>
          <w:sz w:val="22"/>
          <w:szCs w:val="22"/>
          <w:lang w:val="hr-HR"/>
        </w:rPr>
        <w:t>čest</w:t>
      </w:r>
      <w:r w:rsidR="00857BD5">
        <w:rPr>
          <w:sz w:val="22"/>
          <w:szCs w:val="22"/>
          <w:lang w:val="hr-HR"/>
        </w:rPr>
        <w:t xml:space="preserve">. br. </w:t>
      </w:r>
      <w:r w:rsidR="007D30EF">
        <w:rPr>
          <w:sz w:val="22"/>
          <w:szCs w:val="22"/>
          <w:lang w:val="hr-HR"/>
        </w:rPr>
        <w:t xml:space="preserve">119, k.o. Gruž, u z.ul. 3287, </w:t>
      </w:r>
      <w:r w:rsidR="007D30EF" w:rsidRPr="007D30EF">
        <w:rPr>
          <w:sz w:val="22"/>
          <w:szCs w:val="22"/>
          <w:lang w:val="hr-HR"/>
        </w:rPr>
        <w:t xml:space="preserve">čest. br. </w:t>
      </w:r>
      <w:r w:rsidR="007D30EF">
        <w:rPr>
          <w:sz w:val="22"/>
          <w:szCs w:val="22"/>
          <w:lang w:val="hr-HR"/>
        </w:rPr>
        <w:t>134, k.o. Gruž</w:t>
      </w:r>
      <w:r w:rsidR="00D74838" w:rsidRPr="00FB60A1">
        <w:rPr>
          <w:sz w:val="22"/>
          <w:szCs w:val="22"/>
          <w:lang w:val="hr-HR"/>
        </w:rPr>
        <w:t>,</w:t>
      </w:r>
      <w:r w:rsidR="00104D1B" w:rsidRPr="00FB60A1">
        <w:rPr>
          <w:sz w:val="22"/>
          <w:szCs w:val="22"/>
          <w:lang w:val="hr-HR"/>
        </w:rPr>
        <w:t xml:space="preserve"> čija vrijednost bi </w:t>
      </w:r>
      <w:r w:rsidR="009F08B4" w:rsidRPr="00FB60A1">
        <w:rPr>
          <w:sz w:val="22"/>
          <w:szCs w:val="22"/>
          <w:lang w:val="hr-HR"/>
        </w:rPr>
        <w:t xml:space="preserve">prema sada dostupnim podacima bila </w:t>
      </w:r>
      <w:r w:rsidR="00104D1B" w:rsidRPr="00FB60A1">
        <w:rPr>
          <w:sz w:val="22"/>
          <w:szCs w:val="22"/>
          <w:lang w:val="hr-HR"/>
        </w:rPr>
        <w:t>dovoljna za namirenje osnovnih troškova postupka</w:t>
      </w:r>
      <w:r w:rsidR="009F08B4" w:rsidRPr="00FB60A1">
        <w:rPr>
          <w:sz w:val="22"/>
          <w:szCs w:val="22"/>
          <w:lang w:val="hr-HR"/>
        </w:rPr>
        <w:t xml:space="preserve">. </w:t>
      </w:r>
    </w:p>
    <w:p w:rsidRDefault="009F08B4" w:rsidP="0044261E" w:rsidR="009F08B4" w:rsidRPr="00FB60A1">
      <w:pPr>
        <w:ind w:firstLine="708"/>
        <w:jc w:val="both"/>
        <w:rPr>
          <w:sz w:val="22"/>
          <w:szCs w:val="22"/>
          <w:lang w:val="hr-HR"/>
        </w:rPr>
      </w:pPr>
    </w:p>
    <w:p w:rsidRDefault="009F08B4" w:rsidP="009F08B4" w:rsidR="009F08B4" w:rsidRPr="00FB60A1">
      <w:pPr>
        <w:ind w:firstLine="708"/>
        <w:jc w:val="both"/>
        <w:rPr>
          <w:sz w:val="22"/>
          <w:szCs w:val="22"/>
          <w:lang w:val="hr-HR"/>
        </w:rPr>
      </w:pPr>
      <w:r w:rsidRPr="00FB60A1">
        <w:rPr>
          <w:sz w:val="22"/>
          <w:szCs w:val="22"/>
          <w:lang w:val="hr-HR"/>
        </w:rPr>
        <w:t>Sukladno čl. 433. SZ ako nisu ispunjene pretpostavke za istodobno otvaranje i zaključenje skraćenoga stečajnog postupka prema čl. 431. SZ, sud će obustaviti skraćeni stečajni postupak i odgovarajućom primjenom općih odredbi stečajnoga postupka donijeti rješenje o pokretanju prethodnoga postupka odnosno otvaranju stečajnoga postupka.</w:t>
      </w:r>
    </w:p>
    <w:p w:rsidRDefault="002A2C64" w:rsidP="00330F58" w:rsidR="002A2C64" w:rsidRPr="00FB60A1">
      <w:pPr>
        <w:ind w:firstLine="708"/>
        <w:jc w:val="both"/>
        <w:rPr>
          <w:sz w:val="16"/>
          <w:szCs w:val="16"/>
          <w:lang w:val="hr-HR"/>
        </w:rPr>
      </w:pPr>
    </w:p>
    <w:p w:rsidRDefault="0030572D" w:rsidP="00330F58" w:rsidR="00017072" w:rsidRPr="00FB60A1">
      <w:pPr>
        <w:ind w:firstLine="708"/>
        <w:jc w:val="both"/>
        <w:rPr>
          <w:sz w:val="22"/>
          <w:szCs w:val="22"/>
          <w:lang w:val="hr-HR"/>
        </w:rPr>
      </w:pPr>
      <w:r w:rsidRPr="00FB60A1">
        <w:rPr>
          <w:sz w:val="22"/>
          <w:szCs w:val="22"/>
          <w:lang w:val="hr-HR"/>
        </w:rPr>
        <w:t>Prema</w:t>
      </w:r>
      <w:r w:rsidR="004D5719" w:rsidRPr="00FB60A1">
        <w:rPr>
          <w:sz w:val="22"/>
          <w:szCs w:val="22"/>
          <w:lang w:val="hr-HR"/>
        </w:rPr>
        <w:t xml:space="preserve"> čl. 115. SZ na temelju prijedloga za otvaranje stečajnog postupka sud donosi rješenje o pokretanju prethodnog postupka radi utvrđenja pretpostavki za otvaranje stečajnog postupka</w:t>
      </w:r>
      <w:r w:rsidR="00330F58" w:rsidRPr="00FB60A1">
        <w:rPr>
          <w:sz w:val="22"/>
          <w:szCs w:val="22"/>
          <w:lang w:val="hr-HR"/>
        </w:rPr>
        <w:t xml:space="preserve"> (prethodni postupak). </w:t>
      </w:r>
    </w:p>
    <w:p w:rsidRDefault="00017072" w:rsidP="00330F58" w:rsidR="00017072" w:rsidRPr="00FB60A1">
      <w:pPr>
        <w:ind w:firstLine="708"/>
        <w:jc w:val="both"/>
        <w:rPr>
          <w:sz w:val="16"/>
          <w:szCs w:val="16"/>
          <w:lang w:val="hr-HR"/>
        </w:rPr>
      </w:pPr>
    </w:p>
    <w:p w:rsidRDefault="00772A03" w:rsidP="00763F7D" w:rsidR="00763F7D" w:rsidRPr="00FB60A1">
      <w:pPr>
        <w:ind w:firstLine="708"/>
        <w:jc w:val="both"/>
        <w:rPr>
          <w:sz w:val="22"/>
          <w:szCs w:val="22"/>
          <w:lang w:val="hr-HR"/>
        </w:rPr>
      </w:pPr>
      <w:r w:rsidRPr="00FB60A1">
        <w:rPr>
          <w:sz w:val="22"/>
          <w:szCs w:val="22"/>
          <w:lang w:val="hr-HR"/>
        </w:rPr>
        <w:t xml:space="preserve">Kako bi se utvrdilo stvarno stanje stvari odnosno </w:t>
      </w:r>
      <w:r w:rsidR="00017072" w:rsidRPr="00FB60A1">
        <w:rPr>
          <w:sz w:val="22"/>
          <w:szCs w:val="22"/>
          <w:lang w:val="hr-HR"/>
        </w:rPr>
        <w:t xml:space="preserve">da li postoje uvjeti za otvaranje i provođenje stečajnog postupka, </w:t>
      </w:r>
      <w:r w:rsidR="00330F58" w:rsidRPr="00FB60A1">
        <w:rPr>
          <w:sz w:val="22"/>
          <w:szCs w:val="22"/>
          <w:lang w:val="hr-HR"/>
        </w:rPr>
        <w:t>sud je temeljem čl. 123. SZ zakazao ročište radi očitovanja o prijedlogu za otvaranje stečajnog postupka</w:t>
      </w:r>
      <w:r w:rsidR="00017072" w:rsidRPr="00FB60A1">
        <w:rPr>
          <w:sz w:val="22"/>
          <w:szCs w:val="22"/>
          <w:lang w:val="hr-HR"/>
        </w:rPr>
        <w:t xml:space="preserve">, te </w:t>
      </w:r>
      <w:r w:rsidR="00CE77C0" w:rsidRPr="00FB60A1">
        <w:rPr>
          <w:sz w:val="22"/>
          <w:szCs w:val="22"/>
          <w:lang w:val="hr-HR"/>
        </w:rPr>
        <w:t xml:space="preserve">je u smislu </w:t>
      </w:r>
      <w:r w:rsidR="00E36739" w:rsidRPr="00FB60A1">
        <w:rPr>
          <w:sz w:val="22"/>
          <w:szCs w:val="22"/>
          <w:lang w:val="hr-HR"/>
        </w:rPr>
        <w:t xml:space="preserve">čl. 117. SZ </w:t>
      </w:r>
      <w:r w:rsidR="00196001" w:rsidRPr="00FB60A1">
        <w:rPr>
          <w:sz w:val="22"/>
          <w:szCs w:val="22"/>
          <w:lang w:val="hr-HR"/>
        </w:rPr>
        <w:t>naredio</w:t>
      </w:r>
      <w:r w:rsidR="00E36739" w:rsidRPr="00FB60A1">
        <w:rPr>
          <w:sz w:val="22"/>
          <w:szCs w:val="22"/>
          <w:lang w:val="hr-HR"/>
        </w:rPr>
        <w:t xml:space="preserve"> osobama ovlašteni</w:t>
      </w:r>
      <w:r w:rsidR="00496822" w:rsidRPr="00FB60A1">
        <w:rPr>
          <w:sz w:val="22"/>
          <w:szCs w:val="22"/>
          <w:lang w:val="hr-HR"/>
        </w:rPr>
        <w:t>m</w:t>
      </w:r>
      <w:r w:rsidR="00E36739" w:rsidRPr="00FB60A1">
        <w:rPr>
          <w:sz w:val="22"/>
          <w:szCs w:val="22"/>
          <w:lang w:val="hr-HR"/>
        </w:rPr>
        <w:t xml:space="preserve"> za zastupanje dužnika</w:t>
      </w:r>
      <w:r w:rsidR="000C4CFD" w:rsidRPr="00FB60A1">
        <w:rPr>
          <w:sz w:val="22"/>
          <w:szCs w:val="22"/>
          <w:lang w:val="hr-HR"/>
        </w:rPr>
        <w:t xml:space="preserve"> pružiti sve potrebne podatke i obavijesti </w:t>
      </w:r>
      <w:r w:rsidR="00196001" w:rsidRPr="00FB60A1">
        <w:rPr>
          <w:sz w:val="22"/>
          <w:szCs w:val="22"/>
          <w:lang w:val="hr-HR"/>
        </w:rPr>
        <w:t>odnosno</w:t>
      </w:r>
      <w:r w:rsidR="000C4CFD" w:rsidRPr="00FB60A1">
        <w:rPr>
          <w:sz w:val="22"/>
          <w:szCs w:val="22"/>
          <w:lang w:val="hr-HR"/>
        </w:rPr>
        <w:t xml:space="preserve"> pisano izvj</w:t>
      </w:r>
      <w:r w:rsidR="00196001" w:rsidRPr="00FB60A1">
        <w:rPr>
          <w:sz w:val="22"/>
          <w:szCs w:val="22"/>
          <w:lang w:val="hr-HR"/>
        </w:rPr>
        <w:t>e</w:t>
      </w:r>
      <w:r w:rsidR="000C4CFD" w:rsidRPr="00FB60A1">
        <w:rPr>
          <w:sz w:val="22"/>
          <w:szCs w:val="22"/>
          <w:lang w:val="hr-HR"/>
        </w:rPr>
        <w:t>šće o financij</w:t>
      </w:r>
      <w:r w:rsidR="00196001" w:rsidRPr="00FB60A1">
        <w:rPr>
          <w:sz w:val="22"/>
          <w:szCs w:val="22"/>
          <w:lang w:val="hr-HR"/>
        </w:rPr>
        <w:t>sko-gospodarskom stanju dužnika</w:t>
      </w:r>
      <w:r w:rsidR="00CE77C0" w:rsidRPr="00FB60A1">
        <w:rPr>
          <w:sz w:val="22"/>
          <w:szCs w:val="22"/>
          <w:lang w:val="hr-HR"/>
        </w:rPr>
        <w:t xml:space="preserve"> </w:t>
      </w:r>
      <w:r w:rsidR="005F1ED8" w:rsidRPr="00FB60A1">
        <w:rPr>
          <w:sz w:val="22"/>
          <w:szCs w:val="22"/>
          <w:lang w:val="hr-HR"/>
        </w:rPr>
        <w:t xml:space="preserve">i </w:t>
      </w:r>
      <w:r w:rsidR="00CE77C0" w:rsidRPr="00FB60A1">
        <w:rPr>
          <w:sz w:val="22"/>
          <w:szCs w:val="22"/>
          <w:lang w:val="hr-HR"/>
        </w:rPr>
        <w:t xml:space="preserve">temeljem </w:t>
      </w:r>
      <w:r w:rsidR="003A1AC1" w:rsidRPr="00FB60A1">
        <w:rPr>
          <w:sz w:val="22"/>
          <w:szCs w:val="22"/>
          <w:lang w:val="hr-HR"/>
        </w:rPr>
        <w:t xml:space="preserve">čl. 16. SZ </w:t>
      </w:r>
      <w:r w:rsidR="005F1ED8" w:rsidRPr="00FB60A1">
        <w:rPr>
          <w:sz w:val="22"/>
          <w:szCs w:val="22"/>
          <w:lang w:val="hr-HR"/>
        </w:rPr>
        <w:t>dati</w:t>
      </w:r>
      <w:r w:rsidR="00763F7D" w:rsidRPr="00FB60A1">
        <w:rPr>
          <w:sz w:val="22"/>
          <w:szCs w:val="22"/>
          <w:lang w:val="hr-HR"/>
        </w:rPr>
        <w:t xml:space="preserve"> popis imovine</w:t>
      </w:r>
      <w:r w:rsidR="005F1ED8" w:rsidRPr="00FB60A1">
        <w:rPr>
          <w:sz w:val="22"/>
          <w:szCs w:val="22"/>
          <w:lang w:val="hr-HR"/>
        </w:rPr>
        <w:t xml:space="preserve"> i </w:t>
      </w:r>
      <w:r w:rsidR="005F1ED8" w:rsidRPr="00FB60A1">
        <w:rPr>
          <w:sz w:val="22"/>
          <w:szCs w:val="22"/>
          <w:lang w:val="hr-HR"/>
        </w:rPr>
        <w:lastRenderedPageBreak/>
        <w:t>obveza dužnika</w:t>
      </w:r>
      <w:r w:rsidR="00714001" w:rsidRPr="00FB60A1">
        <w:rPr>
          <w:sz w:val="22"/>
          <w:szCs w:val="22"/>
          <w:lang w:val="hr-HR"/>
        </w:rPr>
        <w:t xml:space="preserve"> prema čl. 17. SZ</w:t>
      </w:r>
      <w:r w:rsidR="00763F7D" w:rsidRPr="00FB60A1">
        <w:rPr>
          <w:sz w:val="22"/>
          <w:szCs w:val="22"/>
          <w:lang w:val="hr-HR"/>
        </w:rPr>
        <w:t>, te upozori</w:t>
      </w:r>
      <w:r w:rsidR="00496822" w:rsidRPr="00FB60A1">
        <w:rPr>
          <w:sz w:val="22"/>
          <w:szCs w:val="22"/>
          <w:lang w:val="hr-HR"/>
        </w:rPr>
        <w:t>o</w:t>
      </w:r>
      <w:r w:rsidR="00763F7D" w:rsidRPr="00FB60A1">
        <w:rPr>
          <w:sz w:val="22"/>
          <w:szCs w:val="22"/>
          <w:lang w:val="hr-HR"/>
        </w:rPr>
        <w:t xml:space="preserve"> zakonskog zastupnika dužnika na posljedice postupanja sukladno čl. </w:t>
      </w:r>
      <w:r w:rsidR="00357AC3" w:rsidRPr="00FB60A1">
        <w:rPr>
          <w:sz w:val="22"/>
          <w:szCs w:val="22"/>
          <w:lang w:val="hr-HR"/>
        </w:rPr>
        <w:t xml:space="preserve">17., </w:t>
      </w:r>
      <w:r w:rsidR="003A1AC1" w:rsidRPr="00FB60A1">
        <w:rPr>
          <w:sz w:val="22"/>
          <w:szCs w:val="22"/>
          <w:lang w:val="hr-HR"/>
        </w:rPr>
        <w:t>177., 178.</w:t>
      </w:r>
      <w:r w:rsidR="00357AC3" w:rsidRPr="00FB60A1">
        <w:rPr>
          <w:sz w:val="22"/>
          <w:szCs w:val="22"/>
          <w:lang w:val="hr-HR"/>
        </w:rPr>
        <w:t xml:space="preserve"> i</w:t>
      </w:r>
      <w:r w:rsidR="003A1AC1" w:rsidRPr="00FB60A1">
        <w:rPr>
          <w:sz w:val="22"/>
          <w:szCs w:val="22"/>
          <w:lang w:val="hr-HR"/>
        </w:rPr>
        <w:t xml:space="preserve"> 180. SZ</w:t>
      </w:r>
      <w:r w:rsidR="00763F7D" w:rsidRPr="00FB60A1">
        <w:rPr>
          <w:sz w:val="22"/>
          <w:szCs w:val="22"/>
          <w:lang w:val="hr-HR"/>
        </w:rPr>
        <w:t xml:space="preserve"> u svezi s čl. 1</w:t>
      </w:r>
      <w:r w:rsidR="003A1AC1" w:rsidRPr="00FB60A1">
        <w:rPr>
          <w:sz w:val="22"/>
          <w:szCs w:val="22"/>
          <w:lang w:val="hr-HR"/>
        </w:rPr>
        <w:t>17</w:t>
      </w:r>
      <w:r w:rsidR="00763F7D" w:rsidRPr="00FB60A1">
        <w:rPr>
          <w:sz w:val="22"/>
          <w:szCs w:val="22"/>
          <w:lang w:val="hr-HR"/>
        </w:rPr>
        <w:t>. SZ.</w:t>
      </w:r>
      <w:r w:rsidR="005F1ED8" w:rsidRPr="00FB60A1">
        <w:rPr>
          <w:sz w:val="22"/>
          <w:szCs w:val="22"/>
          <w:lang w:val="hr-HR"/>
        </w:rPr>
        <w:t xml:space="preserve"> </w:t>
      </w:r>
    </w:p>
    <w:p w:rsidRDefault="00763F7D" w:rsidP="00763F7D" w:rsidR="00763F7D" w:rsidRPr="00FB60A1">
      <w:pPr>
        <w:ind w:firstLine="708"/>
        <w:jc w:val="both"/>
        <w:rPr>
          <w:sz w:val="16"/>
          <w:szCs w:val="16"/>
          <w:lang w:val="hr-HR"/>
        </w:rPr>
      </w:pPr>
    </w:p>
    <w:p w:rsidRDefault="00763F7D" w:rsidP="00763F7D" w:rsidR="00763F7D" w:rsidRPr="00FB60A1">
      <w:pPr>
        <w:ind w:firstLine="708"/>
        <w:jc w:val="both"/>
        <w:rPr>
          <w:sz w:val="22"/>
          <w:szCs w:val="22"/>
          <w:lang w:val="hr-HR"/>
        </w:rPr>
      </w:pPr>
      <w:r w:rsidRPr="00FB60A1">
        <w:rPr>
          <w:sz w:val="22"/>
          <w:szCs w:val="22"/>
          <w:lang w:val="hr-HR"/>
        </w:rPr>
        <w:t xml:space="preserve">Zbog navedenog, na temelju navedenih propisa, odlučeno je kao u izreci. </w:t>
      </w:r>
    </w:p>
    <w:p w:rsidRDefault="003C52FE" w:rsidP="00763F7D" w:rsidR="003C52FE" w:rsidRPr="00FB60A1">
      <w:pPr>
        <w:jc w:val="both"/>
        <w:rPr>
          <w:sz w:val="22"/>
          <w:szCs w:val="22"/>
          <w:u w:val="single"/>
          <w:lang w:val="hr-HR"/>
        </w:rPr>
      </w:pPr>
    </w:p>
    <w:p w:rsidRDefault="003C52FE" w:rsidP="003C52FE" w:rsidR="003C52FE" w:rsidRPr="00FB60A1">
      <w:pPr>
        <w:jc w:val="center"/>
        <w:rPr>
          <w:b/>
          <w:sz w:val="22"/>
          <w:szCs w:val="22"/>
          <w:lang w:val="hr-HR"/>
        </w:rPr>
      </w:pPr>
      <w:r w:rsidRPr="00FB60A1">
        <w:rPr>
          <w:b/>
          <w:sz w:val="22"/>
          <w:szCs w:val="22"/>
          <w:lang w:val="hr-HR"/>
        </w:rPr>
        <w:t xml:space="preserve">U Dubrovniku, </w:t>
      </w:r>
      <w:r w:rsidR="00893081">
        <w:rPr>
          <w:b/>
          <w:sz w:val="22"/>
          <w:szCs w:val="22"/>
          <w:lang w:val="hr-HR"/>
        </w:rPr>
        <w:t>1</w:t>
      </w:r>
      <w:r w:rsidR="001160EA">
        <w:rPr>
          <w:b/>
          <w:sz w:val="22"/>
          <w:szCs w:val="22"/>
          <w:lang w:val="hr-HR"/>
        </w:rPr>
        <w:t>4</w:t>
      </w:r>
      <w:r w:rsidRPr="00FB60A1">
        <w:rPr>
          <w:b/>
          <w:sz w:val="22"/>
          <w:szCs w:val="22"/>
          <w:lang w:val="hr-HR"/>
        </w:rPr>
        <w:t xml:space="preserve">. </w:t>
      </w:r>
      <w:r w:rsidR="00893081">
        <w:rPr>
          <w:b/>
          <w:sz w:val="22"/>
          <w:szCs w:val="22"/>
          <w:lang w:val="hr-HR"/>
        </w:rPr>
        <w:t>siječnj</w:t>
      </w:r>
      <w:r w:rsidR="00496822" w:rsidRPr="00FB60A1">
        <w:rPr>
          <w:b/>
          <w:sz w:val="22"/>
          <w:szCs w:val="22"/>
          <w:lang w:val="hr-HR"/>
        </w:rPr>
        <w:t>a</w:t>
      </w:r>
      <w:r w:rsidRPr="00FB60A1">
        <w:rPr>
          <w:b/>
          <w:sz w:val="22"/>
          <w:szCs w:val="22"/>
          <w:lang w:val="hr-HR"/>
        </w:rPr>
        <w:t xml:space="preserve"> 201</w:t>
      </w:r>
      <w:r w:rsidR="00893081">
        <w:rPr>
          <w:b/>
          <w:sz w:val="22"/>
          <w:szCs w:val="22"/>
          <w:lang w:val="hr-HR"/>
        </w:rPr>
        <w:t>6</w:t>
      </w:r>
      <w:r w:rsidRPr="00FB60A1">
        <w:rPr>
          <w:b/>
          <w:sz w:val="22"/>
          <w:szCs w:val="22"/>
          <w:lang w:val="hr-HR"/>
        </w:rPr>
        <w:t>. godine</w:t>
      </w:r>
    </w:p>
    <w:p w:rsidRDefault="003C52FE" w:rsidP="003C52FE" w:rsidR="003C52FE" w:rsidRPr="00FB60A1">
      <w:pPr>
        <w:jc w:val="both"/>
        <w:rPr>
          <w:b/>
          <w:sz w:val="16"/>
          <w:szCs w:val="16"/>
          <w:lang w:val="hr-HR"/>
        </w:rPr>
      </w:pPr>
    </w:p>
    <w:p w:rsidRDefault="003C52FE" w:rsidP="003C52FE" w:rsidR="003C52FE" w:rsidRPr="00FB60A1">
      <w:pPr>
        <w:jc w:val="both"/>
        <w:rPr>
          <w:b/>
          <w:sz w:val="22"/>
          <w:szCs w:val="22"/>
          <w:lang w:val="hr-HR"/>
        </w:rPr>
      </w:pP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t>Stečajni sudac:</w:t>
      </w:r>
    </w:p>
    <w:p w:rsidRDefault="003C52FE" w:rsidP="003C52FE" w:rsidR="003C52FE" w:rsidRPr="00FB60A1">
      <w:pPr>
        <w:jc w:val="both"/>
        <w:rPr>
          <w:b/>
          <w:sz w:val="16"/>
          <w:szCs w:val="16"/>
          <w:lang w:val="hr-HR"/>
        </w:rPr>
      </w:pPr>
    </w:p>
    <w:p w:rsidRDefault="003C52FE" w:rsidP="003C52FE" w:rsidR="008B261F" w:rsidRPr="00FB60A1">
      <w:pPr>
        <w:jc w:val="both"/>
        <w:rPr>
          <w:b/>
          <w:sz w:val="22"/>
          <w:szCs w:val="22"/>
          <w:lang w:val="hr-HR"/>
        </w:rPr>
      </w:pP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00893081">
        <w:rPr>
          <w:b/>
          <w:sz w:val="22"/>
          <w:szCs w:val="22"/>
          <w:lang w:val="hr-HR"/>
        </w:rPr>
        <w:t>Katarina Franković</w:t>
      </w:r>
    </w:p>
    <w:p w:rsidRDefault="0009305F" w:rsidP="003C52FE" w:rsidR="0009305F" w:rsidRPr="00FB60A1">
      <w:pPr>
        <w:jc w:val="both"/>
        <w:rPr>
          <w:b/>
          <w:sz w:val="22"/>
          <w:szCs w:val="22"/>
          <w:lang w:val="hr-HR"/>
        </w:rPr>
      </w:pPr>
    </w:p>
    <w:p w:rsidRDefault="003C52FE" w:rsidP="003C52FE" w:rsidR="003C52FE" w:rsidRPr="00FB60A1">
      <w:pPr>
        <w:jc w:val="both"/>
        <w:rPr>
          <w:b/>
          <w:sz w:val="22"/>
          <w:szCs w:val="22"/>
          <w:lang w:val="hr-HR"/>
        </w:rPr>
      </w:pPr>
      <w:r w:rsidRPr="00FB60A1">
        <w:rPr>
          <w:b/>
          <w:sz w:val="22"/>
          <w:szCs w:val="22"/>
          <w:lang w:val="hr-HR"/>
        </w:rPr>
        <w:t xml:space="preserve"> </w:t>
      </w:r>
    </w:p>
    <w:p w:rsidRDefault="00086A8D" w:rsidP="003C52FE" w:rsidR="00086A8D" w:rsidRPr="00FB60A1">
      <w:pPr>
        <w:jc w:val="both"/>
        <w:rPr>
          <w:b/>
          <w:sz w:val="22"/>
          <w:szCs w:val="22"/>
          <w:lang w:val="hr-HR"/>
        </w:rPr>
      </w:pPr>
    </w:p>
    <w:p w:rsidRDefault="008904E0" w:rsidP="003C52FE" w:rsidR="008904E0" w:rsidRPr="00FB60A1">
      <w:pPr>
        <w:jc w:val="both"/>
        <w:rPr>
          <w:b/>
          <w:sz w:val="22"/>
          <w:szCs w:val="22"/>
          <w:lang w:val="hr-HR"/>
        </w:rPr>
      </w:pPr>
    </w:p>
    <w:p w:rsidRDefault="003C52FE" w:rsidP="003C52FE" w:rsidR="003C52FE" w:rsidRPr="00FB60A1">
      <w:pPr>
        <w:jc w:val="both"/>
        <w:rPr>
          <w:b/>
          <w:sz w:val="22"/>
          <w:szCs w:val="22"/>
          <w:lang w:val="hr-HR"/>
        </w:rPr>
      </w:pPr>
      <w:r w:rsidRPr="00FB60A1">
        <w:rPr>
          <w:b/>
          <w:sz w:val="22"/>
          <w:szCs w:val="22"/>
          <w:lang w:val="hr-HR"/>
        </w:rPr>
        <w:t>UPUTA O PRAVNOM LIJEKU</w:t>
      </w:r>
    </w:p>
    <w:p w:rsidRDefault="003C52FE" w:rsidP="003C52FE" w:rsidR="00410B76" w:rsidRPr="00FB60A1">
      <w:pPr>
        <w:jc w:val="both"/>
        <w:rPr>
          <w:sz w:val="22"/>
          <w:szCs w:val="22"/>
          <w:lang w:val="hr-HR"/>
        </w:rPr>
      </w:pPr>
      <w:r w:rsidRPr="00FB60A1">
        <w:rPr>
          <w:sz w:val="22"/>
          <w:szCs w:val="22"/>
          <w:lang w:val="hr-HR"/>
        </w:rPr>
        <w:t xml:space="preserve">Protiv ovog rješenja </w:t>
      </w:r>
      <w:r w:rsidR="00410B76" w:rsidRPr="00FB60A1">
        <w:rPr>
          <w:sz w:val="22"/>
          <w:szCs w:val="22"/>
          <w:lang w:val="hr-HR"/>
        </w:rPr>
        <w:t>nije dopuštena posebna žalba (115. st. 1. SZ).</w:t>
      </w:r>
    </w:p>
    <w:p w:rsidRDefault="003C52FE" w:rsidP="003C52FE" w:rsidR="003C52FE" w:rsidRPr="00FB60A1">
      <w:pPr>
        <w:jc w:val="both"/>
        <w:rPr>
          <w:b/>
          <w:sz w:val="16"/>
          <w:szCs w:val="16"/>
          <w:lang w:val="hr-HR"/>
        </w:rPr>
      </w:pPr>
    </w:p>
    <w:p w:rsidRDefault="00410B76" w:rsidP="003C52FE" w:rsidR="00410B76" w:rsidRPr="00FB60A1">
      <w:pPr>
        <w:jc w:val="both"/>
        <w:rPr>
          <w:b/>
          <w:sz w:val="16"/>
          <w:szCs w:val="16"/>
          <w:lang w:val="hr-HR"/>
        </w:rPr>
      </w:pPr>
    </w:p>
    <w:p w:rsidRDefault="003C52FE" w:rsidP="003C52FE" w:rsidR="003C52FE" w:rsidRPr="00FB60A1">
      <w:pPr>
        <w:jc w:val="both"/>
        <w:rPr>
          <w:b/>
          <w:sz w:val="22"/>
          <w:szCs w:val="22"/>
          <w:lang w:val="hr-HR"/>
        </w:rPr>
      </w:pPr>
      <w:r w:rsidRPr="00FB60A1">
        <w:rPr>
          <w:b/>
          <w:sz w:val="22"/>
          <w:szCs w:val="22"/>
          <w:lang w:val="hr-HR"/>
        </w:rPr>
        <w:t xml:space="preserve">DN-a </w:t>
      </w:r>
      <w:r w:rsidRPr="00FB60A1">
        <w:rPr>
          <w:sz w:val="22"/>
          <w:szCs w:val="22"/>
          <w:lang w:val="hr-HR"/>
        </w:rPr>
        <w:t>(</w:t>
      </w:r>
      <w:r w:rsidR="0030572D" w:rsidRPr="00FB60A1">
        <w:rPr>
          <w:sz w:val="22"/>
          <w:szCs w:val="22"/>
          <w:lang w:val="hr-HR"/>
        </w:rPr>
        <w:t>2</w:t>
      </w:r>
      <w:r w:rsidR="00D40170" w:rsidRPr="00FB60A1">
        <w:rPr>
          <w:sz w:val="22"/>
          <w:szCs w:val="22"/>
          <w:lang w:val="hr-HR"/>
        </w:rPr>
        <w:t>8</w:t>
      </w:r>
      <w:r w:rsidRPr="00FB60A1">
        <w:rPr>
          <w:sz w:val="22"/>
          <w:szCs w:val="22"/>
          <w:lang w:val="hr-HR"/>
        </w:rPr>
        <w:t>.</w:t>
      </w:r>
      <w:r w:rsidR="00496822" w:rsidRPr="00FB60A1">
        <w:rPr>
          <w:sz w:val="22"/>
          <w:szCs w:val="22"/>
          <w:lang w:val="hr-HR"/>
        </w:rPr>
        <w:t>12</w:t>
      </w:r>
      <w:r w:rsidRPr="00FB60A1">
        <w:rPr>
          <w:sz w:val="22"/>
          <w:szCs w:val="22"/>
          <w:lang w:val="hr-HR"/>
        </w:rPr>
        <w:t>.201</w:t>
      </w:r>
      <w:r w:rsidR="008B261F" w:rsidRPr="00FB60A1">
        <w:rPr>
          <w:sz w:val="22"/>
          <w:szCs w:val="22"/>
          <w:lang w:val="hr-HR"/>
        </w:rPr>
        <w:t>5</w:t>
      </w:r>
      <w:r w:rsidRPr="00FB60A1">
        <w:rPr>
          <w:sz w:val="22"/>
          <w:szCs w:val="22"/>
          <w:lang w:val="hr-HR"/>
        </w:rPr>
        <w:t>.g.)</w:t>
      </w:r>
      <w:r w:rsidRPr="00FB60A1">
        <w:rPr>
          <w:b/>
          <w:sz w:val="22"/>
          <w:szCs w:val="22"/>
          <w:lang w:val="hr-HR"/>
        </w:rPr>
        <w:t>:</w:t>
      </w:r>
    </w:p>
    <w:p w:rsidRDefault="003C52FE" w:rsidP="00AE21DC" w:rsidR="004C271B" w:rsidRPr="00FB60A1">
      <w:pPr>
        <w:pStyle w:val="Tijeloteksta"/>
        <w:rPr>
          <w:sz w:val="22"/>
          <w:szCs w:val="22"/>
        </w:rPr>
      </w:pPr>
      <w:r w:rsidRPr="00FB60A1">
        <w:rPr>
          <w:sz w:val="22"/>
          <w:szCs w:val="22"/>
        </w:rPr>
        <w:t xml:space="preserve">- </w:t>
      </w:r>
      <w:r w:rsidR="00714001" w:rsidRPr="00FB60A1">
        <w:rPr>
          <w:sz w:val="22"/>
          <w:szCs w:val="22"/>
        </w:rPr>
        <w:t>dužniku</w:t>
      </w:r>
      <w:r w:rsidR="00612073" w:rsidRPr="00FB60A1">
        <w:rPr>
          <w:sz w:val="22"/>
          <w:szCs w:val="22"/>
        </w:rPr>
        <w:t>,</w:t>
      </w:r>
      <w:r w:rsidR="00876343" w:rsidRPr="00FB60A1">
        <w:rPr>
          <w:sz w:val="22"/>
          <w:szCs w:val="22"/>
        </w:rPr>
        <w:t xml:space="preserve"> </w:t>
      </w:r>
    </w:p>
    <w:p w:rsidRDefault="0063087C" w:rsidP="00AE21DC" w:rsidR="00893081">
      <w:pPr>
        <w:pStyle w:val="Tijeloteksta"/>
        <w:rPr>
          <w:sz w:val="22"/>
          <w:szCs w:val="22"/>
        </w:rPr>
      </w:pPr>
      <w:r w:rsidRPr="00FB60A1">
        <w:rPr>
          <w:sz w:val="22"/>
          <w:szCs w:val="22"/>
        </w:rPr>
        <w:t xml:space="preserve">- </w:t>
      </w:r>
      <w:r w:rsidR="007D30EF">
        <w:rPr>
          <w:sz w:val="22"/>
          <w:szCs w:val="22"/>
        </w:rPr>
        <w:t>Stipo Gabrić</w:t>
      </w:r>
      <w:r w:rsidR="001160EA">
        <w:rPr>
          <w:sz w:val="22"/>
          <w:szCs w:val="22"/>
        </w:rPr>
        <w:t>,</w:t>
      </w:r>
      <w:r w:rsidR="00893081" w:rsidRPr="00893081">
        <w:rPr>
          <w:sz w:val="22"/>
          <w:szCs w:val="22"/>
        </w:rPr>
        <w:t xml:space="preserve"> </w:t>
      </w:r>
    </w:p>
    <w:p w:rsidRDefault="00612073" w:rsidP="00AE21DC" w:rsidR="001160EA">
      <w:pPr>
        <w:pStyle w:val="Tijeloteksta"/>
        <w:rPr>
          <w:sz w:val="22"/>
          <w:szCs w:val="22"/>
        </w:rPr>
      </w:pPr>
      <w:r w:rsidRPr="00FB60A1">
        <w:rPr>
          <w:sz w:val="22"/>
          <w:szCs w:val="22"/>
        </w:rPr>
        <w:t>- FINA</w:t>
      </w:r>
      <w:r w:rsidR="00805354" w:rsidRPr="00FB60A1">
        <w:rPr>
          <w:sz w:val="22"/>
          <w:szCs w:val="22"/>
        </w:rPr>
        <w:t>, Podružnica Dubrovnik,</w:t>
      </w:r>
      <w:r w:rsidR="00F00AB4" w:rsidRPr="00FB60A1">
        <w:rPr>
          <w:sz w:val="22"/>
          <w:szCs w:val="22"/>
        </w:rPr>
        <w:t xml:space="preserve"> </w:t>
      </w:r>
    </w:p>
    <w:p w:rsidRDefault="00F00AB4" w:rsidP="00AE21DC" w:rsidR="00EF4316" w:rsidRPr="00FB60A1">
      <w:pPr>
        <w:pStyle w:val="Tijeloteksta"/>
        <w:rPr>
          <w:sz w:val="22"/>
          <w:szCs w:val="22"/>
        </w:rPr>
      </w:pPr>
      <w:r w:rsidRPr="00FB60A1">
        <w:rPr>
          <w:sz w:val="22"/>
          <w:szCs w:val="22"/>
        </w:rPr>
        <w:t xml:space="preserve">- </w:t>
      </w:r>
      <w:r w:rsidR="00805354" w:rsidRPr="00FB60A1">
        <w:rPr>
          <w:sz w:val="22"/>
          <w:szCs w:val="22"/>
        </w:rPr>
        <w:t>mrežna stranica e oglasna ploča</w:t>
      </w:r>
      <w:r w:rsidR="0020059B" w:rsidRPr="00FB60A1">
        <w:rPr>
          <w:sz w:val="22"/>
          <w:szCs w:val="22"/>
        </w:rPr>
        <w:t>.</w:t>
      </w:r>
      <w:r w:rsidR="003C52FE" w:rsidRPr="00FB60A1">
        <w:rPr>
          <w:sz w:val="22"/>
          <w:szCs w:val="22"/>
        </w:rPr>
        <w:t xml:space="preserve"> </w:t>
      </w:r>
    </w:p>
    <w:sectPr w:rsidSect="00441605" w:rsidR="00EF4316" w:rsidRPr="00FB60A1">
      <w:headerReference w:type="even" r:id="rId13"/>
      <w:headerReference w:type="default" r:id="rId14"/>
      <w:pgSz w:h="16838" w:w="11906"/>
      <w:pgMar w:gutter="0" w:footer="720" w:header="720" w:left="1800" w:bottom="993" w:right="1800"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F08B4" w:rsidR="009F08B4">
      <w:r>
        <w:separator/>
      </w:r>
    </w:p>
  </w:endnote>
  <w:endnote w:id="0" w:type="continuationSeparator">
    <w:p w:rsidRDefault="009F08B4" w:rsidR="009F08B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F08B4" w:rsidR="009F08B4">
      <w:r>
        <w:separator/>
      </w:r>
    </w:p>
  </w:footnote>
  <w:footnote w:id="0" w:type="continuationSeparator">
    <w:p w:rsidRDefault="009F08B4" w:rsidR="009F08B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F08B4" w:rsidP="00EF4316" w:rsidR="009F08B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9F08B4" w:rsidR="009F08B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F08B4" w:rsidP="00EF4316" w:rsidR="009F08B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5E680F">
      <w:rPr>
        <w:rStyle w:val="Brojstranice"/>
        <w:noProof/>
      </w:rPr>
      <w:t>3</w:t>
    </w:r>
    <w:r>
      <w:rPr>
        <w:rStyle w:val="Brojstranice"/>
      </w:rPr>
      <w:fldChar w:fldCharType="end"/>
    </w:r>
  </w:p>
  <w:p w:rsidRDefault="00893081" w:rsidP="00893081" w:rsidR="001C542F" w:rsidRPr="001C542F">
    <w:pPr>
      <w:jc w:val="right"/>
      <w:rPr>
        <w:b/>
        <w:sz w:val="22"/>
        <w:szCs w:val="22"/>
        <w:lang w:val="hr-HR"/>
      </w:rPr>
    </w:pPr>
    <w:r w:rsidRPr="00893081">
      <w:rPr>
        <w:b/>
        <w:sz w:val="22"/>
        <w:szCs w:val="22"/>
        <w:lang w:val="hr-HR"/>
      </w:rPr>
      <w:t>Posl. br. 18 St-</w:t>
    </w:r>
    <w:r w:rsidR="00407F8A">
      <w:rPr>
        <w:b/>
        <w:sz w:val="22"/>
        <w:szCs w:val="22"/>
        <w:lang w:val="hr-HR"/>
      </w:rPr>
      <w:t>641</w:t>
    </w:r>
    <w:r w:rsidRPr="00893081">
      <w:rPr>
        <w:b/>
        <w:sz w:val="22"/>
        <w:szCs w:val="22"/>
        <w:lang w:val="hr-HR"/>
      </w:rPr>
      <w:t>/2015</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66F4110"/>
    <w:multiLevelType w:val="hybridMultilevel"/>
    <w:tmpl w:val="0F00EA08"/>
    <w:lvl w:tplc="52760E04" w:ilvl="0">
      <w:start w:val="4"/>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5"/>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00884"/>
    <w:rsid w:val="00017072"/>
    <w:rsid w:val="000320B8"/>
    <w:rsid w:val="00061FAE"/>
    <w:rsid w:val="0008519B"/>
    <w:rsid w:val="00086A8D"/>
    <w:rsid w:val="0009305F"/>
    <w:rsid w:val="000B0C28"/>
    <w:rsid w:val="000B14D5"/>
    <w:rsid w:val="000C2457"/>
    <w:rsid w:val="000C4CFD"/>
    <w:rsid w:val="000E7E22"/>
    <w:rsid w:val="00104BE3"/>
    <w:rsid w:val="00104D1B"/>
    <w:rsid w:val="001125D0"/>
    <w:rsid w:val="001160EA"/>
    <w:rsid w:val="00124671"/>
    <w:rsid w:val="001523A9"/>
    <w:rsid w:val="001544B5"/>
    <w:rsid w:val="00170C78"/>
    <w:rsid w:val="00185441"/>
    <w:rsid w:val="00193502"/>
    <w:rsid w:val="00196001"/>
    <w:rsid w:val="001A20B6"/>
    <w:rsid w:val="001A5BED"/>
    <w:rsid w:val="001A5ECC"/>
    <w:rsid w:val="001C32E6"/>
    <w:rsid w:val="001C542F"/>
    <w:rsid w:val="001F08BA"/>
    <w:rsid w:val="0020059B"/>
    <w:rsid w:val="002043CB"/>
    <w:rsid w:val="002377F4"/>
    <w:rsid w:val="00256425"/>
    <w:rsid w:val="00256749"/>
    <w:rsid w:val="002660EF"/>
    <w:rsid w:val="00287043"/>
    <w:rsid w:val="002877F3"/>
    <w:rsid w:val="002A2C64"/>
    <w:rsid w:val="002B288C"/>
    <w:rsid w:val="002C5D66"/>
    <w:rsid w:val="002D59C7"/>
    <w:rsid w:val="002E3669"/>
    <w:rsid w:val="002F2FBF"/>
    <w:rsid w:val="0030572D"/>
    <w:rsid w:val="00330F58"/>
    <w:rsid w:val="003328D9"/>
    <w:rsid w:val="00342137"/>
    <w:rsid w:val="00342844"/>
    <w:rsid w:val="00351673"/>
    <w:rsid w:val="0035689E"/>
    <w:rsid w:val="00357AC3"/>
    <w:rsid w:val="00363FE1"/>
    <w:rsid w:val="0039040F"/>
    <w:rsid w:val="003A1AC1"/>
    <w:rsid w:val="003C0C95"/>
    <w:rsid w:val="003C52FE"/>
    <w:rsid w:val="003C5E47"/>
    <w:rsid w:val="003E2944"/>
    <w:rsid w:val="003E475F"/>
    <w:rsid w:val="00407F8A"/>
    <w:rsid w:val="00410B76"/>
    <w:rsid w:val="00410D53"/>
    <w:rsid w:val="0041508C"/>
    <w:rsid w:val="00421825"/>
    <w:rsid w:val="00422BF9"/>
    <w:rsid w:val="00434741"/>
    <w:rsid w:val="00441605"/>
    <w:rsid w:val="0044261E"/>
    <w:rsid w:val="00446F6E"/>
    <w:rsid w:val="00481263"/>
    <w:rsid w:val="00484D99"/>
    <w:rsid w:val="0049238A"/>
    <w:rsid w:val="00496822"/>
    <w:rsid w:val="004C1224"/>
    <w:rsid w:val="004C271B"/>
    <w:rsid w:val="004C3D10"/>
    <w:rsid w:val="004D5719"/>
    <w:rsid w:val="004E37A6"/>
    <w:rsid w:val="0059486F"/>
    <w:rsid w:val="0059596A"/>
    <w:rsid w:val="005A78A8"/>
    <w:rsid w:val="005D33E8"/>
    <w:rsid w:val="005E680F"/>
    <w:rsid w:val="005F1ED8"/>
    <w:rsid w:val="00607A51"/>
    <w:rsid w:val="00612073"/>
    <w:rsid w:val="0063087C"/>
    <w:rsid w:val="00636792"/>
    <w:rsid w:val="00645D3A"/>
    <w:rsid w:val="0065029E"/>
    <w:rsid w:val="006835DF"/>
    <w:rsid w:val="00697CE6"/>
    <w:rsid w:val="006B56C1"/>
    <w:rsid w:val="006D7447"/>
    <w:rsid w:val="00700FCA"/>
    <w:rsid w:val="00714001"/>
    <w:rsid w:val="00714513"/>
    <w:rsid w:val="00721A60"/>
    <w:rsid w:val="00742494"/>
    <w:rsid w:val="00763F7D"/>
    <w:rsid w:val="007718B2"/>
    <w:rsid w:val="00772A03"/>
    <w:rsid w:val="00784F53"/>
    <w:rsid w:val="00793003"/>
    <w:rsid w:val="007B3220"/>
    <w:rsid w:val="007D30EF"/>
    <w:rsid w:val="007E065A"/>
    <w:rsid w:val="007E206B"/>
    <w:rsid w:val="007E5352"/>
    <w:rsid w:val="00805354"/>
    <w:rsid w:val="0082407F"/>
    <w:rsid w:val="00853254"/>
    <w:rsid w:val="00855549"/>
    <w:rsid w:val="00856E11"/>
    <w:rsid w:val="00857BD5"/>
    <w:rsid w:val="00871F4E"/>
    <w:rsid w:val="00876343"/>
    <w:rsid w:val="008904E0"/>
    <w:rsid w:val="00893081"/>
    <w:rsid w:val="008A0BDF"/>
    <w:rsid w:val="008B261F"/>
    <w:rsid w:val="008B2C6D"/>
    <w:rsid w:val="008D339B"/>
    <w:rsid w:val="0093736B"/>
    <w:rsid w:val="009505E6"/>
    <w:rsid w:val="00980B11"/>
    <w:rsid w:val="009D1CA9"/>
    <w:rsid w:val="009D373A"/>
    <w:rsid w:val="009D495D"/>
    <w:rsid w:val="009D4A3A"/>
    <w:rsid w:val="009F08B4"/>
    <w:rsid w:val="00A329F3"/>
    <w:rsid w:val="00A366C8"/>
    <w:rsid w:val="00A448B5"/>
    <w:rsid w:val="00A5580E"/>
    <w:rsid w:val="00A665ED"/>
    <w:rsid w:val="00A7736F"/>
    <w:rsid w:val="00A9089A"/>
    <w:rsid w:val="00AB3330"/>
    <w:rsid w:val="00AC3146"/>
    <w:rsid w:val="00AE21DC"/>
    <w:rsid w:val="00B11191"/>
    <w:rsid w:val="00B17CD4"/>
    <w:rsid w:val="00B22FEB"/>
    <w:rsid w:val="00B44774"/>
    <w:rsid w:val="00B44D8A"/>
    <w:rsid w:val="00B640C8"/>
    <w:rsid w:val="00BB68B9"/>
    <w:rsid w:val="00BF5B72"/>
    <w:rsid w:val="00C206EB"/>
    <w:rsid w:val="00C21211"/>
    <w:rsid w:val="00C628C8"/>
    <w:rsid w:val="00CC3B20"/>
    <w:rsid w:val="00CE77C0"/>
    <w:rsid w:val="00CE7D5C"/>
    <w:rsid w:val="00CF455D"/>
    <w:rsid w:val="00D24022"/>
    <w:rsid w:val="00D30C75"/>
    <w:rsid w:val="00D32BF2"/>
    <w:rsid w:val="00D330A2"/>
    <w:rsid w:val="00D37004"/>
    <w:rsid w:val="00D40170"/>
    <w:rsid w:val="00D57164"/>
    <w:rsid w:val="00D74838"/>
    <w:rsid w:val="00DA50A1"/>
    <w:rsid w:val="00DA50B4"/>
    <w:rsid w:val="00DE3274"/>
    <w:rsid w:val="00E12EAD"/>
    <w:rsid w:val="00E2152F"/>
    <w:rsid w:val="00E224F2"/>
    <w:rsid w:val="00E36739"/>
    <w:rsid w:val="00E371D8"/>
    <w:rsid w:val="00E40632"/>
    <w:rsid w:val="00E47282"/>
    <w:rsid w:val="00E63362"/>
    <w:rsid w:val="00EA3D3E"/>
    <w:rsid w:val="00EA7784"/>
    <w:rsid w:val="00EC423A"/>
    <w:rsid w:val="00EF4316"/>
    <w:rsid w:val="00EF58FF"/>
    <w:rsid w:val="00EF685F"/>
    <w:rsid w:val="00F00884"/>
    <w:rsid w:val="00F00AB4"/>
    <w:rsid w:val="00F60049"/>
    <w:rsid w:val="00FB60A1"/>
    <w:rsid w:val="00FB6B3D"/>
    <w:rsid w:val="00FD77E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cs="Tahoma" w:hAnsi="Tahoma" w:ascii="Tahoma"/>
      <w:sz w:val="16"/>
      <w:szCs w:val="16"/>
    </w:rPr>
  </w:style>
  <w:style w:customStyle="true" w:styleId="stavak" w:type="paragraph">
    <w:name w:val="stavak"/>
    <w:basedOn w:val="Normal"/>
    <w:rsid w:val="0059486F"/>
    <w:pPr>
      <w:ind w:firstLine="425"/>
      <w:jc w:val="both"/>
    </w:pPr>
    <w:rPr>
      <w:lang w:val="hr-HR"/>
    </w:rPr>
  </w:style>
  <w:style w:styleId="Tekstrezerviranogmjesta" w:type="character">
    <w:name w:val="Placeholder Text"/>
    <w:basedOn w:val="Zadanifontodlomka"/>
    <w:uiPriority w:val="99"/>
    <w:semiHidden/>
    <w:rsid w:val="00342137"/>
    <w:rPr>
      <w:color w:val="808080"/>
      <w:bdr w:space="0" w:sz="0" w:color="auto" w:val="none"/>
      <w:shd w:fill="auto" w:color="auto" w:val="clear"/>
    </w:rPr>
  </w:style>
  <w:style w:customStyle="true" w:styleId="eSPISCCParagraphDefaultFont" w:type="character">
    <w:name w:val="eSPIS_CC_Paragraph Default Font"/>
    <w:basedOn w:val="Zadanifontodlomka"/>
    <w:rsid w:val="00342137"/>
    <w:rPr>
      <w:rFonts w:cs="Times New Roman" w:hAnsi="Times New Roman" w:ascii="Times New Roman"/>
      <w:color w:val="000000"/>
      <w:sz w:val="24"/>
      <w:bdr w:space="0" w:sz="0" w:color="auto" w:val="none"/>
      <w:shd w:fill="auto" w:color="auto" w:val="clear"/>
      <w:lang w:val="hr-HR"/>
    </w:rPr>
  </w:style>
  <w:style w:customStyle="true" w:styleId="PozadinaSvijetloZuta" w:type="character">
    <w:name w:val="Pozadina_SvijetloZuta"/>
    <w:basedOn w:val="Zadanifontodlomka"/>
    <w:rsid w:val="00342137"/>
    <w:rPr>
      <w:color w:val="000000"/>
      <w:bdr w:space="0" w:sz="0" w:color="auto" w:val="none"/>
      <w:shd w:fill="FFFFCC" w:color="auto" w:val="clear"/>
      <w:lang w:val="hr-HR"/>
    </w:rPr>
  </w:style>
  <w:style w:customStyle="true" w:styleId="PozadinaSvijetloCrvena" w:type="character">
    <w:name w:val="Pozadina_SvijetloCrvena"/>
    <w:basedOn w:val="eSPISCCParagraphDefaultFont"/>
    <w:rsid w:val="00342137"/>
    <w:rPr>
      <w:rFonts w:cs="Times New Roman" w:hAnsi="Times New Roman" w:ascii="Times New Roman"/>
      <w:color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342137"/>
    <w:rPr>
      <w:rFonts w:cs="Times New Roman" w:hAnsi="Times New Roman" w:ascii="Times New Roman"/>
      <w:color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ascii="Tahoma" w:cs="Tahoma" w:hAnsi="Tahoma"/>
      <w:sz w:val="16"/>
      <w:szCs w:val="16"/>
    </w:rPr>
  </w:style>
  <w:style w:customStyle="1" w:styleId="stavak" w:type="paragraph">
    <w:name w:val="stavak"/>
    <w:basedOn w:val="Normal"/>
    <w:rsid w:val="0059486F"/>
    <w:pPr>
      <w:ind w:firstLine="425"/>
      <w:jc w:val="both"/>
    </w:pPr>
    <w:rPr>
      <w:lang w:val="hr-HR"/>
    </w:rPr>
  </w:style>
  <w:style w:styleId="Tekstrezerviranogmjesta" w:type="character">
    <w:name w:val="Placeholder Text"/>
    <w:basedOn w:val="Zadanifontodlomka"/>
    <w:uiPriority w:val="99"/>
    <w:semiHidden/>
    <w:rsid w:val="00342137"/>
    <w:rPr>
      <w:color w:val="808080"/>
      <w:bdr w:color="auto" w:space="0" w:sz="0" w:val="none"/>
      <w:shd w:color="auto" w:fill="auto" w:val="clear"/>
    </w:rPr>
  </w:style>
  <w:style w:customStyle="1" w:styleId="eSPISCCParagraphDefaultFont" w:type="character">
    <w:name w:val="eSPIS_CC_Paragraph Default Font"/>
    <w:basedOn w:val="Zadanifontodlomka"/>
    <w:rsid w:val="00342137"/>
    <w:rPr>
      <w:rFonts w:ascii="Times New Roman" w:cs="Times New Roman" w:hAnsi="Times New Roman"/>
      <w:color w:val="000000"/>
      <w:sz w:val="24"/>
      <w:bdr w:color="auto" w:space="0" w:sz="0" w:val="none"/>
      <w:shd w:color="auto" w:fill="auto" w:val="clear"/>
      <w:lang w:val="hr-HR"/>
    </w:rPr>
  </w:style>
  <w:style w:customStyle="1" w:styleId="PozadinaSvijetloZuta" w:type="character">
    <w:name w:val="Pozadina_SvijetloZuta"/>
    <w:basedOn w:val="Zadanifontodlomka"/>
    <w:rsid w:val="00342137"/>
    <w:rPr>
      <w:color w:val="000000"/>
      <w:bdr w:color="auto" w:space="0" w:sz="0" w:val="none"/>
      <w:shd w:color="auto" w:fill="FFFFCC" w:val="clear"/>
      <w:lang w:val="hr-HR"/>
    </w:rPr>
  </w:style>
  <w:style w:customStyle="1" w:styleId="PozadinaSvijetloCrvena" w:type="character">
    <w:name w:val="Pozadina_SvijetloCrvena"/>
    <w:basedOn w:val="eSPISCCParagraphDefaultFont"/>
    <w:rsid w:val="00342137"/>
    <w:rPr>
      <w:rFonts w:ascii="Times New Roman" w:cs="Times New Roman" w:hAnsi="Times New Roman"/>
      <w:color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342137"/>
    <w:rPr>
      <w:rFonts w:ascii="Times New Roman" w:cs="Times New Roman" w:hAnsi="Times New Roman"/>
      <w:color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3424527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http://tbn0.google.com/images?q=tbn:8lIypWC5bJjP1M:http://www.hnv.org.yu/images/grb-rh.jp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14. siječnja 2016.</izvorni_sadrzaj>
    <derivirana_varijabla naziv="DomainObject.DatumDonosenjaOdluke_1">14. siječnja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St-641/2015-7</izvorni_sadrzaj>
    <derivirana_varijabla naziv="DomainObject.Oznaka_1">St-641/2015-7</derivirana_varijabla>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641</izvorni_sadrzaj>
    <derivirana_varijabla naziv="DomainObject.Predmet.Broj_1">641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 studenog 2015.</izvorni_sadrzaj>
    <derivirana_varijabla naziv="DomainObject.Predmet.DatumOsnivanja_1">2.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14. siječnja 2016.</izvorni_sadrzaj>
    <derivirana_varijabla naziv="DomainObject.Predmet.DatumRjesavanja_1">14. siječnja 2016.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čl.444. st.1. SZ</izvorni_sadrzaj>
    <derivirana_varijabla naziv="DomainObject.Predmet.Opis_1">čl.444.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St-641/2015</izvorni_sadrzaj>
    <derivirana_varijabla naziv="DomainObject.Predmet.OznakaBroj_1">St-641/2015</derivirana_varijabla>
  </DomainObject.Predmet.OznakaBroj>
  <DomainObject.Predmet.OznakaBrojOptuznogAkta>
    <izvorni_sadrzaj/>
    <derivirana_varijabla naziv="DomainObject.Predmet.OznakaBrojOptuznogAkta_1"/>
  </DomainObject.Predmet.OznakaBrojOptuznogAkta>
  <DomainObject.Predmet.PredmetRijesio.Ime>
    <izvorni_sadrzaj>Katarina</izvorni_sadrzaj>
    <derivirana_varijabla naziv="DomainObject.Predmet.PredmetRijesio.Ime_1">Katarina</derivirana_varijabla>
  </DomainObject.Predmet.PredmetRijesio.Ime>
  <DomainObject.Predmet.PredmetRijesio.Oib>
    <izvorni_sadrzaj>23238465760</izvorni_sadrzaj>
    <derivirana_varijabla naziv="DomainObject.Predmet.PredmetRijesio.Oib_1">23238465760</derivirana_varijabla>
  </DomainObject.Predmet.PredmetRijesio.Oib>
  <DomainObject.Predmet.PredmetRijesio.Prezime>
    <izvorni_sadrzaj>Franković</izvorni_sadrzaj>
    <derivirana_varijabla naziv="DomainObject.Predmet.PredmetRijesio.Prezime_1">Franković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JAMBO PROMET, društvo s ograničenom odgovornošću za proizvodnju, trgovinu i usluge</izvorni_sadrzaj>
    <derivirana_varijabla naziv="DomainObject.Predmet.ProtustrankaFormated_1">  JAMBO PROMET, društvo s ograničenom odgovornošću za proizvodnju, trgovinu i usluge</derivirana_varijabla>
  </DomainObject.Predmet.ProtustrankaFormated>
  <DomainObject.Predmet.ProtustrankaFormatedOIB>
    <izvorni_sadrzaj>  JAMBO PROMET, društvo s ograničenom odgovornošću za proizvodnju, trgovinu i usluge, OIB 69588435053</izvorni_sadrzaj>
    <derivirana_varijabla naziv="DomainObject.Predmet.ProtustrankaFormatedOIB_1">  JAMBO PROMET, društvo s ograničenom odgovornošću za proizvodnju, trgovinu i usluge, OIB 69588435053</derivirana_varijabla>
  </DomainObject.Predmet.ProtustrankaFormatedOIB>
  <DomainObject.Predmet.ProtustrankaFormatedWithAdress>
    <izvorni_sadrzaj> JAMBO PROMET, društvo s ograničenom odgovornošću za proizvodnju, trgovinu i usluge, Splitska/bb, 20350 Metković</izvorni_sadrzaj>
    <derivirana_varijabla naziv="DomainObject.Predmet.ProtustrankaFormatedWithAdress_1"> JAMBO PROMET, društvo s ograničenom odgovornošću za proizvodnju, trgovinu i usluge, Splitska/bb, 20350 Metković</derivirana_varijabla>
  </DomainObject.Predmet.ProtustrankaFormatedWithAdress>
  <DomainObject.Predmet.ProtustrankaFormatedWithAdressOIB>
    <izvorni_sadrzaj> JAMBO PROMET, društvo s ograničenom odgovornošću za proizvodnju, trgovinu i usluge, OIB 69588435053, Splitska/bb, 20350 Metković</izvorni_sadrzaj>
    <derivirana_varijabla naziv="DomainObject.Predmet.ProtustrankaFormatedWithAdressOIB_1"> JAMBO PROMET, društvo s ograničenom odgovornošću za proizvodnju, trgovinu i usluge, OIB 69588435053, Splitska/bb, 20350 Metković</derivirana_varijabla>
  </DomainObject.Predmet.ProtustrankaFormatedWithAdressOIB>
  <DomainObject.Predmet.ProtustrankaWithAdress>
    <izvorni_sadrzaj>JAMBO PROMET, društvo s ograničenom odgovornošću za proizvodnju, trgovinu i usluge Splitska/bb, 20350 Metković</izvorni_sadrzaj>
    <derivirana_varijabla naziv="DomainObject.Predmet.ProtustrankaWithAdress_1">JAMBO PROMET, društvo s ograničenom odgovornošću za proizvodnju, trgovinu i usluge Splitska/bb, 20350 Metković</derivirana_varijabla>
  </DomainObject.Predmet.ProtustrankaWithAdress>
  <DomainObject.Predmet.ProtustrankaWithAdressOIB>
    <izvorni_sadrzaj>JAMBO PROMET, društvo s ograničenom odgovornošću za proizvodnju, trgovinu i usluge, OIB 69588435053, Splitska/bb, 20350 Metković</izvorni_sadrzaj>
    <derivirana_varijabla naziv="DomainObject.Predmet.ProtustrankaWithAdressOIB_1">JAMBO PROMET, društvo s ograničenom odgovornošću za proizvodnju, trgovinu i usluge, OIB 69588435053, Splitska/bb, 20350 Metković</derivirana_varijabla>
  </DomainObject.Predmet.ProtustrankaWithAdressOIB>
  <DomainObject.Predmet.ProtustrankaNazivFormated>
    <izvorni_sadrzaj>JAMBO PROMET, društvo s ograničenom odgovornošću za proizvodnju, trgovinu i usluge</izvorni_sadrzaj>
    <derivirana_varijabla naziv="DomainObject.Predmet.ProtustrankaNazivFormated_1">JAMBO PROMET, društvo s ograničenom odgovornošću za proizvodnju, trgovinu i usluge</derivirana_varijabla>
  </DomainObject.Predmet.ProtustrankaNazivFormated>
  <DomainObject.Predmet.ProtustrankaNazivFormatedOIB>
    <izvorni_sadrzaj>JAMBO PROMET, društvo s ograničenom odgovornošću za proizvodnju, trgovinu i usluge, OIB 69588435053</izvorni_sadrzaj>
    <derivirana_varijabla naziv="DomainObject.Predmet.ProtustrankaNazivFormatedOIB_1">JAMBO PROMET, društvo s ograničenom odgovornošću za proizvodnju, trgovinu i usluge, OIB 69588435053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 SS DU</izvorni_sadrzaj>
    <derivirana_varijabla naziv="DomainObject.Predmet.TrenutnaLokacijaSpisa.Naziv_1">Sudska pisarnica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JAMBO PROMET, društvo s ograničenom odgovornošću za proizvodnju, trgovinu i usluge</item>
    </izvorni_sadrzaj>
    <derivirana_varijabla naziv="DomainObject.Predmet.ProtuStrankaListFormated_1">
      <item>JAMBO PROMET, društvo s ograničenom odgovornošću za proizvodnju, trgovinu i usluge</item>
    </derivirana_varijabla>
  </DomainObject.Predmet.ProtuStrankaListFormated>
  <DomainObject.Predmet.ProtuStrankaListFormatedOIB>
    <izvorni_sadrzaj>
      <item>JAMBO PROMET, društvo s ograničenom odgovornošću za proizvodnju, trgovinu i usluge, OIB 69588435053</item>
    </izvorni_sadrzaj>
    <derivirana_varijabla naziv="DomainObject.Predmet.ProtuStrankaListFormatedOIB_1">
      <item>JAMBO PROMET, društvo s ograničenom odgovornošću za proizvodnju, trgovinu i usluge, OIB 69588435053</item>
    </derivirana_varijabla>
  </DomainObject.Predmet.ProtuStrankaListFormatedOIB>
  <DomainObject.Predmet.ProtuStrankaListFormatedWithAdress>
    <izvorni_sadrzaj>
      <item>JAMBO PROMET, društvo s ograničenom odgovornošću za proizvodnju, trgovinu i usluge, Splitska/bb, 20350 Metković</item>
    </izvorni_sadrzaj>
    <derivirana_varijabla naziv="DomainObject.Predmet.ProtuStrankaListFormatedWithAdress_1">
      <item>JAMBO PROMET, društvo s ograničenom odgovornošću za proizvodnju, trgovinu i usluge, Splitska/bb, 20350 Metković</item>
    </derivirana_varijabla>
  </DomainObject.Predmet.ProtuStrankaListFormatedWithAdress>
  <DomainObject.Predmet.ProtuStrankaListFormatedWithAdressOIB>
    <izvorni_sadrzaj>
      <item>JAMBO PROMET, društvo s ograničenom odgovornošću za proizvodnju, trgovinu i usluge, OIB 69588435053, Splitska/bb, 20350 Metković</item>
    </izvorni_sadrzaj>
    <derivirana_varijabla naziv="DomainObject.Predmet.ProtuStrankaListFormatedWithAdressOIB_1">
      <item>JAMBO PROMET, društvo s ograničenom odgovornošću za proizvodnju, trgovinu i usluge, OIB 69588435053, Splitska/bb, 20350 Metković</item>
    </derivirana_varijabla>
  </DomainObject.Predmet.ProtuStrankaListFormatedWithAdressOIB>
  <DomainObject.Predmet.ProtuStrankaListNazivFormated>
    <izvorni_sadrzaj>
      <item>JAMBO PROMET, društvo s ograničenom odgovornošću za proizvodnju, trgovinu i usluge</item>
    </izvorni_sadrzaj>
    <derivirana_varijabla naziv="DomainObject.Predmet.ProtuStrankaListNazivFormated_1">
      <item>JAMBO PROMET, društvo s ograničenom odgovornošću za proizvodnju, trgovinu i usluge</item>
    </derivirana_varijabla>
  </DomainObject.Predmet.ProtuStrankaListNazivFormated>
  <DomainObject.Predmet.ProtuStrankaListNazivFormatedOIB>
    <izvorni_sadrzaj>
      <item>JAMBO PROMET, društvo s ograničenom odgovornošću za proizvodnju, trgovinu i usluge, OIB 69588435053</item>
    </izvorni_sadrzaj>
    <derivirana_varijabla naziv="DomainObject.Predmet.ProtuStrankaListNazivFormatedOIB_1">
      <item>JAMBO PROMET, društvo s ograničenom odgovornošću za proizvodnju, trgovinu i usluge, OIB 69588435053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14. siječnja 2016.</izvorni_sadrzaj>
    <derivirana_varijabla naziv="DomainObject.Datum_1">14. siječnja 2016.</derivirana_varijabla>
  </DomainObject.Datum>
  <DomainObject.PoslovniBrojDokumenta>
    <izvorni_sadrzaj>St-641/2015-7</izvorni_sadrzaj>
    <derivirana_varijabla naziv="DomainObject.PoslovniBrojDokumenta_1">St-641/2015-7</derivirana_varijabla>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JAMBO PROMET, društvo s ograničenom odgovornošću za proizvodnju, trgovinu i usluge</izvorni_sadrzaj>
    <derivirana_varijabla naziv="DomainObject.Predmet.ProtustrankaIDrugi_1">JAMBO PROMET, društvo s ograničenom odgovornošću za proizvodnju, trgovinu i usluge</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JAMBO PROMET, društvo s ograničenom odgovornošću za proizvodnju, trgovinu i usluge, OIB 69588435053, Splitska/bb, 20350 Metković</izvorni_sadrzaj>
    <derivirana_varijabla naziv="DomainObject.Predmet.ProtustrankaIDrugiAdressOIB_1">JAMBO PROMET, društvo s ograničenom odgovornošću za proizvodnju, trgovinu i usluge, OIB 69588435053, Splitska/bb, 20350 Metković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14. siječnja 2016.</izvorni_sadrzaj>
    <derivirana_varijabla naziv="DomainObject.Predmet.OdlukaRjesenje.DatumDonosenjaOdluke_1">14. siječnja 2016.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St-641/2015-7</izvorni_sadrzaj>
    <derivirana_varijabla naziv="DomainObject.Predmet.OdlukaRjesenje.Oznaka_1">St-641/2015-7</derivirana_varijabla>
  </DomainObject.Predmet.OdlukaRjesenje.Oznaka>
  <DomainObject.Predmet.SudioniciListNaziv>
    <izvorni_sadrzaj>
      <item>FINA, RC Split, Podružnica Dubrovnik</item>
      <item>JAMBO PROMET, društvo s ograničenom odgovornošću za proizvodnju, trgovinu i usluge</item>
    </izvorni_sadrzaj>
    <derivirana_varijabla naziv="DomainObject.Predmet.SudioniciListNaziv_1">
      <item>FINA, RC Split, Podružnica Dubrovnik</item>
      <item>JAMBO PROMET, društvo s ograničenom odgovornošću za proizvodnju, trgovinu i usluge</item>
    </derivirana_varijabla>
  </DomainObject.Predmet.SudioniciListNaziv>
  <DomainObject.Predmet.SudioniciListAdressOIB>
    <izvorni_sadrzaj>
      <item>FINA, RC Split, Podružnica Dubrovnik, OIB 85821130368, Vukovarska 2,20000 Dubrovnik</item>
      <item>JAMBO PROMET, društvo s ograničenom odgovornošću za proizvodnju, trgovinu i usluge, OIB 69588435053, Splitska/bb,20350 Metković</item>
    </izvorni_sadrzaj>
    <derivirana_varijabla naziv="DomainObject.Predmet.SudioniciListAdressOIB_1">
      <item>FINA, RC Split, Podružnica Dubrovnik, OIB 85821130368, Vukovarska 2,20000 Dubrovnik</item>
      <item>JAMBO PROMET, društvo s ograničenom odgovornošću za proizvodnju, trgovinu i usluge, OIB 69588435053, Splitska/bb,20350 Metković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69588435053</item>
    </izvorni_sadrzaj>
    <derivirana_varijabla naziv="DomainObject.Predmet.SudioniciListNazivOIB_1">
      <item>, OIB 85821130368</item>
      <item>, OIB 69588435053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D3EEC26-3BC1-454F-AE87-818E128AA69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PRAVOSUĐA RH</properties:Company>
  <properties:Pages>3</properties:Pages>
  <properties:Words>1034</properties:Words>
  <properties:Characters>5676</properties:Characters>
  <properties:Lines>133</properties:Lines>
  <properties:Paragraphs>39</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6733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2016-01-14T13:38:00Z</dcterms:created>
  <dc:creator>Ante Kačić</dc:creator>
  <cp:lastModifiedBy>Katarina Franković</cp:lastModifiedBy>
  <cp:lastPrinted>2016-01-12T12:15:00Z</cp:lastPrinted>
  <dcterms:modified xmlns:xsi="http://www.w3.org/2001/XMLSchema-instance" xsi:type="dcterms:W3CDTF">2016-01-14T13:39:00Z</dcterms:modified>
  <cp:revision>3</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St-641/2015-7 / Odluka - Rješenje - obustava postupka</vt:lpwstr>
  </prop:property>
  <prop:property name="CC_coloring" pid="4" fmtid="{D5CDD505-2E9C-101B-9397-08002B2CF9AE}">
    <vt:bool>false</vt:bool>
  </prop:property>
  <prop:property name="BrojStranica" pid="5" fmtid="{D5CDD505-2E9C-101B-9397-08002B2CF9AE}">
    <vt:i4>3</vt:i4>
  </prop:property>
</prop:Properties>
</file>