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18b194" w14:paraId="b18b194" w:rsidRDefault="00F10036" w:rsidP="00F10036" w:rsidR="00F10036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10036" w:rsidP="00F10036" w:rsidR="00F10036">
      <w:pPr>
        <w:spacing w:before="4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10036" w:rsidP="00F10036" w:rsidR="00F10036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>
        <w:t>TRGOVAČKI SUD U SPLITU</w:t>
      </w:r>
    </w:p>
    <w:p w:rsidRDefault="00F10036" w:rsidP="00F10036" w:rsidR="00F10036">
      <w:pPr>
        <w:jc w:val="both"/>
      </w:pPr>
      <w:r>
        <w:t>Split, Sukoišanska 6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10036" w:rsidP="00F10036" w:rsidR="00F10036">
      <w:pPr>
        <w:spacing w:after="240" w:before="300"/>
        <w:jc w:val="center"/>
      </w:pPr>
      <w:r>
        <w:t>U   I M E   R E P U B L I K E    H R V A T S K E</w:t>
      </w:r>
    </w:p>
    <w:p w:rsidRDefault="00F10036" w:rsidP="00F10036" w:rsidR="00F10036">
      <w:pPr>
        <w:spacing w:after="240" w:before="300"/>
        <w:jc w:val="center"/>
      </w:pPr>
      <w:r>
        <w:t>R J E Š E N J E</w:t>
      </w:r>
    </w:p>
    <w:p w:rsidRDefault="00F10036" w:rsidP="00F10036" w:rsidR="00F10036">
      <w:pPr>
        <w:jc w:val="both"/>
      </w:pPr>
      <w:r>
        <w:tab/>
        <w:t xml:space="preserve">Trgovački sud u Splitu, po sutkinji Ani Golub Gruić, povodom zahtjeva predlagatelja FINANCIJSKE AGENCIJE – REGIONALNI CENTAR SPLIT, za provedbu skraćenog stečajnog postupka nad dužnikom </w:t>
      </w:r>
      <w:r w:rsidR="00796551">
        <w:t>LECTUS d.o.o., OIB: 09197751864, Split, Vinkovačka 6</w:t>
      </w:r>
      <w:r>
        <w:t xml:space="preserve">, </w:t>
      </w:r>
      <w:r w:rsidR="008A6453">
        <w:t>2. studenog</w:t>
      </w:r>
      <w:r>
        <w:t xml:space="preserve"> 2017. </w:t>
      </w:r>
    </w:p>
    <w:p w:rsidRDefault="00F10036" w:rsidP="00F10036" w:rsidR="00F10036">
      <w:pPr>
        <w:pStyle w:val="Tijeloteksta"/>
        <w:tabs>
          <w:tab w:pos="1276" w:val="left"/>
        </w:tabs>
        <w:spacing w:after="220" w:before="140"/>
        <w:jc w:val="center"/>
      </w:pPr>
      <w:r>
        <w:t>r i j e š i o    j e</w:t>
      </w:r>
    </w:p>
    <w:p w:rsidRDefault="00F10036" w:rsidP="00F10036" w:rsidR="00F10036">
      <w:pPr>
        <w:ind w:firstLine="708"/>
        <w:jc w:val="both"/>
        <w:rPr>
          <w:b/>
          <w:lang w:eastAsia="en-US"/>
        </w:rPr>
      </w:pPr>
      <w:r>
        <w:rPr>
          <w:lang w:eastAsia="en-US"/>
        </w:rPr>
        <w:t xml:space="preserve">Odbacuje se zahtjev </w:t>
      </w:r>
      <w:r>
        <w:t>Financijske agencije  – Regionalni centar Split</w:t>
      </w:r>
      <w:r>
        <w:rPr>
          <w:lang w:eastAsia="en-US"/>
        </w:rPr>
        <w:t xml:space="preserve"> za provedbu skraćenog stečajnog postupka nad dužnikom </w:t>
      </w:r>
      <w:r w:rsidR="00796551">
        <w:t>LECTUS d.o.o., OIB: 09197751864, Split, Vinkovačka 6</w:t>
      </w:r>
      <w:r>
        <w:rPr>
          <w:lang w:eastAsia="en-US"/>
        </w:rPr>
        <w:t>.</w:t>
      </w:r>
    </w:p>
    <w:p w:rsidRDefault="00F10036" w:rsidP="00F10036" w:rsidR="00F10036">
      <w:pPr>
        <w:tabs>
          <w:tab w:pos="3120" w:val="left"/>
          <w:tab w:pos="4536" w:val="center"/>
        </w:tabs>
        <w:spacing w:after="240" w:before="10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  <w:t>Obrazloženje</w:t>
      </w:r>
    </w:p>
    <w:p w:rsidRDefault="00F10036" w:rsidP="00F10036" w:rsidR="00870337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Dana </w:t>
      </w:r>
      <w:r w:rsidR="00796551">
        <w:rPr>
          <w:lang w:eastAsia="en-US"/>
        </w:rPr>
        <w:t>24. ožujka</w:t>
      </w:r>
      <w:r>
        <w:rPr>
          <w:lang w:eastAsia="en-US"/>
        </w:rPr>
        <w:t xml:space="preserve"> 2017. kod ovog suda zaprimljen je zahtjev Financijske agencije, Regionalnog centra Split, za provedbu skraćenog stečajnog postupka nad dužnikom </w:t>
      </w:r>
      <w:r w:rsidR="00796551">
        <w:t>LECTUS d.o.o., OIB: 09197751864, Split, Vinkovačka 6</w:t>
      </w:r>
      <w:r>
        <w:rPr>
          <w:lang w:eastAsia="en-US"/>
        </w:rPr>
        <w:t xml:space="preserve">. </w:t>
      </w:r>
    </w:p>
    <w:p w:rsidRDefault="00870337" w:rsidP="00F10036" w:rsidR="00870337">
      <w:pPr>
        <w:ind w:firstLine="708"/>
        <w:jc w:val="both"/>
        <w:rPr>
          <w:lang w:eastAsia="en-US"/>
        </w:rPr>
      </w:pPr>
    </w:p>
    <w:p w:rsidRDefault="00F10036" w:rsidP="00F10036" w:rsidR="00F10036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U zahtjevu se navodi da dužnik na dan </w:t>
      </w:r>
      <w:r w:rsidR="00796551">
        <w:rPr>
          <w:lang w:eastAsia="en-US"/>
        </w:rPr>
        <w:t>20. ožujka</w:t>
      </w:r>
      <w:r>
        <w:rPr>
          <w:lang w:eastAsia="en-US"/>
        </w:rPr>
        <w:t xml:space="preserve"> 2017. u Očevidniku redoslijeda osnova za plaćanje ima evidentirane neizvršene osnove za plaćanje u neprekinutom razdoblju od 120 dana u ukupnom iznosu od </w:t>
      </w:r>
      <w:r w:rsidR="00796551">
        <w:rPr>
          <w:lang w:eastAsia="en-US"/>
        </w:rPr>
        <w:t>7.948,99</w:t>
      </w:r>
      <w:r>
        <w:rPr>
          <w:lang w:eastAsia="en-US"/>
        </w:rPr>
        <w:t xml:space="preserve"> kn te da nema zaposlenih.</w:t>
      </w:r>
    </w:p>
    <w:p w:rsidRDefault="004521DE" w:rsidP="00F10036" w:rsidR="00F10036">
      <w:pPr>
        <w:spacing w:before="200"/>
        <w:jc w:val="both"/>
        <w:rPr>
          <w:lang w:eastAsia="en-US"/>
        </w:rPr>
      </w:pPr>
      <w:r>
        <w:rPr>
          <w:lang w:eastAsia="en-US"/>
        </w:rPr>
        <w:tab/>
        <w:t xml:space="preserve">Dana </w:t>
      </w:r>
      <w:r w:rsidR="00796551">
        <w:rPr>
          <w:lang w:eastAsia="en-US"/>
        </w:rPr>
        <w:t>31</w:t>
      </w:r>
      <w:r>
        <w:rPr>
          <w:lang w:eastAsia="en-US"/>
        </w:rPr>
        <w:t>. listopada</w:t>
      </w:r>
      <w:r w:rsidR="00F10036">
        <w:rPr>
          <w:lang w:eastAsia="en-US"/>
        </w:rPr>
        <w:t xml:space="preserve"> 2017. kod ovog suda z</w:t>
      </w:r>
      <w:r w:rsidR="00796551">
        <w:rPr>
          <w:lang w:eastAsia="en-US"/>
        </w:rPr>
        <w:t>aprimljen</w:t>
      </w:r>
      <w:r w:rsidR="00F10036">
        <w:rPr>
          <w:lang w:eastAsia="en-US"/>
        </w:rPr>
        <w:t xml:space="preserve"> je </w:t>
      </w:r>
      <w:r w:rsidR="00796551">
        <w:rPr>
          <w:lang w:eastAsia="en-US"/>
        </w:rPr>
        <w:t xml:space="preserve">podnesak punomoćnika dužnika u privitku kojeg je dostavljena potvrda </w:t>
      </w:r>
      <w:r w:rsidR="00F10036">
        <w:rPr>
          <w:lang w:eastAsia="en-US"/>
        </w:rPr>
        <w:t xml:space="preserve">Financijske agencije o neizvršenim osnovama za plaćanje iz koje proizlazi da dužnik </w:t>
      </w:r>
      <w:r w:rsidR="00796551">
        <w:t>LECTUS d.o.o., OIB: 09197751864, Split, Vinkovačka 6</w:t>
      </w:r>
      <w:r w:rsidR="00F10036">
        <w:rPr>
          <w:lang w:eastAsia="en-US"/>
        </w:rPr>
        <w:t xml:space="preserve">, u Očevidniku redoslijeda osnova za plaćanje na dan </w:t>
      </w:r>
      <w:r w:rsidR="00796551">
        <w:rPr>
          <w:lang w:eastAsia="en-US"/>
        </w:rPr>
        <w:t>27</w:t>
      </w:r>
      <w:r>
        <w:rPr>
          <w:lang w:eastAsia="en-US"/>
        </w:rPr>
        <w:t>. listopada</w:t>
      </w:r>
      <w:r w:rsidR="00F10036">
        <w:rPr>
          <w:lang w:eastAsia="en-US"/>
        </w:rPr>
        <w:t xml:space="preserve"> 2017. ima evidentirane neizvršene osnove za plaćanje u neprekinutom razdoblju od 0 dana te da </w:t>
      </w:r>
      <w:r>
        <w:rPr>
          <w:lang w:eastAsia="en-US"/>
        </w:rPr>
        <w:t xml:space="preserve">nepodmirene obveze na dan izdavanja potvrde </w:t>
      </w:r>
      <w:r w:rsidR="00796551">
        <w:rPr>
          <w:lang w:eastAsia="en-US"/>
        </w:rPr>
        <w:t>27</w:t>
      </w:r>
      <w:r>
        <w:rPr>
          <w:lang w:eastAsia="en-US"/>
        </w:rPr>
        <w:t>. listopada 2017. iznose 0,00 kuna</w:t>
      </w:r>
      <w:r w:rsidR="00F10036">
        <w:rPr>
          <w:lang w:eastAsia="en-US"/>
        </w:rPr>
        <w:t>.</w:t>
      </w:r>
    </w:p>
    <w:p w:rsidRDefault="00F10036" w:rsidP="00F10036" w:rsidR="00F10036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Kako je dužnik do odluke o zahtjevu predlagatelja za provedbom skraćenog stečajnog postupka postao sposoban za plaćanje, to u smislu odredbi čl. 5. i 428. SZ-a nema uvjeta za provođenje stečajnog postupka.</w:t>
      </w:r>
    </w:p>
    <w:p w:rsidRDefault="00F10036" w:rsidP="00F10036" w:rsidR="00F10036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Slijedom navedenog, odlučeno je kao u izreci ovog rješenja.</w:t>
      </w:r>
    </w:p>
    <w:p w:rsidRDefault="00F10036" w:rsidP="00F10036" w:rsidR="00F10036">
      <w:pPr>
        <w:pStyle w:val="Tijeloteksta"/>
        <w:tabs>
          <w:tab w:pos="1276" w:val="left"/>
        </w:tabs>
        <w:spacing w:before="300"/>
        <w:jc w:val="center"/>
      </w:pPr>
      <w:r>
        <w:t xml:space="preserve">U Splitu </w:t>
      </w:r>
      <w:r w:rsidR="008A6453">
        <w:t>2. studenog</w:t>
      </w:r>
      <w:r>
        <w:t xml:space="preserve"> 2017. </w:t>
      </w:r>
    </w:p>
    <w:p w:rsidRDefault="00F10036" w:rsidP="005B3A78" w:rsidR="00F10036">
      <w:pPr>
        <w:pStyle w:val="Tijeloteksta"/>
        <w:tabs>
          <w:tab w:pos="1276" w:val="left"/>
        </w:tabs>
        <w:ind w:left="6373"/>
        <w:jc w:val="center"/>
      </w:pPr>
      <w:r>
        <w:t>SUTKINJA</w:t>
      </w:r>
    </w:p>
    <w:p w:rsidRDefault="00F10036" w:rsidP="005B3A78" w:rsidR="00F10036">
      <w:pPr>
        <w:pStyle w:val="Tijeloteksta"/>
        <w:tabs>
          <w:tab w:pos="1276" w:val="left"/>
        </w:tabs>
        <w:ind w:left="6372"/>
        <w:jc w:val="center"/>
      </w:pPr>
      <w:r>
        <w:t>ANA GOLUB GRUIĆ</w:t>
      </w:r>
      <w:r w:rsidR="005B3A78">
        <w:t>,v.r.</w:t>
      </w:r>
    </w:p>
    <w:p w:rsidRDefault="005B3A78" w:rsidP="005B3A78" w:rsidR="005B3A78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t xml:space="preserve">za </w:t>
      </w:r>
      <w:r>
        <w:rPr>
          <w:rFonts w:cs="Times New Roman" w:hAnsi="Times New Roman" w:ascii="Times New Roman"/>
          <w:sz w:val="24"/>
          <w:szCs w:val="24"/>
        </w:rPr>
        <w:t>točnost otpravka – ovlašteni službenik</w:t>
      </w:r>
    </w:p>
    <w:p w:rsidRDefault="005B3A78" w:rsidP="005B3A78" w:rsidR="005B3A78" w:rsidRPr="0085560D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Ivana Hajder </w:t>
      </w:r>
    </w:p>
    <w:p w:rsidRDefault="005B3A78" w:rsidP="00F10036" w:rsidR="005B3A78">
      <w:pPr>
        <w:pStyle w:val="Tijeloteksta"/>
        <w:tabs>
          <w:tab w:pos="1276" w:val="left"/>
        </w:tabs>
        <w:ind w:left="6372"/>
        <w:jc w:val="center"/>
      </w:pPr>
    </w:p>
    <w:p w:rsidRDefault="00F10036" w:rsidP="00F10036" w:rsidR="00F10036">
      <w:pPr>
        <w:pStyle w:val="Tijeloteksta"/>
        <w:tabs>
          <w:tab w:pos="1276" w:val="left"/>
        </w:tabs>
        <w:ind w:left="6372"/>
        <w:jc w:val="center"/>
      </w:pPr>
    </w:p>
    <w:p w:rsidRDefault="00F10036" w:rsidP="00F10036" w:rsidR="00F10036">
      <w:pPr>
        <w:pStyle w:val="Tijeloteksta"/>
        <w:tabs>
          <w:tab w:pos="1276" w:val="left"/>
        </w:tabs>
        <w:ind w:left="6372"/>
        <w:jc w:val="center"/>
      </w:pPr>
    </w:p>
    <w:p w:rsidRDefault="00F10036" w:rsidP="00F10036" w:rsidR="00F10036">
      <w:pPr>
        <w:pStyle w:val="Tijeloteksta"/>
        <w:spacing w:before="100"/>
      </w:pPr>
      <w:r>
        <w:t xml:space="preserve">POUKA O PRAVNOM LIJEKU: </w:t>
      </w:r>
    </w:p>
    <w:p w:rsidRDefault="00F10036" w:rsidP="00F10036" w:rsidR="00F10036">
      <w:pPr>
        <w:jc w:val="both"/>
        <w:rPr>
          <w:lang w:eastAsia="en-US"/>
        </w:rPr>
      </w:pPr>
      <w:r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10036" w:rsidP="00F10036" w:rsidR="00F10036">
      <w:pPr>
        <w:pStyle w:val="Tijeloteksta"/>
      </w:pPr>
    </w:p>
    <w:p w:rsidRDefault="00F10036" w:rsidP="00F10036" w:rsidR="00F10036">
      <w:pPr>
        <w:pStyle w:val="Tijeloteksta"/>
      </w:pPr>
    </w:p>
    <w:p w:rsidRDefault="00853B3E" w:rsidR="00853B3E"/>
    <w:sectPr w:rsidSect="004521DE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76565" w:rsidP="004521DE" w:rsidR="00F76565">
      <w:r>
        <w:separator/>
      </w:r>
    </w:p>
  </w:endnote>
  <w:endnote w:id="0" w:type="continuationSeparator">
    <w:p w:rsidRDefault="00F76565" w:rsidP="004521DE" w:rsidR="00F76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76565" w:rsidP="004521DE" w:rsidR="00F76565">
      <w:r>
        <w:separator/>
      </w:r>
    </w:p>
  </w:footnote>
  <w:footnote w:id="0" w:type="continuationSeparator">
    <w:p w:rsidRDefault="00F76565" w:rsidP="004521DE" w:rsidR="00F7656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53066376"/>
      <w:docPartObj>
        <w:docPartGallery w:val="Page Numbers (Top of Page)"/>
        <w:docPartUnique/>
      </w:docPartObj>
    </w:sdtPr>
    <w:sdtEndPr/>
    <w:sdtContent>
      <w:p w:rsidRDefault="004521DE" w:rsidR="004521DE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A78">
          <w:rPr>
            <w:noProof/>
          </w:rPr>
          <w:t>2</w:t>
        </w:r>
        <w:r>
          <w:fldChar w:fldCharType="end"/>
        </w:r>
      </w:p>
      <w:p w:rsidRDefault="008A6453" w:rsidP="004521DE" w:rsidR="004521DE">
        <w:pPr>
          <w:pStyle w:val="Zaglavlje"/>
          <w:jc w:val="right"/>
        </w:pPr>
        <w:r>
          <w:t>Poslovni broj:</w:t>
        </w:r>
        <w:r w:rsidR="004521DE">
          <w:t>11. St-</w:t>
        </w:r>
        <w:r w:rsidR="00796551">
          <w:t>400</w:t>
        </w:r>
        <w:r w:rsidR="004521DE">
          <w:t>/2017</w:t>
        </w:r>
      </w:p>
    </w:sdtContent>
  </w:sdt>
  <w:p w:rsidRDefault="004521DE" w:rsidR="004521D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A6453" w:rsidP="004521DE" w:rsidR="004521DE">
    <w:pPr>
      <w:pStyle w:val="Zaglavlje"/>
      <w:jc w:val="right"/>
    </w:pPr>
    <w:r>
      <w:t>Poslovni broj:</w:t>
    </w:r>
    <w:r w:rsidR="004521DE">
      <w:t>11. St-</w:t>
    </w:r>
    <w:r w:rsidR="00796551">
      <w:t>400</w:t>
    </w:r>
    <w:r w:rsidR="004521DE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10036"/>
    <w:rsid w:val="00013A1E"/>
    <w:rsid w:val="00066650"/>
    <w:rsid w:val="00085E7C"/>
    <w:rsid w:val="000B4D96"/>
    <w:rsid w:val="000D5416"/>
    <w:rsid w:val="000E6D83"/>
    <w:rsid w:val="0014791D"/>
    <w:rsid w:val="00215858"/>
    <w:rsid w:val="002434C4"/>
    <w:rsid w:val="003C056C"/>
    <w:rsid w:val="003C2F22"/>
    <w:rsid w:val="00417EA6"/>
    <w:rsid w:val="00451023"/>
    <w:rsid w:val="004521DE"/>
    <w:rsid w:val="005B3A78"/>
    <w:rsid w:val="0071519E"/>
    <w:rsid w:val="00796551"/>
    <w:rsid w:val="007F7A84"/>
    <w:rsid w:val="00814EDB"/>
    <w:rsid w:val="00815142"/>
    <w:rsid w:val="00853B3E"/>
    <w:rsid w:val="00870337"/>
    <w:rsid w:val="008A6453"/>
    <w:rsid w:val="008C55CC"/>
    <w:rsid w:val="008F7E72"/>
    <w:rsid w:val="009812DB"/>
    <w:rsid w:val="00981D37"/>
    <w:rsid w:val="00986591"/>
    <w:rsid w:val="009F1FEF"/>
    <w:rsid w:val="00A51DE9"/>
    <w:rsid w:val="00A940BD"/>
    <w:rsid w:val="00B7506F"/>
    <w:rsid w:val="00D8632A"/>
    <w:rsid w:val="00DD0D50"/>
    <w:rsid w:val="00DD6FB8"/>
    <w:rsid w:val="00EB6A52"/>
    <w:rsid w:val="00F10036"/>
    <w:rsid w:val="00F2599E"/>
    <w:rsid w:val="00F7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1003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10036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F10036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1003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10036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521D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4521DE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521D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521D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940B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940B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940B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940B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940B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5B3A78"/>
    <w:rPr>
      <w:rFonts w:hAnsiTheme="minorHAnsi" w:asciiTheme="minorHAnsi"/>
      <w:sz w:val="22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1003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10036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F10036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1003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10036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521D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521DE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521D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521D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940B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940B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940B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940B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940B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5B3A78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90942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St-400/2017-10</izvorni_sadrzaj>
    <derivirana_varijabla naziv="DomainObject.Oznaka_1">St-400/2017-10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400</izvorni_sadrzaj>
    <derivirana_varijabla naziv="DomainObject.Predmet.Broj_1">400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2017.</izvorni_sadrzaj>
    <derivirana_varijabla naziv="DomainObject.Predmet.DatumOsnivanja_1">24.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St-400/2017</izvorni_sadrzaj>
    <derivirana_varijabla naziv="DomainObject.Predmet.OznakaBroj_1">St-400/2017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LECTUS d.o.o. za inženjering zastupanog po punomoćniku Zvonimir Šakić</izvorni_sadrzaj>
    <derivirana_varijabla naziv="DomainObject.Predmet.ProtustrankaFormated_1">  LECTUS d.o.o. za inženjering zastupanog po punomoćniku Zvonimir Šakić</derivirana_varijabla>
  </DomainObject.Predmet.ProtustrankaFormated>
  <DomainObject.Predmet.ProtustrankaFormatedOIB>
    <izvorni_sadrzaj>  LECTUS d.o.o. za inženjering, OIB 09197751864 zastupanog po punomoćniku Zvonimir Šakić</izvorni_sadrzaj>
    <derivirana_varijabla naziv="DomainObject.Predmet.ProtustrankaFormatedOIB_1">  LECTUS d.o.o. za inženjering, OIB 09197751864 zastupanog po punomoćniku Zvonimir Šakić</derivirana_varijabla>
  </DomainObject.Predmet.ProtustrankaFormatedOIB>
  <DomainObject.Predmet.ProtustrankaFormatedWithAdress>
    <izvorni_sadrzaj> LECTUS d.o.o. za inženjering, Vinkovačka 6, 21000 Split zastupanog po punomoćniku Zvonimir Šakić</izvorni_sadrzaj>
    <derivirana_varijabla naziv="DomainObject.Predmet.ProtustrankaFormatedWithAdress_1"> LECTUS d.o.o. za inženjering, Vinkovačka 6, 21000 Split zastupanog po punomoćniku Zvonimir Šakić</derivirana_varijabla>
  </DomainObject.Predmet.ProtustrankaFormatedWithAdress>
  <DomainObject.Predmet.ProtustrankaFormatedWithAdressOIB>
    <izvorni_sadrzaj> LECTUS d.o.o. za inženjering, OIB 09197751864, Vinkovačka 6, 21000 Split zastupanog po punomoćniku Zvonimir Šakić</izvorni_sadrzaj>
    <derivirana_varijabla naziv="DomainObject.Predmet.ProtustrankaFormatedWithAdressOIB_1"> LECTUS d.o.o. za inženjering, OIB 09197751864, Vinkovačka 6, 21000 Split zastupanog po punomoćniku Zvonimir Šakić</derivirana_varijabla>
  </DomainObject.Predmet.ProtustrankaFormatedWithAdressOIB>
  <DomainObject.Predmet.ProtustrankaWithAdress>
    <izvorni_sadrzaj>LECTUS d.o.o. za inženjering Vinkovačka 6, 21000 Split</izvorni_sadrzaj>
    <derivirana_varijabla naziv="DomainObject.Predmet.ProtustrankaWithAdress_1">LECTUS d.o.o. za inženjering Vinkovačka 6, 21000 Split</derivirana_varijabla>
  </DomainObject.Predmet.ProtustrankaWithAdress>
  <DomainObject.Predmet.ProtustrankaWithAdressOIB>
    <izvorni_sadrzaj>LECTUS d.o.o. za inženjering, OIB 09197751864, Vinkovačka 6, 21000 Split</izvorni_sadrzaj>
    <derivirana_varijabla naziv="DomainObject.Predmet.ProtustrankaWithAdressOIB_1">LECTUS d.o.o. za inženjering, OIB 09197751864, Vinkovačka 6, 21000 Split</derivirana_varijabla>
  </DomainObject.Predmet.ProtustrankaWithAdressOIB>
  <DomainObject.Predmet.ProtustrankaNazivFormated>
    <izvorni_sadrzaj>LECTUS d.o.o. za inženjering</izvorni_sadrzaj>
    <derivirana_varijabla naziv="DomainObject.Predmet.ProtustrankaNazivFormated_1">LECTUS d.o.o. za inženjering</derivirana_varijabla>
  </DomainObject.Predmet.ProtustrankaNazivFormated>
  <DomainObject.Predmet.ProtustrankaNazivFormatedOIB>
    <izvorni_sadrzaj>LECTUS d.o.o. za inženjering, OIB 09197751864</izvorni_sadrzaj>
    <derivirana_varijabla naziv="DomainObject.Predmet.ProtustrankaNazivFormatedOIB_1">LECTUS d.o.o. za inženjering, OIB 09197751864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7948.99</izvorni_sadrzaj>
    <derivirana_varijabla naziv="DomainObject.Predmet.TrenutnaVrijednost_1">7948.99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LECTUS d.o.o. za inženjering zastupanog po punomoćniku Zvonimir Šakić</item>
    </izvorni_sadrzaj>
    <derivirana_varijabla naziv="DomainObject.Predmet.ProtuStrankaListFormated_1">
      <item>LECTUS d.o.o. za inženjering zastupanog po punomoćniku Zvonimir Šakić</item>
    </derivirana_varijabla>
  </DomainObject.Predmet.ProtuStrankaListFormated>
  <DomainObject.Predmet.ProtuStrankaListFormatedOIB>
    <izvorni_sadrzaj>
      <item>LECTUS d.o.o. za inženjering, OIB 09197751864 zastupanog po punomoćniku Zvonimir Šakić</item>
    </izvorni_sadrzaj>
    <derivirana_varijabla naziv="DomainObject.Predmet.ProtuStrankaListFormatedOIB_1">
      <item>LECTUS d.o.o. za inženjering, OIB 09197751864 zastupanog po punomoćniku Zvonimir Šakić</item>
    </derivirana_varijabla>
  </DomainObject.Predmet.ProtuStrankaListFormatedOIB>
  <DomainObject.Predmet.ProtuStrankaListFormatedWithAdress>
    <izvorni_sadrzaj>
      <item>LECTUS d.o.o. za inženjering, Vinkovačka 6, 21000 Split zastupanog po punomoćniku Zvonimir Šakić</item>
    </izvorni_sadrzaj>
    <derivirana_varijabla naziv="DomainObject.Predmet.ProtuStrankaListFormatedWithAdress_1">
      <item>LECTUS d.o.o. za inženjering, Vinkovačka 6, 21000 Split zastupanog po punomoćniku Zvonimir Šakić</item>
    </derivirana_varijabla>
  </DomainObject.Predmet.ProtuStrankaListFormatedWithAdress>
  <DomainObject.Predmet.ProtuStrankaListFormatedWithAdressOIB>
    <izvorni_sadrzaj>
      <item>LECTUS d.o.o. za inženjering, OIB 09197751864, Vinkovačka 6, 21000 Split zastupanog po punomoćniku Zvonimir Šakić</item>
    </izvorni_sadrzaj>
    <derivirana_varijabla naziv="DomainObject.Predmet.ProtuStrankaListFormatedWithAdressOIB_1">
      <item>LECTUS d.o.o. za inženjering, OIB 09197751864, Vinkovačka 6, 21000 Split zastupanog po punomoćniku Zvonimir Šakić</item>
    </derivirana_varijabla>
  </DomainObject.Predmet.ProtuStrankaListFormatedWithAdressOIB>
  <DomainObject.Predmet.ProtuStrankaListNazivFormated>
    <izvorni_sadrzaj>
      <item>LECTUS d.o.o. za inženjering</item>
    </izvorni_sadrzaj>
    <derivirana_varijabla naziv="DomainObject.Predmet.ProtuStrankaListNazivFormated_1">
      <item>LECTUS d.o.o. za inženjering</item>
    </derivirana_varijabla>
  </DomainObject.Predmet.ProtuStrankaListNazivFormated>
  <DomainObject.Predmet.ProtuStrankaListNazivFormatedOIB>
    <izvorni_sadrzaj>
      <item>LECTUS d.o.o. za inženjering, OIB 09197751864</item>
    </izvorni_sadrzaj>
    <derivirana_varijabla naziv="DomainObject.Predmet.ProtuStrankaListNazivFormatedOIB_1">
      <item>LECTUS d.o.o. za inženjering, OIB 09197751864</item>
    </derivirana_varijabla>
  </DomainObject.Predmet.ProtuStrankaListNazivFormatedOIB>
  <DomainObject.Predmet.OstaliListFormated>
    <izvorni_sadrzaj>
      <item>Zvonimir Šakić punomoćnik sudionika u postupku LECTUS d.o.o. za inženjering</item>
    </izvorni_sadrzaj>
    <derivirana_varijabla naziv="DomainObject.Predmet.OstaliListFormated_1">
      <item>Zvonimir Šakić punomoćnik sudionika u postupku LECTUS d.o.o. za inženjering</item>
    </derivirana_varijabla>
  </DomainObject.Predmet.OstaliListFormated>
  <DomainObject.Predmet.OstaliListFormatedOIB>
    <izvorni_sadrzaj>
      <item>Zvonimir Šakić punomoćnik sudionika u postupku LECTUS d.o.o. za inženjering</item>
    </izvorni_sadrzaj>
    <derivirana_varijabla naziv="DomainObject.Predmet.OstaliListFormatedOIB_1">
      <item>Zvonimir Šakić punomoćnik sudionika u postupku LECTUS d.o.o. za inženjering</item>
    </derivirana_varijabla>
  </DomainObject.Predmet.OstaliListFormatedOIB>
  <DomainObject.Predmet.OstaliListFormatedWithAdress>
    <izvorni_sadrzaj>
      <item>Zvonimir Šakić, Starčevićeva 24D, 21000 Split punomoćnik sudionika u postupku LECTUS d.o.o. za inženjering</item>
    </izvorni_sadrzaj>
    <derivirana_varijabla naziv="DomainObject.Predmet.OstaliListFormatedWithAdress_1">
      <item>Zvonimir Šakić, Starčevićeva 24D, 21000 Split punomoćnik sudionika u postupku LECTUS d.o.o. za inženjering</item>
    </derivirana_varijabla>
  </DomainObject.Predmet.OstaliListFormatedWithAdress>
  <DomainObject.Predmet.OstaliListFormatedWithAdressOIB>
    <izvorni_sadrzaj>
      <item>Zvonimir Šakić, Starčevićeva 24D, 21000 Split punomoćnik sudionika u postupku LECTUS d.o.o. za inženjering</item>
    </izvorni_sadrzaj>
    <derivirana_varijabla naziv="DomainObject.Predmet.OstaliListFormatedWithAdressOIB_1">
      <item>Zvonimir Šakić, Starčevićeva 24D, 21000 Split punomoćnik sudionika u postupku LECTUS d.o.o. za inženjering</item>
    </derivirana_varijabla>
  </DomainObject.Predmet.OstaliListFormatedWithAdressOIB>
  <DomainObject.Predmet.OstaliListNazivFormated>
    <izvorni_sadrzaj>
      <item>Zvonimir Šakić</item>
    </izvorni_sadrzaj>
    <derivirana_varijabla naziv="DomainObject.Predmet.OstaliListNazivFormated_1">
      <item>Zvonimir Šakić</item>
    </derivirana_varijabla>
  </DomainObject.Predmet.OstaliListNazivFormated>
  <DomainObject.Predmet.OstaliListNazivFormatedOIB>
    <izvorni_sadrzaj>
      <item>Zvonimir Šakić</item>
    </izvorni_sadrzaj>
    <derivirana_varijabla naziv="DomainObject.Predmet.OstaliListNazivFormatedOIB_1">
      <item>Zvonimir Šakić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>St-400/2017-10</izvorni_sadrzaj>
    <derivirana_varijabla naziv="DomainObject.PoslovniBrojDokumenta_1">St-400/2017-10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LECTUS d.o.o. za inženjering</izvorni_sadrzaj>
    <derivirana_varijabla naziv="DomainObject.Predmet.ProtustrankaIDrugi_1">LECTUS d.o.o. za inženjering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LECTUS d.o.o. za inženjering, OIB 09197751864, Vinkovačka 6, 21000 Split</izvorni_sadrzaj>
    <derivirana_varijabla naziv="DomainObject.Predmet.ProtustrankaIDrugiAdressOIB_1">LECTUS d.o.o. za inženjering, OIB 09197751864, Vinkovačka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LECTUS d.o.o. za inženjering</item>
      <item>FINANCIJSKA AGENCIJA, RC SPLIT</item>
      <item>Zvonimir Šakić</item>
    </izvorni_sadrzaj>
    <derivirana_varijabla naziv="DomainObject.Predmet.SudioniciListNaziv_1">
      <item>LECTUS d.o.o. za inženjering</item>
      <item>FINANCIJSKA AGENCIJA, RC SPLIT</item>
      <item>Zvonimir Šakić</item>
    </derivirana_varijabla>
  </DomainObject.Predmet.SudioniciListNaziv>
  <DomainObject.Predmet.SudioniciListAdressOIB>
    <izvorni_sadrzaj>
      <item>LECTUS d.o.o. za inženjering, OIB 09197751864, Vinkovačka 6,21000 Split</item>
      <item>FINANCIJSKA AGENCIJA, RC SPLIT, OIB 85821130368, Mažuranićevo šetalište 24 b,21000 Split</item>
      <item>Zvonimir Šakić, Starčevićeva 24D,21000 Split</item>
    </izvorni_sadrzaj>
    <derivirana_varijabla naziv="DomainObject.Predmet.SudioniciListAdressOIB_1">
      <item>LECTUS d.o.o. za inženjering, OIB 09197751864, Vinkovačka 6,21000 Split</item>
      <item>FINANCIJSKA AGENCIJA, RC SPLIT, OIB 85821130368, Mažuranićevo šetalište 24 b,21000 Split</item>
      <item>Zvonimir Šakić, Starčevićeva 24D,21000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09197751864</item>
      <item>, OIB 85821130368</item>
      <item>, OIB null</item>
    </izvorni_sadrzaj>
    <derivirana_varijabla naziv="DomainObject.Predmet.SudioniciListNazivOIB_1">
      <item>, OIB 09197751864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365</properties:Words>
  <properties:Characters>1936</properties:Characters>
  <properties:Lines>48</properties:Lines>
  <properties:Paragraphs>21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2017-11-02T11:24:00Z</dcterms:created>
  <dc:creator>Katarina Mikulić</dc:creator>
  <cp:lastModifiedBy>Katarina Mikulić</cp:lastModifiedBy>
  <cp:lastPrinted>2017-11-02T11:56:00Z</cp:lastPrinted>
  <dcterms:modified xmlns:xsi="http://www.w3.org/2001/XMLSchema-instance" xsi:type="dcterms:W3CDTF">2017-11-02T11:56:00Z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St-400/2017-10 / Odluka - Rješenje o odbačaju zahtjeva za skraćeni stečajni postupak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