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2E63D6">
        <w:rPr>
          <w:rFonts w:ascii="Arial" w:hAnsi="Arial" w:cs="Arial"/>
          <w:b w:val="0"/>
          <w:szCs w:val="22"/>
        </w:rPr>
        <w:t>PREGRADI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2E63D6">
        <w:rPr>
          <w:rFonts w:ascii="Arial" w:hAnsi="Arial" w:cs="Arial"/>
          <w:sz w:val="16"/>
          <w:szCs w:val="16"/>
        </w:rPr>
        <w:t>Pregrada, Stjepana Radića 6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E0033C" w:rsidRDefault="002E63D6" w:rsidP="00403713">
      <w:r>
        <w:tab/>
      </w:r>
      <w:r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Pr="002E63D6">
        <w:rPr>
          <w:rFonts w:ascii="Arial" w:hAnsi="Arial" w:cs="Arial"/>
        </w:rPr>
        <w:t>Poslovni broj: P-Z-</w:t>
      </w:r>
      <w:r w:rsidR="00092FD7">
        <w:rPr>
          <w:rFonts w:ascii="Arial" w:hAnsi="Arial" w:cs="Arial"/>
        </w:rPr>
        <w:t>4734/2026-4</w:t>
      </w:r>
    </w:p>
    <w:p w:rsidR="0035549A" w:rsidRDefault="0035549A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E0033C" w:rsidRDefault="00E0033C" w:rsidP="00AB540D"/>
    <w:p w:rsidR="00955506" w:rsidRDefault="00955506" w:rsidP="00955506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Općinski sud u Zlataru, Stalna služba u Pregradi, objavljuje da je glede:</w:t>
      </w:r>
    </w:p>
    <w:p w:rsidR="00955506" w:rsidRDefault="00955506" w:rsidP="0095550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DE3CFC" w:rsidRDefault="00DE3CFC" w:rsidP="00DE3CF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092FD7" w:rsidRDefault="00092FD7" w:rsidP="00092FD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AA3D3A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AA3D3A">
        <w:rPr>
          <w:rFonts w:ascii="Arial" w:eastAsiaTheme="minorHAnsi" w:hAnsi="Arial" w:cs="Arial"/>
          <w:b/>
          <w:color w:val="000000"/>
          <w:lang w:eastAsia="en-US"/>
        </w:rPr>
        <w:t xml:space="preserve">. </w:t>
      </w:r>
      <w:r>
        <w:rPr>
          <w:rFonts w:ascii="Arial" w:eastAsiaTheme="minorHAnsi" w:hAnsi="Arial" w:cs="Arial"/>
          <w:b/>
          <w:color w:val="000000"/>
          <w:lang w:eastAsia="en-US"/>
        </w:rPr>
        <w:t xml:space="preserve">4059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>, Izvadak iz BZP-a</w:t>
      </w:r>
      <w:r>
        <w:rPr>
          <w:rFonts w:ascii="Arial" w:eastAsiaTheme="minorHAnsi" w:hAnsi="Arial" w:cs="Arial"/>
          <w:color w:val="000000"/>
          <w:lang w:eastAsia="en-US"/>
        </w:rPr>
        <w:t xml:space="preserve"> u kojem je u korist  Fiolić Vjekoslava,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18 u 72/1440 dijela, Fiolić Ane,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18 u 72/1440 dijela, Fiolić Rudolfa,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18 u 72/1440 dijela, Fiolić Štefice,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18 u 72/1440 dijela, Fiolić Roberta,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18 u 72/1440 dijela, Fiolić Oskara,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18 u 72/1440 dijela, Fiolić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Ireneja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Malinska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Porat BB u 360/1440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Beritić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Gordane, Zagreb,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V.C.Emina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 u 360/1440 dijela, Fiolić Roberta, Zagreb, D. Cesarića 7 u 54/1440 dijela, Fiolić Roberta, Ulica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Dobriše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Cesarića 7, Zagreb u 54/1440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Lugarić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Davora,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Zalug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27/1 u 108/1440 dijela, Fiolić Tamare, Ulica Stjepana Radića 19,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Pregrada u 56/1440 dijela, Fiolić Tamare, Ulica Stjepana Radića 19,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2/1440 dijela, Fiolić Tamare, Ulica Stjepana Radića 19,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2/1440 dijela, Fiolić Tamare, Ulica Stjepana Radića 19,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3/1440 dijela, Fiolić Tamare, Ulica Stjepana Radića 19,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3/1440 dijela, Fiolić Tamare, Ulica Stjepana Radića 19,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3/1440 dijela i Fiolić Tamare, Ulica Stjepana Radića 19,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3/1440 dijela,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1424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voćnjak površine 359 m2, dvorište površine 500 m2 i kuća površine 55 m2, ukupne površine 914 m2,</w:t>
      </w:r>
    </w:p>
    <w:p w:rsidR="00092FD7" w:rsidRDefault="00092FD7" w:rsidP="00092FD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092FD7" w:rsidRPr="005A0384" w:rsidRDefault="00092FD7" w:rsidP="00092FD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63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kojem je u korist Fiolić Vjekoslava,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18 u 36/720 dijela, Fiolić Ane,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Dersinić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18 u 36/720 dijela, Fiolić Rudolfa,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18 u 36/720 dijela, Fiolić Štefice,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18 u 36/720 dijela, Fiolić Roberta,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18 u 36/720 dijela, Fiolić Oskara,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18 u 36/720 dijela, Fiolić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Ireneja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Malinska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Porat BB u 180/720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Beritić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Gordane, Zagreb,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V.C.Emina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 u 180 Fiolić Roberta, Zagreb, D. Cesarića 7 u 27/720 dijela, Fiolić Roberta, Ulica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Dobriše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Cesarića 7, Zagreb u 27/720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Lugarić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Davora,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Zalug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27/1 u 54/720 dijela, Fiolić Tamare, Ulica Stjepana Radića 19,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Pregrada u 34/720 dijela, Fiolić Tamare, Ulica Stjepana Radića 19,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1/720 dijela i Fiolić Tamare, Ulica Stjepana Radića 19,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1/720 dijela,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1422 oranica i šuma u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Desiniću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površine 1048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čhv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</w:t>
      </w:r>
    </w:p>
    <w:p w:rsidR="00092FD7" w:rsidRDefault="00092FD7" w:rsidP="00092FD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092FD7" w:rsidRDefault="00092FD7" w:rsidP="00092FD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/>
          <w:color w:val="000000"/>
          <w:lang w:eastAsia="en-US"/>
        </w:rPr>
        <w:t>otvoren pojedinačni ispravni postupak</w:t>
      </w:r>
      <w:r>
        <w:rPr>
          <w:rFonts w:ascii="Arial" w:eastAsiaTheme="minorHAnsi" w:hAnsi="Arial" w:cs="Arial"/>
          <w:color w:val="000000"/>
          <w:lang w:eastAsia="en-US"/>
        </w:rPr>
        <w:t xml:space="preserve"> kojim predlagatelj predlaže  donošenje Rješenja  kojim će se odrediti brisanje prava  suvlasništva upisanih  suvlasnika  za navedene nekretnine,  uz uknjižbu prava vlasništva za korist  Fiolić Tamare,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Ulica Stjepana Radića 19, OIB 23524288759 u 1/1 dijela, a sve uz zabilježbu prijave ovog prijedloga, te zabilježbu pokretanja i otvaranja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zk.ispravnog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postupka za nekretnine koje su predmet ovog postupka.</w:t>
      </w:r>
    </w:p>
    <w:p w:rsidR="00DE3CFC" w:rsidRDefault="00DE3CFC" w:rsidP="0095550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55506" w:rsidRDefault="00955506" w:rsidP="00955506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AA3D3A">
        <w:rPr>
          <w:rFonts w:ascii="Arial" w:eastAsiaTheme="minorHAnsi" w:hAnsi="Arial" w:cs="Arial"/>
          <w:color w:val="000000"/>
          <w:lang w:eastAsia="en-US"/>
        </w:rPr>
        <w:t>Pozivaju se sve osobe koje se protive da se zemljišnoknjižni uložak na predloženi način ispravi, koje smatraju da bi u ze</w:t>
      </w:r>
      <w:r>
        <w:rPr>
          <w:rFonts w:ascii="Arial" w:eastAsiaTheme="minorHAnsi" w:hAnsi="Arial" w:cs="Arial"/>
          <w:color w:val="000000"/>
          <w:lang w:eastAsia="en-US"/>
        </w:rPr>
        <w:t>m</w:t>
      </w:r>
      <w:r w:rsidRPr="00AA3D3A">
        <w:rPr>
          <w:rFonts w:ascii="Arial" w:eastAsiaTheme="minorHAnsi" w:hAnsi="Arial" w:cs="Arial"/>
          <w:color w:val="000000"/>
          <w:lang w:eastAsia="en-US"/>
        </w:rPr>
        <w:t xml:space="preserve">ljišnoknjižnim ulošcima trebalo </w:t>
      </w:r>
      <w:r w:rsidRPr="00AA3D3A">
        <w:rPr>
          <w:rFonts w:ascii="Arial" w:eastAsiaTheme="minorHAnsi" w:hAnsi="Arial" w:cs="Arial"/>
          <w:color w:val="000000"/>
          <w:lang w:eastAsia="en-US"/>
        </w:rPr>
        <w:lastRenderedPageBreak/>
        <w:t xml:space="preserve">upisati nešto što nije predloženo ili da bi trebalo izmijeniti ili ispraviti neki upis, da stave zemljišnoknjižnom sudu svoje prijave prijedloga za upis odnosno svoje prigovore u roku za ispravak koji iznosi 30 dana, a počinje teći danom objave </w:t>
      </w:r>
      <w:r>
        <w:rPr>
          <w:rFonts w:ascii="Arial" w:eastAsiaTheme="minorHAnsi" w:hAnsi="Arial" w:cs="Arial"/>
          <w:color w:val="000000"/>
          <w:lang w:eastAsia="en-US"/>
        </w:rPr>
        <w:t>oglasa na e-oglasnoj ploči suda</w:t>
      </w:r>
      <w:r w:rsidRPr="00AA3D3A">
        <w:rPr>
          <w:rFonts w:ascii="Arial" w:eastAsiaTheme="minorHAnsi" w:hAnsi="Arial" w:cs="Arial"/>
          <w:color w:val="000000"/>
          <w:lang w:eastAsia="en-US"/>
        </w:rPr>
        <w:t>.</w:t>
      </w:r>
    </w:p>
    <w:p w:rsidR="002E63D6" w:rsidRDefault="002E63D6" w:rsidP="00AB540D"/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5477C9">
        <w:rPr>
          <w:rFonts w:ascii="Arial" w:hAnsi="Arial" w:cs="Arial"/>
        </w:rPr>
        <w:t xml:space="preserve">U Pregradi </w:t>
      </w:r>
      <w:r w:rsidR="00754078">
        <w:rPr>
          <w:rFonts w:ascii="Arial" w:hAnsi="Arial" w:cs="Arial"/>
        </w:rPr>
        <w:t>1</w:t>
      </w:r>
      <w:r w:rsidR="00DE3CFC">
        <w:rPr>
          <w:rFonts w:ascii="Arial" w:hAnsi="Arial" w:cs="Arial"/>
        </w:rPr>
        <w:t>7</w:t>
      </w:r>
      <w:r w:rsidR="00754078">
        <w:rPr>
          <w:rFonts w:ascii="Arial" w:hAnsi="Arial" w:cs="Arial"/>
        </w:rPr>
        <w:t xml:space="preserve">. travnja </w:t>
      </w:r>
      <w:r w:rsidRPr="002E63D6">
        <w:rPr>
          <w:rFonts w:ascii="Arial" w:hAnsi="Arial" w:cs="Arial"/>
        </w:rPr>
        <w:t xml:space="preserve"> 2026.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Nataša Večković </w:t>
      </w:r>
      <w:proofErr w:type="spellStart"/>
      <w:r>
        <w:rPr>
          <w:rFonts w:ascii="Arial" w:hAnsi="Arial" w:cs="Arial"/>
        </w:rPr>
        <w:t>Jurman</w:t>
      </w:r>
      <w:r w:rsidR="002E0102">
        <w:rPr>
          <w:rFonts w:ascii="Arial" w:hAnsi="Arial" w:cs="Arial"/>
        </w:rPr>
        <w:t>,v.r</w:t>
      </w:r>
      <w:proofErr w:type="spellEnd"/>
      <w:r w:rsidR="002E0102">
        <w:rPr>
          <w:rFonts w:ascii="Arial" w:hAnsi="Arial" w:cs="Arial"/>
        </w:rPr>
        <w:t>.</w:t>
      </w:r>
    </w:p>
    <w:p w:rsidR="002E63D6" w:rsidRDefault="002E63D6" w:rsidP="00AB540D">
      <w:pPr>
        <w:rPr>
          <w:rFonts w:ascii="Arial" w:hAnsi="Arial" w:cs="Arial"/>
        </w:rPr>
      </w:pPr>
    </w:p>
    <w:p w:rsidR="003C3104" w:rsidRDefault="003C3104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E63D6" w:rsidRPr="002E63D6" w:rsidRDefault="002E63D6" w:rsidP="002E63D6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254A8D" w:rsidRDefault="00254A8D" w:rsidP="00AB540D"/>
    <w:p w:rsidR="002E0102" w:rsidRPr="002E0102" w:rsidRDefault="002E0102" w:rsidP="002E0102">
      <w:pPr>
        <w:ind w:left="4248"/>
        <w:rPr>
          <w:rFonts w:ascii="Arial" w:hAnsi="Arial" w:cs="Arial"/>
        </w:rPr>
      </w:pPr>
      <w:r w:rsidRPr="002E0102">
        <w:rPr>
          <w:rFonts w:ascii="Arial" w:hAnsi="Arial" w:cs="Arial"/>
        </w:rPr>
        <w:t xml:space="preserve">Za točnost </w:t>
      </w:r>
      <w:proofErr w:type="spellStart"/>
      <w:r w:rsidRPr="002E0102">
        <w:rPr>
          <w:rFonts w:ascii="Arial" w:hAnsi="Arial" w:cs="Arial"/>
        </w:rPr>
        <w:t>otpravka</w:t>
      </w:r>
      <w:proofErr w:type="spellEnd"/>
      <w:r w:rsidRPr="002E0102">
        <w:rPr>
          <w:rFonts w:ascii="Arial" w:hAnsi="Arial" w:cs="Arial"/>
        </w:rPr>
        <w:t>-ovlašteni službenik:</w:t>
      </w:r>
    </w:p>
    <w:p w:rsidR="002E0102" w:rsidRPr="002E0102" w:rsidRDefault="002E0102" w:rsidP="002E0102">
      <w:pPr>
        <w:ind w:left="4248"/>
        <w:rPr>
          <w:rFonts w:ascii="Arial" w:hAnsi="Arial" w:cs="Arial"/>
        </w:rPr>
      </w:pPr>
      <w:r w:rsidRPr="002E0102">
        <w:rPr>
          <w:rFonts w:ascii="Arial" w:hAnsi="Arial" w:cs="Arial"/>
        </w:rPr>
        <w:tab/>
      </w:r>
      <w:r w:rsidRPr="002E0102">
        <w:rPr>
          <w:rFonts w:ascii="Arial" w:hAnsi="Arial" w:cs="Arial"/>
        </w:rPr>
        <w:tab/>
        <w:t>Vesna Gal</w:t>
      </w:r>
      <w:bookmarkStart w:id="0" w:name="_GoBack"/>
      <w:r w:rsidRPr="002E0102">
        <w:rPr>
          <w:rFonts w:ascii="Arial" w:hAnsi="Arial" w:cs="Arial"/>
        </w:rPr>
        <w:t>o</w:t>
      </w:r>
      <w:bookmarkEnd w:id="0"/>
      <w:r w:rsidRPr="002E0102">
        <w:rPr>
          <w:rFonts w:ascii="Arial" w:hAnsi="Arial" w:cs="Arial"/>
        </w:rPr>
        <w:t>vić</w:t>
      </w:r>
    </w:p>
    <w:sectPr w:rsidR="002E0102" w:rsidRPr="002E0102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E15" w:rsidRDefault="001E3E15">
      <w:r>
        <w:separator/>
      </w:r>
    </w:p>
  </w:endnote>
  <w:endnote w:type="continuationSeparator" w:id="0">
    <w:p w:rsidR="001E3E15" w:rsidRDefault="001E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E15" w:rsidRDefault="001E3E15">
      <w:r>
        <w:separator/>
      </w:r>
    </w:p>
  </w:footnote>
  <w:footnote w:type="continuationSeparator" w:id="0">
    <w:p w:rsidR="001E3E15" w:rsidRDefault="001E3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1E3E15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092FD7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092FD7">
      <w:rPr>
        <w:rFonts w:ascii="Arial" w:hAnsi="Arial" w:cs="Arial"/>
      </w:rPr>
      <w:t>P-Z-4734</w:t>
    </w:r>
    <w:r w:rsidR="002E0102">
      <w:rPr>
        <w:rFonts w:ascii="Arial" w:hAnsi="Arial" w:cs="Arial"/>
      </w:rPr>
      <w:t>/2026</w:t>
    </w:r>
    <w:r w:rsidR="003C3104">
      <w:rPr>
        <w:rFonts w:ascii="Arial" w:hAnsi="Arial" w:cs="Arial"/>
      </w:rPr>
      <w:t>-4</w:t>
    </w:r>
  </w:p>
  <w:p w:rsidR="0066452F" w:rsidRDefault="001E3E1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62F4"/>
    <w:multiLevelType w:val="hybridMultilevel"/>
    <w:tmpl w:val="E4F8A3AE"/>
    <w:lvl w:ilvl="0" w:tplc="A34AF738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9723CA"/>
    <w:multiLevelType w:val="hybridMultilevel"/>
    <w:tmpl w:val="D1D61C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1"/>
  </w:num>
  <w:num w:numId="5">
    <w:abstractNumId w:val="4"/>
  </w:num>
  <w:num w:numId="6">
    <w:abstractNumId w:val="12"/>
  </w:num>
  <w:num w:numId="7">
    <w:abstractNumId w:val="2"/>
  </w:num>
  <w:num w:numId="8">
    <w:abstractNumId w:val="10"/>
  </w:num>
  <w:num w:numId="9">
    <w:abstractNumId w:val="9"/>
  </w:num>
  <w:num w:numId="10">
    <w:abstractNumId w:val="6"/>
  </w:num>
  <w:num w:numId="11">
    <w:abstractNumId w:val="13"/>
  </w:num>
  <w:num w:numId="12">
    <w:abstractNumId w:val="3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13DA3"/>
    <w:rsid w:val="00056ED5"/>
    <w:rsid w:val="00092FD7"/>
    <w:rsid w:val="000A1DA3"/>
    <w:rsid w:val="000A2EC4"/>
    <w:rsid w:val="00117FB4"/>
    <w:rsid w:val="00136F5F"/>
    <w:rsid w:val="001575C5"/>
    <w:rsid w:val="00164823"/>
    <w:rsid w:val="001964BA"/>
    <w:rsid w:val="001B2974"/>
    <w:rsid w:val="001D68E6"/>
    <w:rsid w:val="001E3E15"/>
    <w:rsid w:val="001E5883"/>
    <w:rsid w:val="001F3332"/>
    <w:rsid w:val="00207364"/>
    <w:rsid w:val="0021497E"/>
    <w:rsid w:val="002404BB"/>
    <w:rsid w:val="00254A8D"/>
    <w:rsid w:val="00282634"/>
    <w:rsid w:val="002E0102"/>
    <w:rsid w:val="002E570C"/>
    <w:rsid w:val="002E63D6"/>
    <w:rsid w:val="00306B6A"/>
    <w:rsid w:val="00316B0F"/>
    <w:rsid w:val="00323E93"/>
    <w:rsid w:val="0035549A"/>
    <w:rsid w:val="0038622B"/>
    <w:rsid w:val="003C3104"/>
    <w:rsid w:val="00403713"/>
    <w:rsid w:val="00411099"/>
    <w:rsid w:val="00433537"/>
    <w:rsid w:val="00434150"/>
    <w:rsid w:val="0044622F"/>
    <w:rsid w:val="0046666A"/>
    <w:rsid w:val="004B0A84"/>
    <w:rsid w:val="004B4571"/>
    <w:rsid w:val="004B6BEF"/>
    <w:rsid w:val="004E39DF"/>
    <w:rsid w:val="00503315"/>
    <w:rsid w:val="005477C9"/>
    <w:rsid w:val="005520F0"/>
    <w:rsid w:val="0056602F"/>
    <w:rsid w:val="00574EA8"/>
    <w:rsid w:val="005B368E"/>
    <w:rsid w:val="006110CA"/>
    <w:rsid w:val="006127D8"/>
    <w:rsid w:val="006148AB"/>
    <w:rsid w:val="00624F32"/>
    <w:rsid w:val="00644410"/>
    <w:rsid w:val="006754C5"/>
    <w:rsid w:val="00675C27"/>
    <w:rsid w:val="00680279"/>
    <w:rsid w:val="00696623"/>
    <w:rsid w:val="006D363B"/>
    <w:rsid w:val="006E2222"/>
    <w:rsid w:val="006F3324"/>
    <w:rsid w:val="00700494"/>
    <w:rsid w:val="00704B8C"/>
    <w:rsid w:val="00725EFA"/>
    <w:rsid w:val="00743A73"/>
    <w:rsid w:val="00754078"/>
    <w:rsid w:val="00775F93"/>
    <w:rsid w:val="007C11B3"/>
    <w:rsid w:val="007C5E23"/>
    <w:rsid w:val="007D036C"/>
    <w:rsid w:val="008578D3"/>
    <w:rsid w:val="008A7F8E"/>
    <w:rsid w:val="00955506"/>
    <w:rsid w:val="00961F8B"/>
    <w:rsid w:val="00986B21"/>
    <w:rsid w:val="009C02C9"/>
    <w:rsid w:val="00A65C21"/>
    <w:rsid w:val="00A67686"/>
    <w:rsid w:val="00AA12C1"/>
    <w:rsid w:val="00AB1FBD"/>
    <w:rsid w:val="00AB540D"/>
    <w:rsid w:val="00B341B4"/>
    <w:rsid w:val="00B72939"/>
    <w:rsid w:val="00BC3054"/>
    <w:rsid w:val="00C726FE"/>
    <w:rsid w:val="00C8165A"/>
    <w:rsid w:val="00C872AC"/>
    <w:rsid w:val="00D37E00"/>
    <w:rsid w:val="00D42C30"/>
    <w:rsid w:val="00D910EF"/>
    <w:rsid w:val="00D95D0F"/>
    <w:rsid w:val="00DE3CFC"/>
    <w:rsid w:val="00E0033C"/>
    <w:rsid w:val="00E9095E"/>
    <w:rsid w:val="00EC5F39"/>
    <w:rsid w:val="00EC62DF"/>
    <w:rsid w:val="00ED2919"/>
    <w:rsid w:val="00EE406B"/>
    <w:rsid w:val="00F304C3"/>
    <w:rsid w:val="00F926EA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CEE82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3554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5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2B684-C1A8-4AAC-8FD7-D124ECDFA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26</cp:revision>
  <cp:lastPrinted>2026-04-17T10:29:00Z</cp:lastPrinted>
  <dcterms:created xsi:type="dcterms:W3CDTF">2026-01-08T10:52:00Z</dcterms:created>
  <dcterms:modified xsi:type="dcterms:W3CDTF">2026-04-17T10:30:00Z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