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69" w:type="dxa"/>
        <w:tblLook w:val="04A0" w:firstRow="1" w:lastRow="0" w:firstColumn="1" w:lastColumn="0" w:noHBand="0" w:noVBand="1"/>
      </w:tblPr>
      <w:tblGrid>
        <w:gridCol w:w="669"/>
        <w:gridCol w:w="3043"/>
        <w:gridCol w:w="608"/>
      </w:tblGrid>
      <w:tr w:rsidR="001C7B42" w:rsidRPr="00B92B86" w:rsidTr="00F478F9">
        <w:trPr>
          <w:gridBefore w:val="1"/>
          <w:gridAfter w:val="1"/>
          <w:wBefore w:w="669" w:type="dxa"/>
          <w:wAfter w:w="608" w:type="dxa"/>
        </w:trPr>
        <w:tc>
          <w:tcPr>
            <w:tcW w:w="3043" w:type="dxa"/>
            <w:shd w:val="clear" w:color="auto" w:fill="auto"/>
          </w:tcPr>
          <w:p w:rsidR="001C7B42" w:rsidRPr="00A60C16" w:rsidRDefault="001C7B42" w:rsidP="00F478F9">
            <w:pPr>
              <w:jc w:val="center"/>
            </w:pPr>
            <w:r w:rsidRPr="00A60C16">
              <w:rPr>
                <w:noProof/>
              </w:rPr>
              <w:drawing>
                <wp:inline distT="0" distB="0" distL="0" distR="0" wp14:anchorId="3D6F0DA0" wp14:editId="686A8073">
                  <wp:extent cx="472440" cy="609600"/>
                  <wp:effectExtent l="0" t="0" r="3810" b="0"/>
                  <wp:docPr id="1" name="Slika 1" descr="D:\_0_RADIONICA-SPLIT - nije uredjeno\Materijali za CD - SPLIT\Slike\GRB-RH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_0_RADIONICA-SPLIT - nije uredjeno\Materijali za CD - SPLIT\Slike\GRB-RH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7B42" w:rsidRDefault="001C7B42" w:rsidP="00F478F9">
            <w:pPr>
              <w:jc w:val="center"/>
            </w:pPr>
            <w:r w:rsidRPr="00A60C16">
              <w:t>Republika Hrvatska</w:t>
            </w:r>
          </w:p>
          <w:p w:rsidR="001C7B42" w:rsidRDefault="001C7B42" w:rsidP="00F478F9">
            <w:pPr>
              <w:jc w:val="center"/>
            </w:pPr>
            <w:r>
              <w:t>Općinski sud u Šibeniku</w:t>
            </w:r>
          </w:p>
          <w:p w:rsidR="001C7B42" w:rsidRPr="00A60C16" w:rsidRDefault="001C7B42" w:rsidP="00F478F9">
            <w:pPr>
              <w:jc w:val="center"/>
            </w:pPr>
            <w:r>
              <w:t>Šibenik, Stjepana Radića 81</w:t>
            </w:r>
          </w:p>
        </w:tc>
      </w:tr>
      <w:tr w:rsidR="001C7B42" w:rsidRPr="00974EE9" w:rsidTr="00F478F9">
        <w:tblPrEx>
          <w:jc w:val="righ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jc w:val="right"/>
        </w:trPr>
        <w:tc>
          <w:tcPr>
            <w:tcW w:w="4320" w:type="dxa"/>
            <w:gridSpan w:val="3"/>
          </w:tcPr>
          <w:p w:rsidR="001C7B42" w:rsidRPr="00974EE9" w:rsidRDefault="001C7B42" w:rsidP="00635BA4">
            <w:pPr>
              <w:pStyle w:val="VSVerzija"/>
              <w:jc w:val="right"/>
            </w:pPr>
            <w:r>
              <w:t xml:space="preserve">Poslovni broj: 18 </w:t>
            </w:r>
            <w:proofErr w:type="spellStart"/>
            <w:r>
              <w:t>Ovr</w:t>
            </w:r>
            <w:proofErr w:type="spellEnd"/>
            <w:r>
              <w:t>-</w:t>
            </w:r>
            <w:r w:rsidR="00767072">
              <w:t>910/2011</w:t>
            </w:r>
            <w:r w:rsidR="001E2BB2">
              <w:t>-</w:t>
            </w:r>
            <w:r w:rsidR="00635BA4">
              <w:t>58</w:t>
            </w:r>
          </w:p>
        </w:tc>
      </w:tr>
    </w:tbl>
    <w:p w:rsidR="00E72A33" w:rsidRDefault="00E72A33"/>
    <w:p w:rsidR="00542620" w:rsidRDefault="00542620" w:rsidP="00542620"/>
    <w:p w:rsidR="00542620" w:rsidRDefault="00542620" w:rsidP="00542620">
      <w:pPr>
        <w:jc w:val="center"/>
      </w:pPr>
      <w:r>
        <w:t>R E P U B L I K A  H R V A T S K A</w:t>
      </w:r>
    </w:p>
    <w:p w:rsidR="00542620" w:rsidRPr="00AC3E9E" w:rsidRDefault="00542620" w:rsidP="00542620"/>
    <w:p w:rsidR="00542620" w:rsidRPr="00AC3E9E" w:rsidRDefault="006316C3" w:rsidP="00542620">
      <w:pPr>
        <w:jc w:val="center"/>
      </w:pPr>
      <w:r>
        <w:t>Z A K L J U Č A K</w:t>
      </w:r>
    </w:p>
    <w:p w:rsidR="006E0E7B" w:rsidRDefault="006E0E7B" w:rsidP="00542620"/>
    <w:p w:rsidR="00E72A33" w:rsidRDefault="001C7B42" w:rsidP="00767072">
      <w:pPr>
        <w:ind w:firstLine="708"/>
        <w:jc w:val="both"/>
      </w:pPr>
      <w:r>
        <w:t>Općinski sud u Šibeniku, po sutkinji Silviji Maleš, u ovršnoj stvari ovrhovoditelja</w:t>
      </w:r>
      <w:r w:rsidR="00767072">
        <w:t>:</w:t>
      </w:r>
      <w:r>
        <w:t xml:space="preserve"> </w:t>
      </w:r>
      <w:r w:rsidR="00767072">
        <w:t xml:space="preserve">1. Republika Hrvatska, Ministarstvo Financija, Porezna uprava Šibenik, zastupane po ODO Šibenik, Građansko-upravni odjel, 2. </w:t>
      </w:r>
      <w:proofErr w:type="spellStart"/>
      <w:r w:rsidR="00767072">
        <w:t>Credo</w:t>
      </w:r>
      <w:proofErr w:type="spellEnd"/>
      <w:r w:rsidR="00767072">
        <w:t xml:space="preserve"> banka d.d. u stečaj</w:t>
      </w:r>
      <w:r w:rsidR="00635BA4">
        <w:t>u, Split, zastupana po stečajnoj</w:t>
      </w:r>
      <w:r w:rsidR="00767072">
        <w:t xml:space="preserve"> upraviteljici Ankici </w:t>
      </w:r>
      <w:proofErr w:type="spellStart"/>
      <w:r w:rsidR="00767072">
        <w:t>Čenić</w:t>
      </w:r>
      <w:proofErr w:type="spellEnd"/>
      <w:r w:rsidR="00767072">
        <w:t>, 3. Erste&amp;</w:t>
      </w:r>
      <w:proofErr w:type="spellStart"/>
      <w:r w:rsidR="00767072">
        <w:t>Steiermarkische</w:t>
      </w:r>
      <w:proofErr w:type="spellEnd"/>
      <w:r w:rsidR="00767072">
        <w:t xml:space="preserve"> S-</w:t>
      </w:r>
      <w:proofErr w:type="spellStart"/>
      <w:r w:rsidR="00767072">
        <w:t>Leasing</w:t>
      </w:r>
      <w:proofErr w:type="spellEnd"/>
      <w:r w:rsidR="00767072">
        <w:t xml:space="preserve"> d.o.o. Zagreb, Zagreb, Zelinska 3, </w:t>
      </w:r>
      <w:r w:rsidR="00AD74F8">
        <w:t>zastupan po punomoćnicima-odvjetnicima iz OD Stefanović&amp;</w:t>
      </w:r>
      <w:proofErr w:type="spellStart"/>
      <w:r w:rsidR="00AD74F8">
        <w:t>Vrdelja</w:t>
      </w:r>
      <w:proofErr w:type="spellEnd"/>
      <w:r w:rsidR="00AD74F8">
        <w:t xml:space="preserve"> u Zagrebu, </w:t>
      </w:r>
      <w:r w:rsidR="00767072">
        <w:t xml:space="preserve">protiv </w:t>
      </w:r>
      <w:proofErr w:type="spellStart"/>
      <w:r w:rsidR="00767072">
        <w:t>ovršenika</w:t>
      </w:r>
      <w:proofErr w:type="spellEnd"/>
      <w:r w:rsidR="00767072">
        <w:t xml:space="preserve">: 1. Ivice Zorica, Šibenik, Vrpoljački put 26, </w:t>
      </w:r>
      <w:r w:rsidR="00635BA4">
        <w:t xml:space="preserve">zastupanog po punomoćnici Zdenki Nakićen Vukičević, odvjetnici u Šibeniku, </w:t>
      </w:r>
      <w:r w:rsidR="00767072">
        <w:t xml:space="preserve">2. </w:t>
      </w:r>
      <w:r w:rsidR="00290B88">
        <w:t>Ive</w:t>
      </w:r>
      <w:r w:rsidR="00767072">
        <w:t xml:space="preserve"> Zorica, Šibenik, Vrpo</w:t>
      </w:r>
      <w:r w:rsidR="00290B88">
        <w:t xml:space="preserve">ljački put 26 i 3. </w:t>
      </w:r>
      <w:proofErr w:type="spellStart"/>
      <w:r w:rsidR="00290B88">
        <w:t>mldb</w:t>
      </w:r>
      <w:proofErr w:type="spellEnd"/>
      <w:r w:rsidR="00290B88">
        <w:t>. Mihaela</w:t>
      </w:r>
      <w:r w:rsidR="00767072">
        <w:t xml:space="preserve"> Zorica, Šibenik, Vrpoljački put 26, zastupan po </w:t>
      </w:r>
      <w:r w:rsidR="00635BA4">
        <w:t xml:space="preserve">punomoćniku Đorđu </w:t>
      </w:r>
      <w:proofErr w:type="spellStart"/>
      <w:r w:rsidR="00635BA4">
        <w:t>Malešević</w:t>
      </w:r>
      <w:proofErr w:type="spellEnd"/>
      <w:r w:rsidR="00635BA4">
        <w:t>, odvjetniku</w:t>
      </w:r>
      <w:r w:rsidR="00767072">
        <w:t xml:space="preserve"> u Šibeniku, radi prisilnog ostvarenja novčane tražbine na nekretnini, </w:t>
      </w:r>
      <w:r w:rsidR="00635BA4">
        <w:t xml:space="preserve">na ročištu prve javne dražbe održanom </w:t>
      </w:r>
      <w:r w:rsidR="00FA39A0">
        <w:t xml:space="preserve">dana </w:t>
      </w:r>
      <w:r w:rsidR="00635BA4">
        <w:t>03. rujna</w:t>
      </w:r>
      <w:r w:rsidR="00863AA3">
        <w:t xml:space="preserve"> 2019</w:t>
      </w:r>
      <w:r w:rsidR="00A94534">
        <w:t>.,</w:t>
      </w:r>
    </w:p>
    <w:p w:rsidR="00392435" w:rsidRDefault="00392435" w:rsidP="001651AE">
      <w:pPr>
        <w:jc w:val="both"/>
      </w:pPr>
    </w:p>
    <w:p w:rsidR="00E72A33" w:rsidRDefault="001C7B42" w:rsidP="00E72A33">
      <w:pPr>
        <w:jc w:val="center"/>
      </w:pPr>
      <w:r>
        <w:t xml:space="preserve">z </w:t>
      </w:r>
      <w:r w:rsidR="008C5802">
        <w:t>a</w:t>
      </w:r>
      <w:r>
        <w:t xml:space="preserve"> </w:t>
      </w:r>
      <w:r w:rsidR="008C5802">
        <w:t>k</w:t>
      </w:r>
      <w:r>
        <w:t xml:space="preserve"> </w:t>
      </w:r>
      <w:proofErr w:type="spellStart"/>
      <w:r w:rsidR="008C5802">
        <w:t>lj</w:t>
      </w:r>
      <w:proofErr w:type="spellEnd"/>
      <w:r>
        <w:t xml:space="preserve"> </w:t>
      </w:r>
      <w:r w:rsidR="008C5802">
        <w:t>u</w:t>
      </w:r>
      <w:r>
        <w:t xml:space="preserve"> </w:t>
      </w:r>
      <w:r w:rsidR="008C5802">
        <w:t>č</w:t>
      </w:r>
      <w:r>
        <w:t xml:space="preserve"> </w:t>
      </w:r>
      <w:r w:rsidR="008C5802">
        <w:t>i</w:t>
      </w:r>
      <w:r>
        <w:t xml:space="preserve"> </w:t>
      </w:r>
      <w:r w:rsidR="008C5802">
        <w:t>o  j</w:t>
      </w:r>
      <w:r>
        <w:t xml:space="preserve"> </w:t>
      </w:r>
      <w:r w:rsidR="00E72A33">
        <w:t>e</w:t>
      </w:r>
    </w:p>
    <w:p w:rsidR="00E72A33" w:rsidRDefault="00E72A33" w:rsidP="00E72A33"/>
    <w:p w:rsidR="00EE6B4B" w:rsidRDefault="00EE6B4B" w:rsidP="00EE6B4B">
      <w:pPr>
        <w:ind w:firstLine="708"/>
        <w:jc w:val="both"/>
        <w:rPr>
          <w:b/>
        </w:rPr>
      </w:pPr>
      <w:r>
        <w:rPr>
          <w:color w:val="000000"/>
        </w:rPr>
        <w:t xml:space="preserve">1. Određuje se drugo ročište javne dražbe radi prodaje nekretnine oznake </w:t>
      </w:r>
      <w:proofErr w:type="spellStart"/>
      <w:r>
        <w:t>zk.čbr</w:t>
      </w:r>
      <w:proofErr w:type="spellEnd"/>
      <w:r>
        <w:t xml:space="preserve">. 970 ZGR, KUĆA I DVOR, površine 596 m2, upisane u </w:t>
      </w:r>
      <w:proofErr w:type="spellStart"/>
      <w:r>
        <w:t>Z.U</w:t>
      </w:r>
      <w:proofErr w:type="spellEnd"/>
      <w:r>
        <w:t xml:space="preserve">. 3616 K.O. Donje Polje </w:t>
      </w:r>
    </w:p>
    <w:p w:rsidR="00EE6B4B" w:rsidRDefault="00EE6B4B" w:rsidP="00EE6B4B">
      <w:pPr>
        <w:ind w:firstLine="708"/>
        <w:jc w:val="both"/>
      </w:pPr>
    </w:p>
    <w:p w:rsidR="00EE6B4B" w:rsidRDefault="00EE6B4B" w:rsidP="00EE6B4B">
      <w:pPr>
        <w:jc w:val="center"/>
      </w:pPr>
      <w:r>
        <w:rPr>
          <w:color w:val="000000"/>
        </w:rPr>
        <w:t>za dan  03. prosinca 2019.  u 09,00 sati, soba br. 25 ovog suda.</w:t>
      </w:r>
    </w:p>
    <w:p w:rsidR="00EE6B4B" w:rsidRDefault="00EE6B4B" w:rsidP="00EE6B4B">
      <w:pPr>
        <w:jc w:val="both"/>
      </w:pPr>
    </w:p>
    <w:p w:rsidR="00EE6B4B" w:rsidRDefault="00EE6B4B" w:rsidP="00EE6B4B">
      <w:pPr>
        <w:ind w:firstLine="720"/>
        <w:jc w:val="both"/>
      </w:pPr>
      <w:r>
        <w:t xml:space="preserve">2. Utvrđuje se da vrijednost nekretnine iz </w:t>
      </w:r>
      <w:proofErr w:type="spellStart"/>
      <w:r>
        <w:t>toč</w:t>
      </w:r>
      <w:proofErr w:type="spellEnd"/>
      <w:r>
        <w:t>. 1. ovog zaključka iznosi 2.008.700,00 kuna.</w:t>
      </w:r>
    </w:p>
    <w:p w:rsidR="00EE6B4B" w:rsidRDefault="00EE6B4B" w:rsidP="00EE6B4B">
      <w:pPr>
        <w:jc w:val="both"/>
      </w:pPr>
      <w:r>
        <w:tab/>
        <w:t xml:space="preserve">3. Na  drugom ročištu  javne dražbe nekretnina se ne može prodati ispod 1/3 utvrđene vrijednosti navedene u točci 2. </w:t>
      </w:r>
    </w:p>
    <w:p w:rsidR="00EE6B4B" w:rsidRDefault="00EE6B4B" w:rsidP="00EE6B4B">
      <w:pPr>
        <w:jc w:val="both"/>
      </w:pPr>
      <w:r>
        <w:tab/>
        <w:t xml:space="preserve">4. Na usmenoj javnoj dražbi mogu sudjelovati samo osobe koje su prethodno uplatile jamstvo i to najkasnije do </w:t>
      </w:r>
      <w:r w:rsidRPr="00EE6B4B">
        <w:rPr>
          <w:color w:val="000000" w:themeColor="text1"/>
        </w:rPr>
        <w:t xml:space="preserve">29. studenog </w:t>
      </w:r>
      <w:r>
        <w:t xml:space="preserve">2019. (uključivo i taj dan), a potvrdu o uplati su kupci dužni dostaviti u sudski spis pozivom na broj </w:t>
      </w:r>
      <w:proofErr w:type="spellStart"/>
      <w:r>
        <w:t>Ovr</w:t>
      </w:r>
      <w:proofErr w:type="spellEnd"/>
      <w:r>
        <w:t xml:space="preserve">-910/2011 najkasnije do </w:t>
      </w:r>
      <w:r w:rsidRPr="00EE6B4B">
        <w:rPr>
          <w:color w:val="000000" w:themeColor="text1"/>
        </w:rPr>
        <w:t xml:space="preserve">02. prosinca </w:t>
      </w:r>
      <w:r>
        <w:t>2019.</w:t>
      </w:r>
    </w:p>
    <w:p w:rsidR="00EE6B4B" w:rsidRDefault="00EE6B4B" w:rsidP="00EE6B4B">
      <w:pPr>
        <w:ind w:firstLine="708"/>
        <w:jc w:val="both"/>
      </w:pPr>
      <w:r>
        <w:t>Jamstvo su zainteresirani kupci dužni uplatiti u iznosu od 20% od utvrđene vrijednosti što iznosi 401.740,00 kuna, a isto se uplaćuje u gotovini na žiro račun HR4023900011300001202 Hrvatske poštanske banke - depozitna sredstva Općinskog suda u Šibeniku, poziv na broj HR00 51-910-11.</w:t>
      </w:r>
    </w:p>
    <w:p w:rsidR="00EE6B4B" w:rsidRDefault="00EE6B4B" w:rsidP="00EE6B4B">
      <w:pPr>
        <w:jc w:val="both"/>
      </w:pPr>
      <w:r>
        <w:t xml:space="preserve"> </w:t>
      </w:r>
      <w:r>
        <w:tab/>
        <w:t xml:space="preserve">Sud neće dozvoliti sudjelovanje u dražbi osobi koja jamstvo uplati nakon proteka roka određenog za uplatu jamstva, dakle nakon </w:t>
      </w:r>
      <w:r w:rsidRPr="00EE6B4B">
        <w:rPr>
          <w:color w:val="000000" w:themeColor="text1"/>
        </w:rPr>
        <w:t xml:space="preserve">29. studenog </w:t>
      </w:r>
      <w:r>
        <w:t>2019. ili uplati jamstvo u roku, ali u iznosu manjem od 401.740,00 kuna.</w:t>
      </w:r>
    </w:p>
    <w:p w:rsidR="00EE6B4B" w:rsidRDefault="00EE6B4B" w:rsidP="00EE6B4B">
      <w:pPr>
        <w:jc w:val="both"/>
      </w:pPr>
      <w:r>
        <w:tab/>
        <w:t xml:space="preserve">5. Iz ostvarenog iznosa </w:t>
      </w:r>
      <w:proofErr w:type="spellStart"/>
      <w:r>
        <w:t>kupovnine</w:t>
      </w:r>
      <w:proofErr w:type="spellEnd"/>
      <w:r>
        <w:t xml:space="preserve"> izvršit će se podmirivanje tražbine u skladu s odredbama Ovršnog zakona.</w:t>
      </w:r>
    </w:p>
    <w:p w:rsidR="00EE6B4B" w:rsidRDefault="00EE6B4B" w:rsidP="00EE6B4B">
      <w:pPr>
        <w:jc w:val="both"/>
      </w:pPr>
      <w:r>
        <w:tab/>
        <w:t xml:space="preserve">6. Kupac je dužan u roku od 30 dana od dana održanog ročišta javne dražbe položiti </w:t>
      </w:r>
      <w:proofErr w:type="spellStart"/>
      <w:r>
        <w:t>kupovninu</w:t>
      </w:r>
      <w:proofErr w:type="spellEnd"/>
      <w:r>
        <w:t xml:space="preserve">, a ista se plaća na način opisan u točki 4 ovog zaključka.  </w:t>
      </w:r>
    </w:p>
    <w:p w:rsidR="00EE6B4B" w:rsidRDefault="00EE6B4B" w:rsidP="00EE6B4B">
      <w:pPr>
        <w:jc w:val="both"/>
      </w:pPr>
      <w:r>
        <w:lastRenderedPageBreak/>
        <w:tab/>
        <w:t xml:space="preserve">7. Ukoliko kupac ne dokaže da je platio </w:t>
      </w:r>
      <w:proofErr w:type="spellStart"/>
      <w:r>
        <w:t>kupovninu</w:t>
      </w:r>
      <w:proofErr w:type="spellEnd"/>
      <w:r>
        <w:t xml:space="preserve"> u roku određenom mu u točki 6 ovog zaključka sud će dosuditi nekretninu kupcima koji su ponudili nižu cijenu redom prema veličini cijene koju su ponudili.</w:t>
      </w:r>
    </w:p>
    <w:p w:rsidR="00EE6B4B" w:rsidRDefault="00EE6B4B" w:rsidP="00EE6B4B">
      <w:pPr>
        <w:jc w:val="both"/>
      </w:pPr>
      <w:r>
        <w:tab/>
        <w:t xml:space="preserve">8. </w:t>
      </w:r>
      <w:proofErr w:type="spellStart"/>
      <w:r>
        <w:t>Kupovnine</w:t>
      </w:r>
      <w:proofErr w:type="spellEnd"/>
      <w:r>
        <w:t xml:space="preserve"> ponuditeljima čija ponuda ne bude prihvaćena vratit će se odmah nakon zaključenja dražbe.</w:t>
      </w:r>
    </w:p>
    <w:p w:rsidR="00EE6B4B" w:rsidRDefault="00EE6B4B" w:rsidP="00EE6B4B">
      <w:pPr>
        <w:jc w:val="both"/>
      </w:pPr>
      <w:r>
        <w:tab/>
        <w:t>9. Prodana nekretnina predat će se kupcu u posjed nakon pravomoćnosti rješenja o dosudi.</w:t>
      </w:r>
    </w:p>
    <w:p w:rsidR="00362061" w:rsidRDefault="00362061" w:rsidP="00362061">
      <w:pPr>
        <w:ind w:firstLine="720"/>
        <w:jc w:val="both"/>
      </w:pPr>
      <w:r>
        <w:t>10. Poseban zaključak o prodaji oglasit će se na e-oglasnu ploču Općinskog suda u Šibeniku temeljem čl.90. st. 3. OZ-a, a ovrhovoditelj može objaviti prodaju i u javnim glasilima te će se zaključak dostaviti na znanje Županijskoj gospodarskoj komori Šibenik, Fra Jerolima Milete 31, i Poreznoj upravi, Područni ured u Šibeniku.</w:t>
      </w:r>
    </w:p>
    <w:p w:rsidR="00362061" w:rsidRDefault="00362061" w:rsidP="00362061">
      <w:pPr>
        <w:ind w:firstLine="720"/>
        <w:jc w:val="both"/>
      </w:pPr>
    </w:p>
    <w:p w:rsidR="00362061" w:rsidRDefault="00767072" w:rsidP="00362061">
      <w:pPr>
        <w:jc w:val="center"/>
      </w:pPr>
      <w:r>
        <w:t xml:space="preserve">Šibenik, </w:t>
      </w:r>
      <w:r w:rsidR="00EE6B4B">
        <w:t>03. rujna</w:t>
      </w:r>
      <w:r w:rsidR="00362061">
        <w:t xml:space="preserve"> 2019.</w:t>
      </w:r>
    </w:p>
    <w:p w:rsidR="00362061" w:rsidRPr="00274770" w:rsidRDefault="00362061" w:rsidP="00362061">
      <w:pPr>
        <w:ind w:firstLine="720"/>
        <w:jc w:val="center"/>
      </w:pPr>
    </w:p>
    <w:p w:rsidR="00362061" w:rsidRPr="00B057BA" w:rsidRDefault="00362061" w:rsidP="00362061">
      <w:pPr>
        <w:ind w:left="7080"/>
        <w:rPr>
          <w:b/>
        </w:rPr>
      </w:pPr>
      <w:r w:rsidRPr="007C1449">
        <w:t>SUTKINJA</w:t>
      </w:r>
      <w:r>
        <w:tab/>
      </w:r>
      <w:r>
        <w:tab/>
      </w:r>
    </w:p>
    <w:p w:rsidR="00362061" w:rsidRPr="007C1449" w:rsidRDefault="00362061" w:rsidP="00362061">
      <w:pPr>
        <w:ind w:left="5652" w:firstLine="720"/>
        <w:jc w:val="center"/>
      </w:pPr>
      <w:r w:rsidRPr="007C1449">
        <w:t>Silvija Maleš</w:t>
      </w:r>
      <w:r w:rsidR="00EE6B4B">
        <w:t>, v.r.</w:t>
      </w:r>
    </w:p>
    <w:p w:rsidR="00362061" w:rsidRPr="00274770" w:rsidRDefault="00362061" w:rsidP="00362061">
      <w:pPr>
        <w:ind w:firstLine="720"/>
        <w:jc w:val="right"/>
      </w:pPr>
    </w:p>
    <w:p w:rsidR="00362061" w:rsidRPr="00274770" w:rsidRDefault="00362061" w:rsidP="00362061">
      <w:pPr>
        <w:ind w:firstLine="720"/>
        <w:jc w:val="right"/>
      </w:pPr>
    </w:p>
    <w:p w:rsidR="00362061" w:rsidRPr="00274770" w:rsidRDefault="00362061" w:rsidP="00362061">
      <w:pPr>
        <w:ind w:firstLine="720"/>
        <w:jc w:val="right"/>
      </w:pPr>
    </w:p>
    <w:p w:rsidR="00362061" w:rsidRPr="00274770" w:rsidRDefault="00362061" w:rsidP="00362061">
      <w:r w:rsidRPr="00274770">
        <w:t>UPUTA O PRAVNOM LIJEKU:</w:t>
      </w:r>
    </w:p>
    <w:p w:rsidR="00362061" w:rsidRPr="00274770" w:rsidRDefault="00362061" w:rsidP="00362061">
      <w:pPr>
        <w:jc w:val="both"/>
      </w:pPr>
      <w:r w:rsidRPr="00274770">
        <w:t>Protiv</w:t>
      </w:r>
      <w:r>
        <w:t xml:space="preserve"> ovog</w:t>
      </w:r>
      <w:r w:rsidRPr="00274770">
        <w:t xml:space="preserve"> zaključka nije dopušten pravni lijek</w:t>
      </w:r>
      <w:r>
        <w:t xml:space="preserve"> (čl.11. st.5 OZ-a).</w:t>
      </w:r>
      <w:r w:rsidRPr="00274770">
        <w:t xml:space="preserve"> </w:t>
      </w:r>
    </w:p>
    <w:p w:rsidR="00362061" w:rsidRPr="00274770" w:rsidRDefault="00362061" w:rsidP="00362061">
      <w:pPr>
        <w:jc w:val="both"/>
      </w:pPr>
    </w:p>
    <w:p w:rsidR="00362061" w:rsidRDefault="00362061" w:rsidP="00362061">
      <w:pPr>
        <w:jc w:val="both"/>
      </w:pPr>
      <w:r>
        <w:t>Dostaviti</w:t>
      </w:r>
      <w:r w:rsidRPr="00274770">
        <w:t xml:space="preserve">: </w:t>
      </w:r>
      <w:r>
        <w:t xml:space="preserve"> </w:t>
      </w:r>
      <w:r>
        <w:tab/>
      </w:r>
    </w:p>
    <w:p w:rsidR="00362061" w:rsidRDefault="00362061" w:rsidP="00362061">
      <w:pPr>
        <w:rPr>
          <w:color w:val="000000"/>
        </w:rPr>
      </w:pPr>
      <w:r w:rsidRPr="009E67FE">
        <w:rPr>
          <w:color w:val="000000"/>
        </w:rPr>
        <w:t xml:space="preserve">- </w:t>
      </w:r>
      <w:r>
        <w:rPr>
          <w:color w:val="000000"/>
        </w:rPr>
        <w:t xml:space="preserve"> e-</w:t>
      </w:r>
      <w:r w:rsidRPr="009E67FE">
        <w:rPr>
          <w:color w:val="000000"/>
        </w:rPr>
        <w:t>oglasna ploča Općinskog suda u Šibeniku</w:t>
      </w:r>
    </w:p>
    <w:p w:rsidR="00362061" w:rsidRDefault="00362061" w:rsidP="00362061">
      <w:pPr>
        <w:rPr>
          <w:color w:val="000000"/>
        </w:rPr>
      </w:pPr>
    </w:p>
    <w:p w:rsidR="00362061" w:rsidRPr="00274770" w:rsidRDefault="00362061" w:rsidP="00362061">
      <w:pPr>
        <w:jc w:val="both"/>
      </w:pPr>
      <w:r>
        <w:t>Na znanje:</w:t>
      </w:r>
    </w:p>
    <w:p w:rsidR="00362061" w:rsidRPr="00274770" w:rsidRDefault="00362061" w:rsidP="00362061">
      <w:pPr>
        <w:jc w:val="both"/>
      </w:pPr>
      <w:r w:rsidRPr="00274770">
        <w:t>- Županijska gospodarska komora</w:t>
      </w:r>
    </w:p>
    <w:p w:rsidR="00362061" w:rsidRDefault="00362061" w:rsidP="00362061">
      <w:pPr>
        <w:jc w:val="both"/>
      </w:pPr>
      <w:r w:rsidRPr="00274770">
        <w:t>- Porezna uprava- Područni ured Šibenik</w:t>
      </w:r>
    </w:p>
    <w:p w:rsidR="00EE6B4B" w:rsidRDefault="00EE6B4B" w:rsidP="00362061">
      <w:pPr>
        <w:jc w:val="both"/>
      </w:pPr>
    </w:p>
    <w:p w:rsidR="00EE6B4B" w:rsidRDefault="00EE6B4B" w:rsidP="00362061">
      <w:pPr>
        <w:jc w:val="both"/>
      </w:pPr>
    </w:p>
    <w:p w:rsidR="00362061" w:rsidRDefault="00362061" w:rsidP="00362061">
      <w:pPr>
        <w:ind w:firstLine="720"/>
        <w:jc w:val="both"/>
      </w:pPr>
      <w:bookmarkStart w:id="0" w:name="_GoBack"/>
      <w:bookmarkEnd w:id="0"/>
    </w:p>
    <w:p w:rsidR="00E2502F" w:rsidRDefault="00E2502F" w:rsidP="00E2502F">
      <w:pPr>
        <w:ind w:left="5664" w:firstLine="708"/>
        <w:jc w:val="both"/>
      </w:pPr>
    </w:p>
    <w:p w:rsidR="00EE6B4B" w:rsidRDefault="00EE6B4B" w:rsidP="00E2502F">
      <w:pPr>
        <w:ind w:left="5664" w:firstLine="708"/>
        <w:jc w:val="both"/>
      </w:pPr>
    </w:p>
    <w:sectPr w:rsidR="00EE6B4B" w:rsidSect="00362061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06B" w:rsidRDefault="00FF106B" w:rsidP="00362061">
      <w:r>
        <w:separator/>
      </w:r>
    </w:p>
  </w:endnote>
  <w:endnote w:type="continuationSeparator" w:id="0">
    <w:p w:rsidR="00FF106B" w:rsidRDefault="00FF106B" w:rsidP="0036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06B" w:rsidRDefault="00FF106B" w:rsidP="00362061">
      <w:r>
        <w:separator/>
      </w:r>
    </w:p>
  </w:footnote>
  <w:footnote w:type="continuationSeparator" w:id="0">
    <w:p w:rsidR="00FF106B" w:rsidRDefault="00FF106B" w:rsidP="00362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61" w:rsidRDefault="00362061" w:rsidP="00362061">
    <w:pPr>
      <w:pStyle w:val="Zaglavlje"/>
      <w:jc w:val="center"/>
    </w:pPr>
    <w:r>
      <w:t>2</w:t>
    </w:r>
  </w:p>
  <w:p w:rsidR="00362061" w:rsidRDefault="00362061" w:rsidP="00362061">
    <w:pPr>
      <w:pStyle w:val="Zaglavlje"/>
      <w:jc w:val="right"/>
    </w:pPr>
    <w:r>
      <w:t xml:space="preserve">Poslovni broj: 18. </w:t>
    </w:r>
    <w:proofErr w:type="spellStart"/>
    <w:r>
      <w:t>Ovr</w:t>
    </w:r>
    <w:proofErr w:type="spellEnd"/>
    <w:r>
      <w:t>-</w:t>
    </w:r>
    <w:r w:rsidR="00767072">
      <w:t>910/2011-</w:t>
    </w:r>
    <w:r w:rsidR="00635BA4">
      <w:t>58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B0CAD"/>
    <w:multiLevelType w:val="hybridMultilevel"/>
    <w:tmpl w:val="9EDC0EC0"/>
    <w:lvl w:ilvl="0" w:tplc="F2B492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14C4A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8E3AD4"/>
    <w:multiLevelType w:val="hybridMultilevel"/>
    <w:tmpl w:val="48C63B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A33"/>
    <w:rsid w:val="00013944"/>
    <w:rsid w:val="00016F73"/>
    <w:rsid w:val="000353A7"/>
    <w:rsid w:val="00071E9D"/>
    <w:rsid w:val="00075269"/>
    <w:rsid w:val="000A254C"/>
    <w:rsid w:val="000C5942"/>
    <w:rsid w:val="00100C9C"/>
    <w:rsid w:val="00110807"/>
    <w:rsid w:val="00157D23"/>
    <w:rsid w:val="001651AE"/>
    <w:rsid w:val="001922E8"/>
    <w:rsid w:val="001A1182"/>
    <w:rsid w:val="001C7B42"/>
    <w:rsid w:val="001D0F1D"/>
    <w:rsid w:val="001E2BB2"/>
    <w:rsid w:val="00216893"/>
    <w:rsid w:val="00225550"/>
    <w:rsid w:val="002636F2"/>
    <w:rsid w:val="00267AAB"/>
    <w:rsid w:val="0028144E"/>
    <w:rsid w:val="00290B88"/>
    <w:rsid w:val="00294805"/>
    <w:rsid w:val="003140D7"/>
    <w:rsid w:val="0031478A"/>
    <w:rsid w:val="0034066C"/>
    <w:rsid w:val="0034638B"/>
    <w:rsid w:val="00362061"/>
    <w:rsid w:val="003627BD"/>
    <w:rsid w:val="003726CD"/>
    <w:rsid w:val="00392435"/>
    <w:rsid w:val="00396CFC"/>
    <w:rsid w:val="003A4603"/>
    <w:rsid w:val="003D2F68"/>
    <w:rsid w:val="00407FCF"/>
    <w:rsid w:val="0041667D"/>
    <w:rsid w:val="0042678C"/>
    <w:rsid w:val="0043257B"/>
    <w:rsid w:val="0043261B"/>
    <w:rsid w:val="00480D14"/>
    <w:rsid w:val="004B1BA7"/>
    <w:rsid w:val="004B5CFE"/>
    <w:rsid w:val="004B7D7F"/>
    <w:rsid w:val="004D275B"/>
    <w:rsid w:val="004D78A5"/>
    <w:rsid w:val="004E1562"/>
    <w:rsid w:val="005233B3"/>
    <w:rsid w:val="00523968"/>
    <w:rsid w:val="00525263"/>
    <w:rsid w:val="00525562"/>
    <w:rsid w:val="00542620"/>
    <w:rsid w:val="00547B59"/>
    <w:rsid w:val="005669C1"/>
    <w:rsid w:val="005909B9"/>
    <w:rsid w:val="005A76BA"/>
    <w:rsid w:val="005C32B3"/>
    <w:rsid w:val="00617BC7"/>
    <w:rsid w:val="00624D76"/>
    <w:rsid w:val="006316C3"/>
    <w:rsid w:val="00635BA4"/>
    <w:rsid w:val="006745BA"/>
    <w:rsid w:val="006C1581"/>
    <w:rsid w:val="006D3D85"/>
    <w:rsid w:val="006E0E7B"/>
    <w:rsid w:val="006E1236"/>
    <w:rsid w:val="00705164"/>
    <w:rsid w:val="007104D6"/>
    <w:rsid w:val="0075541D"/>
    <w:rsid w:val="00762828"/>
    <w:rsid w:val="00767072"/>
    <w:rsid w:val="007A36B1"/>
    <w:rsid w:val="007A6354"/>
    <w:rsid w:val="007A6969"/>
    <w:rsid w:val="007F00FF"/>
    <w:rsid w:val="007F5F2E"/>
    <w:rsid w:val="00810F3D"/>
    <w:rsid w:val="00813E8B"/>
    <w:rsid w:val="00846C5C"/>
    <w:rsid w:val="00855954"/>
    <w:rsid w:val="00863AA3"/>
    <w:rsid w:val="00890C02"/>
    <w:rsid w:val="008A340B"/>
    <w:rsid w:val="008B6DA9"/>
    <w:rsid w:val="008C5802"/>
    <w:rsid w:val="008E4ABC"/>
    <w:rsid w:val="008E778D"/>
    <w:rsid w:val="00905A0C"/>
    <w:rsid w:val="00911557"/>
    <w:rsid w:val="00924D30"/>
    <w:rsid w:val="00933519"/>
    <w:rsid w:val="00942FA0"/>
    <w:rsid w:val="009509F6"/>
    <w:rsid w:val="009671D7"/>
    <w:rsid w:val="00970EBF"/>
    <w:rsid w:val="00973BDA"/>
    <w:rsid w:val="00975328"/>
    <w:rsid w:val="009906FB"/>
    <w:rsid w:val="009E408C"/>
    <w:rsid w:val="009F063E"/>
    <w:rsid w:val="009F7FEA"/>
    <w:rsid w:val="00A008FD"/>
    <w:rsid w:val="00A012FA"/>
    <w:rsid w:val="00A01F96"/>
    <w:rsid w:val="00A32921"/>
    <w:rsid w:val="00A44744"/>
    <w:rsid w:val="00A7170F"/>
    <w:rsid w:val="00A717E1"/>
    <w:rsid w:val="00A8001A"/>
    <w:rsid w:val="00A92C80"/>
    <w:rsid w:val="00A93138"/>
    <w:rsid w:val="00A94534"/>
    <w:rsid w:val="00AD74F8"/>
    <w:rsid w:val="00AE76A0"/>
    <w:rsid w:val="00AF1AC1"/>
    <w:rsid w:val="00B164E3"/>
    <w:rsid w:val="00B51179"/>
    <w:rsid w:val="00B512A5"/>
    <w:rsid w:val="00B7461F"/>
    <w:rsid w:val="00BA3ECE"/>
    <w:rsid w:val="00BC3487"/>
    <w:rsid w:val="00BC42C9"/>
    <w:rsid w:val="00BD367D"/>
    <w:rsid w:val="00C006A9"/>
    <w:rsid w:val="00C67671"/>
    <w:rsid w:val="00C972EB"/>
    <w:rsid w:val="00CE61BC"/>
    <w:rsid w:val="00D017BE"/>
    <w:rsid w:val="00D112C0"/>
    <w:rsid w:val="00D16188"/>
    <w:rsid w:val="00D32175"/>
    <w:rsid w:val="00D56348"/>
    <w:rsid w:val="00D576CF"/>
    <w:rsid w:val="00D61B7D"/>
    <w:rsid w:val="00D703FB"/>
    <w:rsid w:val="00D87EFD"/>
    <w:rsid w:val="00DA2B55"/>
    <w:rsid w:val="00DB3524"/>
    <w:rsid w:val="00DC1975"/>
    <w:rsid w:val="00DF4B68"/>
    <w:rsid w:val="00DF62E0"/>
    <w:rsid w:val="00E2502F"/>
    <w:rsid w:val="00E305E5"/>
    <w:rsid w:val="00E4406C"/>
    <w:rsid w:val="00E54649"/>
    <w:rsid w:val="00E61245"/>
    <w:rsid w:val="00E72A33"/>
    <w:rsid w:val="00E82711"/>
    <w:rsid w:val="00EA6E5D"/>
    <w:rsid w:val="00EE6B4B"/>
    <w:rsid w:val="00EE7ABB"/>
    <w:rsid w:val="00EF7189"/>
    <w:rsid w:val="00F31DD6"/>
    <w:rsid w:val="00F81240"/>
    <w:rsid w:val="00FA39A0"/>
    <w:rsid w:val="00FC4CC3"/>
    <w:rsid w:val="00FF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2A33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AE76A0"/>
    <w:rPr>
      <w:rFonts w:ascii="Tahoma" w:hAnsi="Tahoma" w:cs="Tahoma"/>
      <w:sz w:val="16"/>
      <w:szCs w:val="16"/>
    </w:rPr>
  </w:style>
  <w:style w:type="paragraph" w:customStyle="1" w:styleId="VSVerzija">
    <w:name w:val="VS_Verzija"/>
    <w:basedOn w:val="Normal"/>
    <w:rsid w:val="001C7B42"/>
    <w:pPr>
      <w:jc w:val="both"/>
    </w:pPr>
  </w:style>
  <w:style w:type="paragraph" w:styleId="Odlomakpopisa">
    <w:name w:val="List Paragraph"/>
    <w:basedOn w:val="Normal"/>
    <w:uiPriority w:val="34"/>
    <w:qFormat/>
    <w:rsid w:val="00407FCF"/>
    <w:pPr>
      <w:ind w:left="720"/>
      <w:contextualSpacing/>
    </w:pPr>
  </w:style>
  <w:style w:type="paragraph" w:styleId="Zaglavlje">
    <w:name w:val="header"/>
    <w:basedOn w:val="Normal"/>
    <w:link w:val="ZaglavljeChar"/>
    <w:rsid w:val="0036206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62061"/>
    <w:rPr>
      <w:sz w:val="24"/>
      <w:szCs w:val="24"/>
    </w:rPr>
  </w:style>
  <w:style w:type="paragraph" w:styleId="Podnoje">
    <w:name w:val="footer"/>
    <w:basedOn w:val="Normal"/>
    <w:link w:val="PodnojeChar"/>
    <w:rsid w:val="0036206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6206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2A33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AE76A0"/>
    <w:rPr>
      <w:rFonts w:ascii="Tahoma" w:hAnsi="Tahoma" w:cs="Tahoma"/>
      <w:sz w:val="16"/>
      <w:szCs w:val="16"/>
    </w:rPr>
  </w:style>
  <w:style w:type="paragraph" w:customStyle="1" w:styleId="VSVerzija">
    <w:name w:val="VS_Verzija"/>
    <w:basedOn w:val="Normal"/>
    <w:rsid w:val="001C7B42"/>
    <w:pPr>
      <w:jc w:val="both"/>
    </w:pPr>
  </w:style>
  <w:style w:type="paragraph" w:styleId="Odlomakpopisa">
    <w:name w:val="List Paragraph"/>
    <w:basedOn w:val="Normal"/>
    <w:uiPriority w:val="34"/>
    <w:qFormat/>
    <w:rsid w:val="00407FCF"/>
    <w:pPr>
      <w:ind w:left="720"/>
      <w:contextualSpacing/>
    </w:pPr>
  </w:style>
  <w:style w:type="paragraph" w:styleId="Zaglavlje">
    <w:name w:val="header"/>
    <w:basedOn w:val="Normal"/>
    <w:link w:val="ZaglavljeChar"/>
    <w:rsid w:val="0036206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62061"/>
    <w:rPr>
      <w:sz w:val="24"/>
      <w:szCs w:val="24"/>
    </w:rPr>
  </w:style>
  <w:style w:type="paragraph" w:styleId="Podnoje">
    <w:name w:val="footer"/>
    <w:basedOn w:val="Normal"/>
    <w:link w:val="PodnojeChar"/>
    <w:rsid w:val="0036206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620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1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18 Ovr-1514/10</vt:lpstr>
    </vt:vector>
  </TitlesOfParts>
  <Company>RH - TDU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Ovr-1514/10</dc:title>
  <dc:creator>knincevic</dc:creator>
  <cp:lastModifiedBy>Ksenija Ninčević</cp:lastModifiedBy>
  <cp:revision>4</cp:revision>
  <cp:lastPrinted>2019-09-03T12:38:00Z</cp:lastPrinted>
  <dcterms:created xsi:type="dcterms:W3CDTF">2019-09-03T12:36:00Z</dcterms:created>
  <dcterms:modified xsi:type="dcterms:W3CDTF">2019-11-22T12:52:00Z</dcterms:modified>
</cp:coreProperties>
</file>