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4060665" w14:paraId="4060665" w:rsidRDefault="00BF6193" w:rsidP="00BF6193" w:rsidR="00BF6193" w:rsidRPr="00BF6193">
      <w:pPr>
        <w:ind w:firstLine="708" w:left="708"/>
        <w15:collapsed w:val="false"/>
        <w:rPr>
          <w:color w:val="000000"/>
          <w:sz w:val="22"/>
          <w:szCs w:val="22"/>
        </w:rPr>
      </w:pPr>
      <w:bookmarkStart w:name="_GoBack" w:id="0"/>
      <w:bookmarkEnd w:id="0"/>
      <w:r w:rsidRPr="00BF6193">
        <w:rPr>
          <w:noProof/>
          <w:color w:val="0000FF"/>
          <w:sz w:val="22"/>
          <w:szCs w:val="22"/>
        </w:rPr>
        <w:drawing>
          <wp:inline distR="0" distL="0" distB="0" distT="0">
            <wp:extent cy="730250" cx="552450"/>
            <wp:effectExtent b="0" r="0" t="0" l="0"/>
            <wp:docPr descr="http://tbn0.google.com/images?q=tbn:8lIypWC5bJjP1M:http://www.hnv.org.yu/images/grb-rh.jpg" name="Slika 3" id="3">
              <a:hlinkClick r:id="rId9"/>
            </wp:docPr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http://tbn0.google.com/images?q=tbn:8lIypWC5bJjP1M:http://www.hnv.org.yu/images/grb-rh.jp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link="rId11"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30250" cx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BF6193" w:rsidP="00BF6193" w:rsidR="00BF6193" w:rsidRPr="00BF6193">
      <w:pPr>
        <w:rPr>
          <w:b/>
          <w:sz w:val="22"/>
          <w:szCs w:val="22"/>
        </w:rPr>
      </w:pPr>
      <w:r w:rsidRPr="00BF6193">
        <w:rPr>
          <w:color w:val="000000"/>
          <w:sz w:val="22"/>
          <w:szCs w:val="22"/>
        </w:rPr>
        <w:t xml:space="preserve">        </w:t>
      </w:r>
      <w:r w:rsidRPr="00BF6193">
        <w:rPr>
          <w:b/>
          <w:sz w:val="22"/>
          <w:szCs w:val="22"/>
        </w:rPr>
        <w:t>REPUBLIKA HRVATSKA</w:t>
      </w:r>
    </w:p>
    <w:p w:rsidRDefault="00BF6193" w:rsidP="00BF6193" w:rsidR="00BF6193" w:rsidRPr="00BF6193">
      <w:pPr>
        <w:rPr>
          <w:b/>
          <w:sz w:val="22"/>
          <w:szCs w:val="22"/>
        </w:rPr>
      </w:pPr>
      <w:r w:rsidRPr="00BF6193">
        <w:rPr>
          <w:b/>
          <w:sz w:val="22"/>
          <w:szCs w:val="22"/>
        </w:rPr>
        <w:t xml:space="preserve">     TRGOVAČKI SUD U SPLITU</w:t>
      </w:r>
    </w:p>
    <w:p w:rsidRDefault="00BF6193" w:rsidP="00BF6193" w:rsidR="00BF6193" w:rsidRPr="00BF6193">
      <w:pPr>
        <w:rPr>
          <w:b/>
          <w:sz w:val="22"/>
          <w:szCs w:val="22"/>
        </w:rPr>
      </w:pPr>
      <w:r w:rsidRPr="00BF6193">
        <w:rPr>
          <w:b/>
          <w:sz w:val="22"/>
          <w:szCs w:val="22"/>
        </w:rPr>
        <w:t xml:space="preserve">   STALNA SLUŽBA DUBROVNIK </w:t>
      </w:r>
    </w:p>
    <w:p w:rsidRDefault="00BF6193" w:rsidP="00BF6193" w:rsidR="00BF6193" w:rsidRPr="00BF6193">
      <w:pPr>
        <w:rPr>
          <w:b/>
          <w:sz w:val="22"/>
          <w:szCs w:val="22"/>
        </w:rPr>
      </w:pPr>
      <w:r w:rsidRPr="00BF6193">
        <w:rPr>
          <w:b/>
          <w:sz w:val="22"/>
          <w:szCs w:val="22"/>
        </w:rPr>
        <w:t xml:space="preserve">           Dr. Ante Starčevića 23</w:t>
      </w:r>
    </w:p>
    <w:p w:rsidRDefault="00097D95" w:rsidP="00097D95" w:rsidR="00097D95">
      <w:pPr>
        <w:jc w:val="right"/>
        <w:rPr>
          <w:b/>
          <w:sz w:val="22"/>
          <w:szCs w:val="22"/>
        </w:rPr>
      </w:pPr>
      <w:r w:rsidRPr="007843B8">
        <w:rPr>
          <w:b/>
          <w:sz w:val="22"/>
          <w:szCs w:val="22"/>
        </w:rPr>
        <w:t>Posl. br. 6-St.</w:t>
      </w:r>
      <w:r w:rsidR="007A028E">
        <w:rPr>
          <w:b/>
          <w:sz w:val="22"/>
          <w:szCs w:val="22"/>
        </w:rPr>
        <w:t>766</w:t>
      </w:r>
      <w:r w:rsidRPr="007843B8">
        <w:rPr>
          <w:b/>
          <w:sz w:val="22"/>
          <w:szCs w:val="22"/>
        </w:rPr>
        <w:t>/201</w:t>
      </w:r>
      <w:r w:rsidR="00230756">
        <w:rPr>
          <w:b/>
          <w:sz w:val="22"/>
          <w:szCs w:val="22"/>
        </w:rPr>
        <w:t>7</w:t>
      </w:r>
      <w:r w:rsidRPr="007843B8">
        <w:rPr>
          <w:b/>
          <w:sz w:val="22"/>
          <w:szCs w:val="22"/>
        </w:rPr>
        <w:t>-</w:t>
      </w:r>
      <w:r w:rsidR="007A028E">
        <w:rPr>
          <w:b/>
          <w:sz w:val="22"/>
          <w:szCs w:val="22"/>
        </w:rPr>
        <w:t>8</w:t>
      </w:r>
    </w:p>
    <w:p w:rsidRDefault="00097D95" w:rsidP="00097D95" w:rsidR="00097D95">
      <w:pPr>
        <w:jc w:val="right"/>
        <w:rPr>
          <w:b/>
          <w:sz w:val="16"/>
          <w:szCs w:val="16"/>
        </w:rPr>
      </w:pPr>
    </w:p>
    <w:p w:rsidRDefault="009346F6" w:rsidP="00097D95" w:rsidR="009346F6" w:rsidRPr="000F21D6">
      <w:pPr>
        <w:jc w:val="right"/>
        <w:rPr>
          <w:b/>
          <w:sz w:val="16"/>
          <w:szCs w:val="16"/>
        </w:rPr>
      </w:pPr>
    </w:p>
    <w:p w:rsidRDefault="00097D95" w:rsidP="00097D95" w:rsidR="00097D9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 E P U B L I K </w:t>
      </w:r>
      <w:r w:rsidR="00230047">
        <w:rPr>
          <w:b/>
          <w:sz w:val="22"/>
          <w:szCs w:val="22"/>
        </w:rPr>
        <w:t>A</w:t>
      </w:r>
      <w:r>
        <w:rPr>
          <w:b/>
          <w:sz w:val="22"/>
          <w:szCs w:val="22"/>
        </w:rPr>
        <w:t xml:space="preserve">    </w:t>
      </w:r>
      <w:r w:rsidR="00230047">
        <w:rPr>
          <w:b/>
          <w:sz w:val="22"/>
          <w:szCs w:val="22"/>
        </w:rPr>
        <w:t>H R V A T S K A</w:t>
      </w:r>
    </w:p>
    <w:p w:rsidRDefault="00097D95" w:rsidP="00097D95" w:rsidR="00097D95" w:rsidRPr="00475924">
      <w:pPr>
        <w:jc w:val="center"/>
        <w:rPr>
          <w:b/>
          <w:sz w:val="16"/>
          <w:szCs w:val="16"/>
        </w:rPr>
      </w:pPr>
    </w:p>
    <w:p w:rsidRDefault="00097D95" w:rsidP="00097D95" w:rsidR="00097D95" w:rsidRPr="001F5233">
      <w:pPr>
        <w:jc w:val="center"/>
        <w:rPr>
          <w:b/>
          <w:sz w:val="22"/>
          <w:szCs w:val="22"/>
        </w:rPr>
      </w:pPr>
      <w:r w:rsidRPr="001F5233">
        <w:rPr>
          <w:b/>
          <w:sz w:val="22"/>
          <w:szCs w:val="22"/>
        </w:rPr>
        <w:t>R J E Š E N J E</w:t>
      </w:r>
    </w:p>
    <w:p w:rsidRDefault="00097D95" w:rsidP="00097D95" w:rsidR="00097D95" w:rsidRPr="002E5E70">
      <w:pPr>
        <w:jc w:val="center"/>
        <w:rPr>
          <w:b/>
          <w:sz w:val="16"/>
          <w:szCs w:val="16"/>
        </w:rPr>
      </w:pPr>
    </w:p>
    <w:p w:rsidRDefault="000F21D6" w:rsidP="00097D95" w:rsidR="000F21D6" w:rsidRPr="002E5E70">
      <w:pPr>
        <w:jc w:val="center"/>
        <w:rPr>
          <w:b/>
          <w:sz w:val="16"/>
          <w:szCs w:val="16"/>
        </w:rPr>
      </w:pPr>
    </w:p>
    <w:p w:rsidRDefault="00097D95" w:rsidP="00296D59" w:rsidR="00097D95" w:rsidRPr="00CC08B4">
      <w:pPr>
        <w:ind w:firstLine="708"/>
        <w:jc w:val="both"/>
      </w:pPr>
      <w:r w:rsidRPr="003921E6">
        <w:rPr>
          <w:sz w:val="22"/>
          <w:szCs w:val="22"/>
        </w:rPr>
        <w:t xml:space="preserve">Trgovački sud u Splitu, Stalna služba u Dubrovniku, u ime Republike Hrvatske, po stečajnom sucu tog suda Srđanu Gavraniću, kao sucu pojedincu, </w:t>
      </w:r>
      <w:r w:rsidR="00223F06" w:rsidRPr="00223F06">
        <w:rPr>
          <w:sz w:val="22"/>
          <w:szCs w:val="22"/>
        </w:rPr>
        <w:t xml:space="preserve">povodom prijedloga za otvaranje stečajnog postupka nad dužnikom </w:t>
      </w:r>
      <w:r w:rsidR="007A028E" w:rsidRPr="007A028E">
        <w:rPr>
          <w:sz w:val="22"/>
          <w:szCs w:val="22"/>
        </w:rPr>
        <w:t>PRINCESS d.o.o. za usluge, trgovinu, turistička agencija, Metković, Splitska 57/A</w:t>
      </w:r>
      <w:r w:rsidR="007A028E" w:rsidRPr="007A028E">
        <w:rPr>
          <w:sz w:val="22"/>
          <w:szCs w:val="22"/>
          <w:lang w:val="en-AU"/>
        </w:rPr>
        <w:t>, MBS: 060318079, OIB: 13695434616</w:t>
      </w:r>
      <w:r w:rsidR="007A028E">
        <w:rPr>
          <w:sz w:val="22"/>
          <w:szCs w:val="22"/>
        </w:rPr>
        <w:t>, izvan ročišta, dana 21. kolovoza</w:t>
      </w:r>
      <w:r w:rsidR="00223F06" w:rsidRPr="00223F06">
        <w:rPr>
          <w:sz w:val="22"/>
          <w:szCs w:val="22"/>
        </w:rPr>
        <w:t xml:space="preserve"> 2017. godine</w:t>
      </w:r>
    </w:p>
    <w:p w:rsidRDefault="00CF5231" w:rsidP="00097D95" w:rsidR="00CF5231">
      <w:pPr>
        <w:jc w:val="center"/>
        <w:rPr>
          <w:b/>
          <w:sz w:val="22"/>
          <w:szCs w:val="22"/>
        </w:rPr>
      </w:pPr>
    </w:p>
    <w:p w:rsidRDefault="00CF5231" w:rsidP="00097D95" w:rsidR="00CF5231">
      <w:pPr>
        <w:jc w:val="center"/>
        <w:rPr>
          <w:b/>
          <w:sz w:val="22"/>
          <w:szCs w:val="22"/>
        </w:rPr>
      </w:pPr>
    </w:p>
    <w:p w:rsidRDefault="00097D95" w:rsidP="00097D95" w:rsidR="00097D95" w:rsidRPr="003921E6">
      <w:pPr>
        <w:jc w:val="center"/>
        <w:rPr>
          <w:b/>
          <w:sz w:val="22"/>
          <w:szCs w:val="22"/>
        </w:rPr>
      </w:pPr>
      <w:r w:rsidRPr="003921E6">
        <w:rPr>
          <w:b/>
          <w:sz w:val="22"/>
          <w:szCs w:val="22"/>
        </w:rPr>
        <w:t>r i j e š i o    j e</w:t>
      </w:r>
    </w:p>
    <w:p w:rsidRDefault="00097D95" w:rsidP="00097D95" w:rsidR="00097D95" w:rsidRPr="003921E6">
      <w:pPr>
        <w:jc w:val="both"/>
        <w:rPr>
          <w:sz w:val="22"/>
          <w:szCs w:val="22"/>
        </w:rPr>
      </w:pPr>
    </w:p>
    <w:p w:rsidRDefault="00097D95" w:rsidP="00097D95" w:rsidR="00097D95" w:rsidRPr="003921E6">
      <w:pPr>
        <w:ind w:hanging="705" w:left="705"/>
        <w:jc w:val="both"/>
        <w:rPr>
          <w:sz w:val="22"/>
          <w:szCs w:val="22"/>
        </w:rPr>
      </w:pPr>
      <w:r w:rsidRPr="003921E6">
        <w:rPr>
          <w:b/>
          <w:sz w:val="22"/>
          <w:szCs w:val="22"/>
        </w:rPr>
        <w:t>I.</w:t>
      </w:r>
      <w:r>
        <w:rPr>
          <w:sz w:val="22"/>
          <w:szCs w:val="22"/>
        </w:rPr>
        <w:tab/>
      </w:r>
      <w:r w:rsidR="00230047">
        <w:rPr>
          <w:sz w:val="22"/>
          <w:szCs w:val="22"/>
        </w:rPr>
        <w:t>Određuje se trošak Financijskoj agenciji u iznosu 175,00 kuna.</w:t>
      </w:r>
      <w:r w:rsidRPr="003921E6">
        <w:rPr>
          <w:sz w:val="22"/>
          <w:szCs w:val="22"/>
        </w:rPr>
        <w:t xml:space="preserve"> </w:t>
      </w:r>
    </w:p>
    <w:p w:rsidRDefault="00097D95" w:rsidP="00097D95" w:rsidR="00097D95" w:rsidRPr="00475924">
      <w:pPr>
        <w:jc w:val="both"/>
        <w:rPr>
          <w:sz w:val="16"/>
          <w:szCs w:val="16"/>
        </w:rPr>
      </w:pPr>
    </w:p>
    <w:p w:rsidRDefault="00097D95" w:rsidP="00F41313" w:rsidR="006B25D3" w:rsidRPr="006B25D3">
      <w:pPr>
        <w:ind w:hanging="705" w:left="705"/>
        <w:jc w:val="both"/>
        <w:rPr>
          <w:sz w:val="22"/>
          <w:szCs w:val="22"/>
        </w:rPr>
      </w:pPr>
      <w:r w:rsidRPr="003921E6">
        <w:rPr>
          <w:b/>
          <w:sz w:val="22"/>
          <w:szCs w:val="22"/>
        </w:rPr>
        <w:t>II.</w:t>
      </w:r>
      <w:r>
        <w:rPr>
          <w:sz w:val="22"/>
          <w:szCs w:val="22"/>
        </w:rPr>
        <w:tab/>
      </w:r>
      <w:r w:rsidR="00230047">
        <w:rPr>
          <w:sz w:val="22"/>
          <w:szCs w:val="22"/>
        </w:rPr>
        <w:t>Nalaže se</w:t>
      </w:r>
      <w:r w:rsidR="006B25D3">
        <w:rPr>
          <w:sz w:val="22"/>
          <w:szCs w:val="22"/>
        </w:rPr>
        <w:t xml:space="preserve"> </w:t>
      </w:r>
      <w:r w:rsidR="00957615">
        <w:rPr>
          <w:sz w:val="22"/>
          <w:szCs w:val="22"/>
        </w:rPr>
        <w:t>dužniku</w:t>
      </w:r>
      <w:r w:rsidR="00230047">
        <w:rPr>
          <w:sz w:val="22"/>
          <w:szCs w:val="22"/>
        </w:rPr>
        <w:t xml:space="preserve"> </w:t>
      </w:r>
      <w:r w:rsidR="007A028E" w:rsidRPr="007A028E">
        <w:rPr>
          <w:sz w:val="22"/>
          <w:szCs w:val="22"/>
        </w:rPr>
        <w:t>PRINCESS d.o.o. za usluge, trgovinu, turistička agencija, Metković, Splitska 57/A</w:t>
      </w:r>
      <w:r w:rsidR="007A028E" w:rsidRPr="007A028E">
        <w:rPr>
          <w:sz w:val="22"/>
          <w:szCs w:val="22"/>
          <w:lang w:val="en-AU"/>
        </w:rPr>
        <w:t>, MBS: 060318079, OIB: 13695434616</w:t>
      </w:r>
      <w:r w:rsidR="00223F06" w:rsidRPr="00223F06">
        <w:rPr>
          <w:sz w:val="22"/>
          <w:szCs w:val="22"/>
        </w:rPr>
        <w:t xml:space="preserve">, </w:t>
      </w:r>
      <w:r w:rsidR="00232F6F" w:rsidRPr="00232F6F">
        <w:rPr>
          <w:sz w:val="22"/>
          <w:szCs w:val="22"/>
          <w:lang w:val="en-AU"/>
        </w:rPr>
        <w:t>u roku od 15 dana</w:t>
      </w:r>
      <w:r w:rsidR="00232F6F">
        <w:rPr>
          <w:sz w:val="22"/>
          <w:szCs w:val="22"/>
          <w:lang w:val="en-AU"/>
        </w:rPr>
        <w:t xml:space="preserve"> iznos</w:t>
      </w:r>
      <w:r w:rsidR="00232F6F" w:rsidRPr="00232F6F">
        <w:rPr>
          <w:sz w:val="22"/>
          <w:szCs w:val="22"/>
          <w:lang w:val="en-AU"/>
        </w:rPr>
        <w:t xml:space="preserve"> </w:t>
      </w:r>
      <w:r w:rsidR="00232F6F" w:rsidRPr="00232F6F">
        <w:rPr>
          <w:sz w:val="22"/>
          <w:szCs w:val="22"/>
        </w:rPr>
        <w:t xml:space="preserve">iz točke I. izreke uplatiti u korist računa </w:t>
      </w:r>
      <w:r w:rsidR="00232F6F">
        <w:rPr>
          <w:sz w:val="22"/>
          <w:szCs w:val="22"/>
        </w:rPr>
        <w:t xml:space="preserve">Financijska agencije broj HR4223900011100017042 model HR05, poziv na broj </w:t>
      </w:r>
      <w:r w:rsidR="00F41313">
        <w:rPr>
          <w:sz w:val="22"/>
          <w:szCs w:val="22"/>
        </w:rPr>
        <w:t>7524005-</w:t>
      </w:r>
      <w:r w:rsidR="007A028E" w:rsidRPr="007A028E">
        <w:rPr>
          <w:sz w:val="22"/>
          <w:szCs w:val="22"/>
          <w:lang w:val="en-AU"/>
        </w:rPr>
        <w:t>13695434616</w:t>
      </w:r>
      <w:r w:rsidR="00F41313">
        <w:rPr>
          <w:sz w:val="22"/>
          <w:szCs w:val="22"/>
        </w:rPr>
        <w:t xml:space="preserve">, </w:t>
      </w:r>
      <w:r w:rsidR="00D24E80" w:rsidRPr="00D24E80">
        <w:rPr>
          <w:sz w:val="22"/>
          <w:szCs w:val="22"/>
        </w:rPr>
        <w:t>te u istom roku u spis dostaviti dokaz o uplati</w:t>
      </w:r>
      <w:r w:rsidR="00841E58" w:rsidRPr="00CF5231">
        <w:rPr>
          <w:sz w:val="22"/>
          <w:szCs w:val="22"/>
        </w:rPr>
        <w:t>.</w:t>
      </w:r>
    </w:p>
    <w:p w:rsidRDefault="00097D95" w:rsidP="00097D95" w:rsidR="00097D95" w:rsidRPr="009346F6">
      <w:pPr>
        <w:jc w:val="center"/>
        <w:rPr>
          <w:b/>
        </w:rPr>
      </w:pPr>
    </w:p>
    <w:p w:rsidRDefault="00097D95" w:rsidP="00097D95" w:rsidR="00097D95" w:rsidRPr="003921E6">
      <w:pPr>
        <w:jc w:val="center"/>
        <w:rPr>
          <w:b/>
          <w:sz w:val="22"/>
          <w:szCs w:val="22"/>
        </w:rPr>
      </w:pPr>
      <w:r w:rsidRPr="003921E6">
        <w:rPr>
          <w:b/>
          <w:sz w:val="22"/>
          <w:szCs w:val="22"/>
        </w:rPr>
        <w:t>Obrazloženje</w:t>
      </w:r>
    </w:p>
    <w:p w:rsidRDefault="00097D95" w:rsidP="00097D95" w:rsidR="00097D95" w:rsidRPr="003921E6">
      <w:pPr>
        <w:jc w:val="both"/>
        <w:rPr>
          <w:sz w:val="22"/>
          <w:szCs w:val="22"/>
        </w:rPr>
      </w:pPr>
    </w:p>
    <w:p w:rsidRDefault="006A4F12" w:rsidP="00322E01" w:rsidR="00322E01">
      <w:pPr>
        <w:ind w:firstLine="708"/>
        <w:jc w:val="both"/>
        <w:rPr>
          <w:sz w:val="22"/>
          <w:szCs w:val="22"/>
        </w:rPr>
      </w:pPr>
      <w:r w:rsidRPr="006A4F12">
        <w:rPr>
          <w:sz w:val="22"/>
          <w:szCs w:val="22"/>
        </w:rPr>
        <w:t>Financijska agencija RC Split, je podnijela ovom sudu preko pošte preporučeno 24. srpnja 2017. godine prijedlog za otvaranje stečajnog postupka nad dužnikom.</w:t>
      </w:r>
      <w:r w:rsidR="00322E01">
        <w:rPr>
          <w:sz w:val="22"/>
          <w:szCs w:val="22"/>
        </w:rPr>
        <w:t>,</w:t>
      </w:r>
      <w:r w:rsidR="00DB1DD2">
        <w:rPr>
          <w:sz w:val="22"/>
          <w:szCs w:val="22"/>
        </w:rPr>
        <w:t xml:space="preserve"> budući je račun dužnika na dan </w:t>
      </w:r>
      <w:r>
        <w:rPr>
          <w:sz w:val="22"/>
          <w:szCs w:val="22"/>
        </w:rPr>
        <w:t>2</w:t>
      </w:r>
      <w:r w:rsidR="00F41313">
        <w:rPr>
          <w:sz w:val="22"/>
          <w:szCs w:val="22"/>
        </w:rPr>
        <w:t>0</w:t>
      </w:r>
      <w:r w:rsidR="00DB1DD2">
        <w:rPr>
          <w:sz w:val="22"/>
          <w:szCs w:val="22"/>
        </w:rPr>
        <w:t xml:space="preserve">. </w:t>
      </w:r>
      <w:r w:rsidR="00F41313">
        <w:rPr>
          <w:sz w:val="22"/>
          <w:szCs w:val="22"/>
        </w:rPr>
        <w:t>s</w:t>
      </w:r>
      <w:r>
        <w:rPr>
          <w:sz w:val="22"/>
          <w:szCs w:val="22"/>
        </w:rPr>
        <w:t>rpnja</w:t>
      </w:r>
      <w:r w:rsidR="007B0450">
        <w:rPr>
          <w:sz w:val="22"/>
          <w:szCs w:val="22"/>
        </w:rPr>
        <w:t xml:space="preserve"> </w:t>
      </w:r>
      <w:r w:rsidR="00DB1DD2">
        <w:rPr>
          <w:sz w:val="22"/>
          <w:szCs w:val="22"/>
        </w:rPr>
        <w:t>201</w:t>
      </w:r>
      <w:r w:rsidR="00FC2F41">
        <w:rPr>
          <w:sz w:val="22"/>
          <w:szCs w:val="22"/>
        </w:rPr>
        <w:t>7</w:t>
      </w:r>
      <w:r w:rsidR="00DB1DD2">
        <w:rPr>
          <w:sz w:val="22"/>
          <w:szCs w:val="22"/>
        </w:rPr>
        <w:t xml:space="preserve">. godine </w:t>
      </w:r>
      <w:r w:rsidR="005847C9">
        <w:rPr>
          <w:sz w:val="22"/>
          <w:szCs w:val="22"/>
        </w:rPr>
        <w:t>neprekidno blokiran 120 dana.</w:t>
      </w:r>
    </w:p>
    <w:p w:rsidRDefault="00957615" w:rsidP="00E77E54" w:rsidR="00957615" w:rsidRPr="00957615">
      <w:pPr>
        <w:ind w:firstLine="708"/>
        <w:jc w:val="both"/>
        <w:rPr>
          <w:sz w:val="16"/>
          <w:szCs w:val="16"/>
        </w:rPr>
      </w:pPr>
    </w:p>
    <w:p w:rsidRDefault="00F05DB1" w:rsidP="00E77E54" w:rsidR="00E77E54" w:rsidRPr="00E77E54">
      <w:pPr>
        <w:ind w:firstLine="708"/>
        <w:jc w:val="both"/>
        <w:rPr>
          <w:sz w:val="22"/>
          <w:szCs w:val="22"/>
        </w:rPr>
      </w:pPr>
      <w:r w:rsidRPr="00F05DB1">
        <w:rPr>
          <w:sz w:val="22"/>
          <w:szCs w:val="22"/>
        </w:rPr>
        <w:t>Prema čl. 1</w:t>
      </w:r>
      <w:r w:rsidR="009A26D4">
        <w:rPr>
          <w:sz w:val="22"/>
          <w:szCs w:val="22"/>
        </w:rPr>
        <w:t>10</w:t>
      </w:r>
      <w:r w:rsidRPr="00F05DB1">
        <w:rPr>
          <w:sz w:val="22"/>
          <w:szCs w:val="22"/>
        </w:rPr>
        <w:t xml:space="preserve">. st. </w:t>
      </w:r>
      <w:r w:rsidR="009A26D4">
        <w:rPr>
          <w:sz w:val="22"/>
          <w:szCs w:val="22"/>
        </w:rPr>
        <w:t>1</w:t>
      </w:r>
      <w:r w:rsidRPr="00F05DB1">
        <w:rPr>
          <w:sz w:val="22"/>
          <w:szCs w:val="22"/>
        </w:rPr>
        <w:t xml:space="preserve">. Stečajnog zakona (NN 71/15, dalje u tekstu SZ) </w:t>
      </w:r>
      <w:r w:rsidR="008964CF">
        <w:rPr>
          <w:sz w:val="22"/>
          <w:szCs w:val="22"/>
        </w:rPr>
        <w:t>Financijska agencija dužna je podnijeti prijedlog za otvaranje stečajnog postupka ako pravna osoba u Očevidniku redoslijeda za osnova plaćanje ima evidentirane neizvršene osnove za plaćanje u neprekinutom razdoblju od 120 dana. Sukladno č</w:t>
      </w:r>
      <w:r w:rsidR="00322E01">
        <w:rPr>
          <w:sz w:val="22"/>
          <w:szCs w:val="22"/>
        </w:rPr>
        <w:t>l. 11</w:t>
      </w:r>
      <w:r w:rsidR="001223C5">
        <w:rPr>
          <w:sz w:val="22"/>
          <w:szCs w:val="22"/>
        </w:rPr>
        <w:t>0</w:t>
      </w:r>
      <w:r w:rsidR="00322E01">
        <w:rPr>
          <w:sz w:val="22"/>
          <w:szCs w:val="22"/>
        </w:rPr>
        <w:t xml:space="preserve">. st. </w:t>
      </w:r>
      <w:r w:rsidR="001223C5">
        <w:rPr>
          <w:sz w:val="22"/>
          <w:szCs w:val="22"/>
        </w:rPr>
        <w:t>5</w:t>
      </w:r>
      <w:r w:rsidR="00322E01">
        <w:rPr>
          <w:sz w:val="22"/>
          <w:szCs w:val="22"/>
        </w:rPr>
        <w:t xml:space="preserve">. </w:t>
      </w:r>
      <w:r w:rsidR="00E77E54" w:rsidRPr="00E77E54">
        <w:rPr>
          <w:sz w:val="22"/>
          <w:szCs w:val="22"/>
        </w:rPr>
        <w:t>SZ</w:t>
      </w:r>
      <w:r w:rsidR="001223C5">
        <w:rPr>
          <w:sz w:val="22"/>
          <w:szCs w:val="22"/>
        </w:rPr>
        <w:t xml:space="preserve"> za podnošenje prijedloga za otvaranje stečajnog postupka Financijska agencija ima pravo na naknadu troška.</w:t>
      </w:r>
    </w:p>
    <w:p w:rsidRDefault="00322E01" w:rsidP="00322E01" w:rsidR="00322E01" w:rsidRPr="002E5E70">
      <w:pPr>
        <w:ind w:firstLine="708"/>
        <w:jc w:val="both"/>
        <w:rPr>
          <w:sz w:val="16"/>
          <w:szCs w:val="16"/>
        </w:rPr>
      </w:pPr>
    </w:p>
    <w:p w:rsidRDefault="00322E01" w:rsidP="00322E01" w:rsidR="00322E01" w:rsidRPr="00322E0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Sukladno</w:t>
      </w:r>
      <w:r w:rsidR="00D02C8F">
        <w:rPr>
          <w:sz w:val="22"/>
          <w:szCs w:val="22"/>
        </w:rPr>
        <w:t xml:space="preserve"> čl. 3. Pravilnika</w:t>
      </w:r>
      <w:r>
        <w:rPr>
          <w:sz w:val="22"/>
          <w:szCs w:val="22"/>
        </w:rPr>
        <w:t xml:space="preserve"> </w:t>
      </w:r>
      <w:r w:rsidR="007E1045">
        <w:rPr>
          <w:sz w:val="22"/>
          <w:szCs w:val="22"/>
        </w:rPr>
        <w:t xml:space="preserve">o vrsti i visini naknade troškova Financijske agencije u predstečajnom postupku i visini naknade troška Financijske agencije </w:t>
      </w:r>
      <w:r w:rsidR="00D02C8F">
        <w:rPr>
          <w:sz w:val="22"/>
          <w:szCs w:val="22"/>
        </w:rPr>
        <w:t xml:space="preserve">za podnošenje prijedloga za otvaranje stečajnog postupka za visina naknade za podnošenje prijedloga </w:t>
      </w:r>
      <w:r w:rsidR="00254097">
        <w:rPr>
          <w:sz w:val="22"/>
          <w:szCs w:val="22"/>
        </w:rPr>
        <w:t>za otvaranje stečajnog postupka je 140,00 kuna uvećano za PDV, ili uku</w:t>
      </w:r>
      <w:r w:rsidR="00F05DB1">
        <w:rPr>
          <w:sz w:val="22"/>
          <w:szCs w:val="22"/>
        </w:rPr>
        <w:t>pno 175,00 kuna</w:t>
      </w:r>
      <w:r w:rsidR="002E5E70">
        <w:rPr>
          <w:sz w:val="22"/>
          <w:szCs w:val="22"/>
        </w:rPr>
        <w:t>.</w:t>
      </w:r>
      <w:r w:rsidR="00042394">
        <w:rPr>
          <w:sz w:val="22"/>
          <w:szCs w:val="22"/>
        </w:rPr>
        <w:t xml:space="preserve"> sukladno čl. 128. st. 9. SZ ako do završetka prethodnog postupka dužnik postane sposoban za plaćanje sud će postupak obustaviti, a troškove postupka je dužan naknaditi dužnik.</w:t>
      </w:r>
    </w:p>
    <w:p w:rsidRDefault="00097D95" w:rsidP="00097D95" w:rsidR="00097D95" w:rsidRPr="00475924">
      <w:pPr>
        <w:ind w:firstLine="708"/>
        <w:jc w:val="both"/>
        <w:rPr>
          <w:sz w:val="16"/>
          <w:szCs w:val="16"/>
        </w:rPr>
      </w:pPr>
    </w:p>
    <w:p w:rsidRDefault="00097D95" w:rsidP="00097D95" w:rsidR="00097D95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Zbog navedenog, na temelju spomenutih propisa, odlučeno je kao u izreci.</w:t>
      </w:r>
    </w:p>
    <w:p w:rsidRDefault="00097D95" w:rsidP="00097D95" w:rsidR="00097D95" w:rsidRPr="003921E6">
      <w:pPr>
        <w:ind w:firstLine="708"/>
        <w:jc w:val="center"/>
        <w:rPr>
          <w:b/>
          <w:sz w:val="22"/>
          <w:szCs w:val="22"/>
        </w:rPr>
      </w:pPr>
      <w:r w:rsidRPr="000F21D6">
        <w:rPr>
          <w:sz w:val="16"/>
          <w:szCs w:val="16"/>
        </w:rPr>
        <w:br/>
      </w:r>
      <w:r w:rsidRPr="003921E6">
        <w:rPr>
          <w:b/>
          <w:sz w:val="22"/>
          <w:szCs w:val="22"/>
        </w:rPr>
        <w:t xml:space="preserve">U Dubrovniku, dana </w:t>
      </w:r>
      <w:r w:rsidR="006A4F12">
        <w:rPr>
          <w:b/>
          <w:sz w:val="22"/>
          <w:szCs w:val="22"/>
        </w:rPr>
        <w:t>21</w:t>
      </w:r>
      <w:r w:rsidR="00F05DB1" w:rsidRPr="000B6EA6">
        <w:rPr>
          <w:b/>
          <w:sz w:val="22"/>
          <w:szCs w:val="22"/>
        </w:rPr>
        <w:t xml:space="preserve">. </w:t>
      </w:r>
      <w:r w:rsidR="006A4F12">
        <w:rPr>
          <w:b/>
          <w:sz w:val="22"/>
          <w:szCs w:val="22"/>
        </w:rPr>
        <w:t>kolovoza</w:t>
      </w:r>
      <w:r w:rsidR="00F05DB1">
        <w:rPr>
          <w:b/>
          <w:sz w:val="22"/>
          <w:szCs w:val="22"/>
        </w:rPr>
        <w:t xml:space="preserve"> </w:t>
      </w:r>
      <w:r w:rsidRPr="003921E6">
        <w:rPr>
          <w:b/>
          <w:sz w:val="22"/>
          <w:szCs w:val="22"/>
        </w:rPr>
        <w:t>201</w:t>
      </w:r>
      <w:r w:rsidR="002806A4">
        <w:rPr>
          <w:b/>
          <w:sz w:val="22"/>
          <w:szCs w:val="22"/>
        </w:rPr>
        <w:t>7</w:t>
      </w:r>
      <w:r w:rsidRPr="003921E6">
        <w:rPr>
          <w:b/>
          <w:sz w:val="22"/>
          <w:szCs w:val="22"/>
        </w:rPr>
        <w:t>. godine</w:t>
      </w:r>
    </w:p>
    <w:p w:rsidRDefault="00097D95" w:rsidP="00097D95" w:rsidR="00097D95" w:rsidRPr="000F21D6">
      <w:pPr>
        <w:jc w:val="both"/>
        <w:rPr>
          <w:sz w:val="16"/>
          <w:szCs w:val="16"/>
        </w:rPr>
      </w:pPr>
    </w:p>
    <w:p w:rsidRDefault="00097D95" w:rsidP="00097D95" w:rsidR="00097D95" w:rsidRPr="003921E6">
      <w:pPr>
        <w:ind w:firstLine="708" w:left="5664"/>
        <w:jc w:val="both"/>
        <w:rPr>
          <w:b/>
          <w:sz w:val="22"/>
          <w:szCs w:val="22"/>
        </w:rPr>
      </w:pPr>
      <w:r w:rsidRPr="003921E6">
        <w:rPr>
          <w:b/>
          <w:sz w:val="22"/>
          <w:szCs w:val="22"/>
        </w:rPr>
        <w:t>Stečajni sudac:</w:t>
      </w:r>
    </w:p>
    <w:p w:rsidRDefault="00097D95" w:rsidP="00097D95" w:rsidR="00097D95" w:rsidRPr="002E5E70">
      <w:pPr>
        <w:jc w:val="both"/>
        <w:rPr>
          <w:b/>
          <w:sz w:val="16"/>
          <w:szCs w:val="16"/>
        </w:rPr>
      </w:pPr>
    </w:p>
    <w:p w:rsidRDefault="007C279D" w:rsidP="00097D95" w:rsidR="00097D95">
      <w:pPr>
        <w:ind w:firstLine="708" w:left="566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Srđan Gavranić</w:t>
      </w:r>
    </w:p>
    <w:p w:rsidRDefault="002806A4" w:rsidP="00097D95" w:rsidR="002806A4">
      <w:pPr>
        <w:ind w:firstLine="708" w:left="5664"/>
        <w:jc w:val="both"/>
        <w:rPr>
          <w:b/>
          <w:sz w:val="22"/>
          <w:szCs w:val="22"/>
        </w:rPr>
      </w:pPr>
    </w:p>
    <w:p w:rsidRDefault="00097D95" w:rsidP="00097D95" w:rsidR="00097D95" w:rsidRPr="003921E6">
      <w:pPr>
        <w:ind w:firstLine="708" w:left="5664"/>
        <w:jc w:val="both"/>
        <w:rPr>
          <w:b/>
          <w:sz w:val="22"/>
          <w:szCs w:val="22"/>
        </w:rPr>
      </w:pPr>
    </w:p>
    <w:p w:rsidRDefault="00097D95" w:rsidP="00097D95" w:rsidR="00097D95" w:rsidRPr="003921E6">
      <w:pPr>
        <w:jc w:val="both"/>
        <w:rPr>
          <w:b/>
          <w:sz w:val="22"/>
          <w:szCs w:val="22"/>
        </w:rPr>
      </w:pPr>
      <w:r w:rsidRPr="003921E6">
        <w:rPr>
          <w:b/>
          <w:sz w:val="22"/>
          <w:szCs w:val="22"/>
        </w:rPr>
        <w:t>POUKA O PRAVNOM LIJEKU</w:t>
      </w:r>
    </w:p>
    <w:p w:rsidRDefault="000B6EA6" w:rsidP="000B6EA6" w:rsidR="000B6EA6" w:rsidRPr="000B6EA6">
      <w:pPr>
        <w:jc w:val="both"/>
        <w:rPr>
          <w:sz w:val="22"/>
          <w:szCs w:val="22"/>
        </w:rPr>
      </w:pPr>
      <w:r w:rsidRPr="000B6EA6">
        <w:rPr>
          <w:sz w:val="22"/>
          <w:szCs w:val="22"/>
        </w:rPr>
        <w:t>Protiv ovog rješenja dopušteno je izjaviti žalbu. Žalba se izjavljuje Visokom trgovačkom sudu Republike Hrvatske u Zagrebu u roku od 8 dana od primitka rješenja putem ovog suda u 3 istovjetna primjerka pozivom na gornji poslovni broj spisa. Primitak ovog rješenja računa se sukladno čl. 12. Stečajnog zakona istekom osmog dana od dana objave na e-Oglasnoj ploči Žalba ne odgađa provedbu rješenja (čl. 19. st. 3. SZ).</w:t>
      </w:r>
    </w:p>
    <w:p w:rsidRDefault="00097D95" w:rsidP="00097D95" w:rsidR="00097D95">
      <w:pPr>
        <w:jc w:val="both"/>
        <w:rPr>
          <w:sz w:val="22"/>
          <w:szCs w:val="22"/>
        </w:rPr>
      </w:pPr>
    </w:p>
    <w:p w:rsidRDefault="00097D95" w:rsidP="00097D95" w:rsidR="00097D95" w:rsidRPr="003921E6">
      <w:pPr>
        <w:jc w:val="both"/>
        <w:rPr>
          <w:sz w:val="22"/>
          <w:szCs w:val="22"/>
        </w:rPr>
      </w:pPr>
    </w:p>
    <w:p w:rsidRDefault="00097D95" w:rsidP="00097D95" w:rsidR="00097D95" w:rsidRPr="003921E6">
      <w:pPr>
        <w:jc w:val="both"/>
        <w:rPr>
          <w:sz w:val="22"/>
          <w:szCs w:val="22"/>
        </w:rPr>
      </w:pPr>
      <w:r w:rsidRPr="003921E6">
        <w:rPr>
          <w:b/>
          <w:sz w:val="22"/>
          <w:szCs w:val="22"/>
        </w:rPr>
        <w:t>DN-a</w:t>
      </w:r>
      <w:r w:rsidRPr="003921E6">
        <w:rPr>
          <w:sz w:val="22"/>
          <w:szCs w:val="22"/>
        </w:rPr>
        <w:t xml:space="preserve"> (</w:t>
      </w:r>
      <w:r w:rsidR="006A4F12">
        <w:rPr>
          <w:sz w:val="22"/>
          <w:szCs w:val="22"/>
        </w:rPr>
        <w:t>21</w:t>
      </w:r>
      <w:r w:rsidR="00F41313">
        <w:rPr>
          <w:sz w:val="22"/>
          <w:szCs w:val="22"/>
        </w:rPr>
        <w:t>.</w:t>
      </w:r>
      <w:r w:rsidR="000B6EA6">
        <w:rPr>
          <w:sz w:val="22"/>
          <w:szCs w:val="22"/>
        </w:rPr>
        <w:t>0</w:t>
      </w:r>
      <w:r w:rsidR="006A4F12">
        <w:rPr>
          <w:sz w:val="22"/>
          <w:szCs w:val="22"/>
        </w:rPr>
        <w:t>8</w:t>
      </w:r>
      <w:r w:rsidR="000B6EA6">
        <w:rPr>
          <w:sz w:val="22"/>
          <w:szCs w:val="22"/>
        </w:rPr>
        <w:t>.2017</w:t>
      </w:r>
      <w:r w:rsidRPr="003921E6">
        <w:rPr>
          <w:sz w:val="22"/>
          <w:szCs w:val="22"/>
        </w:rPr>
        <w:t>.g.):</w:t>
      </w:r>
    </w:p>
    <w:p w:rsidRDefault="000B6EA6" w:rsidP="00097D95" w:rsidR="00097D95">
      <w:pPr>
        <w:pStyle w:val="Odlomakpopisa"/>
        <w:numPr>
          <w:ilvl w:val="0"/>
          <w:numId w:val="3"/>
        </w:numPr>
        <w:tabs>
          <w:tab w:pos="720" w:val="clear"/>
          <w:tab w:pos="0" w:val="num"/>
          <w:tab w:pos="142" w:val="left"/>
        </w:tabs>
        <w:ind w:firstLine="0" w:left="0"/>
        <w:jc w:val="both"/>
        <w:rPr>
          <w:sz w:val="22"/>
          <w:szCs w:val="22"/>
        </w:rPr>
      </w:pPr>
      <w:r>
        <w:rPr>
          <w:sz w:val="22"/>
          <w:szCs w:val="22"/>
        </w:rPr>
        <w:t>dužniku, poštom i putem e oglasne ploče</w:t>
      </w:r>
      <w:r w:rsidR="00097D95">
        <w:rPr>
          <w:sz w:val="22"/>
          <w:szCs w:val="22"/>
        </w:rPr>
        <w:t>,</w:t>
      </w:r>
      <w:r w:rsidR="001706AA">
        <w:rPr>
          <w:sz w:val="22"/>
          <w:szCs w:val="22"/>
        </w:rPr>
        <w:t xml:space="preserve"> </w:t>
      </w:r>
    </w:p>
    <w:p w:rsidRDefault="001A40B1" w:rsidP="00097D95" w:rsidR="001A40B1" w:rsidRPr="006732F8">
      <w:pPr>
        <w:pStyle w:val="Odlomakpopisa"/>
        <w:numPr>
          <w:ilvl w:val="0"/>
          <w:numId w:val="3"/>
        </w:numPr>
        <w:tabs>
          <w:tab w:pos="720" w:val="clear"/>
          <w:tab w:pos="0" w:val="num"/>
          <w:tab w:pos="142" w:val="left"/>
        </w:tabs>
        <w:ind w:firstLine="0" w:left="0"/>
        <w:jc w:val="both"/>
        <w:rPr>
          <w:sz w:val="22"/>
          <w:szCs w:val="22"/>
        </w:rPr>
      </w:pPr>
      <w:r>
        <w:rPr>
          <w:sz w:val="22"/>
          <w:szCs w:val="22"/>
        </w:rPr>
        <w:t>Financijska agencija, elektroničkom poštom i poštom,</w:t>
      </w:r>
    </w:p>
    <w:p w:rsidRDefault="00841E58" w:rsidP="00841E58" w:rsidR="00841E58" w:rsidRPr="002806A4">
      <w:pPr>
        <w:pStyle w:val="Odlomakpopisa"/>
        <w:numPr>
          <w:ilvl w:val="0"/>
          <w:numId w:val="3"/>
        </w:numPr>
        <w:tabs>
          <w:tab w:pos="720" w:val="clear"/>
          <w:tab w:pos="142" w:val="left"/>
        </w:tabs>
        <w:ind w:firstLine="0" w:left="0"/>
        <w:rPr>
          <w:sz w:val="22"/>
          <w:szCs w:val="22"/>
        </w:rPr>
      </w:pPr>
      <w:r w:rsidRPr="002806A4">
        <w:rPr>
          <w:sz w:val="22"/>
          <w:szCs w:val="22"/>
        </w:rPr>
        <w:t>e oglasna ploča</w:t>
      </w:r>
      <w:r w:rsidR="001A40B1">
        <w:rPr>
          <w:sz w:val="22"/>
          <w:szCs w:val="22"/>
        </w:rPr>
        <w:t>.</w:t>
      </w:r>
    </w:p>
    <w:sectPr w:rsidSect="009346F6" w:rsidR="00841E58" w:rsidRPr="002806A4">
      <w:headerReference w:type="even" r:id="rId12"/>
      <w:headerReference w:type="default" r:id="rId13"/>
      <w:pgSz w:h="16838" w:w="11906"/>
      <w:pgMar w:gutter="0" w:footer="720" w:header="720" w:left="1797" w:bottom="1418" w:right="1797" w:top="1135"/>
      <w:cols w:space="708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E7067" w:rsidR="006E7067">
      <w:r>
        <w:separator/>
      </w:r>
    </w:p>
  </w:endnote>
  <w:endnote w:id="0" w:type="continuationSeparator">
    <w:p w:rsidRDefault="006E7067" w:rsidR="006E70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E7067" w:rsidR="006E7067">
      <w:r>
        <w:separator/>
      </w:r>
    </w:p>
  </w:footnote>
  <w:footnote w:id="0" w:type="continuationSeparator">
    <w:p w:rsidRDefault="006E7067" w:rsidR="006E7067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921E6" w:rsidP="00E91F84" w:rsidR="003921E6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921E6" w:rsidR="003921E6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921E6" w:rsidP="00E91F84" w:rsidR="003921E6" w:rsidRPr="00105AD2">
    <w:pPr>
      <w:pStyle w:val="Zaglavlje"/>
      <w:framePr w:y="1" w:xAlign="center" w:vAnchor="text" w:hAnchor="margin" w:wrap="around"/>
      <w:rPr>
        <w:rStyle w:val="Brojstranice"/>
        <w:sz w:val="20"/>
        <w:szCs w:val="20"/>
      </w:rPr>
    </w:pPr>
    <w:r w:rsidRPr="00105AD2">
      <w:rPr>
        <w:rStyle w:val="Brojstranice"/>
        <w:sz w:val="20"/>
        <w:szCs w:val="20"/>
      </w:rPr>
      <w:fldChar w:fldCharType="begin"/>
    </w:r>
    <w:r w:rsidRPr="00105AD2">
      <w:rPr>
        <w:rStyle w:val="Brojstranice"/>
        <w:sz w:val="20"/>
        <w:szCs w:val="20"/>
      </w:rPr>
      <w:instrText xml:space="preserve">PAGE  </w:instrText>
    </w:r>
    <w:r w:rsidRPr="00105AD2">
      <w:rPr>
        <w:rStyle w:val="Brojstranice"/>
        <w:sz w:val="20"/>
        <w:szCs w:val="20"/>
      </w:rPr>
      <w:fldChar w:fldCharType="separate"/>
    </w:r>
    <w:r w:rsidR="0099604C">
      <w:rPr>
        <w:rStyle w:val="Brojstranice"/>
        <w:noProof/>
        <w:sz w:val="20"/>
        <w:szCs w:val="20"/>
      </w:rPr>
      <w:t>2</w:t>
    </w:r>
    <w:r w:rsidRPr="00105AD2">
      <w:rPr>
        <w:rStyle w:val="Brojstranice"/>
        <w:sz w:val="20"/>
        <w:szCs w:val="20"/>
      </w:rPr>
      <w:fldChar w:fldCharType="end"/>
    </w:r>
  </w:p>
  <w:p w:rsidRDefault="006A4F12" w:rsidP="006A4F12" w:rsidR="006A4F12" w:rsidRPr="006A4F12">
    <w:pPr>
      <w:jc w:val="right"/>
      <w:rPr>
        <w:b/>
        <w:sz w:val="22"/>
        <w:szCs w:val="22"/>
      </w:rPr>
    </w:pPr>
    <w:r w:rsidRPr="006A4F12">
      <w:rPr>
        <w:b/>
        <w:sz w:val="22"/>
        <w:szCs w:val="22"/>
      </w:rPr>
      <w:t>Posl. br. 6-St.766/2017-8</w:t>
    </w:r>
  </w:p>
  <w:p w:rsidRDefault="002806A4" w:rsidP="009346F6" w:rsidR="002806A4">
    <w:pPr>
      <w:jc w:val="right"/>
      <w:rPr>
        <w:b/>
        <w:sz w:val="22"/>
        <w:szCs w:val="22"/>
      </w:rPr>
    </w:pPr>
  </w:p>
  <w:p w:rsidRDefault="002806A4" w:rsidP="009346F6" w:rsidR="002806A4" w:rsidRPr="009346F6">
    <w:pPr>
      <w:jc w:val="right"/>
      <w:rPr>
        <w:b/>
        <w:sz w:val="22"/>
        <w:szCs w:val="22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F4E11A8"/>
    <w:multiLevelType w:val="hybridMultilevel"/>
    <w:tmpl w:val="A7BEC44E"/>
    <w:lvl w:tplc="B5643318" w:ilvl="0">
      <w:start w:val="2006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1">
    <w:nsid w:val="62A77E5A"/>
    <w:multiLevelType w:val="multilevel"/>
    <w:tmpl w:val="1FB6F550"/>
    <w:lvl w:ilvl="0">
      <w:start w:val="1"/>
      <w:numFmt w:val="none"/>
      <w:lvlText w:val="-"/>
      <w:legacy w:legacyIndent="360" w:legacySpace="120" w:legacy="true"/>
      <w:lvlJc w:val="left"/>
      <w:pPr>
        <w:ind w:hanging="360" w:left="360"/>
      </w:pPr>
    </w:lvl>
    <w:lvl w:ilvl="1">
      <w:start w:val="1"/>
      <w:numFmt w:val="none"/>
      <w:lvlText w:val="o"/>
      <w:legacy w:legacyIndent="360" w:legacySpace="120" w:legacy="true"/>
      <w:lvlJc w:val="left"/>
      <w:pPr>
        <w:ind w:hanging="360" w:left="720"/>
      </w:pPr>
      <w:rPr>
        <w:rFonts w:cs="Courier New" w:hAnsi="Courier New" w:ascii="Courier New" w:hint="default"/>
      </w:rPr>
    </w:lvl>
    <w:lvl w:ilvl="2">
      <w:start w:val="1"/>
      <w:numFmt w:val="none"/>
      <w:lvlText w:val=""/>
      <w:legacy w:legacyIndent="360" w:legacySpace="120" w:legacy="true"/>
      <w:lvlJc w:val="left"/>
      <w:pPr>
        <w:ind w:hanging="360" w:left="1080"/>
      </w:pPr>
      <w:rPr>
        <w:rFonts w:hAnsi="Wingdings" w:ascii="Wingdings" w:hint="default"/>
      </w:rPr>
    </w:lvl>
    <w:lvl w:ilvl="3">
      <w:start w:val="1"/>
      <w:numFmt w:val="none"/>
      <w:lvlText w:val=""/>
      <w:legacy w:legacyIndent="360" w:legacySpace="120" w:legacy="true"/>
      <w:lvlJc w:val="left"/>
      <w:pPr>
        <w:ind w:hanging="360" w:left="1440"/>
      </w:pPr>
      <w:rPr>
        <w:rFonts w:hAnsi="Symbol" w:ascii="Symbol" w:hint="default"/>
      </w:rPr>
    </w:lvl>
    <w:lvl w:ilvl="4">
      <w:start w:val="1"/>
      <w:numFmt w:val="none"/>
      <w:lvlText w:val="o"/>
      <w:legacy w:legacyIndent="360" w:legacySpace="120" w:legacy="true"/>
      <w:lvlJc w:val="left"/>
      <w:pPr>
        <w:ind w:hanging="360" w:left="1800"/>
      </w:pPr>
      <w:rPr>
        <w:rFonts w:cs="Courier New" w:hAnsi="Courier New" w:ascii="Courier New" w:hint="default"/>
      </w:rPr>
    </w:lvl>
    <w:lvl w:ilvl="5">
      <w:start w:val="1"/>
      <w:numFmt w:val="none"/>
      <w:lvlText w:val=""/>
      <w:legacy w:legacyIndent="360" w:legacySpace="120" w:legacy="true"/>
      <w:lvlJc w:val="left"/>
      <w:pPr>
        <w:ind w:hanging="360" w:left="2160"/>
      </w:pPr>
      <w:rPr>
        <w:rFonts w:hAnsi="Wingdings" w:ascii="Wingdings" w:hint="default"/>
      </w:rPr>
    </w:lvl>
    <w:lvl w:ilvl="6">
      <w:start w:val="1"/>
      <w:numFmt w:val="none"/>
      <w:lvlText w:val=""/>
      <w:legacy w:legacyIndent="360" w:legacySpace="120" w:legacy="true"/>
      <w:lvlJc w:val="left"/>
      <w:pPr>
        <w:ind w:hanging="360" w:left="2520"/>
      </w:pPr>
      <w:rPr>
        <w:rFonts w:hAnsi="Symbol" w:ascii="Symbol" w:hint="default"/>
      </w:rPr>
    </w:lvl>
    <w:lvl w:ilvl="7">
      <w:start w:val="1"/>
      <w:numFmt w:val="none"/>
      <w:lvlText w:val="o"/>
      <w:legacy w:legacyIndent="360" w:legacySpace="120" w:legacy="true"/>
      <w:lvlJc w:val="left"/>
      <w:pPr>
        <w:ind w:hanging="360" w:left="2880"/>
      </w:pPr>
      <w:rPr>
        <w:rFonts w:cs="Courier New" w:hAnsi="Courier New" w:ascii="Courier New" w:hint="default"/>
      </w:rPr>
    </w:lvl>
    <w:lvl w:ilvl="8">
      <w:start w:val="1"/>
      <w:numFmt w:val="none"/>
      <w:lvlText w:val=""/>
      <w:legacy w:legacyIndent="360" w:legacySpace="120" w:legacy="true"/>
      <w:lvlJc w:val="left"/>
      <w:pPr>
        <w:ind w:hanging="360" w:left="3240"/>
      </w:pPr>
      <w:rPr>
        <w:rFonts w:hAnsi="Wingdings" w:ascii="Wingdings" w:hint="default"/>
      </w:rPr>
    </w:lvl>
  </w:abstractNum>
  <w:abstractNum w:abstractNumId="2">
    <w:nsid w:val="67FA2B93"/>
    <w:multiLevelType w:val="hybridMultilevel"/>
    <w:tmpl w:val="C498A72C"/>
    <w:lvl w:tplc="FFFFFFFF" w:ilvl="0">
      <w:start w:val="4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FFFFFFFF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FFFFFFFF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FFFFFFFF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FFFFFFFF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FFFFFFFF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FFFFFFFF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FFFFFFFF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FFFFFFFF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B70172"/>
    <w:rsid w:val="00003B06"/>
    <w:rsid w:val="00014B2D"/>
    <w:rsid w:val="0002514C"/>
    <w:rsid w:val="00026D2D"/>
    <w:rsid w:val="0002721B"/>
    <w:rsid w:val="00036F38"/>
    <w:rsid w:val="00042394"/>
    <w:rsid w:val="0005140C"/>
    <w:rsid w:val="00052108"/>
    <w:rsid w:val="0005560A"/>
    <w:rsid w:val="00061230"/>
    <w:rsid w:val="00064E57"/>
    <w:rsid w:val="000764E3"/>
    <w:rsid w:val="00097D95"/>
    <w:rsid w:val="000A638A"/>
    <w:rsid w:val="000B20CA"/>
    <w:rsid w:val="000B28EB"/>
    <w:rsid w:val="000B2F5E"/>
    <w:rsid w:val="000B3478"/>
    <w:rsid w:val="000B6EA6"/>
    <w:rsid w:val="000C0655"/>
    <w:rsid w:val="000D003B"/>
    <w:rsid w:val="000D10C4"/>
    <w:rsid w:val="000E774D"/>
    <w:rsid w:val="000F07DB"/>
    <w:rsid w:val="000F21D6"/>
    <w:rsid w:val="000F2B0D"/>
    <w:rsid w:val="00105AD2"/>
    <w:rsid w:val="00105FEC"/>
    <w:rsid w:val="00106872"/>
    <w:rsid w:val="001223C5"/>
    <w:rsid w:val="00122E06"/>
    <w:rsid w:val="0012614B"/>
    <w:rsid w:val="0016535F"/>
    <w:rsid w:val="001706AA"/>
    <w:rsid w:val="00181761"/>
    <w:rsid w:val="0018418C"/>
    <w:rsid w:val="00191D71"/>
    <w:rsid w:val="001A40B1"/>
    <w:rsid w:val="001A66AE"/>
    <w:rsid w:val="001B14F0"/>
    <w:rsid w:val="001C6AD2"/>
    <w:rsid w:val="001D243D"/>
    <w:rsid w:val="001F5233"/>
    <w:rsid w:val="0020699F"/>
    <w:rsid w:val="00223F06"/>
    <w:rsid w:val="00230047"/>
    <w:rsid w:val="00230756"/>
    <w:rsid w:val="00232F6F"/>
    <w:rsid w:val="00234159"/>
    <w:rsid w:val="00241FF9"/>
    <w:rsid w:val="00254097"/>
    <w:rsid w:val="0026451D"/>
    <w:rsid w:val="002723A0"/>
    <w:rsid w:val="0027349C"/>
    <w:rsid w:val="00273D9B"/>
    <w:rsid w:val="002750E1"/>
    <w:rsid w:val="00275E17"/>
    <w:rsid w:val="00275FEE"/>
    <w:rsid w:val="002806A4"/>
    <w:rsid w:val="00290D53"/>
    <w:rsid w:val="00292E41"/>
    <w:rsid w:val="00293884"/>
    <w:rsid w:val="00294027"/>
    <w:rsid w:val="002942C5"/>
    <w:rsid w:val="00296D59"/>
    <w:rsid w:val="00297D49"/>
    <w:rsid w:val="002B4471"/>
    <w:rsid w:val="002C324E"/>
    <w:rsid w:val="002C74D3"/>
    <w:rsid w:val="002D1CB0"/>
    <w:rsid w:val="002E0A2A"/>
    <w:rsid w:val="002E5E70"/>
    <w:rsid w:val="003038F8"/>
    <w:rsid w:val="0031224E"/>
    <w:rsid w:val="00314586"/>
    <w:rsid w:val="00316080"/>
    <w:rsid w:val="00320035"/>
    <w:rsid w:val="00320A07"/>
    <w:rsid w:val="00322E01"/>
    <w:rsid w:val="00326E4C"/>
    <w:rsid w:val="00331AD9"/>
    <w:rsid w:val="003356EA"/>
    <w:rsid w:val="00335E17"/>
    <w:rsid w:val="003371F4"/>
    <w:rsid w:val="0034027F"/>
    <w:rsid w:val="00360395"/>
    <w:rsid w:val="00370161"/>
    <w:rsid w:val="00375E91"/>
    <w:rsid w:val="0038785D"/>
    <w:rsid w:val="003921E6"/>
    <w:rsid w:val="003B7EEE"/>
    <w:rsid w:val="003C657F"/>
    <w:rsid w:val="003D4BB6"/>
    <w:rsid w:val="003D7B9F"/>
    <w:rsid w:val="003D7FA2"/>
    <w:rsid w:val="003E3DC6"/>
    <w:rsid w:val="003F2396"/>
    <w:rsid w:val="0040445D"/>
    <w:rsid w:val="00405C99"/>
    <w:rsid w:val="004100B9"/>
    <w:rsid w:val="00434539"/>
    <w:rsid w:val="00437DC8"/>
    <w:rsid w:val="00445ABB"/>
    <w:rsid w:val="00447E98"/>
    <w:rsid w:val="00454943"/>
    <w:rsid w:val="00463348"/>
    <w:rsid w:val="00475924"/>
    <w:rsid w:val="00492BB1"/>
    <w:rsid w:val="004A22B3"/>
    <w:rsid w:val="004B5EBA"/>
    <w:rsid w:val="004B5F49"/>
    <w:rsid w:val="004C7130"/>
    <w:rsid w:val="004D1B5C"/>
    <w:rsid w:val="004E5DA4"/>
    <w:rsid w:val="004F589E"/>
    <w:rsid w:val="004F6CFA"/>
    <w:rsid w:val="00503962"/>
    <w:rsid w:val="005125B4"/>
    <w:rsid w:val="0051749F"/>
    <w:rsid w:val="0052231D"/>
    <w:rsid w:val="005247DD"/>
    <w:rsid w:val="00530892"/>
    <w:rsid w:val="00535136"/>
    <w:rsid w:val="00543C4D"/>
    <w:rsid w:val="005448B9"/>
    <w:rsid w:val="00550F01"/>
    <w:rsid w:val="005525BB"/>
    <w:rsid w:val="00555C1C"/>
    <w:rsid w:val="005847C9"/>
    <w:rsid w:val="005A0326"/>
    <w:rsid w:val="005A5925"/>
    <w:rsid w:val="005B18B0"/>
    <w:rsid w:val="005B24A6"/>
    <w:rsid w:val="005B3100"/>
    <w:rsid w:val="005C6966"/>
    <w:rsid w:val="005D30B0"/>
    <w:rsid w:val="005E2182"/>
    <w:rsid w:val="005E65DD"/>
    <w:rsid w:val="005F49EC"/>
    <w:rsid w:val="006028FD"/>
    <w:rsid w:val="00607382"/>
    <w:rsid w:val="00616A68"/>
    <w:rsid w:val="00625FFE"/>
    <w:rsid w:val="0063094D"/>
    <w:rsid w:val="00631D90"/>
    <w:rsid w:val="00637E75"/>
    <w:rsid w:val="0064198A"/>
    <w:rsid w:val="00650C62"/>
    <w:rsid w:val="0065398B"/>
    <w:rsid w:val="0065436B"/>
    <w:rsid w:val="006610AE"/>
    <w:rsid w:val="006732F8"/>
    <w:rsid w:val="006823CA"/>
    <w:rsid w:val="006849F2"/>
    <w:rsid w:val="00693E25"/>
    <w:rsid w:val="006A3FB9"/>
    <w:rsid w:val="006A4F12"/>
    <w:rsid w:val="006A50F7"/>
    <w:rsid w:val="006A7B79"/>
    <w:rsid w:val="006B08FC"/>
    <w:rsid w:val="006B25D3"/>
    <w:rsid w:val="006B314A"/>
    <w:rsid w:val="006B6037"/>
    <w:rsid w:val="006C4470"/>
    <w:rsid w:val="006E4680"/>
    <w:rsid w:val="006E7067"/>
    <w:rsid w:val="006E7151"/>
    <w:rsid w:val="006F76D6"/>
    <w:rsid w:val="007109A8"/>
    <w:rsid w:val="00713BC5"/>
    <w:rsid w:val="00722770"/>
    <w:rsid w:val="007260A6"/>
    <w:rsid w:val="007372A4"/>
    <w:rsid w:val="007436BD"/>
    <w:rsid w:val="00770FFA"/>
    <w:rsid w:val="00773B0F"/>
    <w:rsid w:val="00774D41"/>
    <w:rsid w:val="00792CCF"/>
    <w:rsid w:val="007950FC"/>
    <w:rsid w:val="00796E4D"/>
    <w:rsid w:val="007A028E"/>
    <w:rsid w:val="007B0450"/>
    <w:rsid w:val="007B5FA2"/>
    <w:rsid w:val="007B6140"/>
    <w:rsid w:val="007C279D"/>
    <w:rsid w:val="007D1DEB"/>
    <w:rsid w:val="007E1045"/>
    <w:rsid w:val="007E1A83"/>
    <w:rsid w:val="007E1F34"/>
    <w:rsid w:val="007E6711"/>
    <w:rsid w:val="007E7A6B"/>
    <w:rsid w:val="007F071D"/>
    <w:rsid w:val="007F7059"/>
    <w:rsid w:val="00801911"/>
    <w:rsid w:val="0080265D"/>
    <w:rsid w:val="00805C3E"/>
    <w:rsid w:val="008140C5"/>
    <w:rsid w:val="008213E9"/>
    <w:rsid w:val="0082173D"/>
    <w:rsid w:val="00822CE0"/>
    <w:rsid w:val="00822ED9"/>
    <w:rsid w:val="00837C02"/>
    <w:rsid w:val="008408DF"/>
    <w:rsid w:val="00841E58"/>
    <w:rsid w:val="008446FD"/>
    <w:rsid w:val="00865D3C"/>
    <w:rsid w:val="0086637B"/>
    <w:rsid w:val="00871BAD"/>
    <w:rsid w:val="00872314"/>
    <w:rsid w:val="008771DE"/>
    <w:rsid w:val="008964CF"/>
    <w:rsid w:val="00897B76"/>
    <w:rsid w:val="008B10F5"/>
    <w:rsid w:val="008B229C"/>
    <w:rsid w:val="008B699C"/>
    <w:rsid w:val="008C3FB0"/>
    <w:rsid w:val="008C68B8"/>
    <w:rsid w:val="008C7C09"/>
    <w:rsid w:val="00911179"/>
    <w:rsid w:val="009154DF"/>
    <w:rsid w:val="00916497"/>
    <w:rsid w:val="00930B3C"/>
    <w:rsid w:val="0093147D"/>
    <w:rsid w:val="009346F6"/>
    <w:rsid w:val="0093502E"/>
    <w:rsid w:val="00950ED0"/>
    <w:rsid w:val="00957615"/>
    <w:rsid w:val="00960197"/>
    <w:rsid w:val="009603A2"/>
    <w:rsid w:val="00976018"/>
    <w:rsid w:val="00977FF0"/>
    <w:rsid w:val="0099604C"/>
    <w:rsid w:val="009A26D4"/>
    <w:rsid w:val="009A2F41"/>
    <w:rsid w:val="009A52B0"/>
    <w:rsid w:val="009A5CC2"/>
    <w:rsid w:val="009B6C95"/>
    <w:rsid w:val="009D0E99"/>
    <w:rsid w:val="009D2322"/>
    <w:rsid w:val="009D2E14"/>
    <w:rsid w:val="009D47B0"/>
    <w:rsid w:val="009F12B5"/>
    <w:rsid w:val="009F34FA"/>
    <w:rsid w:val="00A05715"/>
    <w:rsid w:val="00A07EFC"/>
    <w:rsid w:val="00A15B43"/>
    <w:rsid w:val="00A2285A"/>
    <w:rsid w:val="00A3356F"/>
    <w:rsid w:val="00A33810"/>
    <w:rsid w:val="00A36EA1"/>
    <w:rsid w:val="00A37D93"/>
    <w:rsid w:val="00A6231D"/>
    <w:rsid w:val="00A66E4D"/>
    <w:rsid w:val="00A866A0"/>
    <w:rsid w:val="00A87FC5"/>
    <w:rsid w:val="00A9151D"/>
    <w:rsid w:val="00A96DAE"/>
    <w:rsid w:val="00A97D2B"/>
    <w:rsid w:val="00AC1A08"/>
    <w:rsid w:val="00AC1E35"/>
    <w:rsid w:val="00AC2766"/>
    <w:rsid w:val="00AD20DD"/>
    <w:rsid w:val="00AD7496"/>
    <w:rsid w:val="00AD7A8A"/>
    <w:rsid w:val="00AE1B55"/>
    <w:rsid w:val="00AE276E"/>
    <w:rsid w:val="00AE3CA8"/>
    <w:rsid w:val="00AF51CE"/>
    <w:rsid w:val="00B0388B"/>
    <w:rsid w:val="00B06586"/>
    <w:rsid w:val="00B13827"/>
    <w:rsid w:val="00B13CE5"/>
    <w:rsid w:val="00B31A9F"/>
    <w:rsid w:val="00B3737E"/>
    <w:rsid w:val="00B4286B"/>
    <w:rsid w:val="00B50A1E"/>
    <w:rsid w:val="00B70172"/>
    <w:rsid w:val="00B76193"/>
    <w:rsid w:val="00B82D5F"/>
    <w:rsid w:val="00B83322"/>
    <w:rsid w:val="00B93A83"/>
    <w:rsid w:val="00BA4529"/>
    <w:rsid w:val="00BB5B78"/>
    <w:rsid w:val="00BB6C16"/>
    <w:rsid w:val="00BC2403"/>
    <w:rsid w:val="00BD5601"/>
    <w:rsid w:val="00BE2F03"/>
    <w:rsid w:val="00BF1EE0"/>
    <w:rsid w:val="00BF4E2A"/>
    <w:rsid w:val="00BF6193"/>
    <w:rsid w:val="00BF668A"/>
    <w:rsid w:val="00C150DF"/>
    <w:rsid w:val="00C1564B"/>
    <w:rsid w:val="00C17697"/>
    <w:rsid w:val="00C25750"/>
    <w:rsid w:val="00C27FAC"/>
    <w:rsid w:val="00C3316C"/>
    <w:rsid w:val="00C452A3"/>
    <w:rsid w:val="00C4610F"/>
    <w:rsid w:val="00C825C6"/>
    <w:rsid w:val="00C87615"/>
    <w:rsid w:val="00C90CC9"/>
    <w:rsid w:val="00CB18E7"/>
    <w:rsid w:val="00CB1F15"/>
    <w:rsid w:val="00CC08B4"/>
    <w:rsid w:val="00CD0D7C"/>
    <w:rsid w:val="00CD713B"/>
    <w:rsid w:val="00CD7839"/>
    <w:rsid w:val="00CE25B2"/>
    <w:rsid w:val="00CE637D"/>
    <w:rsid w:val="00CE7A86"/>
    <w:rsid w:val="00CF5231"/>
    <w:rsid w:val="00CF7655"/>
    <w:rsid w:val="00D02C8F"/>
    <w:rsid w:val="00D04C32"/>
    <w:rsid w:val="00D064DB"/>
    <w:rsid w:val="00D24E80"/>
    <w:rsid w:val="00D26414"/>
    <w:rsid w:val="00D31006"/>
    <w:rsid w:val="00D312E6"/>
    <w:rsid w:val="00D32128"/>
    <w:rsid w:val="00D341B5"/>
    <w:rsid w:val="00D448DF"/>
    <w:rsid w:val="00D461D4"/>
    <w:rsid w:val="00D54E4E"/>
    <w:rsid w:val="00D56C33"/>
    <w:rsid w:val="00D76FF6"/>
    <w:rsid w:val="00D85B26"/>
    <w:rsid w:val="00D92958"/>
    <w:rsid w:val="00D939B4"/>
    <w:rsid w:val="00D97250"/>
    <w:rsid w:val="00D97304"/>
    <w:rsid w:val="00DA2B64"/>
    <w:rsid w:val="00DA5037"/>
    <w:rsid w:val="00DA69B0"/>
    <w:rsid w:val="00DB1DD2"/>
    <w:rsid w:val="00DC00EC"/>
    <w:rsid w:val="00DC4C9B"/>
    <w:rsid w:val="00DC564C"/>
    <w:rsid w:val="00DD2CD1"/>
    <w:rsid w:val="00DD45C6"/>
    <w:rsid w:val="00DD6D6D"/>
    <w:rsid w:val="00DE5101"/>
    <w:rsid w:val="00DF3A5E"/>
    <w:rsid w:val="00E041D9"/>
    <w:rsid w:val="00E1161C"/>
    <w:rsid w:val="00E15645"/>
    <w:rsid w:val="00E347BF"/>
    <w:rsid w:val="00E35D17"/>
    <w:rsid w:val="00E41A93"/>
    <w:rsid w:val="00E4600D"/>
    <w:rsid w:val="00E56924"/>
    <w:rsid w:val="00E66B6C"/>
    <w:rsid w:val="00E77608"/>
    <w:rsid w:val="00E77E54"/>
    <w:rsid w:val="00E876B0"/>
    <w:rsid w:val="00E91F84"/>
    <w:rsid w:val="00EA3204"/>
    <w:rsid w:val="00EA541E"/>
    <w:rsid w:val="00EC0647"/>
    <w:rsid w:val="00EC637D"/>
    <w:rsid w:val="00EF480C"/>
    <w:rsid w:val="00EF6C3B"/>
    <w:rsid w:val="00F04726"/>
    <w:rsid w:val="00F05DB1"/>
    <w:rsid w:val="00F1646D"/>
    <w:rsid w:val="00F16825"/>
    <w:rsid w:val="00F41313"/>
    <w:rsid w:val="00F637BE"/>
    <w:rsid w:val="00F754E2"/>
    <w:rsid w:val="00FA25AB"/>
    <w:rsid w:val="00FA7E43"/>
    <w:rsid w:val="00FB1795"/>
    <w:rsid w:val="00FB237C"/>
    <w:rsid w:val="00FB2875"/>
    <w:rsid w:val="00FB78F6"/>
    <w:rsid w:val="00FC2F41"/>
    <w:rsid w:val="00FC5D91"/>
    <w:rsid w:val="00FD6706"/>
    <w:rsid w:val="00FE53B1"/>
    <w:rsid w:val="00FE5C17"/>
    <w:rsid w:val="00FE5FAD"/>
    <w:rsid w:val="00FF2B31"/>
    <w:rsid w:val="00FF3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rsid w:val="00EA3204"/>
    <w:pPr>
      <w:keepNext/>
      <w:spacing w:after="60" w:before="240"/>
      <w:outlineLvl w:val="0"/>
    </w:pPr>
    <w:rPr>
      <w:rFonts w:cs="Arial" w:hAnsi="Arial" w:ascii="Arial"/>
      <w:b/>
      <w:bCs/>
      <w:kern w:val="32"/>
      <w:sz w:val="32"/>
      <w:szCs w:val="32"/>
    </w:rPr>
  </w:style>
  <w:style w:styleId="Naslov2" w:type="paragraph">
    <w:name w:val="heading 2"/>
    <w:basedOn w:val="Normal"/>
    <w:next w:val="Normal"/>
    <w:qFormat/>
    <w:rsid w:val="00B50A1E"/>
    <w:pPr>
      <w:keepNext/>
      <w:overflowPunct w:val="false"/>
      <w:autoSpaceDE w:val="false"/>
      <w:autoSpaceDN w:val="false"/>
      <w:adjustRightInd w:val="false"/>
      <w:jc w:val="center"/>
      <w:textAlignment w:val="baseline"/>
      <w:outlineLvl w:val="1"/>
    </w:pPr>
    <w:rPr>
      <w:b/>
      <w:szCs w:val="20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E7A86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E7A86"/>
  </w:style>
  <w:style w:styleId="Podnoje" w:type="paragraph">
    <w:name w:val="footer"/>
    <w:basedOn w:val="Normal"/>
    <w:rsid w:val="00D341B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2750E1"/>
    <w:rPr>
      <w:rFonts w:cs="Tahoma" w:hAnsi="Tahoma" w:ascii="Tahoma"/>
      <w:sz w:val="16"/>
      <w:szCs w:val="16"/>
    </w:rPr>
  </w:style>
  <w:style w:customStyle="true" w:styleId="stavak" w:type="paragraph">
    <w:name w:val="stavak"/>
    <w:basedOn w:val="Normal"/>
    <w:rsid w:val="000E774D"/>
    <w:pPr>
      <w:ind w:firstLine="425"/>
      <w:jc w:val="both"/>
    </w:pPr>
    <w:rPr>
      <w:sz w:val="20"/>
      <w:szCs w:val="20"/>
    </w:rPr>
  </w:style>
  <w:style w:styleId="Podnaslov" w:type="paragraph">
    <w:name w:val="Subtitle"/>
    <w:basedOn w:val="Normal"/>
    <w:qFormat/>
    <w:rsid w:val="00C25750"/>
    <w:pPr>
      <w:jc w:val="both"/>
    </w:pPr>
    <w:rPr>
      <w:rFonts w:hAnsi="Tahoma" w:ascii="Tahoma"/>
      <w:b/>
      <w:color w:val="0000FF"/>
      <w:szCs w:val="20"/>
    </w:rPr>
  </w:style>
  <w:style w:styleId="Odlomakpopisa" w:type="paragraph">
    <w:name w:val="List Paragraph"/>
    <w:basedOn w:val="Normal"/>
    <w:uiPriority w:val="34"/>
    <w:qFormat/>
    <w:rsid w:val="006732F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9604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9604C"/>
    <w:rPr>
      <w:rFonts w:cs="Times New Roman" w:hAnsi="Times New Roman" w:ascii="Times New Roman"/>
      <w:color w:val="000000"/>
      <w:sz w:val="24"/>
      <w:szCs w:val="22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99604C"/>
    <w:rPr>
      <w:color w:val="000000"/>
      <w:sz w:val="22"/>
      <w:szCs w:val="22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99604C"/>
    <w:rPr>
      <w:rFonts w:cs="Times New Roman" w:hAnsi="Times New Roman" w:ascii="Times New Roman"/>
      <w:color w:val="000000"/>
      <w:sz w:val="22"/>
      <w:szCs w:val="22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99604C"/>
    <w:rPr>
      <w:rFonts w:cs="Times New Roman" w:hAnsi="Times New Roman" w:ascii="Times New Roman"/>
      <w:color w:val="000000"/>
      <w:sz w:val="22"/>
      <w:szCs w:val="22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rsid w:val="00EA3204"/>
    <w:pPr>
      <w:keepNext/>
      <w:spacing w:after="60" w:before="240"/>
      <w:outlineLvl w:val="0"/>
    </w:pPr>
    <w:rPr>
      <w:rFonts w:ascii="Arial" w:cs="Arial" w:hAnsi="Arial"/>
      <w:b/>
      <w:bCs/>
      <w:kern w:val="32"/>
      <w:sz w:val="32"/>
      <w:szCs w:val="32"/>
    </w:rPr>
  </w:style>
  <w:style w:styleId="Naslov2" w:type="paragraph">
    <w:name w:val="heading 2"/>
    <w:basedOn w:val="Normal"/>
    <w:next w:val="Normal"/>
    <w:qFormat/>
    <w:rsid w:val="00B50A1E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E7A86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E7A86"/>
  </w:style>
  <w:style w:styleId="Podnoje" w:type="paragraph">
    <w:name w:val="footer"/>
    <w:basedOn w:val="Normal"/>
    <w:rsid w:val="00D341B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2750E1"/>
    <w:rPr>
      <w:rFonts w:ascii="Tahoma" w:cs="Tahoma" w:hAnsi="Tahoma"/>
      <w:sz w:val="16"/>
      <w:szCs w:val="16"/>
    </w:rPr>
  </w:style>
  <w:style w:customStyle="1" w:styleId="stavak" w:type="paragraph">
    <w:name w:val="stavak"/>
    <w:basedOn w:val="Normal"/>
    <w:rsid w:val="000E774D"/>
    <w:pPr>
      <w:ind w:firstLine="425"/>
      <w:jc w:val="both"/>
    </w:pPr>
    <w:rPr>
      <w:sz w:val="20"/>
      <w:szCs w:val="20"/>
    </w:rPr>
  </w:style>
  <w:style w:styleId="Podnaslov" w:type="paragraph">
    <w:name w:val="Subtitle"/>
    <w:basedOn w:val="Normal"/>
    <w:qFormat/>
    <w:rsid w:val="00C25750"/>
    <w:pPr>
      <w:jc w:val="both"/>
    </w:pPr>
    <w:rPr>
      <w:rFonts w:ascii="Tahoma" w:hAnsi="Tahoma"/>
      <w:b/>
      <w:color w:val="0000FF"/>
      <w:szCs w:val="20"/>
    </w:rPr>
  </w:style>
  <w:style w:styleId="Odlomakpopisa" w:type="paragraph">
    <w:name w:val="List Paragraph"/>
    <w:basedOn w:val="Normal"/>
    <w:uiPriority w:val="34"/>
    <w:qFormat/>
    <w:rsid w:val="006732F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9604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9604C"/>
    <w:rPr>
      <w:rFonts w:ascii="Times New Roman" w:cs="Times New Roman" w:hAnsi="Times New Roman"/>
      <w:color w:val="000000"/>
      <w:sz w:val="24"/>
      <w:szCs w:val="22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99604C"/>
    <w:rPr>
      <w:color w:val="000000"/>
      <w:sz w:val="22"/>
      <w:szCs w:val="22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99604C"/>
    <w:rPr>
      <w:rFonts w:ascii="Times New Roman" w:cs="Times New Roman" w:hAnsi="Times New Roman"/>
      <w:color w:val="000000"/>
      <w:sz w:val="22"/>
      <w:szCs w:val="22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99604C"/>
    <w:rPr>
      <w:rFonts w:ascii="Times New Roman" w:cs="Times New Roman" w:hAnsi="Times New Roman"/>
      <w:color w:val="000000"/>
      <w:sz w:val="22"/>
      <w:szCs w:val="22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http://tbn0.google.com/images?q=tbn:8lIypWC5bJjP1M:http://www.hnv.org.yu/images/grb-rh.jpg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://images.google.hr/imgres?imgurl=http://www.hnv.org.yu/images/grb-rh.jpg&amp;imgrefurl=http://www.hnv.org.yu/obelezja-rh.php&amp;h=129&amp;w=99&amp;sz=22&amp;hl=hr&amp;start=1&amp;tbnid=8lIypWC5bJjP1M:&amp;tbnh=91&amp;tbnw=70&amp;prev=/images?q%3Dgrb%2Brh%26gbv%3D2%26svnum%3D10%26hl%3Dhr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21. kolovoza 2017.</izvorni_sadrzaj>
    <derivirana_varijabla naziv="DomainObject.DatumDonosenjaOdluke_1">21. kolovoza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Srđan</izvorni_sadrzaj>
    <derivirana_varijabla naziv="DomainObject.DonositeljOdluke.Ime_1">Srđan</derivirana_varijabla>
  </DomainObject.DonositeljOdluke.Ime>
  <DomainObject.DonositeljOdluke.Prezime>
    <izvorni_sadrzaj>Gavranić</izvorni_sadrzaj>
    <derivirana_varijabla naziv="DomainObject.DonositeljOdluke.Prezime_1">Gavranić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766</izvorni_sadrzaj>
    <derivirana_varijabla naziv="DomainObject.Predmet.Broj_1">766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srpnja 2017.</izvorni_sadrzaj>
    <derivirana_varijabla naziv="DomainObject.Predmet.DatumOsnivanja_1">24. srpnja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čl.110. st.1. SZ</izvorni_sadrzaj>
    <derivirana_varijabla naziv="DomainObject.Predmet.Opis_1">čl.110. st.1. SZ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St-766/2017</izvorni_sadrzaj>
    <derivirana_varijabla naziv="DomainObject.Predmet.OznakaBroj_1">St-766/2017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PRINCESS d.o.o. za usluge, trgovinu, turistička agencija</izvorni_sadrzaj>
    <derivirana_varijabla naziv="DomainObject.Predmet.ProtustrankaFormated_1">  PRINCESS d.o.o. za usluge, trgovinu, turistička agencija</derivirana_varijabla>
  </DomainObject.Predmet.ProtustrankaFormated>
  <DomainObject.Predmet.ProtustrankaFormatedOIB>
    <izvorni_sadrzaj>  PRINCESS d.o.o. za usluge, trgovinu, turistička agencija, OIB 13695434616</izvorni_sadrzaj>
    <derivirana_varijabla naziv="DomainObject.Predmet.ProtustrankaFormatedOIB_1">  PRINCESS d.o.o. za usluge, trgovinu, turistička agencija, OIB 13695434616</derivirana_varijabla>
  </DomainObject.Predmet.ProtustrankaFormatedOIB>
  <DomainObject.Predmet.ProtustrankaFormatedWithAdress>
    <izvorni_sadrzaj> PRINCESS d.o.o. za usluge, trgovinu, turistička agencija, Splitska 57/A, 20350 Metković</izvorni_sadrzaj>
    <derivirana_varijabla naziv="DomainObject.Predmet.ProtustrankaFormatedWithAdress_1"> PRINCESS d.o.o. za usluge, trgovinu, turistička agencija, Splitska 57/A, 20350 Metković</derivirana_varijabla>
  </DomainObject.Predmet.ProtustrankaFormatedWithAdress>
  <DomainObject.Predmet.ProtustrankaFormatedWithAdressOIB>
    <izvorni_sadrzaj> PRINCESS d.o.o. za usluge, trgovinu, turistička agencija, OIB 13695434616, Splitska 57/A, 20350 Metković</izvorni_sadrzaj>
    <derivirana_varijabla naziv="DomainObject.Predmet.ProtustrankaFormatedWithAdressOIB_1"> PRINCESS d.o.o. za usluge, trgovinu, turistička agencija, OIB 13695434616, Splitska 57/A, 20350 Metković</derivirana_varijabla>
  </DomainObject.Predmet.ProtustrankaFormatedWithAdressOIB>
  <DomainObject.Predmet.ProtustrankaWithAdress>
    <izvorni_sadrzaj>PRINCESS d.o.o. za usluge, trgovinu, turistička agencija Splitska 57/A, 20350 Metković</izvorni_sadrzaj>
    <derivirana_varijabla naziv="DomainObject.Predmet.ProtustrankaWithAdress_1">PRINCESS d.o.o. za usluge, trgovinu, turistička agencija Splitska 57/A, 20350 Metković</derivirana_varijabla>
  </DomainObject.Predmet.ProtustrankaWithAdress>
  <DomainObject.Predmet.ProtustrankaWithAdressOIB>
    <izvorni_sadrzaj>PRINCESS d.o.o. za usluge, trgovinu, turistička agencija, OIB 13695434616, Splitska 57/A, 20350 Metković</izvorni_sadrzaj>
    <derivirana_varijabla naziv="DomainObject.Predmet.ProtustrankaWithAdressOIB_1">PRINCESS d.o.o. za usluge, trgovinu, turistička agencija, OIB 13695434616, Splitska 57/A, 20350 Metković</derivirana_varijabla>
  </DomainObject.Predmet.ProtustrankaWithAdressOIB>
  <DomainObject.Predmet.ProtustrankaNazivFormated>
    <izvorni_sadrzaj>PRINCESS d.o.o. za usluge, trgovinu, turistička agencija</izvorni_sadrzaj>
    <derivirana_varijabla naziv="DomainObject.Predmet.ProtustrankaNazivFormated_1">PRINCESS d.o.o. za usluge, trgovinu, turistička agencija</derivirana_varijabla>
  </DomainObject.Predmet.ProtustrankaNazivFormated>
  <DomainObject.Predmet.ProtustrankaNazivFormatedOIB>
    <izvorni_sadrzaj>PRINCESS d.o.o. za usluge, trgovinu, turistička agencija, OIB 13695434616</izvorni_sadrzaj>
    <derivirana_varijabla naziv="DomainObject.Predmet.ProtustrankaNazivFormatedOIB_1">PRINCESS d.o.o. za usluge, trgovinu, turistička agencija, OIB 13695434616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 SS DU</izvorni_sadrzaj>
    <derivirana_varijabla naziv="DomainObject.Predmet.Referada.Naziv_1">referada 6 SS DU</derivirana_varijabla>
  </DomainObject.Predmet.Referada.Naziv>
  <DomainObject.Predmet.Referada.Oznaka>
    <izvorni_sadrzaj>ref. 6 SS </izvorni_sadrzaj>
    <derivirana_varijabla naziv="DomainObject.Predmet.Referada.Oznaka_1">ref. 6 SS 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Srđan Gavranić</izvorni_sadrzaj>
    <derivirana_varijabla naziv="DomainObject.Predmet.Referada.Sudac_1">Srđan Gavranić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FINA, RC Split, Podružnica Dubrovnik</izvorni_sadrzaj>
    <derivirana_varijabla naziv="DomainObject.Predmet.StrankaFormated_1">  FINA, RC Split, Podružnica Dubrovnik</derivirana_varijabla>
  </DomainObject.Predmet.StrankaFormated>
  <DomainObject.Predmet.StrankaFormatedOIB>
    <izvorni_sadrzaj>  FINA, RC Split, Podružnica Dubrovnik, OIB 85821130368</izvorni_sadrzaj>
    <derivirana_varijabla naziv="DomainObject.Predmet.StrankaFormatedOIB_1">  FINA, RC Split, Podružnica Dubrovnik, OIB 85821130368</derivirana_varijabla>
  </DomainObject.Predmet.StrankaFormatedOIB>
  <DomainObject.Predmet.StrankaFormatedWithAdress>
    <izvorni_sadrzaj> FINA, RC Split, Podružnica Dubrovnik, Vukovarska 2, 20000 Dubrovnik</izvorni_sadrzaj>
    <derivirana_varijabla naziv="DomainObject.Predmet.StrankaFormatedWithAdress_1"> FINA, RC Split, Podružnica Dubrovnik, Vukovarska 2, 20000 Dubrovnik</derivirana_varijabla>
  </DomainObject.Predmet.StrankaFormatedWithAdress>
  <DomainObject.Predmet.StrankaFormatedWithAdressOIB>
    <izvorni_sadrzaj> FINA, RC Split, Podružnica Dubrovnik, OIB 85821130368, Vukovarska 2, 20000 Dubrovnik</izvorni_sadrzaj>
    <derivirana_varijabla naziv="DomainObject.Predmet.StrankaFormatedWithAdressOIB_1"> FINA, RC Split, Podružnica Dubrovnik, OIB 85821130368, Vukovarska 2, 20000 Dubrovnik</derivirana_varijabla>
  </DomainObject.Predmet.StrankaFormatedWithAdressOIB>
  <DomainObject.Predmet.StrankaWithAdress>
    <izvorni_sadrzaj>FINA, RC Split, Podružnica Dubrovnik Vukovarska 2,20000 Dubrovnik</izvorni_sadrzaj>
    <derivirana_varijabla naziv="DomainObject.Predmet.StrankaWithAdress_1">FINA, RC Split, Podružnica Dubrovnik Vukovarska 2,20000 Dubrovnik</derivirana_varijabla>
  </DomainObject.Predmet.StrankaWithAdress>
  <DomainObject.Predmet.StrankaWithAdressOIB>
    <izvorni_sadrzaj>FINA, RC Split, Podružnica Dubrovnik, OIB 85821130368, Vukovarska 2,20000 Dubrovnik</izvorni_sadrzaj>
    <derivirana_varijabla naziv="DomainObject.Predmet.StrankaWithAdressOIB_1">FINA, RC Split, Podružnica Dubrovnik, OIB 85821130368, Vukovarska 2,20000 Dubrovnik</derivirana_varijabla>
  </DomainObject.Predmet.StrankaWithAdressOIB>
  <DomainObject.Predmet.StrankaNazivFormated>
    <izvorni_sadrzaj>FINA, RC Split, Podružnica Dubrovnik</izvorni_sadrzaj>
    <derivirana_varijabla naziv="DomainObject.Predmet.StrankaNazivFormated_1">FINA, RC Split, Podružnica Dubrovnik</derivirana_varijabla>
  </DomainObject.Predmet.StrankaNazivFormated>
  <DomainObject.Predmet.StrankaNazivFormatedOIB>
    <izvorni_sadrzaj>FINA, RC Split, Podružnica Dubrovnik, OIB 85821130368</izvorni_sadrzaj>
    <derivirana_varijabla naziv="DomainObject.Predmet.StrankaNazivFormatedOIB_1">FINA, RC Split, Podružnica Dubrovnik, OIB 85821130368</derivirana_varijabla>
  </DomainObject.Predmet.StrankaNazivFormatedOIB>
  <DomainObject.Predmet.Sud.Adresa.Naselje>
    <izvorni_sadrzaj>Dubrovnik</izvorni_sadrzaj>
    <derivirana_varijabla naziv="DomainObject.Predmet.Sud.Adresa.Naselje_1">Dubrovnik</derivirana_varijabla>
  </DomainObject.Predmet.Sud.Adresa.Naselje>
  <DomainObject.Predmet.Sud.Adresa.NaseljeLokativ>
    <izvorni_sadrzaj>Dubrovniku</izvorni_sadrzaj>
    <derivirana_varijabla naziv="DomainObject.Predmet.Sud.Adresa.NaseljeLokativ_1">Dubrovniku</derivirana_varijabla>
  </DomainObject.Predmet.Sud.Adresa.NaseljeLokativ>
  <DomainObject.Predmet.Sud.Adresa.PostBroj>
    <izvorni_sadrzaj>20000</izvorni_sadrzaj>
    <derivirana_varijabla naziv="DomainObject.Predmet.Sud.Adresa.PostBroj_1">20000</derivirana_varijabla>
  </DomainObject.Predmet.Sud.Adresa.PostBroj>
  <DomainObject.Predmet.Sud.Adresa.UlicaIKBR>
    <izvorni_sadrzaj>Dr. Ante Starčevića 23</izvorni_sadrzaj>
    <derivirana_varijabla naziv="DomainObject.Predmet.Sud.Adresa.UlicaIKBR_1">Dr. Ante Starčevića 23</derivirana_varijabla>
  </DomainObject.Predmet.Sud.Adresa.UlicaIKBR>
  <DomainObject.Predmet.Sud.Naziv>
    <izvorni_sadrzaj>Trgovački sud u Splitu - Stalna služba u Dubrovniku</izvorni_sadrzaj>
    <derivirana_varijabla naziv="DomainObject.Predmet.Sud.Naziv_1">Trgovački sud u Splitu - Stalna služba u Dubrovniku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6 SS DU</izvorni_sadrzaj>
    <derivirana_varijabla naziv="DomainObject.Predmet.TrenutnaLokacijaSpisa.Naziv_1">referada 6 SS DU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198111.23</izvorni_sadrzaj>
    <derivirana_varijabla naziv="DomainObject.Predmet.TrenutnaVrijednost_1">198111.23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SS DU</izvorni_sadrzaj>
    <derivirana_varijabla naziv="DomainObject.Predmet.UstrojstvenaJedinicaVodi.Naziv_1">Sudska pisarnica SS DU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Augustina Majčica</izvorni_sadrzaj>
    <derivirana_varijabla naziv="DomainObject.Predmet.Zapisnicar_1">Augustina Majčica</derivirana_varijabla>
  </DomainObject.Predmet.Zapisnicar>
  <DomainObject.Predmet.StrankaListFormated>
    <izvorni_sadrzaj>
      <item>FINA, RC Split, Podružnica Dubrovnik</item>
    </izvorni_sadrzaj>
    <derivirana_varijabla naziv="DomainObject.Predmet.StrankaListFormated_1">
      <item>FINA, RC Split, Podružnica Dubrovnik</item>
    </derivirana_varijabla>
  </DomainObject.Predmet.StrankaListFormated>
  <DomainObject.Predmet.StrankaListFormatedOIB>
    <izvorni_sadrzaj>
      <item>FINA, RC Split, Podružnica Dubrovnik, OIB 85821130368</item>
    </izvorni_sadrzaj>
    <derivirana_varijabla naziv="DomainObject.Predmet.StrankaListFormatedOIB_1">
      <item>FINA, RC Split, Podružnica Dubrovnik, OIB 85821130368</item>
    </derivirana_varijabla>
  </DomainObject.Predmet.StrankaListFormatedOIB>
  <DomainObject.Predmet.StrankaListFormatedWithAdress>
    <izvorni_sadrzaj>
      <item>FINA, RC Split, Podružnica Dubrovnik, Vukovarska 2, 20000 Dubrovnik</item>
    </izvorni_sadrzaj>
    <derivirana_varijabla naziv="DomainObject.Predmet.StrankaListFormatedWithAdress_1">
      <item>FINA, RC Split, Podružnica Dubrovnik, Vukovarska 2, 20000 Dubrovnik</item>
    </derivirana_varijabla>
  </DomainObject.Predmet.StrankaListFormatedWithAdress>
  <DomainObject.Predmet.StrankaListFormatedWithAdressOIB>
    <izvorni_sadrzaj>
      <item>FINA, RC Split, Podružnica Dubrovnik, OIB 85821130368, Vukovarska 2, 20000 Dubrovnik</item>
    </izvorni_sadrzaj>
    <derivirana_varijabla naziv="DomainObject.Predmet.StrankaListFormatedWithAdressOIB_1">
      <item>FINA, RC Split, Podružnica Dubrovnik, OIB 85821130368, Vukovarska 2, 20000 Dubrovnik</item>
    </derivirana_varijabla>
  </DomainObject.Predmet.StrankaListFormatedWithAdressOIB>
  <DomainObject.Predmet.StrankaListNazivFormated>
    <izvorni_sadrzaj>
      <item>FINA, RC Split, Podružnica Dubrovnik</item>
    </izvorni_sadrzaj>
    <derivirana_varijabla naziv="DomainObject.Predmet.StrankaListNazivFormated_1">
      <item>FINA, RC Split, Podružnica Dubrovnik</item>
    </derivirana_varijabla>
  </DomainObject.Predmet.StrankaListNazivFormated>
  <DomainObject.Predmet.StrankaListNazivFormatedOIB>
    <izvorni_sadrzaj>
      <item>FINA, RC Split, Podružnica Dubrovnik, OIB 85821130368</item>
    </izvorni_sadrzaj>
    <derivirana_varijabla naziv="DomainObject.Predmet.StrankaListNazivFormatedOIB_1">
      <item>FINA, RC Split, Podružnica Dubrovnik, OIB 85821130368</item>
    </derivirana_varijabla>
  </DomainObject.Predmet.StrankaListNazivFormatedOIB>
  <DomainObject.Predmet.ProtuStrankaListFormated>
    <izvorni_sadrzaj>
      <item>PRINCESS d.o.o. za usluge, trgovinu, turistička agencija</item>
    </izvorni_sadrzaj>
    <derivirana_varijabla naziv="DomainObject.Predmet.ProtuStrankaListFormated_1">
      <item>PRINCESS d.o.o. za usluge, trgovinu, turistička agencija</item>
    </derivirana_varijabla>
  </DomainObject.Predmet.ProtuStrankaListFormated>
  <DomainObject.Predmet.ProtuStrankaListFormatedOIB>
    <izvorni_sadrzaj>
      <item>PRINCESS d.o.o. za usluge, trgovinu, turistička agencija, OIB 13695434616</item>
    </izvorni_sadrzaj>
    <derivirana_varijabla naziv="DomainObject.Predmet.ProtuStrankaListFormatedOIB_1">
      <item>PRINCESS d.o.o. za usluge, trgovinu, turistička agencija, OIB 13695434616</item>
    </derivirana_varijabla>
  </DomainObject.Predmet.ProtuStrankaListFormatedOIB>
  <DomainObject.Predmet.ProtuStrankaListFormatedWithAdress>
    <izvorni_sadrzaj>
      <item>PRINCESS d.o.o. za usluge, trgovinu, turistička agencija, Splitska 57/A, 20350 Metković</item>
    </izvorni_sadrzaj>
    <derivirana_varijabla naziv="DomainObject.Predmet.ProtuStrankaListFormatedWithAdress_1">
      <item>PRINCESS d.o.o. za usluge, trgovinu, turistička agencija, Splitska 57/A, 20350 Metković</item>
    </derivirana_varijabla>
  </DomainObject.Predmet.ProtuStrankaListFormatedWithAdress>
  <DomainObject.Predmet.ProtuStrankaListFormatedWithAdressOIB>
    <izvorni_sadrzaj>
      <item>PRINCESS d.o.o. za usluge, trgovinu, turistička agencija, OIB 13695434616, Splitska 57/A, 20350 Metković</item>
    </izvorni_sadrzaj>
    <derivirana_varijabla naziv="DomainObject.Predmet.ProtuStrankaListFormatedWithAdressOIB_1">
      <item>PRINCESS d.o.o. za usluge, trgovinu, turistička agencija, OIB 13695434616, Splitska 57/A, 20350 Metković</item>
    </derivirana_varijabla>
  </DomainObject.Predmet.ProtuStrankaListFormatedWithAdressOIB>
  <DomainObject.Predmet.ProtuStrankaListNazivFormated>
    <izvorni_sadrzaj>
      <item>PRINCESS d.o.o. za usluge, trgovinu, turistička agencija</item>
    </izvorni_sadrzaj>
    <derivirana_varijabla naziv="DomainObject.Predmet.ProtuStrankaListNazivFormated_1">
      <item>PRINCESS d.o.o. za usluge, trgovinu, turistička agencija</item>
    </derivirana_varijabla>
  </DomainObject.Predmet.ProtuStrankaListNazivFormated>
  <DomainObject.Predmet.ProtuStrankaListNazivFormatedOIB>
    <izvorni_sadrzaj>
      <item>PRINCESS d.o.o. za usluge, trgovinu, turistička agencija, OIB 13695434616</item>
    </izvorni_sadrzaj>
    <derivirana_varijabla naziv="DomainObject.Predmet.ProtuStrankaListNazivFormatedOIB_1">
      <item>PRINCESS d.o.o. za usluge, trgovinu, turistička agencija, OIB 13695434616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21. kolovoza 2017.</izvorni_sadrzaj>
    <derivirana_varijabla naziv="DomainObject.Datum_1">21. kolovoza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FINA, RC Split, Podružnica Dubrovnik</izvorni_sadrzaj>
    <derivirana_varijabla naziv="DomainObject.Predmet.StrankaIDrugi_1">FINA, RC Split, Podružnica Dubrovnik</derivirana_varijabla>
  </DomainObject.Predmet.StrankaIDrugi>
  <DomainObject.Predmet.ProtustrankaIDrugi>
    <izvorni_sadrzaj>PRINCESS d.o.o. za usluge, trgovinu, turistička agencija</izvorni_sadrzaj>
    <derivirana_varijabla naziv="DomainObject.Predmet.ProtustrankaIDrugi_1">PRINCESS d.o.o. za usluge, trgovinu, turistička agencija</derivirana_varijabla>
  </DomainObject.Predmet.ProtustrankaIDrugi>
  <DomainObject.Predmet.StrankaIDrugiAdressOIB>
    <izvorni_sadrzaj>FINA, RC Split, Podružnica Dubrovnik, OIB 85821130368, Vukovarska 2, 20000 Dubrovnik</izvorni_sadrzaj>
    <derivirana_varijabla naziv="DomainObject.Predmet.StrankaIDrugiAdressOIB_1">FINA, RC Split, Podružnica Dubrovnik, OIB 85821130368, Vukovarska 2, 20000 Dubrovnik</derivirana_varijabla>
  </DomainObject.Predmet.StrankaIDrugiAdressOIB>
  <DomainObject.Predmet.ProtustrankaIDrugiAdressOIB>
    <izvorni_sadrzaj>PRINCESS d.o.o. za usluge, trgovinu, turistička agencija, OIB 13695434616, Splitska 57/A, 20350 Metković</izvorni_sadrzaj>
    <derivirana_varijabla naziv="DomainObject.Predmet.ProtustrankaIDrugiAdressOIB_1">PRINCESS d.o.o. za usluge, trgovinu, turistička agencija, OIB 13695434616, Splitska 57/A, 20350 Metković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FINA, RC Split, Podružnica Dubrovnik</item>
      <item>PRINCESS d.o.o. za usluge, trgovinu, turistička agencija</item>
    </izvorni_sadrzaj>
    <derivirana_varijabla naziv="DomainObject.Predmet.SudioniciListNaziv_1">
      <item>FINA, RC Split, Podružnica Dubrovnik</item>
      <item>PRINCESS d.o.o. za usluge, trgovinu, turistička agencija</item>
    </derivirana_varijabla>
  </DomainObject.Predmet.SudioniciListNaziv>
  <DomainObject.Predmet.SudioniciListAdressOIB>
    <izvorni_sadrzaj>
      <item>FINA, RC Split, Podružnica Dubrovnik, OIB 85821130368, Vukovarska 2,20000 Dubrovnik</item>
      <item>PRINCESS d.o.o. za usluge, trgovinu, turistička agencija, OIB 13695434616, Splitska 57/A,20350 Metković</item>
    </izvorni_sadrzaj>
    <derivirana_varijabla naziv="DomainObject.Predmet.SudioniciListAdressOIB_1">
      <item>FINA, RC Split, Podružnica Dubrovnik, OIB 85821130368, Vukovarska 2,20000 Dubrovnik</item>
      <item>PRINCESS d.o.o. za usluge, trgovinu, turistička agencija, OIB 13695434616, Splitska 57/A,20350 Metković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13695434616</item>
    </izvorni_sadrzaj>
    <derivirana_varijabla naziv="DomainObject.Predmet.SudioniciListNazivOIB_1">
      <item>, OIB 85821130368</item>
      <item>, OIB 13695434616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453</properties:Words>
  <properties:Characters>2449</properties:Characters>
  <properties:Lines>70</properties:Lines>
  <properties:Paragraphs>25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Posl</vt:lpstr>
    </vt:vector>
  </properties:TitlesOfParts>
  <properties:LinksUpToDate>false</properties:LinksUpToDate>
  <properties:CharactersWithSpaces>2914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2017-08-21T09:04:00Z</dcterms:created>
  <dc:creator>Srđan Gavranić</dc:creator>
  <cp:lastModifiedBy>Srđan Gavranić</cp:lastModifiedBy>
  <cp:lastPrinted>2017-07-06T12:59:00Z</cp:lastPrinted>
  <dcterms:modified xmlns:xsi="http://www.w3.org/2001/XMLSchema-instance" xsi:type="dcterms:W3CDTF">2017-08-21T09:04:00Z</dcterms:modified>
  <cp:revision>3</cp:revision>
  <dc:title>Posl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