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D1380" w:rsidR="00DD1380" w:rsidP="00DD1380" w:rsidRDefault="00DD1380" w14:paraId="3C378AF0" w14:textId="77777777">
      <w:pPr>
        <w15:collapsed w:val="false"/>
        <w:rPr>
          <w:rFonts w:ascii="Arial" w:hAnsi="Arial" w:cs="Arial"/>
          <w:sz w:val="24"/>
          <w:szCs w:val="24"/>
        </w:rPr>
      </w:pPr>
      <w:r w:rsidRPr="00DD1380">
        <w:rPr>
          <w:rFonts w:ascii="Arial" w:hAnsi="Arial" w:cs="Arial"/>
          <w:sz w:val="24"/>
          <w:szCs w:val="24"/>
        </w:rPr>
        <w:t xml:space="preserve">                  </w:t>
      </w:r>
      <w:r>
        <w:rPr>
          <w:rFonts w:ascii="Arial" w:hAnsi="Arial" w:cs="Arial"/>
          <w:noProof/>
          <w:sz w:val="24"/>
          <w:szCs w:val="24"/>
          <w:lang w:eastAsia="hr-HR"/>
        </w:rPr>
        <w:drawing>
          <wp:inline distT="0" distB="0" distL="0" distR="0">
            <wp:extent cx="524510" cy="676910"/>
            <wp:effectExtent l="0" t="0" r="8890" b="889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4510" cy="676910"/>
                    </a:xfrm>
                    <a:prstGeom prst="rect">
                      <a:avLst/>
                    </a:prstGeom>
                    <a:noFill/>
                  </pic:spPr>
                </pic:pic>
              </a:graphicData>
            </a:graphic>
          </wp:inline>
        </w:drawing>
      </w:r>
    </w:p>
    <w:p w:rsidRPr="00DD1380" w:rsidR="00DD1380" w:rsidP="00DD1380" w:rsidRDefault="00DD1380" w14:paraId="39D9DF05" w14:textId="77777777">
      <w:pPr>
        <w:spacing w:after="0"/>
        <w:rPr>
          <w:rFonts w:ascii="Arial" w:hAnsi="Arial" w:cs="Arial"/>
          <w:sz w:val="24"/>
          <w:szCs w:val="24"/>
        </w:rPr>
      </w:pPr>
      <w:r w:rsidRPr="00DD1380">
        <w:rPr>
          <w:rFonts w:ascii="Arial" w:hAnsi="Arial" w:cs="Arial"/>
          <w:sz w:val="24"/>
          <w:szCs w:val="24"/>
        </w:rPr>
        <w:t>REPUBLIKA HRVATSKA</w:t>
      </w:r>
    </w:p>
    <w:p w:rsidRPr="00DD1380" w:rsidR="00DD1380" w:rsidP="00DD1380" w:rsidRDefault="00DD1380" w14:paraId="764DA7BE" w14:textId="77777777">
      <w:pPr>
        <w:spacing w:after="0"/>
        <w:rPr>
          <w:rFonts w:ascii="Arial" w:hAnsi="Arial" w:cs="Arial"/>
          <w:sz w:val="24"/>
          <w:szCs w:val="24"/>
        </w:rPr>
      </w:pPr>
      <w:r w:rsidRPr="00DD1380">
        <w:rPr>
          <w:rFonts w:ascii="Arial" w:hAnsi="Arial" w:cs="Arial"/>
          <w:sz w:val="24"/>
          <w:szCs w:val="24"/>
        </w:rPr>
        <w:t>Općinski sud u Slavonskom Brodu</w:t>
      </w:r>
    </w:p>
    <w:p w:rsidRPr="00DD1380" w:rsidR="00DD1380" w:rsidP="00DD1380" w:rsidRDefault="00DD1380" w14:paraId="1C291791" w14:textId="77777777">
      <w:pPr>
        <w:spacing w:after="0"/>
        <w:rPr>
          <w:rFonts w:ascii="Arial" w:hAnsi="Arial" w:cs="Arial"/>
          <w:sz w:val="24"/>
          <w:szCs w:val="24"/>
        </w:rPr>
      </w:pPr>
      <w:r w:rsidRPr="00DD1380">
        <w:rPr>
          <w:rFonts w:ascii="Arial" w:hAnsi="Arial" w:cs="Arial"/>
          <w:sz w:val="24"/>
          <w:szCs w:val="24"/>
        </w:rPr>
        <w:t>Trg pobjede 1</w:t>
      </w:r>
      <w:r w:rsidR="00E236E5">
        <w:rPr>
          <w:rFonts w:ascii="Arial" w:hAnsi="Arial" w:cs="Arial"/>
          <w:sz w:val="24"/>
          <w:szCs w:val="24"/>
        </w:rPr>
        <w:t>5</w:t>
      </w:r>
      <w:r w:rsidRPr="00DD1380">
        <w:rPr>
          <w:rFonts w:ascii="Arial" w:hAnsi="Arial" w:cs="Arial"/>
          <w:sz w:val="24"/>
          <w:szCs w:val="24"/>
        </w:rPr>
        <w:t>, Slavonski Brod</w:t>
      </w:r>
    </w:p>
    <w:p w:rsidRPr="00DD1380" w:rsidR="00DD1380" w:rsidP="007C47B7" w:rsidRDefault="00DD1380" w14:paraId="6F79CCBF" w14:textId="77777777">
      <w:pPr>
        <w:spacing w:after="0"/>
        <w:rPr>
          <w:rFonts w:ascii="Arial" w:hAnsi="Arial" w:cs="Arial"/>
          <w:sz w:val="24"/>
          <w:szCs w:val="24"/>
        </w:rPr>
      </w:pPr>
      <w:r w:rsidRPr="00DD1380">
        <w:rPr>
          <w:rFonts w:ascii="Arial" w:hAnsi="Arial" w:cs="Arial"/>
          <w:sz w:val="24"/>
          <w:szCs w:val="24"/>
        </w:rPr>
        <w:t>Odjeljak za izvršenje prekršajnih sankcija</w:t>
      </w:r>
    </w:p>
    <w:p w:rsidRPr="00DD1380" w:rsidR="00DD1380" w:rsidP="00DD1380" w:rsidRDefault="00DD1380" w14:paraId="2EB0A8A2" w14:textId="77777777">
      <w:pPr>
        <w:rPr>
          <w:rFonts w:ascii="Arial" w:hAnsi="Arial" w:cs="Arial"/>
          <w:sz w:val="24"/>
          <w:szCs w:val="24"/>
        </w:rPr>
      </w:pPr>
      <w:r w:rsidRPr="00DD1380">
        <w:rPr>
          <w:rFonts w:ascii="Arial" w:hAnsi="Arial" w:cs="Arial"/>
          <w:sz w:val="24"/>
          <w:szCs w:val="24"/>
        </w:rPr>
        <w:tab/>
        <w:t xml:space="preserve">                                                  </w:t>
      </w:r>
      <w:r w:rsidR="00626AFD">
        <w:rPr>
          <w:rFonts w:ascii="Arial" w:hAnsi="Arial" w:cs="Arial"/>
          <w:sz w:val="24"/>
          <w:szCs w:val="24"/>
        </w:rPr>
        <w:t xml:space="preserve">              </w:t>
      </w:r>
      <w:r w:rsidRPr="00DD1380">
        <w:rPr>
          <w:rFonts w:ascii="Arial" w:hAnsi="Arial" w:cs="Arial"/>
          <w:sz w:val="24"/>
          <w:szCs w:val="24"/>
        </w:rPr>
        <w:t xml:space="preserve">  Poslovni broj: </w:t>
      </w:r>
      <w:proofErr w:type="spellStart"/>
      <w:r w:rsidRPr="00DD1380">
        <w:rPr>
          <w:rFonts w:ascii="Arial" w:hAnsi="Arial" w:cs="Arial"/>
          <w:sz w:val="24"/>
          <w:szCs w:val="24"/>
        </w:rPr>
        <w:t>Pp</w:t>
      </w:r>
      <w:proofErr w:type="spellEnd"/>
      <w:r w:rsidRPr="00DD1380">
        <w:rPr>
          <w:rFonts w:ascii="Arial" w:hAnsi="Arial" w:cs="Arial"/>
          <w:sz w:val="24"/>
          <w:szCs w:val="24"/>
        </w:rPr>
        <w:t xml:space="preserve"> Ikp-eu-</w:t>
      </w:r>
      <w:r w:rsidR="00A27E9C">
        <w:rPr>
          <w:rFonts w:ascii="Arial" w:hAnsi="Arial" w:cs="Arial"/>
          <w:sz w:val="24"/>
          <w:szCs w:val="24"/>
        </w:rPr>
        <w:t>3</w:t>
      </w:r>
      <w:r w:rsidR="00317752">
        <w:rPr>
          <w:rFonts w:ascii="Arial" w:hAnsi="Arial" w:cs="Arial"/>
          <w:sz w:val="24"/>
          <w:szCs w:val="24"/>
        </w:rPr>
        <w:t>4</w:t>
      </w:r>
      <w:r w:rsidRPr="00DD1380">
        <w:rPr>
          <w:rFonts w:ascii="Arial" w:hAnsi="Arial" w:cs="Arial"/>
          <w:sz w:val="24"/>
          <w:szCs w:val="24"/>
        </w:rPr>
        <w:t>/202</w:t>
      </w:r>
      <w:r w:rsidR="00F24C15">
        <w:rPr>
          <w:rFonts w:ascii="Arial" w:hAnsi="Arial" w:cs="Arial"/>
          <w:sz w:val="24"/>
          <w:szCs w:val="24"/>
        </w:rPr>
        <w:t>6</w:t>
      </w:r>
      <w:r w:rsidRPr="00DD1380">
        <w:rPr>
          <w:rFonts w:ascii="Arial" w:hAnsi="Arial" w:cs="Arial"/>
          <w:sz w:val="24"/>
          <w:szCs w:val="24"/>
        </w:rPr>
        <w:t>-</w:t>
      </w:r>
      <w:r w:rsidR="00A27E9C">
        <w:rPr>
          <w:rFonts w:ascii="Arial" w:hAnsi="Arial" w:cs="Arial"/>
          <w:sz w:val="24"/>
          <w:szCs w:val="24"/>
        </w:rPr>
        <w:t>3</w:t>
      </w:r>
    </w:p>
    <w:p w:rsidRPr="00DD1380" w:rsidR="00DD1380" w:rsidP="00DD1380" w:rsidRDefault="00DD1380" w14:paraId="4A422265" w14:textId="77777777">
      <w:pPr>
        <w:rPr>
          <w:rFonts w:ascii="Arial" w:hAnsi="Arial" w:cs="Arial"/>
          <w:sz w:val="24"/>
          <w:szCs w:val="24"/>
        </w:rPr>
      </w:pPr>
    </w:p>
    <w:p w:rsidRPr="00DD1380" w:rsidR="00DD1380" w:rsidP="00DD1380" w:rsidRDefault="00DD1380" w14:paraId="662E6AD6" w14:textId="77777777">
      <w:pPr>
        <w:jc w:val="center"/>
        <w:rPr>
          <w:rFonts w:ascii="Arial" w:hAnsi="Arial" w:cs="Arial"/>
          <w:sz w:val="24"/>
          <w:szCs w:val="24"/>
        </w:rPr>
      </w:pPr>
      <w:r w:rsidRPr="00DD1380">
        <w:rPr>
          <w:rFonts w:ascii="Arial" w:hAnsi="Arial" w:cs="Arial"/>
          <w:sz w:val="24"/>
          <w:szCs w:val="24"/>
        </w:rPr>
        <w:t>U  I M E  R E P U B L I K E  H R V A T S K E</w:t>
      </w:r>
    </w:p>
    <w:p w:rsidRPr="00DD1380" w:rsidR="00DD1380" w:rsidP="00DD1380" w:rsidRDefault="00DD1380" w14:paraId="1DC56E08" w14:textId="77777777">
      <w:pPr>
        <w:jc w:val="center"/>
        <w:rPr>
          <w:rFonts w:ascii="Arial" w:hAnsi="Arial" w:cs="Arial"/>
          <w:sz w:val="24"/>
          <w:szCs w:val="24"/>
        </w:rPr>
      </w:pPr>
    </w:p>
    <w:p w:rsidR="00DD1380" w:rsidP="00DD1380" w:rsidRDefault="00DD1380" w14:paraId="3A1AFE07" w14:textId="77777777">
      <w:pPr>
        <w:jc w:val="center"/>
        <w:rPr>
          <w:rFonts w:ascii="Arial" w:hAnsi="Arial" w:cs="Arial"/>
          <w:sz w:val="24"/>
          <w:szCs w:val="24"/>
        </w:rPr>
      </w:pPr>
      <w:r w:rsidRPr="00DD1380">
        <w:rPr>
          <w:rFonts w:ascii="Arial" w:hAnsi="Arial" w:cs="Arial"/>
          <w:sz w:val="24"/>
          <w:szCs w:val="24"/>
        </w:rPr>
        <w:t>P R E S U D A</w:t>
      </w:r>
    </w:p>
    <w:p w:rsidRPr="00DD1380" w:rsidR="007C47B7" w:rsidP="00DD1380" w:rsidRDefault="007C47B7" w14:paraId="38901335" w14:textId="77777777">
      <w:pPr>
        <w:jc w:val="center"/>
        <w:rPr>
          <w:rFonts w:ascii="Arial" w:hAnsi="Arial" w:cs="Arial"/>
          <w:sz w:val="24"/>
          <w:szCs w:val="24"/>
        </w:rPr>
      </w:pPr>
    </w:p>
    <w:p w:rsidRPr="00DD1380" w:rsidR="00DD1380" w:rsidP="00A27E9C" w:rsidRDefault="00DD1380" w14:paraId="0A3DA8BB" w14:textId="77777777">
      <w:pPr>
        <w:jc w:val="both"/>
        <w:rPr>
          <w:rFonts w:ascii="Arial" w:hAnsi="Arial" w:cs="Arial"/>
          <w:sz w:val="24"/>
          <w:szCs w:val="24"/>
        </w:rPr>
      </w:pPr>
      <w:r w:rsidRPr="00DD1380">
        <w:rPr>
          <w:rFonts w:ascii="Arial" w:hAnsi="Arial" w:cs="Arial"/>
          <w:sz w:val="24"/>
          <w:szCs w:val="24"/>
        </w:rPr>
        <w:t xml:space="preserve">        Općinski  sud u Slavonskom Brodu, po sucu izvršenja </w:t>
      </w:r>
      <w:r w:rsidR="00317752">
        <w:rPr>
          <w:rFonts w:ascii="Arial" w:hAnsi="Arial" w:cs="Arial"/>
          <w:sz w:val="24"/>
          <w:szCs w:val="24"/>
        </w:rPr>
        <w:t>Slavici Poličić</w:t>
      </w:r>
      <w:r w:rsidRPr="00DD1380">
        <w:rPr>
          <w:rFonts w:ascii="Arial" w:hAnsi="Arial" w:cs="Arial"/>
          <w:sz w:val="24"/>
          <w:szCs w:val="24"/>
        </w:rPr>
        <w:t xml:space="preserve">, uz sudjelovanje voditelja odjeljka izvršenja kazni Slavice Planinić, kao zapisničara, u postupku odlučivanja o zahtjevu Republike Austrije, za priznanje i izvršenje novčane kazne izrečene odlukom </w:t>
      </w:r>
      <w:bookmarkStart w:name="_Hlk198805838" w:id="0"/>
      <w:proofErr w:type="spellStart"/>
      <w:r w:rsidRPr="00DD1380">
        <w:rPr>
          <w:rFonts w:ascii="Arial" w:hAnsi="Arial" w:cs="Arial"/>
          <w:sz w:val="24"/>
          <w:szCs w:val="24"/>
        </w:rPr>
        <w:t>Bezirkshauptmannschaft</w:t>
      </w:r>
      <w:proofErr w:type="spellEnd"/>
      <w:r w:rsidRPr="00DD1380">
        <w:rPr>
          <w:rFonts w:ascii="Arial" w:hAnsi="Arial" w:cs="Arial"/>
          <w:sz w:val="24"/>
          <w:szCs w:val="24"/>
        </w:rPr>
        <w:t xml:space="preserve"> </w:t>
      </w:r>
      <w:r w:rsidR="00A27E9C">
        <w:rPr>
          <w:rFonts w:ascii="Arial" w:hAnsi="Arial" w:cs="Arial"/>
          <w:sz w:val="24"/>
          <w:szCs w:val="24"/>
        </w:rPr>
        <w:t>Graz-</w:t>
      </w:r>
      <w:proofErr w:type="spellStart"/>
      <w:r w:rsidR="00A27E9C">
        <w:rPr>
          <w:rFonts w:ascii="Arial" w:hAnsi="Arial" w:cs="Arial"/>
          <w:sz w:val="24"/>
          <w:szCs w:val="24"/>
        </w:rPr>
        <w:t>Umgebung</w:t>
      </w:r>
      <w:proofErr w:type="spellEnd"/>
      <w:r w:rsidR="00626AFD">
        <w:rPr>
          <w:rFonts w:ascii="Arial" w:hAnsi="Arial" w:cs="Arial"/>
          <w:sz w:val="24"/>
          <w:szCs w:val="24"/>
        </w:rPr>
        <w:t>,</w:t>
      </w:r>
      <w:r w:rsidRPr="00DD1380">
        <w:rPr>
          <w:rFonts w:ascii="Arial" w:hAnsi="Arial" w:cs="Arial"/>
          <w:sz w:val="24"/>
          <w:szCs w:val="24"/>
        </w:rPr>
        <w:t xml:space="preserve"> broj: </w:t>
      </w:r>
      <w:bookmarkStart w:name="_Hlk193879155" w:id="1"/>
      <w:r w:rsidR="00A27E9C">
        <w:rPr>
          <w:rFonts w:ascii="Arial" w:hAnsi="Arial" w:cs="Arial"/>
          <w:sz w:val="24"/>
          <w:szCs w:val="24"/>
        </w:rPr>
        <w:t>BHGU/606250016466</w:t>
      </w:r>
      <w:r w:rsidR="00317752">
        <w:rPr>
          <w:rFonts w:ascii="Arial" w:hAnsi="Arial" w:cs="Arial"/>
          <w:sz w:val="24"/>
          <w:szCs w:val="24"/>
        </w:rPr>
        <w:t xml:space="preserve">/2025 od </w:t>
      </w:r>
      <w:r w:rsidR="00A27E9C">
        <w:rPr>
          <w:rFonts w:ascii="Arial" w:hAnsi="Arial" w:cs="Arial"/>
          <w:sz w:val="24"/>
          <w:szCs w:val="24"/>
        </w:rPr>
        <w:t>21. kolovoza</w:t>
      </w:r>
      <w:r w:rsidR="00317752">
        <w:rPr>
          <w:rFonts w:ascii="Arial" w:hAnsi="Arial" w:cs="Arial"/>
          <w:sz w:val="24"/>
          <w:szCs w:val="24"/>
        </w:rPr>
        <w:t xml:space="preserve"> 2025</w:t>
      </w:r>
      <w:r w:rsidR="00626AFD">
        <w:rPr>
          <w:rFonts w:ascii="Arial" w:hAnsi="Arial" w:cs="Arial"/>
          <w:sz w:val="24"/>
          <w:szCs w:val="24"/>
        </w:rPr>
        <w:t xml:space="preserve">. </w:t>
      </w:r>
      <w:bookmarkEnd w:id="0"/>
      <w:bookmarkEnd w:id="1"/>
      <w:r w:rsidRPr="00DD1380">
        <w:rPr>
          <w:rFonts w:ascii="Arial" w:hAnsi="Arial" w:cs="Arial"/>
          <w:sz w:val="24"/>
          <w:szCs w:val="24"/>
        </w:rPr>
        <w:t>, pre</w:t>
      </w:r>
      <w:r w:rsidR="00E561B2">
        <w:rPr>
          <w:rFonts w:ascii="Arial" w:hAnsi="Arial" w:cs="Arial"/>
          <w:sz w:val="24"/>
          <w:szCs w:val="24"/>
        </w:rPr>
        <w:t xml:space="preserve">ma osuđeniku </w:t>
      </w:r>
      <w:r w:rsidR="00A27E9C">
        <w:rPr>
          <w:rFonts w:ascii="Arial" w:hAnsi="Arial" w:cs="Arial"/>
          <w:sz w:val="24"/>
          <w:szCs w:val="24"/>
        </w:rPr>
        <w:t>Karlu Matijeviću</w:t>
      </w:r>
      <w:r w:rsidR="00317752">
        <w:rPr>
          <w:rFonts w:ascii="Arial" w:hAnsi="Arial" w:cs="Arial"/>
          <w:sz w:val="24"/>
          <w:szCs w:val="24"/>
        </w:rPr>
        <w:t>, 25. kolovoza</w:t>
      </w:r>
      <w:r w:rsidR="00E236E5">
        <w:rPr>
          <w:rFonts w:ascii="Arial" w:hAnsi="Arial" w:cs="Arial"/>
          <w:sz w:val="24"/>
          <w:szCs w:val="24"/>
        </w:rPr>
        <w:t xml:space="preserve"> 2026</w:t>
      </w:r>
      <w:r w:rsidR="00BE3EB4">
        <w:rPr>
          <w:rFonts w:ascii="Arial" w:hAnsi="Arial" w:cs="Arial"/>
          <w:sz w:val="24"/>
          <w:szCs w:val="24"/>
        </w:rPr>
        <w:t>.</w:t>
      </w:r>
    </w:p>
    <w:p w:rsidRPr="00DD1380" w:rsidR="00DD1380" w:rsidP="0082778E" w:rsidRDefault="00DD1380" w14:paraId="7A7EC48E" w14:textId="77777777">
      <w:pPr>
        <w:jc w:val="center"/>
        <w:rPr>
          <w:rFonts w:ascii="Arial" w:hAnsi="Arial" w:cs="Arial"/>
          <w:sz w:val="24"/>
          <w:szCs w:val="24"/>
        </w:rPr>
      </w:pPr>
      <w:r w:rsidRPr="00DD1380">
        <w:rPr>
          <w:rFonts w:ascii="Arial" w:hAnsi="Arial" w:cs="Arial"/>
          <w:sz w:val="24"/>
          <w:szCs w:val="24"/>
        </w:rPr>
        <w:t>p r e s u d i o    j e</w:t>
      </w:r>
    </w:p>
    <w:p w:rsidRPr="00DD1380" w:rsidR="009D1C21" w:rsidP="00DD1380" w:rsidRDefault="00DD1380" w14:paraId="6C476562" w14:textId="77777777">
      <w:pPr>
        <w:jc w:val="both"/>
        <w:rPr>
          <w:rFonts w:ascii="Arial" w:hAnsi="Arial" w:cs="Arial"/>
          <w:sz w:val="24"/>
          <w:szCs w:val="24"/>
        </w:rPr>
      </w:pPr>
      <w:r w:rsidRPr="00DD1380">
        <w:rPr>
          <w:rFonts w:ascii="Arial" w:hAnsi="Arial" w:cs="Arial"/>
          <w:sz w:val="24"/>
          <w:szCs w:val="24"/>
        </w:rPr>
        <w:t xml:space="preserve">        </w:t>
      </w:r>
      <w:r w:rsidRPr="009965C7" w:rsidR="009965C7">
        <w:rPr>
          <w:rFonts w:ascii="Arial" w:hAnsi="Arial" w:cs="Arial"/>
          <w:sz w:val="24"/>
          <w:szCs w:val="24"/>
        </w:rPr>
        <w:t xml:space="preserve">I. Na temelju članka 77. stavka l. i stavka 3. Zakona o pravosudnoj suradnji u kaznenim stvarima s državama članicama Europske unije („Narodne novine“ broj 91/10, 81/13, 124/13, 26/15, 102/17, 68/18, 70/19, 141/20, 18/24) </w:t>
      </w:r>
      <w:r w:rsidRPr="00DD1380">
        <w:rPr>
          <w:rFonts w:ascii="Arial" w:hAnsi="Arial" w:cs="Arial"/>
          <w:sz w:val="24"/>
          <w:szCs w:val="24"/>
        </w:rPr>
        <w:t xml:space="preserve">priznaje se pravomoćna  sudska odluka Republike Austrije, </w:t>
      </w:r>
      <w:proofErr w:type="spellStart"/>
      <w:r w:rsidRPr="00E236E5" w:rsidR="00E236E5">
        <w:rPr>
          <w:rFonts w:ascii="Arial" w:hAnsi="Arial" w:cs="Arial"/>
          <w:sz w:val="24"/>
          <w:szCs w:val="24"/>
        </w:rPr>
        <w:t>Bezirkshauptmannschaft</w:t>
      </w:r>
      <w:proofErr w:type="spellEnd"/>
      <w:r w:rsidRPr="00E236E5" w:rsidR="00E236E5">
        <w:rPr>
          <w:rFonts w:ascii="Arial" w:hAnsi="Arial" w:cs="Arial"/>
          <w:sz w:val="24"/>
          <w:szCs w:val="24"/>
        </w:rPr>
        <w:t xml:space="preserve"> </w:t>
      </w:r>
      <w:r w:rsidRPr="00A27E9C" w:rsidR="00A27E9C">
        <w:rPr>
          <w:rFonts w:ascii="Arial" w:hAnsi="Arial" w:cs="Arial"/>
          <w:sz w:val="24"/>
          <w:szCs w:val="24"/>
        </w:rPr>
        <w:t>Graz-</w:t>
      </w:r>
      <w:proofErr w:type="spellStart"/>
      <w:r w:rsidRPr="00A27E9C" w:rsidR="00A27E9C">
        <w:rPr>
          <w:rFonts w:ascii="Arial" w:hAnsi="Arial" w:cs="Arial"/>
          <w:sz w:val="24"/>
          <w:szCs w:val="24"/>
        </w:rPr>
        <w:t>Umgebung</w:t>
      </w:r>
      <w:proofErr w:type="spellEnd"/>
      <w:r w:rsidRPr="00A27E9C" w:rsidR="00A27E9C">
        <w:rPr>
          <w:rFonts w:ascii="Arial" w:hAnsi="Arial" w:cs="Arial"/>
          <w:sz w:val="24"/>
          <w:szCs w:val="24"/>
        </w:rPr>
        <w:t>, broj: BHGU/606250016466/2025 od 21. kolovoza 2025</w:t>
      </w:r>
      <w:r w:rsidRPr="00317752" w:rsidR="00317752">
        <w:rPr>
          <w:rFonts w:ascii="Arial" w:hAnsi="Arial" w:cs="Arial"/>
          <w:sz w:val="24"/>
          <w:szCs w:val="24"/>
        </w:rPr>
        <w:t>.</w:t>
      </w:r>
      <w:r w:rsidR="00BE6726">
        <w:rPr>
          <w:rFonts w:ascii="Arial" w:hAnsi="Arial" w:cs="Arial"/>
          <w:sz w:val="24"/>
          <w:szCs w:val="24"/>
        </w:rPr>
        <w:t xml:space="preserve">, </w:t>
      </w:r>
      <w:r w:rsidRPr="00DD1380">
        <w:rPr>
          <w:rFonts w:ascii="Arial" w:hAnsi="Arial" w:cs="Arial"/>
          <w:sz w:val="24"/>
          <w:szCs w:val="24"/>
        </w:rPr>
        <w:t xml:space="preserve">koja je postala pravomoćna </w:t>
      </w:r>
      <w:r w:rsidR="00A27E9C">
        <w:rPr>
          <w:rFonts w:ascii="Arial" w:hAnsi="Arial" w:cs="Arial"/>
          <w:sz w:val="24"/>
          <w:szCs w:val="24"/>
        </w:rPr>
        <w:t>27. studenog</w:t>
      </w:r>
      <w:r w:rsidR="00E236E5">
        <w:rPr>
          <w:rFonts w:ascii="Arial" w:hAnsi="Arial" w:cs="Arial"/>
          <w:sz w:val="24"/>
          <w:szCs w:val="24"/>
        </w:rPr>
        <w:t xml:space="preserve"> 2025</w:t>
      </w:r>
      <w:r w:rsidR="00B527F4">
        <w:rPr>
          <w:rFonts w:ascii="Arial" w:hAnsi="Arial" w:cs="Arial"/>
          <w:sz w:val="24"/>
          <w:szCs w:val="24"/>
        </w:rPr>
        <w:t>.</w:t>
      </w:r>
      <w:r w:rsidRPr="00DD1380">
        <w:rPr>
          <w:rFonts w:ascii="Arial" w:hAnsi="Arial" w:cs="Arial"/>
          <w:sz w:val="24"/>
          <w:szCs w:val="24"/>
        </w:rPr>
        <w:t xml:space="preserve">, u dijelu odluke koja se odnosi na novčanu kaznu, kojom odlukom je osuđenik </w:t>
      </w:r>
      <w:r w:rsidR="00A27E9C">
        <w:rPr>
          <w:rFonts w:ascii="Arial" w:hAnsi="Arial" w:cs="Arial"/>
          <w:sz w:val="24"/>
          <w:szCs w:val="24"/>
        </w:rPr>
        <w:t>Karlo Matijević</w:t>
      </w:r>
      <w:r w:rsidRPr="00DD1380">
        <w:rPr>
          <w:rFonts w:ascii="Arial" w:hAnsi="Arial" w:cs="Arial"/>
          <w:sz w:val="24"/>
          <w:szCs w:val="24"/>
        </w:rPr>
        <w:t>,</w:t>
      </w:r>
      <w:r w:rsidR="00317752">
        <w:rPr>
          <w:rFonts w:ascii="Arial" w:hAnsi="Arial" w:cs="Arial"/>
          <w:sz w:val="24"/>
          <w:szCs w:val="24"/>
        </w:rPr>
        <w:t xml:space="preserve"> </w:t>
      </w:r>
      <w:r w:rsidRPr="00DD1380">
        <w:rPr>
          <w:rFonts w:ascii="Arial" w:hAnsi="Arial" w:cs="Arial"/>
          <w:sz w:val="24"/>
          <w:szCs w:val="24"/>
        </w:rPr>
        <w:t xml:space="preserve">rođen </w:t>
      </w:r>
      <w:r w:rsidR="00A27E9C">
        <w:rPr>
          <w:rFonts w:ascii="Arial" w:hAnsi="Arial" w:cs="Arial"/>
          <w:sz w:val="24"/>
          <w:szCs w:val="24"/>
        </w:rPr>
        <w:t>5. studenog 1999</w:t>
      </w:r>
      <w:r w:rsidRPr="00DD1380">
        <w:rPr>
          <w:rFonts w:ascii="Arial" w:hAnsi="Arial" w:cs="Arial"/>
          <w:sz w:val="24"/>
          <w:szCs w:val="24"/>
        </w:rPr>
        <w:t xml:space="preserve">., OIB: </w:t>
      </w:r>
      <w:r w:rsidR="00A27E9C">
        <w:rPr>
          <w:rFonts w:ascii="Arial" w:hAnsi="Arial" w:cs="Arial"/>
          <w:sz w:val="24"/>
          <w:szCs w:val="24"/>
        </w:rPr>
        <w:t>01931298133</w:t>
      </w:r>
      <w:r w:rsidRPr="00DD1380">
        <w:rPr>
          <w:rFonts w:ascii="Arial" w:hAnsi="Arial" w:cs="Arial"/>
          <w:sz w:val="24"/>
          <w:szCs w:val="24"/>
        </w:rPr>
        <w:t xml:space="preserve">, s prebivalištem u </w:t>
      </w:r>
      <w:r w:rsidR="00A27E9C">
        <w:rPr>
          <w:rFonts w:ascii="Arial" w:hAnsi="Arial" w:cs="Arial"/>
          <w:sz w:val="24"/>
          <w:szCs w:val="24"/>
        </w:rPr>
        <w:t xml:space="preserve">Novoj Gradiški, Naselje </w:t>
      </w:r>
      <w:proofErr w:type="spellStart"/>
      <w:r w:rsidR="00A27E9C">
        <w:rPr>
          <w:rFonts w:ascii="Arial" w:hAnsi="Arial" w:cs="Arial"/>
          <w:sz w:val="24"/>
          <w:szCs w:val="24"/>
        </w:rPr>
        <w:t>Urije</w:t>
      </w:r>
      <w:proofErr w:type="spellEnd"/>
      <w:r w:rsidR="00A27E9C">
        <w:rPr>
          <w:rFonts w:ascii="Arial" w:hAnsi="Arial" w:cs="Arial"/>
          <w:sz w:val="24"/>
          <w:szCs w:val="24"/>
        </w:rPr>
        <w:t xml:space="preserve"> 10/1</w:t>
      </w:r>
      <w:r w:rsidRPr="00DD1380">
        <w:rPr>
          <w:rFonts w:ascii="Arial" w:hAnsi="Arial" w:cs="Arial"/>
          <w:sz w:val="24"/>
          <w:szCs w:val="24"/>
        </w:rPr>
        <w:t xml:space="preserve">, proglašen krivim zbog toga što kao </w:t>
      </w:r>
      <w:r w:rsidR="00317752">
        <w:rPr>
          <w:rFonts w:ascii="Arial" w:hAnsi="Arial" w:cs="Arial"/>
          <w:sz w:val="24"/>
          <w:szCs w:val="24"/>
        </w:rPr>
        <w:t xml:space="preserve">korisnik vozila/prikolice </w:t>
      </w:r>
      <w:r w:rsidR="00A27E9C">
        <w:rPr>
          <w:rFonts w:ascii="Arial" w:hAnsi="Arial" w:cs="Arial"/>
          <w:sz w:val="24"/>
          <w:szCs w:val="24"/>
        </w:rPr>
        <w:t>NG 147 TT</w:t>
      </w:r>
      <w:r w:rsidR="00317752">
        <w:rPr>
          <w:rFonts w:ascii="Arial" w:hAnsi="Arial" w:cs="Arial"/>
          <w:sz w:val="24"/>
          <w:szCs w:val="24"/>
        </w:rPr>
        <w:t xml:space="preserve">, </w:t>
      </w:r>
      <w:r w:rsidR="00E236E5">
        <w:rPr>
          <w:rFonts w:ascii="Arial" w:hAnsi="Arial" w:cs="Arial"/>
          <w:sz w:val="24"/>
          <w:szCs w:val="24"/>
        </w:rPr>
        <w:t xml:space="preserve">nije dostavio podatke </w:t>
      </w:r>
      <w:r w:rsidR="00317752">
        <w:rPr>
          <w:rFonts w:ascii="Arial" w:hAnsi="Arial" w:cs="Arial"/>
          <w:sz w:val="24"/>
          <w:szCs w:val="24"/>
        </w:rPr>
        <w:t>u roku od dva tjedna od dostave poziva</w:t>
      </w:r>
      <w:r w:rsidR="00053D30">
        <w:rPr>
          <w:rFonts w:ascii="Arial" w:hAnsi="Arial" w:cs="Arial"/>
          <w:sz w:val="24"/>
          <w:szCs w:val="24"/>
        </w:rPr>
        <w:t xml:space="preserve"> </w:t>
      </w:r>
      <w:r w:rsidR="00E236E5">
        <w:rPr>
          <w:rFonts w:ascii="Arial" w:hAnsi="Arial" w:cs="Arial"/>
          <w:sz w:val="24"/>
          <w:szCs w:val="24"/>
        </w:rPr>
        <w:t>o osobi koja je upravljala navedenim vozilom</w:t>
      </w:r>
      <w:r w:rsidR="00053D30">
        <w:rPr>
          <w:rFonts w:ascii="Arial" w:hAnsi="Arial" w:cs="Arial"/>
          <w:sz w:val="24"/>
          <w:szCs w:val="24"/>
        </w:rPr>
        <w:t xml:space="preserve"> odnosno parkirala</w:t>
      </w:r>
      <w:r w:rsidR="00E236E5">
        <w:rPr>
          <w:rFonts w:ascii="Arial" w:hAnsi="Arial" w:cs="Arial"/>
          <w:sz w:val="24"/>
          <w:szCs w:val="24"/>
        </w:rPr>
        <w:t xml:space="preserve"> dana </w:t>
      </w:r>
      <w:r w:rsidR="00F37A70">
        <w:rPr>
          <w:rFonts w:ascii="Arial" w:hAnsi="Arial" w:cs="Arial"/>
          <w:sz w:val="24"/>
          <w:szCs w:val="24"/>
        </w:rPr>
        <w:t>21. veljače 2025.</w:t>
      </w:r>
      <w:r w:rsidR="00E236E5">
        <w:rPr>
          <w:rFonts w:ascii="Arial" w:hAnsi="Arial" w:cs="Arial"/>
          <w:sz w:val="24"/>
          <w:szCs w:val="24"/>
        </w:rPr>
        <w:t xml:space="preserve"> u </w:t>
      </w:r>
      <w:r w:rsidR="00F37A70">
        <w:rPr>
          <w:rFonts w:ascii="Arial" w:hAnsi="Arial" w:cs="Arial"/>
          <w:sz w:val="24"/>
          <w:szCs w:val="24"/>
        </w:rPr>
        <w:t>11</w:t>
      </w:r>
      <w:r w:rsidR="00E236E5">
        <w:rPr>
          <w:rFonts w:ascii="Arial" w:hAnsi="Arial" w:cs="Arial"/>
          <w:sz w:val="24"/>
          <w:szCs w:val="24"/>
        </w:rPr>
        <w:t>:</w:t>
      </w:r>
      <w:r w:rsidR="00A27E9C">
        <w:rPr>
          <w:rFonts w:ascii="Arial" w:hAnsi="Arial" w:cs="Arial"/>
          <w:sz w:val="24"/>
          <w:szCs w:val="24"/>
        </w:rPr>
        <w:t>0</w:t>
      </w:r>
      <w:r w:rsidR="00F37A70">
        <w:rPr>
          <w:rFonts w:ascii="Arial" w:hAnsi="Arial" w:cs="Arial"/>
          <w:sz w:val="24"/>
          <w:szCs w:val="24"/>
        </w:rPr>
        <w:t>6</w:t>
      </w:r>
      <w:r w:rsidR="00E236E5">
        <w:rPr>
          <w:rFonts w:ascii="Arial" w:hAnsi="Arial" w:cs="Arial"/>
          <w:sz w:val="24"/>
          <w:szCs w:val="24"/>
        </w:rPr>
        <w:t xml:space="preserve"> sat</w:t>
      </w:r>
      <w:r w:rsidR="00A27E9C">
        <w:rPr>
          <w:rFonts w:ascii="Arial" w:hAnsi="Arial" w:cs="Arial"/>
          <w:sz w:val="24"/>
          <w:szCs w:val="24"/>
        </w:rPr>
        <w:t>i</w:t>
      </w:r>
      <w:r w:rsidR="00E236E5">
        <w:rPr>
          <w:rFonts w:ascii="Arial" w:hAnsi="Arial" w:cs="Arial"/>
          <w:sz w:val="24"/>
          <w:szCs w:val="24"/>
        </w:rPr>
        <w:t xml:space="preserve"> u </w:t>
      </w:r>
      <w:proofErr w:type="spellStart"/>
      <w:r w:rsidR="00F37A70">
        <w:rPr>
          <w:rFonts w:ascii="Arial" w:hAnsi="Arial" w:cs="Arial"/>
          <w:sz w:val="24"/>
          <w:szCs w:val="24"/>
        </w:rPr>
        <w:t>Seiersberg</w:t>
      </w:r>
      <w:proofErr w:type="spellEnd"/>
      <w:r w:rsidR="00F37A70">
        <w:rPr>
          <w:rFonts w:ascii="Arial" w:hAnsi="Arial" w:cs="Arial"/>
          <w:sz w:val="24"/>
          <w:szCs w:val="24"/>
        </w:rPr>
        <w:t>-Pirka</w:t>
      </w:r>
      <w:r w:rsidR="00053D30">
        <w:rPr>
          <w:rFonts w:ascii="Arial" w:hAnsi="Arial" w:cs="Arial"/>
          <w:sz w:val="24"/>
          <w:szCs w:val="24"/>
        </w:rPr>
        <w:t xml:space="preserve">, </w:t>
      </w:r>
      <w:r w:rsidR="00E236E5">
        <w:rPr>
          <w:rFonts w:ascii="Arial" w:hAnsi="Arial" w:cs="Arial"/>
          <w:sz w:val="24"/>
          <w:szCs w:val="24"/>
        </w:rPr>
        <w:t xml:space="preserve"> na ce</w:t>
      </w:r>
      <w:r w:rsidR="00241CE2">
        <w:rPr>
          <w:rFonts w:ascii="Arial" w:hAnsi="Arial" w:cs="Arial"/>
          <w:sz w:val="24"/>
          <w:szCs w:val="24"/>
        </w:rPr>
        <w:t>s</w:t>
      </w:r>
      <w:r w:rsidR="00E236E5">
        <w:rPr>
          <w:rFonts w:ascii="Arial" w:hAnsi="Arial" w:cs="Arial"/>
          <w:sz w:val="24"/>
          <w:szCs w:val="24"/>
        </w:rPr>
        <w:t>ti A</w:t>
      </w:r>
      <w:r w:rsidR="00F37A70">
        <w:rPr>
          <w:rFonts w:ascii="Arial" w:hAnsi="Arial" w:cs="Arial"/>
          <w:sz w:val="24"/>
          <w:szCs w:val="24"/>
        </w:rPr>
        <w:t>9</w:t>
      </w:r>
      <w:r w:rsidR="00E236E5">
        <w:rPr>
          <w:rFonts w:ascii="Arial" w:hAnsi="Arial" w:cs="Arial"/>
          <w:sz w:val="24"/>
          <w:szCs w:val="24"/>
        </w:rPr>
        <w:t xml:space="preserve">, na cestovnom kilometru </w:t>
      </w:r>
      <w:r w:rsidR="00F37A70">
        <w:rPr>
          <w:rFonts w:ascii="Arial" w:hAnsi="Arial" w:cs="Arial"/>
          <w:sz w:val="24"/>
          <w:szCs w:val="24"/>
        </w:rPr>
        <w:t>189,59</w:t>
      </w:r>
      <w:r w:rsidR="00241CE2">
        <w:rPr>
          <w:rFonts w:ascii="Arial" w:hAnsi="Arial" w:cs="Arial"/>
          <w:sz w:val="24"/>
          <w:szCs w:val="24"/>
        </w:rPr>
        <w:t>,</w:t>
      </w:r>
      <w:r w:rsidR="00053D30">
        <w:rPr>
          <w:rFonts w:ascii="Arial" w:hAnsi="Arial" w:cs="Arial"/>
          <w:sz w:val="24"/>
          <w:szCs w:val="24"/>
        </w:rPr>
        <w:t xml:space="preserve"> </w:t>
      </w:r>
      <w:r w:rsidRPr="00DD1380">
        <w:rPr>
          <w:rFonts w:ascii="Arial" w:hAnsi="Arial" w:cs="Arial"/>
          <w:sz w:val="24"/>
          <w:szCs w:val="24"/>
        </w:rPr>
        <w:t xml:space="preserve">te mu je odlukom </w:t>
      </w:r>
      <w:proofErr w:type="spellStart"/>
      <w:r w:rsidRPr="00241CE2" w:rsidR="00241CE2">
        <w:rPr>
          <w:rFonts w:ascii="Arial" w:hAnsi="Arial" w:cs="Arial"/>
          <w:sz w:val="24"/>
          <w:szCs w:val="24"/>
        </w:rPr>
        <w:t>Bezirkshauptmannschaft</w:t>
      </w:r>
      <w:proofErr w:type="spellEnd"/>
      <w:r w:rsidRPr="00241CE2" w:rsidR="00241CE2">
        <w:rPr>
          <w:rFonts w:ascii="Arial" w:hAnsi="Arial" w:cs="Arial"/>
          <w:sz w:val="24"/>
          <w:szCs w:val="24"/>
        </w:rPr>
        <w:t xml:space="preserve"> </w:t>
      </w:r>
      <w:r w:rsidRPr="00A27E9C" w:rsidR="00A27E9C">
        <w:rPr>
          <w:rFonts w:ascii="Arial" w:hAnsi="Arial" w:cs="Arial"/>
          <w:sz w:val="24"/>
          <w:szCs w:val="24"/>
        </w:rPr>
        <w:t>Graz-</w:t>
      </w:r>
      <w:proofErr w:type="spellStart"/>
      <w:r w:rsidRPr="00A27E9C" w:rsidR="00A27E9C">
        <w:rPr>
          <w:rFonts w:ascii="Arial" w:hAnsi="Arial" w:cs="Arial"/>
          <w:sz w:val="24"/>
          <w:szCs w:val="24"/>
        </w:rPr>
        <w:t>Umgebung</w:t>
      </w:r>
      <w:proofErr w:type="spellEnd"/>
      <w:r w:rsidRPr="00A27E9C" w:rsidR="00A27E9C">
        <w:rPr>
          <w:rFonts w:ascii="Arial" w:hAnsi="Arial" w:cs="Arial"/>
          <w:sz w:val="24"/>
          <w:szCs w:val="24"/>
        </w:rPr>
        <w:t>, broj: BHGU/606250016466/2025 od 21. kolovoza 2025</w:t>
      </w:r>
      <w:r w:rsidRPr="00053D30" w:rsidR="00053D30">
        <w:rPr>
          <w:rFonts w:ascii="Arial" w:hAnsi="Arial" w:cs="Arial"/>
          <w:sz w:val="24"/>
          <w:szCs w:val="24"/>
        </w:rPr>
        <w:t>.</w:t>
      </w:r>
      <w:r w:rsidR="009D1C21">
        <w:rPr>
          <w:rFonts w:ascii="Arial" w:hAnsi="Arial" w:cs="Arial"/>
          <w:sz w:val="24"/>
          <w:szCs w:val="24"/>
        </w:rPr>
        <w:t>,</w:t>
      </w:r>
      <w:r w:rsidRPr="00DD1380">
        <w:rPr>
          <w:rFonts w:ascii="Arial" w:hAnsi="Arial" w:cs="Arial"/>
          <w:sz w:val="24"/>
          <w:szCs w:val="24"/>
        </w:rPr>
        <w:t xml:space="preserve"> izrečena novčana kazna u iznosu</w:t>
      </w:r>
      <w:r w:rsidR="000E043B">
        <w:rPr>
          <w:rFonts w:ascii="Arial" w:hAnsi="Arial" w:cs="Arial"/>
          <w:sz w:val="24"/>
          <w:szCs w:val="24"/>
        </w:rPr>
        <w:t xml:space="preserve"> od </w:t>
      </w:r>
      <w:r w:rsidRPr="00DD1380">
        <w:rPr>
          <w:rFonts w:ascii="Arial" w:hAnsi="Arial" w:cs="Arial"/>
          <w:sz w:val="24"/>
          <w:szCs w:val="24"/>
        </w:rPr>
        <w:t xml:space="preserve"> </w:t>
      </w:r>
      <w:bookmarkStart w:name="_Hlk236307671" w:id="2"/>
      <w:r w:rsidR="00053D30">
        <w:rPr>
          <w:rFonts w:ascii="Arial" w:hAnsi="Arial" w:cs="Arial"/>
          <w:sz w:val="24"/>
          <w:szCs w:val="24"/>
        </w:rPr>
        <w:t>2</w:t>
      </w:r>
      <w:r w:rsidR="00F37A70">
        <w:rPr>
          <w:rFonts w:ascii="Arial" w:hAnsi="Arial" w:cs="Arial"/>
          <w:sz w:val="24"/>
          <w:szCs w:val="24"/>
        </w:rPr>
        <w:t>0</w:t>
      </w:r>
      <w:r w:rsidRPr="00DD1380">
        <w:rPr>
          <w:rFonts w:ascii="Arial" w:hAnsi="Arial" w:cs="Arial"/>
          <w:sz w:val="24"/>
          <w:szCs w:val="24"/>
        </w:rPr>
        <w:t>0,00 (</w:t>
      </w:r>
      <w:r w:rsidR="00053D30">
        <w:rPr>
          <w:rFonts w:ascii="Arial" w:hAnsi="Arial" w:cs="Arial"/>
          <w:sz w:val="24"/>
          <w:szCs w:val="24"/>
        </w:rPr>
        <w:t>dvjesto</w:t>
      </w:r>
      <w:r w:rsidRPr="00DD1380">
        <w:rPr>
          <w:rFonts w:ascii="Arial" w:hAnsi="Arial" w:cs="Arial"/>
          <w:sz w:val="24"/>
          <w:szCs w:val="24"/>
        </w:rPr>
        <w:t>) eura</w:t>
      </w:r>
      <w:r w:rsidR="00F24C15">
        <w:rPr>
          <w:rFonts w:ascii="Arial" w:hAnsi="Arial" w:cs="Arial"/>
          <w:sz w:val="24"/>
          <w:szCs w:val="24"/>
        </w:rPr>
        <w:t xml:space="preserve">, </w:t>
      </w:r>
      <w:bookmarkEnd w:id="2"/>
      <w:r w:rsidRPr="00DD1380">
        <w:rPr>
          <w:rFonts w:ascii="Arial" w:hAnsi="Arial" w:cs="Arial"/>
          <w:sz w:val="24"/>
          <w:szCs w:val="24"/>
        </w:rPr>
        <w:t>koja će se izvršiti u državi izvršenja Republici Hrvatskoj.</w:t>
      </w:r>
    </w:p>
    <w:p w:rsidRPr="00DD1380" w:rsidR="00DD1380" w:rsidP="000E043B" w:rsidRDefault="000E043B" w14:paraId="0A094CBA" w14:textId="77777777">
      <w:pPr>
        <w:jc w:val="both"/>
        <w:rPr>
          <w:rFonts w:ascii="Arial" w:hAnsi="Arial" w:cs="Arial"/>
          <w:sz w:val="24"/>
          <w:szCs w:val="24"/>
        </w:rPr>
      </w:pPr>
      <w:r>
        <w:rPr>
          <w:rFonts w:ascii="Arial" w:hAnsi="Arial" w:cs="Arial"/>
          <w:sz w:val="24"/>
          <w:szCs w:val="24"/>
        </w:rPr>
        <w:t xml:space="preserve">       </w:t>
      </w:r>
      <w:r w:rsidRPr="00DD1380" w:rsidR="00DD1380">
        <w:rPr>
          <w:rFonts w:ascii="Arial" w:hAnsi="Arial" w:cs="Arial"/>
          <w:sz w:val="24"/>
          <w:szCs w:val="24"/>
        </w:rPr>
        <w:t xml:space="preserve"> II. Na temelju članka 82. stavka l. Zakona o pravosudnoj suradnji u kaznenim stvarima s državama članicama Europske unije osuđenik </w:t>
      </w:r>
      <w:r w:rsidR="00F37A70">
        <w:rPr>
          <w:rFonts w:ascii="Arial" w:hAnsi="Arial" w:cs="Arial"/>
          <w:sz w:val="24"/>
          <w:szCs w:val="24"/>
        </w:rPr>
        <w:t>Karlo Matijević</w:t>
      </w:r>
      <w:r w:rsidRPr="00DD1380" w:rsidR="00DD1380">
        <w:rPr>
          <w:rFonts w:ascii="Arial" w:hAnsi="Arial" w:cs="Arial"/>
          <w:sz w:val="24"/>
          <w:szCs w:val="24"/>
        </w:rPr>
        <w:t xml:space="preserve"> dužan je platiti novčanu kaznu iz točke I izreke u iznosu od </w:t>
      </w:r>
      <w:r w:rsidR="00313C90">
        <w:rPr>
          <w:rFonts w:ascii="Arial" w:hAnsi="Arial" w:cs="Arial"/>
          <w:sz w:val="24"/>
          <w:szCs w:val="24"/>
        </w:rPr>
        <w:t>2</w:t>
      </w:r>
      <w:r w:rsidR="00F37A70">
        <w:rPr>
          <w:rFonts w:ascii="Arial" w:hAnsi="Arial" w:cs="Arial"/>
          <w:sz w:val="24"/>
          <w:szCs w:val="24"/>
        </w:rPr>
        <w:t>0</w:t>
      </w:r>
      <w:r w:rsidRPr="00F24C15" w:rsidR="00F24C15">
        <w:rPr>
          <w:rFonts w:ascii="Arial" w:hAnsi="Arial" w:cs="Arial"/>
          <w:sz w:val="24"/>
          <w:szCs w:val="24"/>
        </w:rPr>
        <w:t>0,00 (</w:t>
      </w:r>
      <w:r w:rsidR="00F37A70">
        <w:rPr>
          <w:rFonts w:ascii="Arial" w:hAnsi="Arial" w:cs="Arial"/>
          <w:sz w:val="24"/>
          <w:szCs w:val="24"/>
        </w:rPr>
        <w:t>dvjesto</w:t>
      </w:r>
      <w:r w:rsidRPr="00F24C15" w:rsidR="00F24C15">
        <w:rPr>
          <w:rFonts w:ascii="Arial" w:hAnsi="Arial" w:cs="Arial"/>
          <w:sz w:val="24"/>
          <w:szCs w:val="24"/>
        </w:rPr>
        <w:t>) eura</w:t>
      </w:r>
      <w:r w:rsidRPr="00DD1380" w:rsidR="00DD1380">
        <w:rPr>
          <w:rFonts w:ascii="Arial" w:hAnsi="Arial" w:cs="Arial"/>
          <w:sz w:val="24"/>
          <w:szCs w:val="24"/>
        </w:rPr>
        <w:t>.</w:t>
      </w:r>
    </w:p>
    <w:p w:rsidR="007C47B7" w:rsidP="00DD1380" w:rsidRDefault="00DD1380" w14:paraId="21D1333F" w14:textId="77777777">
      <w:pPr>
        <w:jc w:val="both"/>
        <w:rPr>
          <w:rFonts w:ascii="Arial" w:hAnsi="Arial" w:cs="Arial"/>
          <w:sz w:val="24"/>
          <w:szCs w:val="24"/>
        </w:rPr>
      </w:pPr>
      <w:r w:rsidRPr="00DD1380">
        <w:rPr>
          <w:rFonts w:ascii="Arial" w:hAnsi="Arial" w:cs="Arial"/>
          <w:sz w:val="24"/>
          <w:szCs w:val="24"/>
        </w:rPr>
        <w:t xml:space="preserve">       </w:t>
      </w:r>
    </w:p>
    <w:p w:rsidR="007C47B7" w:rsidP="00DD1380" w:rsidRDefault="007C47B7" w14:paraId="71A7A9C9" w14:textId="77777777">
      <w:pPr>
        <w:jc w:val="both"/>
        <w:rPr>
          <w:rFonts w:ascii="Arial" w:hAnsi="Arial" w:cs="Arial"/>
          <w:sz w:val="24"/>
          <w:szCs w:val="24"/>
        </w:rPr>
      </w:pPr>
      <w:r w:rsidRPr="007C47B7">
        <w:rPr>
          <w:rFonts w:ascii="Arial" w:hAnsi="Arial" w:cs="Arial"/>
          <w:sz w:val="24"/>
          <w:szCs w:val="24"/>
        </w:rPr>
        <w:lastRenderedPageBreak/>
        <w:t xml:space="preserve">                                                                  </w:t>
      </w:r>
      <w:r>
        <w:rPr>
          <w:rFonts w:ascii="Arial" w:hAnsi="Arial" w:cs="Arial"/>
          <w:sz w:val="24"/>
          <w:szCs w:val="24"/>
        </w:rPr>
        <w:t xml:space="preserve">             </w:t>
      </w:r>
      <w:r w:rsidRPr="007C47B7">
        <w:rPr>
          <w:rFonts w:ascii="Arial" w:hAnsi="Arial" w:cs="Arial"/>
          <w:sz w:val="24"/>
          <w:szCs w:val="24"/>
        </w:rPr>
        <w:t xml:space="preserve">Poslovni broj: </w:t>
      </w:r>
      <w:proofErr w:type="spellStart"/>
      <w:r w:rsidRPr="007C47B7">
        <w:rPr>
          <w:rFonts w:ascii="Arial" w:hAnsi="Arial" w:cs="Arial"/>
          <w:sz w:val="24"/>
          <w:szCs w:val="24"/>
        </w:rPr>
        <w:t>Pp</w:t>
      </w:r>
      <w:proofErr w:type="spellEnd"/>
      <w:r w:rsidRPr="007C47B7">
        <w:rPr>
          <w:rFonts w:ascii="Arial" w:hAnsi="Arial" w:cs="Arial"/>
          <w:sz w:val="24"/>
          <w:szCs w:val="24"/>
        </w:rPr>
        <w:t xml:space="preserve"> Ikp-eu-</w:t>
      </w:r>
      <w:r w:rsidR="00F37A70">
        <w:rPr>
          <w:rFonts w:ascii="Arial" w:hAnsi="Arial" w:cs="Arial"/>
          <w:sz w:val="24"/>
          <w:szCs w:val="24"/>
        </w:rPr>
        <w:t>34</w:t>
      </w:r>
      <w:r w:rsidRPr="007C47B7">
        <w:rPr>
          <w:rFonts w:ascii="Arial" w:hAnsi="Arial" w:cs="Arial"/>
          <w:sz w:val="24"/>
          <w:szCs w:val="24"/>
        </w:rPr>
        <w:t>/2026-</w:t>
      </w:r>
      <w:r w:rsidR="00F37A70">
        <w:rPr>
          <w:rFonts w:ascii="Arial" w:hAnsi="Arial" w:cs="Arial"/>
          <w:sz w:val="24"/>
          <w:szCs w:val="24"/>
        </w:rPr>
        <w:t>3</w:t>
      </w:r>
    </w:p>
    <w:p w:rsidRPr="00DD1380" w:rsidR="00DD1380" w:rsidP="007C47B7" w:rsidRDefault="00DD1380" w14:paraId="4829832C" w14:textId="77777777">
      <w:pPr>
        <w:ind w:firstLine="708"/>
        <w:jc w:val="both"/>
        <w:rPr>
          <w:rFonts w:ascii="Arial" w:hAnsi="Arial" w:cs="Arial"/>
          <w:sz w:val="24"/>
          <w:szCs w:val="24"/>
        </w:rPr>
      </w:pPr>
      <w:r w:rsidRPr="00DD1380">
        <w:rPr>
          <w:rFonts w:ascii="Arial" w:hAnsi="Arial" w:cs="Arial"/>
          <w:sz w:val="24"/>
          <w:szCs w:val="24"/>
        </w:rPr>
        <w:t>III. Na temelju članka 34. stavka 1. Prekršajnog zakona („Narodne novine“ broj 107/07, 39/13, 157/13, 110/15, 70/17, 118/18 i 114/22) određuje se izvršenje novčane kazne</w:t>
      </w:r>
      <w:r w:rsidR="00F24C15">
        <w:rPr>
          <w:rFonts w:ascii="Arial" w:hAnsi="Arial" w:cs="Arial"/>
          <w:sz w:val="24"/>
          <w:szCs w:val="24"/>
        </w:rPr>
        <w:t xml:space="preserve"> </w:t>
      </w:r>
      <w:r w:rsidR="000E043B">
        <w:rPr>
          <w:rFonts w:ascii="Arial" w:hAnsi="Arial" w:cs="Arial"/>
          <w:sz w:val="24"/>
          <w:szCs w:val="24"/>
        </w:rPr>
        <w:t xml:space="preserve">od </w:t>
      </w:r>
      <w:r w:rsidRPr="00DD1380">
        <w:rPr>
          <w:rFonts w:ascii="Arial" w:hAnsi="Arial" w:cs="Arial"/>
          <w:sz w:val="24"/>
          <w:szCs w:val="24"/>
        </w:rPr>
        <w:t xml:space="preserve"> </w:t>
      </w:r>
      <w:r w:rsidR="0082778E">
        <w:rPr>
          <w:rFonts w:ascii="Arial" w:hAnsi="Arial" w:cs="Arial"/>
          <w:sz w:val="24"/>
          <w:szCs w:val="24"/>
        </w:rPr>
        <w:t>2</w:t>
      </w:r>
      <w:r w:rsidR="00F37A70">
        <w:rPr>
          <w:rFonts w:ascii="Arial" w:hAnsi="Arial" w:cs="Arial"/>
          <w:sz w:val="24"/>
          <w:szCs w:val="24"/>
        </w:rPr>
        <w:t>0</w:t>
      </w:r>
      <w:r w:rsidRPr="000E043B" w:rsidR="000E043B">
        <w:rPr>
          <w:rFonts w:ascii="Arial" w:hAnsi="Arial" w:cs="Arial"/>
          <w:sz w:val="24"/>
          <w:szCs w:val="24"/>
        </w:rPr>
        <w:t>0,00 (</w:t>
      </w:r>
      <w:r w:rsidR="0082778E">
        <w:rPr>
          <w:rFonts w:ascii="Arial" w:hAnsi="Arial" w:cs="Arial"/>
          <w:sz w:val="24"/>
          <w:szCs w:val="24"/>
        </w:rPr>
        <w:t>dvjesto</w:t>
      </w:r>
      <w:r w:rsidRPr="000E043B" w:rsidR="000E043B">
        <w:rPr>
          <w:rFonts w:ascii="Arial" w:hAnsi="Arial" w:cs="Arial"/>
          <w:sz w:val="24"/>
          <w:szCs w:val="24"/>
        </w:rPr>
        <w:t>) eura</w:t>
      </w:r>
      <w:r w:rsidR="009D1C21">
        <w:rPr>
          <w:rFonts w:ascii="Arial" w:hAnsi="Arial" w:cs="Arial"/>
          <w:sz w:val="24"/>
          <w:szCs w:val="24"/>
        </w:rPr>
        <w:t>,</w:t>
      </w:r>
      <w:r w:rsidRPr="00DD1380">
        <w:rPr>
          <w:rFonts w:ascii="Arial" w:hAnsi="Arial" w:cs="Arial"/>
          <w:sz w:val="24"/>
          <w:szCs w:val="24"/>
        </w:rPr>
        <w:t xml:space="preserve"> na način da će se ista prisilno naplatiti u korist proračuna Republike Hrvatske odmah po pravomoćnosti ove presude. </w:t>
      </w:r>
    </w:p>
    <w:p w:rsidRPr="00DD1380" w:rsidR="00DD1380" w:rsidP="00DD1380" w:rsidRDefault="00DD1380" w14:paraId="7B9A1243" w14:textId="77777777">
      <w:pPr>
        <w:jc w:val="center"/>
        <w:rPr>
          <w:rFonts w:ascii="Arial" w:hAnsi="Arial" w:cs="Arial"/>
          <w:sz w:val="24"/>
          <w:szCs w:val="24"/>
        </w:rPr>
      </w:pPr>
      <w:r w:rsidRPr="00DD1380">
        <w:rPr>
          <w:rFonts w:ascii="Arial" w:hAnsi="Arial" w:cs="Arial"/>
          <w:sz w:val="24"/>
          <w:szCs w:val="24"/>
        </w:rPr>
        <w:t>Obrazloženje</w:t>
      </w:r>
    </w:p>
    <w:p w:rsidRPr="00DD1380" w:rsidR="00DD1380" w:rsidP="00A27E9C" w:rsidRDefault="00DD1380" w14:paraId="60BB8807" w14:textId="77777777">
      <w:pPr>
        <w:jc w:val="both"/>
        <w:rPr>
          <w:rFonts w:ascii="Arial" w:hAnsi="Arial" w:cs="Arial"/>
          <w:sz w:val="24"/>
          <w:szCs w:val="24"/>
        </w:rPr>
      </w:pPr>
      <w:r w:rsidRPr="00DD1380">
        <w:rPr>
          <w:rFonts w:ascii="Arial" w:hAnsi="Arial" w:cs="Arial"/>
          <w:sz w:val="24"/>
          <w:szCs w:val="24"/>
        </w:rPr>
        <w:t xml:space="preserve">           1. Nadležno tijelo </w:t>
      </w:r>
      <w:r w:rsidRPr="000E043B" w:rsidR="000E043B">
        <w:rPr>
          <w:rFonts w:ascii="Arial" w:hAnsi="Arial" w:cs="Arial"/>
          <w:sz w:val="24"/>
          <w:szCs w:val="24"/>
        </w:rPr>
        <w:t xml:space="preserve">Republike Austrije, </w:t>
      </w:r>
      <w:r w:rsidRPr="00DD1380">
        <w:rPr>
          <w:rFonts w:ascii="Arial" w:hAnsi="Arial" w:cs="Arial"/>
          <w:sz w:val="24"/>
          <w:szCs w:val="24"/>
        </w:rPr>
        <w:t xml:space="preserve">uz prateću dokumentaciju, podnijelo je zahtjev za priznanje i izvršenje novčane kazne osuđeniku </w:t>
      </w:r>
      <w:r w:rsidR="00F37A70">
        <w:rPr>
          <w:rFonts w:ascii="Arial" w:hAnsi="Arial" w:cs="Arial"/>
          <w:sz w:val="24"/>
          <w:szCs w:val="24"/>
        </w:rPr>
        <w:t>Karlu Matijeviću</w:t>
      </w:r>
      <w:r w:rsidRPr="00DD1380">
        <w:rPr>
          <w:rFonts w:ascii="Arial" w:hAnsi="Arial" w:cs="Arial"/>
          <w:sz w:val="24"/>
          <w:szCs w:val="24"/>
        </w:rPr>
        <w:t xml:space="preserve">, koji je kažnjen odlukom </w:t>
      </w:r>
      <w:proofErr w:type="spellStart"/>
      <w:r w:rsidRPr="00F24C15" w:rsidR="00F24C15">
        <w:rPr>
          <w:rFonts w:ascii="Arial" w:hAnsi="Arial" w:cs="Arial"/>
          <w:sz w:val="24"/>
          <w:szCs w:val="24"/>
        </w:rPr>
        <w:t>Bezirkshauptmannschaft</w:t>
      </w:r>
      <w:proofErr w:type="spellEnd"/>
      <w:r w:rsidRPr="00F24C15" w:rsidR="00F24C15">
        <w:rPr>
          <w:rFonts w:ascii="Arial" w:hAnsi="Arial" w:cs="Arial"/>
          <w:sz w:val="24"/>
          <w:szCs w:val="24"/>
        </w:rPr>
        <w:t xml:space="preserve"> </w:t>
      </w:r>
      <w:r w:rsidRPr="00A27E9C" w:rsidR="00A27E9C">
        <w:rPr>
          <w:rFonts w:ascii="Arial" w:hAnsi="Arial" w:cs="Arial"/>
          <w:sz w:val="24"/>
          <w:szCs w:val="24"/>
        </w:rPr>
        <w:t>Graz-</w:t>
      </w:r>
      <w:proofErr w:type="spellStart"/>
      <w:r w:rsidRPr="00A27E9C" w:rsidR="00A27E9C">
        <w:rPr>
          <w:rFonts w:ascii="Arial" w:hAnsi="Arial" w:cs="Arial"/>
          <w:sz w:val="24"/>
          <w:szCs w:val="24"/>
        </w:rPr>
        <w:t>Umgebung</w:t>
      </w:r>
      <w:proofErr w:type="spellEnd"/>
      <w:r w:rsidRPr="00A27E9C" w:rsidR="00A27E9C">
        <w:rPr>
          <w:rFonts w:ascii="Arial" w:hAnsi="Arial" w:cs="Arial"/>
          <w:sz w:val="24"/>
          <w:szCs w:val="24"/>
        </w:rPr>
        <w:t>, broj: BHGU/606250016466/2025 od 21. kolovoza 2025</w:t>
      </w:r>
      <w:r w:rsidRPr="0082778E" w:rsidR="0082778E">
        <w:rPr>
          <w:rFonts w:ascii="Arial" w:hAnsi="Arial" w:cs="Arial"/>
          <w:sz w:val="24"/>
          <w:szCs w:val="24"/>
        </w:rPr>
        <w:t>.</w:t>
      </w:r>
      <w:r w:rsidRPr="00DD1380">
        <w:rPr>
          <w:rFonts w:ascii="Arial" w:hAnsi="Arial" w:cs="Arial"/>
          <w:sz w:val="24"/>
          <w:szCs w:val="24"/>
        </w:rPr>
        <w:t xml:space="preserve">, u visini novčane kazne od </w:t>
      </w:r>
      <w:r w:rsidR="0082778E">
        <w:rPr>
          <w:rFonts w:ascii="Arial" w:hAnsi="Arial" w:cs="Arial"/>
          <w:sz w:val="24"/>
          <w:szCs w:val="24"/>
        </w:rPr>
        <w:t>2</w:t>
      </w:r>
      <w:r w:rsidR="00F37A70">
        <w:rPr>
          <w:rFonts w:ascii="Arial" w:hAnsi="Arial" w:cs="Arial"/>
          <w:sz w:val="24"/>
          <w:szCs w:val="24"/>
        </w:rPr>
        <w:t>0</w:t>
      </w:r>
      <w:r w:rsidRPr="00F24C15" w:rsidR="00F24C15">
        <w:rPr>
          <w:rFonts w:ascii="Arial" w:hAnsi="Arial" w:cs="Arial"/>
          <w:sz w:val="24"/>
          <w:szCs w:val="24"/>
        </w:rPr>
        <w:t>0,00 (</w:t>
      </w:r>
      <w:r w:rsidR="0082778E">
        <w:rPr>
          <w:rFonts w:ascii="Arial" w:hAnsi="Arial" w:cs="Arial"/>
          <w:sz w:val="24"/>
          <w:szCs w:val="24"/>
        </w:rPr>
        <w:t>dvjesto</w:t>
      </w:r>
      <w:r w:rsidRPr="00F24C15" w:rsidR="00F24C15">
        <w:rPr>
          <w:rFonts w:ascii="Arial" w:hAnsi="Arial" w:cs="Arial"/>
          <w:sz w:val="24"/>
          <w:szCs w:val="24"/>
        </w:rPr>
        <w:t>)</w:t>
      </w:r>
      <w:r w:rsidR="0082778E">
        <w:rPr>
          <w:rFonts w:ascii="Arial" w:hAnsi="Arial" w:cs="Arial"/>
          <w:sz w:val="24"/>
          <w:szCs w:val="24"/>
        </w:rPr>
        <w:t xml:space="preserve"> eura</w:t>
      </w:r>
      <w:r w:rsidR="009D1C21">
        <w:rPr>
          <w:rFonts w:ascii="Arial" w:hAnsi="Arial" w:cs="Arial"/>
          <w:sz w:val="24"/>
          <w:szCs w:val="24"/>
        </w:rPr>
        <w:t xml:space="preserve">. </w:t>
      </w:r>
      <w:r w:rsidRPr="00DD1380">
        <w:rPr>
          <w:rFonts w:ascii="Arial" w:hAnsi="Arial" w:cs="Arial"/>
          <w:sz w:val="24"/>
          <w:szCs w:val="24"/>
        </w:rPr>
        <w:t>Osuđenik u ostavljenom roku određenom u odluci nije platio novčanu kaznu i troškove postupka.</w:t>
      </w:r>
    </w:p>
    <w:p w:rsidRPr="00DD1380" w:rsidR="00DD1380" w:rsidP="00DD1380" w:rsidRDefault="00DD1380" w14:paraId="155E5FC5" w14:textId="77777777">
      <w:pPr>
        <w:jc w:val="both"/>
        <w:rPr>
          <w:rFonts w:ascii="Arial" w:hAnsi="Arial" w:cs="Arial"/>
          <w:sz w:val="24"/>
          <w:szCs w:val="24"/>
        </w:rPr>
      </w:pPr>
      <w:r w:rsidRPr="00DD1380">
        <w:rPr>
          <w:rFonts w:ascii="Arial" w:hAnsi="Arial" w:cs="Arial"/>
          <w:sz w:val="24"/>
          <w:szCs w:val="24"/>
        </w:rPr>
        <w:tab/>
        <w:t xml:space="preserve">2. Odluka o prekršaju postala je pravomoćna </w:t>
      </w:r>
      <w:r w:rsidR="00F37A70">
        <w:rPr>
          <w:rFonts w:ascii="Arial" w:hAnsi="Arial" w:cs="Arial"/>
          <w:sz w:val="24"/>
          <w:szCs w:val="24"/>
        </w:rPr>
        <w:t>27. studenog</w:t>
      </w:r>
      <w:r w:rsidR="00F24C15">
        <w:rPr>
          <w:rFonts w:ascii="Arial" w:hAnsi="Arial" w:cs="Arial"/>
          <w:sz w:val="24"/>
          <w:szCs w:val="24"/>
        </w:rPr>
        <w:t xml:space="preserve"> 2025</w:t>
      </w:r>
      <w:r w:rsidR="000E043B">
        <w:rPr>
          <w:rFonts w:ascii="Arial" w:hAnsi="Arial" w:cs="Arial"/>
          <w:sz w:val="24"/>
          <w:szCs w:val="24"/>
        </w:rPr>
        <w:t>.</w:t>
      </w:r>
    </w:p>
    <w:p w:rsidRPr="00DD1380" w:rsidR="00DD1380" w:rsidP="00DD1380" w:rsidRDefault="00DD1380" w14:paraId="608CB945" w14:textId="77777777">
      <w:pPr>
        <w:jc w:val="both"/>
        <w:rPr>
          <w:rFonts w:ascii="Arial" w:hAnsi="Arial" w:cs="Arial"/>
          <w:sz w:val="24"/>
          <w:szCs w:val="24"/>
        </w:rPr>
      </w:pPr>
      <w:r w:rsidRPr="00DD1380">
        <w:rPr>
          <w:rFonts w:ascii="Arial" w:hAnsi="Arial" w:cs="Arial"/>
          <w:sz w:val="24"/>
          <w:szCs w:val="24"/>
        </w:rPr>
        <w:tab/>
        <w:t xml:space="preserve">3. Osuđenik je </w:t>
      </w:r>
      <w:r w:rsidR="00F37A70">
        <w:rPr>
          <w:rFonts w:ascii="Arial" w:hAnsi="Arial" w:cs="Arial"/>
          <w:sz w:val="24"/>
          <w:szCs w:val="24"/>
        </w:rPr>
        <w:t>26. svibnja</w:t>
      </w:r>
      <w:r w:rsidR="000E043B">
        <w:rPr>
          <w:rFonts w:ascii="Arial" w:hAnsi="Arial" w:cs="Arial"/>
          <w:sz w:val="24"/>
          <w:szCs w:val="24"/>
        </w:rPr>
        <w:t xml:space="preserve"> 202</w:t>
      </w:r>
      <w:r w:rsidR="00F37A70">
        <w:rPr>
          <w:rFonts w:ascii="Arial" w:hAnsi="Arial" w:cs="Arial"/>
          <w:sz w:val="24"/>
          <w:szCs w:val="24"/>
        </w:rPr>
        <w:t>6</w:t>
      </w:r>
      <w:r w:rsidRPr="00DD1380">
        <w:rPr>
          <w:rFonts w:ascii="Arial" w:hAnsi="Arial" w:cs="Arial"/>
          <w:sz w:val="24"/>
          <w:szCs w:val="24"/>
        </w:rPr>
        <w:t>. pozvan da se očituje o zahtjevu za priznanje i izvršenje novčane kazne. Upozoren je ako se ne očituje o zahtjevu, donijeti će se odluka na temelju stanja spisa. Osuđenik se nije očitovao o zahtjevu u ostavljenom roku od 8 dana od primitka poziva, a koji mu je uručen</w:t>
      </w:r>
      <w:r w:rsidR="0082778E">
        <w:rPr>
          <w:rFonts w:ascii="Arial" w:hAnsi="Arial" w:cs="Arial"/>
          <w:sz w:val="24"/>
          <w:szCs w:val="24"/>
        </w:rPr>
        <w:t xml:space="preserve"> 1</w:t>
      </w:r>
      <w:r w:rsidR="00F37A70">
        <w:rPr>
          <w:rFonts w:ascii="Arial" w:hAnsi="Arial" w:cs="Arial"/>
          <w:sz w:val="24"/>
          <w:szCs w:val="24"/>
        </w:rPr>
        <w:t>. lipnja 2026.</w:t>
      </w:r>
    </w:p>
    <w:p w:rsidRPr="00DD1380" w:rsidR="00DD1380" w:rsidP="00DD1380" w:rsidRDefault="00DD1380" w14:paraId="11AC6875" w14:textId="77777777">
      <w:pPr>
        <w:jc w:val="both"/>
        <w:rPr>
          <w:rFonts w:ascii="Arial" w:hAnsi="Arial" w:cs="Arial"/>
          <w:sz w:val="24"/>
          <w:szCs w:val="24"/>
        </w:rPr>
      </w:pPr>
      <w:r w:rsidRPr="00DD1380">
        <w:rPr>
          <w:rFonts w:ascii="Arial" w:hAnsi="Arial" w:cs="Arial"/>
          <w:sz w:val="24"/>
          <w:szCs w:val="24"/>
        </w:rPr>
        <w:t xml:space="preserve">          4. Sud je priznao stranu odluku Republike Austrije, na temelju vjerodostojne dokumentacije odnosno pravomoćne odluke </w:t>
      </w:r>
      <w:proofErr w:type="spellStart"/>
      <w:r w:rsidRPr="00F24C15" w:rsidR="00F24C15">
        <w:rPr>
          <w:rFonts w:ascii="Arial" w:hAnsi="Arial" w:cs="Arial"/>
          <w:sz w:val="24"/>
          <w:szCs w:val="24"/>
        </w:rPr>
        <w:t>Bezirkshauptmannschaft</w:t>
      </w:r>
      <w:proofErr w:type="spellEnd"/>
      <w:r w:rsidRPr="00F24C15" w:rsidR="00F24C15">
        <w:rPr>
          <w:rFonts w:ascii="Arial" w:hAnsi="Arial" w:cs="Arial"/>
          <w:sz w:val="24"/>
          <w:szCs w:val="24"/>
        </w:rPr>
        <w:t xml:space="preserve"> </w:t>
      </w:r>
      <w:r w:rsidRPr="00A27E9C" w:rsidR="00A27E9C">
        <w:rPr>
          <w:rFonts w:ascii="Arial" w:hAnsi="Arial" w:cs="Arial"/>
          <w:sz w:val="24"/>
          <w:szCs w:val="24"/>
        </w:rPr>
        <w:t>Graz-</w:t>
      </w:r>
      <w:proofErr w:type="spellStart"/>
      <w:r w:rsidRPr="00A27E9C" w:rsidR="00A27E9C">
        <w:rPr>
          <w:rFonts w:ascii="Arial" w:hAnsi="Arial" w:cs="Arial"/>
          <w:sz w:val="24"/>
          <w:szCs w:val="24"/>
        </w:rPr>
        <w:t>Umgebung</w:t>
      </w:r>
      <w:proofErr w:type="spellEnd"/>
      <w:r w:rsidRPr="00A27E9C" w:rsidR="00A27E9C">
        <w:rPr>
          <w:rFonts w:ascii="Arial" w:hAnsi="Arial" w:cs="Arial"/>
          <w:sz w:val="24"/>
          <w:szCs w:val="24"/>
        </w:rPr>
        <w:t>, broj: BHGU/606250016466/2025 od 21. kolovoza 2025</w:t>
      </w:r>
      <w:r w:rsidRPr="0082778E" w:rsidR="0082778E">
        <w:rPr>
          <w:rFonts w:ascii="Arial" w:hAnsi="Arial" w:cs="Arial"/>
          <w:sz w:val="24"/>
          <w:szCs w:val="24"/>
        </w:rPr>
        <w:t>.</w:t>
      </w:r>
    </w:p>
    <w:p w:rsidRPr="00DD1380" w:rsidR="00DD1380" w:rsidP="00DD1380" w:rsidRDefault="00DD1380" w14:paraId="1E30028F" w14:textId="77777777">
      <w:pPr>
        <w:jc w:val="both"/>
        <w:rPr>
          <w:rFonts w:ascii="Arial" w:hAnsi="Arial" w:cs="Arial"/>
          <w:sz w:val="24"/>
          <w:szCs w:val="24"/>
        </w:rPr>
      </w:pPr>
      <w:r>
        <w:rPr>
          <w:rFonts w:ascii="Arial" w:hAnsi="Arial" w:cs="Arial"/>
          <w:sz w:val="24"/>
          <w:szCs w:val="24"/>
        </w:rPr>
        <w:t xml:space="preserve">          </w:t>
      </w:r>
      <w:r w:rsidRPr="00DD1380">
        <w:rPr>
          <w:rFonts w:ascii="Arial" w:hAnsi="Arial" w:cs="Arial"/>
          <w:sz w:val="24"/>
          <w:szCs w:val="24"/>
        </w:rPr>
        <w:t xml:space="preserve">5.  Osuđenik </w:t>
      </w:r>
      <w:r w:rsidR="00F37A70">
        <w:rPr>
          <w:rFonts w:ascii="Arial" w:hAnsi="Arial" w:cs="Arial"/>
          <w:sz w:val="24"/>
          <w:szCs w:val="24"/>
        </w:rPr>
        <w:t>Karlo Matijević</w:t>
      </w:r>
      <w:r w:rsidRPr="00DD1380">
        <w:rPr>
          <w:rFonts w:ascii="Arial" w:hAnsi="Arial" w:cs="Arial"/>
          <w:sz w:val="24"/>
          <w:szCs w:val="24"/>
        </w:rPr>
        <w:t xml:space="preserve"> kažnjen je novčanom kaznom u iznosu od </w:t>
      </w:r>
      <w:r w:rsidR="0082778E">
        <w:rPr>
          <w:rFonts w:ascii="Arial" w:hAnsi="Arial" w:cs="Arial"/>
          <w:sz w:val="24"/>
          <w:szCs w:val="24"/>
        </w:rPr>
        <w:t>2</w:t>
      </w:r>
      <w:r w:rsidR="00F37A70">
        <w:rPr>
          <w:rFonts w:ascii="Arial" w:hAnsi="Arial" w:cs="Arial"/>
          <w:sz w:val="24"/>
          <w:szCs w:val="24"/>
        </w:rPr>
        <w:t>0</w:t>
      </w:r>
      <w:r w:rsidRPr="000E043B" w:rsidR="000E043B">
        <w:rPr>
          <w:rFonts w:ascii="Arial" w:hAnsi="Arial" w:cs="Arial"/>
          <w:sz w:val="24"/>
          <w:szCs w:val="24"/>
        </w:rPr>
        <w:t>0,00 (</w:t>
      </w:r>
      <w:r w:rsidR="0082778E">
        <w:rPr>
          <w:rFonts w:ascii="Arial" w:hAnsi="Arial" w:cs="Arial"/>
          <w:sz w:val="24"/>
          <w:szCs w:val="24"/>
        </w:rPr>
        <w:t>dvjesto</w:t>
      </w:r>
      <w:r w:rsidRPr="000E043B" w:rsidR="000E043B">
        <w:rPr>
          <w:rFonts w:ascii="Arial" w:hAnsi="Arial" w:cs="Arial"/>
          <w:sz w:val="24"/>
          <w:szCs w:val="24"/>
        </w:rPr>
        <w:t>) eura</w:t>
      </w:r>
      <w:r w:rsidR="009D1C21">
        <w:rPr>
          <w:rFonts w:ascii="Arial" w:hAnsi="Arial" w:cs="Arial"/>
          <w:sz w:val="24"/>
          <w:szCs w:val="24"/>
        </w:rPr>
        <w:t>.</w:t>
      </w:r>
    </w:p>
    <w:p w:rsidRPr="00DD1380" w:rsidR="00DD1380" w:rsidP="00DD1380" w:rsidRDefault="00DD1380" w14:paraId="32DEE850" w14:textId="77777777">
      <w:pPr>
        <w:jc w:val="both"/>
        <w:rPr>
          <w:rFonts w:ascii="Arial" w:hAnsi="Arial" w:cs="Arial"/>
          <w:sz w:val="24"/>
          <w:szCs w:val="24"/>
        </w:rPr>
      </w:pPr>
      <w:r w:rsidRPr="00DD1380">
        <w:rPr>
          <w:rFonts w:ascii="Arial" w:hAnsi="Arial" w:cs="Arial"/>
          <w:sz w:val="24"/>
          <w:szCs w:val="24"/>
        </w:rPr>
        <w:t xml:space="preserve"> </w:t>
      </w:r>
      <w:r w:rsidRPr="00DD1380">
        <w:rPr>
          <w:rFonts w:ascii="Arial" w:hAnsi="Arial" w:cs="Arial"/>
          <w:sz w:val="24"/>
          <w:szCs w:val="24"/>
        </w:rPr>
        <w:tab/>
        <w:t xml:space="preserve">6.  Sud je kod odlučivanja o priznanju i izvršenju pravomoćne odluke </w:t>
      </w:r>
      <w:proofErr w:type="spellStart"/>
      <w:r w:rsidRPr="00F24C15" w:rsidR="00F24C15">
        <w:rPr>
          <w:rFonts w:ascii="Arial" w:hAnsi="Arial" w:cs="Arial"/>
          <w:sz w:val="24"/>
          <w:szCs w:val="24"/>
        </w:rPr>
        <w:t>Bezirkshauptmannschaft</w:t>
      </w:r>
      <w:proofErr w:type="spellEnd"/>
      <w:r w:rsidRPr="00F24C15" w:rsidR="00F24C15">
        <w:rPr>
          <w:rFonts w:ascii="Arial" w:hAnsi="Arial" w:cs="Arial"/>
          <w:sz w:val="24"/>
          <w:szCs w:val="24"/>
        </w:rPr>
        <w:t xml:space="preserve"> </w:t>
      </w:r>
      <w:r w:rsidRPr="00A27E9C" w:rsidR="00A27E9C">
        <w:rPr>
          <w:rFonts w:ascii="Arial" w:hAnsi="Arial" w:cs="Arial"/>
          <w:sz w:val="24"/>
          <w:szCs w:val="24"/>
        </w:rPr>
        <w:t>Graz-</w:t>
      </w:r>
      <w:proofErr w:type="spellStart"/>
      <w:r w:rsidRPr="00A27E9C" w:rsidR="00A27E9C">
        <w:rPr>
          <w:rFonts w:ascii="Arial" w:hAnsi="Arial" w:cs="Arial"/>
          <w:sz w:val="24"/>
          <w:szCs w:val="24"/>
        </w:rPr>
        <w:t>Umgebung</w:t>
      </w:r>
      <w:proofErr w:type="spellEnd"/>
      <w:r w:rsidRPr="00A27E9C" w:rsidR="00A27E9C">
        <w:rPr>
          <w:rFonts w:ascii="Arial" w:hAnsi="Arial" w:cs="Arial"/>
          <w:sz w:val="24"/>
          <w:szCs w:val="24"/>
        </w:rPr>
        <w:t>, broj: BHGU/606250016466/2025 od 21. kolovoza 2025</w:t>
      </w:r>
      <w:r w:rsidRPr="0082778E" w:rsidR="0082778E">
        <w:rPr>
          <w:rFonts w:ascii="Arial" w:hAnsi="Arial" w:cs="Arial"/>
          <w:sz w:val="24"/>
          <w:szCs w:val="24"/>
        </w:rPr>
        <w:t>.</w:t>
      </w:r>
      <w:r w:rsidRPr="00DD1380">
        <w:rPr>
          <w:rFonts w:ascii="Arial" w:hAnsi="Arial" w:cs="Arial"/>
          <w:sz w:val="24"/>
          <w:szCs w:val="24"/>
        </w:rPr>
        <w:t>, imao u vidu da prema propisima u Prekršajnom zakonu RH prema čl. 14. st. 1. istog zakona nije nastupila zastara izvršenja te novčane kazne obzirom da od pravomoćnog prekršajnog naloga  nije proteklo tri godine, te da iznos izrečene novčane kazne prelazi iznos od 70,00 Eura.</w:t>
      </w:r>
    </w:p>
    <w:p w:rsidR="00DD1380" w:rsidP="009D1C21" w:rsidRDefault="00DD1380" w14:paraId="2C832007" w14:textId="77777777">
      <w:pPr>
        <w:jc w:val="both"/>
        <w:rPr>
          <w:rFonts w:ascii="Arial" w:hAnsi="Arial" w:cs="Arial"/>
          <w:sz w:val="24"/>
          <w:szCs w:val="24"/>
        </w:rPr>
      </w:pPr>
      <w:r w:rsidRPr="00DD1380">
        <w:rPr>
          <w:rFonts w:ascii="Arial" w:hAnsi="Arial" w:cs="Arial"/>
          <w:sz w:val="24"/>
          <w:szCs w:val="24"/>
        </w:rPr>
        <w:t xml:space="preserve">           7. Odredbom članka 82. stavka 1. ZPSKS-EU propisano je da će sud izvršiti dostavljenu odluku o novčanoj kazni u skladu s domaćim pravom na način kako izvršava novčane kazne koju je izrekao domaći sud.</w:t>
      </w:r>
      <w:r>
        <w:rPr>
          <w:rFonts w:ascii="Arial" w:hAnsi="Arial" w:cs="Arial"/>
          <w:sz w:val="24"/>
          <w:szCs w:val="24"/>
        </w:rPr>
        <w:t xml:space="preserve">                                       </w:t>
      </w:r>
      <w:r w:rsidR="000E043B">
        <w:rPr>
          <w:rFonts w:ascii="Arial" w:hAnsi="Arial" w:cs="Arial"/>
          <w:sz w:val="24"/>
          <w:szCs w:val="24"/>
        </w:rPr>
        <w:t xml:space="preserve">                </w:t>
      </w:r>
      <w:r>
        <w:rPr>
          <w:rFonts w:ascii="Arial" w:hAnsi="Arial" w:cs="Arial"/>
          <w:sz w:val="24"/>
          <w:szCs w:val="24"/>
        </w:rPr>
        <w:t xml:space="preserve">    </w:t>
      </w:r>
    </w:p>
    <w:p w:rsidR="009D1C21" w:rsidP="007C47B7" w:rsidRDefault="00DD1380" w14:paraId="3D7073A7" w14:textId="77777777">
      <w:pPr>
        <w:rPr>
          <w:rFonts w:ascii="Arial" w:hAnsi="Arial" w:cs="Arial"/>
          <w:sz w:val="24"/>
          <w:szCs w:val="24"/>
        </w:rPr>
      </w:pPr>
      <w:r>
        <w:rPr>
          <w:rFonts w:ascii="Arial" w:hAnsi="Arial" w:cs="Arial"/>
          <w:sz w:val="24"/>
          <w:szCs w:val="24"/>
        </w:rPr>
        <w:t xml:space="preserve">            </w:t>
      </w:r>
      <w:r w:rsidRPr="00DD1380">
        <w:rPr>
          <w:rFonts w:ascii="Arial" w:hAnsi="Arial" w:cs="Arial"/>
          <w:sz w:val="24"/>
          <w:szCs w:val="24"/>
        </w:rPr>
        <w:t xml:space="preserve">8. Slijedom izloženog, a temeljem članka 77. stavka 1. i stavka 3. ZPSKS-EU, odlučeno je kao u izreci ove presude. </w:t>
      </w:r>
      <w:r w:rsidR="009D1C21">
        <w:rPr>
          <w:rFonts w:ascii="Arial" w:hAnsi="Arial" w:cs="Arial"/>
          <w:sz w:val="24"/>
          <w:szCs w:val="24"/>
        </w:rPr>
        <w:t xml:space="preserve">                                                                         </w:t>
      </w:r>
    </w:p>
    <w:p w:rsidRPr="00DD1380" w:rsidR="00DD1380" w:rsidP="00DD1380" w:rsidRDefault="00DD1380" w14:paraId="1E118F9B" w14:textId="77777777">
      <w:pPr>
        <w:jc w:val="center"/>
        <w:rPr>
          <w:rFonts w:ascii="Arial" w:hAnsi="Arial" w:cs="Arial"/>
          <w:sz w:val="24"/>
          <w:szCs w:val="24"/>
        </w:rPr>
      </w:pPr>
      <w:r w:rsidRPr="00DD1380">
        <w:rPr>
          <w:rFonts w:ascii="Arial" w:hAnsi="Arial" w:cs="Arial"/>
          <w:sz w:val="24"/>
          <w:szCs w:val="24"/>
        </w:rPr>
        <w:t xml:space="preserve">Slavonski Brod, </w:t>
      </w:r>
      <w:r w:rsidR="0082778E">
        <w:rPr>
          <w:rFonts w:ascii="Arial" w:hAnsi="Arial" w:cs="Arial"/>
          <w:sz w:val="24"/>
          <w:szCs w:val="24"/>
        </w:rPr>
        <w:t>25. kolovoza</w:t>
      </w:r>
      <w:r w:rsidR="00F24C15">
        <w:rPr>
          <w:rFonts w:ascii="Arial" w:hAnsi="Arial" w:cs="Arial"/>
          <w:sz w:val="24"/>
          <w:szCs w:val="24"/>
        </w:rPr>
        <w:t xml:space="preserve"> 2026</w:t>
      </w:r>
      <w:r w:rsidR="000E043B">
        <w:rPr>
          <w:rFonts w:ascii="Arial" w:hAnsi="Arial" w:cs="Arial"/>
          <w:sz w:val="24"/>
          <w:szCs w:val="24"/>
        </w:rPr>
        <w:t>.</w:t>
      </w:r>
    </w:p>
    <w:p w:rsidRPr="00DD1380" w:rsidR="00DD1380" w:rsidP="00DD1380" w:rsidRDefault="00DD1380" w14:paraId="22BF0128" w14:textId="77777777">
      <w:pPr>
        <w:rPr>
          <w:rFonts w:ascii="Arial" w:hAnsi="Arial" w:cs="Arial"/>
          <w:sz w:val="24"/>
          <w:szCs w:val="24"/>
        </w:rPr>
      </w:pPr>
      <w:r w:rsidRPr="00DD1380">
        <w:rPr>
          <w:rFonts w:ascii="Arial" w:hAnsi="Arial" w:cs="Arial"/>
          <w:sz w:val="24"/>
          <w:szCs w:val="24"/>
        </w:rPr>
        <w:tab/>
      </w:r>
      <w:r w:rsidRPr="00DD1380">
        <w:rPr>
          <w:rFonts w:ascii="Arial" w:hAnsi="Arial" w:cs="Arial"/>
          <w:sz w:val="24"/>
          <w:szCs w:val="24"/>
        </w:rPr>
        <w:tab/>
      </w:r>
      <w:r w:rsidRPr="00DD1380">
        <w:rPr>
          <w:rFonts w:ascii="Arial" w:hAnsi="Arial" w:cs="Arial"/>
          <w:sz w:val="24"/>
          <w:szCs w:val="24"/>
        </w:rPr>
        <w:tab/>
      </w:r>
      <w:r w:rsidRPr="00DD1380">
        <w:rPr>
          <w:rFonts w:ascii="Arial" w:hAnsi="Arial" w:cs="Arial"/>
          <w:sz w:val="24"/>
          <w:szCs w:val="24"/>
        </w:rPr>
        <w:tab/>
      </w:r>
    </w:p>
    <w:p w:rsidRPr="00DD1380" w:rsidR="00DD1380" w:rsidP="00DD1380" w:rsidRDefault="00DD1380" w14:paraId="149C18D3" w14:textId="77777777">
      <w:pPr>
        <w:rPr>
          <w:rFonts w:ascii="Arial" w:hAnsi="Arial" w:cs="Arial"/>
          <w:sz w:val="24"/>
          <w:szCs w:val="24"/>
        </w:rPr>
      </w:pPr>
      <w:r w:rsidRPr="00DD1380">
        <w:rPr>
          <w:rFonts w:ascii="Arial" w:hAnsi="Arial" w:cs="Arial"/>
          <w:sz w:val="24"/>
          <w:szCs w:val="24"/>
        </w:rPr>
        <w:t xml:space="preserve">   Zapisničar                                                                                   </w:t>
      </w:r>
      <w:r w:rsidR="009D1C21">
        <w:rPr>
          <w:rFonts w:ascii="Arial" w:hAnsi="Arial" w:cs="Arial"/>
          <w:sz w:val="24"/>
          <w:szCs w:val="24"/>
        </w:rPr>
        <w:t xml:space="preserve">       </w:t>
      </w:r>
      <w:r w:rsidRPr="00DD1380">
        <w:rPr>
          <w:rFonts w:ascii="Arial" w:hAnsi="Arial" w:cs="Arial"/>
          <w:sz w:val="24"/>
          <w:szCs w:val="24"/>
        </w:rPr>
        <w:t xml:space="preserve"> Sudac</w:t>
      </w:r>
    </w:p>
    <w:p w:rsidRPr="00DD1380" w:rsidR="00DD1380" w:rsidP="00DD1380" w:rsidRDefault="00DD1380" w14:paraId="43712075" w14:textId="77777777">
      <w:pPr>
        <w:rPr>
          <w:rFonts w:ascii="Arial" w:hAnsi="Arial" w:cs="Arial"/>
          <w:sz w:val="24"/>
          <w:szCs w:val="24"/>
        </w:rPr>
      </w:pPr>
      <w:r w:rsidRPr="00DD1380">
        <w:rPr>
          <w:rFonts w:ascii="Arial" w:hAnsi="Arial" w:cs="Arial"/>
          <w:sz w:val="24"/>
          <w:szCs w:val="24"/>
        </w:rPr>
        <w:t xml:space="preserve">Slavica Planinić                                                                           </w:t>
      </w:r>
      <w:r w:rsidR="00F24C15">
        <w:rPr>
          <w:rFonts w:ascii="Arial" w:hAnsi="Arial" w:cs="Arial"/>
          <w:sz w:val="24"/>
          <w:szCs w:val="24"/>
        </w:rPr>
        <w:t xml:space="preserve">      </w:t>
      </w:r>
      <w:r w:rsidR="0082778E">
        <w:rPr>
          <w:rFonts w:ascii="Arial" w:hAnsi="Arial" w:cs="Arial"/>
          <w:sz w:val="24"/>
          <w:szCs w:val="24"/>
        </w:rPr>
        <w:t>Slavica Poličić</w:t>
      </w:r>
    </w:p>
    <w:p w:rsidRPr="00DD1380" w:rsidR="00DD1380" w:rsidP="00DD1380" w:rsidRDefault="00DD1380" w14:paraId="65F6FF1E" w14:textId="77777777">
      <w:pPr>
        <w:rPr>
          <w:rFonts w:ascii="Arial" w:hAnsi="Arial" w:cs="Arial"/>
          <w:sz w:val="24"/>
          <w:szCs w:val="24"/>
        </w:rPr>
      </w:pPr>
    </w:p>
    <w:p w:rsidRPr="00DD1380" w:rsidR="00DD1380" w:rsidP="00DD1380" w:rsidRDefault="00DD1380" w14:paraId="4FA62133" w14:textId="77777777">
      <w:pPr>
        <w:rPr>
          <w:rFonts w:ascii="Arial" w:hAnsi="Arial" w:cs="Arial"/>
          <w:sz w:val="24"/>
          <w:szCs w:val="24"/>
        </w:rPr>
      </w:pPr>
      <w:r w:rsidRPr="00DD1380">
        <w:rPr>
          <w:rFonts w:ascii="Arial" w:hAnsi="Arial" w:cs="Arial"/>
          <w:sz w:val="24"/>
          <w:szCs w:val="24"/>
        </w:rPr>
        <w:lastRenderedPageBreak/>
        <w:t xml:space="preserve">  </w:t>
      </w:r>
      <w:r w:rsidRPr="007C47B7" w:rsidR="007C47B7">
        <w:rPr>
          <w:rFonts w:ascii="Arial" w:hAnsi="Arial" w:cs="Arial"/>
          <w:sz w:val="24"/>
          <w:szCs w:val="24"/>
        </w:rPr>
        <w:t xml:space="preserve">                                                                 </w:t>
      </w:r>
      <w:r w:rsidR="007C47B7">
        <w:rPr>
          <w:rFonts w:ascii="Arial" w:hAnsi="Arial" w:cs="Arial"/>
          <w:sz w:val="24"/>
          <w:szCs w:val="24"/>
        </w:rPr>
        <w:t xml:space="preserve">        </w:t>
      </w:r>
      <w:r w:rsidRPr="007C47B7" w:rsidR="007C47B7">
        <w:rPr>
          <w:rFonts w:ascii="Arial" w:hAnsi="Arial" w:cs="Arial"/>
          <w:sz w:val="24"/>
          <w:szCs w:val="24"/>
        </w:rPr>
        <w:t xml:space="preserve"> Poslovni broj: </w:t>
      </w:r>
      <w:proofErr w:type="spellStart"/>
      <w:r w:rsidRPr="007C47B7" w:rsidR="007C47B7">
        <w:rPr>
          <w:rFonts w:ascii="Arial" w:hAnsi="Arial" w:cs="Arial"/>
          <w:sz w:val="24"/>
          <w:szCs w:val="24"/>
        </w:rPr>
        <w:t>Pp</w:t>
      </w:r>
      <w:proofErr w:type="spellEnd"/>
      <w:r w:rsidRPr="007C47B7" w:rsidR="007C47B7">
        <w:rPr>
          <w:rFonts w:ascii="Arial" w:hAnsi="Arial" w:cs="Arial"/>
          <w:sz w:val="24"/>
          <w:szCs w:val="24"/>
        </w:rPr>
        <w:t xml:space="preserve"> Ikp-eu-</w:t>
      </w:r>
      <w:r w:rsidR="00F37A70">
        <w:rPr>
          <w:rFonts w:ascii="Arial" w:hAnsi="Arial" w:cs="Arial"/>
          <w:sz w:val="24"/>
          <w:szCs w:val="24"/>
        </w:rPr>
        <w:t>3</w:t>
      </w:r>
      <w:r w:rsidRPr="007C47B7" w:rsidR="007C47B7">
        <w:rPr>
          <w:rFonts w:ascii="Arial" w:hAnsi="Arial" w:cs="Arial"/>
          <w:sz w:val="24"/>
          <w:szCs w:val="24"/>
        </w:rPr>
        <w:t>4/2026-</w:t>
      </w:r>
      <w:r w:rsidR="00F37A70">
        <w:rPr>
          <w:rFonts w:ascii="Arial" w:hAnsi="Arial" w:cs="Arial"/>
          <w:sz w:val="24"/>
          <w:szCs w:val="24"/>
        </w:rPr>
        <w:t>3</w:t>
      </w:r>
    </w:p>
    <w:p w:rsidR="009D1C21" w:rsidP="00DD1380" w:rsidRDefault="00DD1380" w14:paraId="335492AC" w14:textId="77777777">
      <w:pPr>
        <w:rPr>
          <w:rFonts w:ascii="Arial" w:hAnsi="Arial" w:cs="Arial"/>
          <w:sz w:val="24"/>
          <w:szCs w:val="24"/>
        </w:rPr>
      </w:pPr>
      <w:r w:rsidRPr="00DD1380">
        <w:rPr>
          <w:rFonts w:ascii="Arial" w:hAnsi="Arial" w:cs="Arial"/>
          <w:sz w:val="24"/>
          <w:szCs w:val="24"/>
        </w:rPr>
        <w:t xml:space="preserve">        </w:t>
      </w:r>
    </w:p>
    <w:p w:rsidR="009D1C21" w:rsidP="00DD1380" w:rsidRDefault="009D1C21" w14:paraId="4E8B8E99" w14:textId="77777777">
      <w:pPr>
        <w:rPr>
          <w:rFonts w:ascii="Arial" w:hAnsi="Arial" w:cs="Arial"/>
          <w:sz w:val="24"/>
          <w:szCs w:val="24"/>
        </w:rPr>
      </w:pPr>
    </w:p>
    <w:p w:rsidRPr="00DD1380" w:rsidR="00DD1380" w:rsidP="009D1C21" w:rsidRDefault="00DD1380" w14:paraId="5AEA73AC" w14:textId="77777777">
      <w:pPr>
        <w:ind w:firstLine="708"/>
        <w:rPr>
          <w:rFonts w:ascii="Arial" w:hAnsi="Arial" w:cs="Arial"/>
          <w:sz w:val="24"/>
          <w:szCs w:val="24"/>
        </w:rPr>
      </w:pPr>
      <w:r w:rsidRPr="00DD1380">
        <w:rPr>
          <w:rFonts w:ascii="Arial" w:hAnsi="Arial" w:cs="Arial"/>
          <w:sz w:val="24"/>
          <w:szCs w:val="24"/>
        </w:rPr>
        <w:t>Uputa o pravu na žalbu:</w:t>
      </w:r>
    </w:p>
    <w:p w:rsidRPr="00DD1380" w:rsidR="00DD1380" w:rsidP="00DD1380" w:rsidRDefault="00DD1380" w14:paraId="6F64837E" w14:textId="77777777">
      <w:pPr>
        <w:jc w:val="both"/>
        <w:rPr>
          <w:rFonts w:ascii="Arial" w:hAnsi="Arial" w:cs="Arial"/>
          <w:sz w:val="24"/>
          <w:szCs w:val="24"/>
        </w:rPr>
      </w:pPr>
      <w:r w:rsidRPr="00DD1380">
        <w:rPr>
          <w:rFonts w:ascii="Arial" w:hAnsi="Arial" w:cs="Arial"/>
          <w:sz w:val="24"/>
          <w:szCs w:val="24"/>
        </w:rPr>
        <w:t xml:space="preserve">        Protiv ove presude dopuštena je žalba u roku od 8 (osam) dana od dana dostave. Žalba se podnosi Općinskom sudu u Slavonskom Brodu, Trg Pobjede 1</w:t>
      </w:r>
      <w:r w:rsidR="00F24C15">
        <w:rPr>
          <w:rFonts w:ascii="Arial" w:hAnsi="Arial" w:cs="Arial"/>
          <w:sz w:val="24"/>
          <w:szCs w:val="24"/>
        </w:rPr>
        <w:t>5</w:t>
      </w:r>
      <w:r w:rsidRPr="00DD1380">
        <w:rPr>
          <w:rFonts w:ascii="Arial" w:hAnsi="Arial" w:cs="Arial"/>
          <w:sz w:val="24"/>
          <w:szCs w:val="24"/>
        </w:rPr>
        <w:t>, Slavonski Brod, 35000 Slavonski Brod, u dva primjerka, a o žalbi odlučuje Visoki prekršajni sud Republike Hrvatske.</w:t>
      </w:r>
    </w:p>
    <w:p w:rsidRPr="00DD1380" w:rsidR="00DD1380" w:rsidP="00DD1380" w:rsidRDefault="00DD1380" w14:paraId="7E157C32" w14:textId="77777777">
      <w:pPr>
        <w:rPr>
          <w:rFonts w:ascii="Arial" w:hAnsi="Arial" w:cs="Arial"/>
          <w:sz w:val="24"/>
          <w:szCs w:val="24"/>
        </w:rPr>
      </w:pPr>
      <w:r w:rsidRPr="00DD1380">
        <w:rPr>
          <w:rFonts w:ascii="Arial" w:hAnsi="Arial" w:cs="Arial"/>
          <w:sz w:val="24"/>
          <w:szCs w:val="24"/>
        </w:rPr>
        <w:t xml:space="preserve">         Dostaviti:</w:t>
      </w:r>
    </w:p>
    <w:p w:rsidRPr="00DD1380" w:rsidR="00DD1380" w:rsidP="00DD1380" w:rsidRDefault="00DD1380" w14:paraId="194A7B15" w14:textId="77777777">
      <w:pPr>
        <w:rPr>
          <w:rFonts w:ascii="Arial" w:hAnsi="Arial" w:cs="Arial"/>
          <w:sz w:val="24"/>
          <w:szCs w:val="24"/>
        </w:rPr>
      </w:pPr>
      <w:r w:rsidRPr="00DD1380">
        <w:rPr>
          <w:rFonts w:ascii="Arial" w:hAnsi="Arial" w:cs="Arial"/>
          <w:sz w:val="24"/>
          <w:szCs w:val="24"/>
        </w:rPr>
        <w:t xml:space="preserve">     </w:t>
      </w:r>
      <w:r>
        <w:rPr>
          <w:rFonts w:ascii="Arial" w:hAnsi="Arial" w:cs="Arial"/>
          <w:sz w:val="24"/>
          <w:szCs w:val="24"/>
        </w:rPr>
        <w:t xml:space="preserve">   1. osuđenik </w:t>
      </w:r>
      <w:r w:rsidR="00F37A70">
        <w:rPr>
          <w:rFonts w:ascii="Arial" w:hAnsi="Arial" w:cs="Arial"/>
          <w:sz w:val="24"/>
          <w:szCs w:val="24"/>
        </w:rPr>
        <w:t>Karlo Matijević</w:t>
      </w:r>
    </w:p>
    <w:p w:rsidRPr="00DD1380" w:rsidR="00DD1380" w:rsidP="00DD1380" w:rsidRDefault="00DD1380" w14:paraId="5960A447" w14:textId="77777777">
      <w:pPr>
        <w:rPr>
          <w:rFonts w:ascii="Arial" w:hAnsi="Arial" w:cs="Arial"/>
          <w:sz w:val="24"/>
          <w:szCs w:val="24"/>
        </w:rPr>
      </w:pPr>
      <w:r w:rsidRPr="00DD1380">
        <w:rPr>
          <w:rFonts w:ascii="Arial" w:hAnsi="Arial" w:cs="Arial"/>
          <w:sz w:val="24"/>
          <w:szCs w:val="24"/>
        </w:rPr>
        <w:t xml:space="preserve">        2. Republika Austrija- po pravomoćnosti</w:t>
      </w:r>
    </w:p>
    <w:p w:rsidRPr="00DD1380" w:rsidR="00DD1380" w:rsidP="00DD1380" w:rsidRDefault="00DD1380" w14:paraId="6B8B14DA" w14:textId="77777777">
      <w:pPr>
        <w:rPr>
          <w:rFonts w:ascii="Arial" w:hAnsi="Arial" w:cs="Arial"/>
          <w:sz w:val="24"/>
          <w:szCs w:val="24"/>
        </w:rPr>
      </w:pPr>
      <w:r w:rsidRPr="00DD1380">
        <w:rPr>
          <w:rFonts w:ascii="Arial" w:hAnsi="Arial" w:cs="Arial"/>
          <w:sz w:val="24"/>
          <w:szCs w:val="24"/>
        </w:rPr>
        <w:t xml:space="preserve">        3. Općinskom državnom odvjetništvu u Slavonskom Brodu</w:t>
      </w:r>
    </w:p>
    <w:p w:rsidRPr="00DD1380" w:rsidR="00F660C2" w:rsidP="00DD1380" w:rsidRDefault="00DD1380" w14:paraId="51ABDFF6" w14:textId="77777777">
      <w:pPr>
        <w:rPr>
          <w:rFonts w:ascii="Arial" w:hAnsi="Arial" w:cs="Arial"/>
          <w:sz w:val="24"/>
          <w:szCs w:val="24"/>
        </w:rPr>
      </w:pPr>
      <w:r w:rsidRPr="00DD1380">
        <w:rPr>
          <w:rFonts w:ascii="Arial" w:hAnsi="Arial" w:cs="Arial"/>
          <w:sz w:val="24"/>
          <w:szCs w:val="24"/>
        </w:rPr>
        <w:t xml:space="preserve">        4. spis</w:t>
      </w:r>
    </w:p>
    <w:sectPr w:rsidRPr="00DD1380" w:rsidR="00F660C2" w:rsidSect="00DD1380">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41A08" w:rsidP="00DD1380" w:rsidRDefault="00741A08" w14:paraId="57850706" w14:textId="77777777">
      <w:pPr>
        <w:spacing w:after="0" w:line="240" w:lineRule="auto"/>
      </w:pPr>
      <w:r>
        <w:separator/>
      </w:r>
    </w:p>
  </w:endnote>
  <w:endnote w:type="continuationSeparator" w:id="0">
    <w:p w:rsidR="00741A08" w:rsidP="00DD1380" w:rsidRDefault="00741A08" w14:paraId="2234F8F4"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41A08" w:rsidP="00DD1380" w:rsidRDefault="00741A08" w14:paraId="521150A9" w14:textId="77777777">
      <w:pPr>
        <w:spacing w:after="0" w:line="240" w:lineRule="auto"/>
      </w:pPr>
      <w:r>
        <w:separator/>
      </w:r>
    </w:p>
  </w:footnote>
  <w:footnote w:type="continuationSeparator" w:id="0">
    <w:p w:rsidR="00741A08" w:rsidP="00DD1380" w:rsidRDefault="00741A08" w14:paraId="09EDFC9C"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59707303"/>
      <w:docPartObj>
        <w:docPartGallery w:val="Page Numbers (Top of Page)"/>
        <w:docPartUnique/>
      </w:docPartObj>
    </w:sdtPr>
    <w:sdtEndPr/>
    <w:sdtContent>
      <w:p w:rsidR="00DD1380" w:rsidRDefault="00DD1380" w14:paraId="3B8AA9D9" w14:textId="77777777">
        <w:pPr>
          <w:pStyle w:val="Zaglavlje"/>
          <w:jc w:val="center"/>
        </w:pPr>
        <w:r>
          <w:fldChar w:fldCharType="begin"/>
        </w:r>
        <w:r>
          <w:instrText>PAGE   \* MERGEFORMAT</w:instrText>
        </w:r>
        <w:r>
          <w:fldChar w:fldCharType="separate"/>
        </w:r>
        <w:r w:rsidR="006B261F">
          <w:rPr>
            <w:noProof/>
          </w:rPr>
          <w:t>2</w:t>
        </w:r>
        <w:r>
          <w:fldChar w:fldCharType="end"/>
        </w:r>
      </w:p>
    </w:sdtContent>
  </w:sdt>
  <w:p w:rsidR="00DD1380" w:rsidRDefault="00DD1380" w14:paraId="51A2B210" w14:textId="77777777">
    <w:pPr>
      <w:pStyle w:val="Zaglavlje"/>
    </w:pPr>
  </w:p>
</w:hdr>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380"/>
    <w:rsid w:val="00053D30"/>
    <w:rsid w:val="000E043B"/>
    <w:rsid w:val="00241CE2"/>
    <w:rsid w:val="00265EAD"/>
    <w:rsid w:val="00282628"/>
    <w:rsid w:val="00313C90"/>
    <w:rsid w:val="00317752"/>
    <w:rsid w:val="00323C48"/>
    <w:rsid w:val="003910D0"/>
    <w:rsid w:val="00626AFD"/>
    <w:rsid w:val="006B261F"/>
    <w:rsid w:val="006B6F7D"/>
    <w:rsid w:val="006E29E5"/>
    <w:rsid w:val="00741A08"/>
    <w:rsid w:val="0076350D"/>
    <w:rsid w:val="007C47B7"/>
    <w:rsid w:val="00807369"/>
    <w:rsid w:val="0082778E"/>
    <w:rsid w:val="00902FE9"/>
    <w:rsid w:val="009032A2"/>
    <w:rsid w:val="009965C7"/>
    <w:rsid w:val="009D1C21"/>
    <w:rsid w:val="00A27E9C"/>
    <w:rsid w:val="00A35A03"/>
    <w:rsid w:val="00A66EBB"/>
    <w:rsid w:val="00A81EB6"/>
    <w:rsid w:val="00B527F4"/>
    <w:rsid w:val="00BE3EB4"/>
    <w:rsid w:val="00BE6726"/>
    <w:rsid w:val="00CE2A09"/>
    <w:rsid w:val="00CF0CEB"/>
    <w:rsid w:val="00DC0B99"/>
    <w:rsid w:val="00DD1380"/>
    <w:rsid w:val="00E236E5"/>
    <w:rsid w:val="00E561B2"/>
    <w:rsid w:val="00F24C15"/>
    <w:rsid w:val="00F37A70"/>
    <w:rsid w:val="00F660C2"/>
    <w:rsid w:val="00FB2223"/>
    <w:rsid w:val="00FC0B4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0037FBF"/>
  <w15:docId w15:val="{25C4A8C8-5CCC-48EF-969B-C9872521D98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DD1380"/>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DD1380"/>
  </w:style>
  <w:style w:type="paragraph" w:styleId="Podnoje">
    <w:name w:val="footer"/>
    <w:basedOn w:val="Normal"/>
    <w:link w:val="PodnojeChar"/>
    <w:uiPriority w:val="99"/>
    <w:unhideWhenUsed/>
    <w:rsid w:val="00DD1380"/>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DD1380"/>
  </w:style>
  <w:style w:type="paragraph" w:styleId="Tekstbalonia">
    <w:name w:val="Balloon Text"/>
    <w:basedOn w:val="Normal"/>
    <w:link w:val="TekstbaloniaChar"/>
    <w:uiPriority w:val="99"/>
    <w:semiHidden/>
    <w:unhideWhenUsed/>
    <w:rsid w:val="00E561B2"/>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E561B2"/>
    <w:rPr>
      <w:rFonts w:ascii="Segoe UI" w:hAnsi="Segoe UI" w:cs="Segoe UI"/>
      <w:sz w:val="18"/>
      <w:szCs w:val="18"/>
    </w:rPr>
  </w:style>
  <w:style w:type="paragraph" w:styleId="Odlomakpopisa">
    <w:name w:val="List Paragraph"/>
    <w:basedOn w:val="Normal"/>
    <w:uiPriority w:val="34"/>
    <w:qFormat/>
    <w:rsid w:val="009D1C21"/>
    <w:pPr>
      <w:ind w:left="720"/>
      <w:contextualSpacing/>
    </w:pPr>
  </w:style>
  <w:style w:type="character" w:styleId="Tekstrezerviranogmjesta">
    <w:name w:val="Placeholder Text"/>
    <w:basedOn w:val="Zadanifontodlomka"/>
    <w:uiPriority w:val="99"/>
    <w:semiHidden/>
    <w:rsid w:val="009032A2"/>
    <w:rPr>
      <w:color w:val="808080"/>
      <w:bdr w:val="none" w:color="auto" w:sz="0" w:space="0"/>
      <w:shd w:val="clear" w:color="auto" w:fill="auto"/>
    </w:rPr>
  </w:style>
  <w:style w:type="character" w:styleId="eSPISCCParagraphDefaultFont" w:customStyle="true">
    <w:name w:val="eSPIS_CC_Paragraph Default Font"/>
    <w:basedOn w:val="Zadanifontodlomka"/>
    <w:rsid w:val="009032A2"/>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9032A2"/>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9032A2"/>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9032A2"/>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25. kolovoza 2026.</izvorni_sadrzaj>
    <derivirana_varijabla naziv="DomainObject.DatumDonosenjaOdluke_1">25.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Slavica</izvorni_sadrzaj>
    <derivirana_varijabla naziv="DomainObject.DonositeljOdluke.Ime_1">Slavica</derivirana_varijabla>
  </DomainObject.DonositeljOdluke.Ime>
  <DomainObject.DonositeljOdluke.Prezime>
    <izvorni_sadrzaj>Poličić</izvorni_sadrzaj>
    <derivirana_varijabla naziv="DomainObject.DonositeljOdluke.Prezime_1">Poličić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34</izvorni_sadrzaj>
    <derivirana_varijabla naziv="DomainObject.Predmet.Broj_1">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svibnja 2026.</izvorni_sadrzaj>
    <derivirana_varijabla naziv="DomainObject.Predmet.DatumOsnivanja_1">26.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studenog 1999.</izvorni_sadrzaj>
    <derivirana_varijabla naziv="DomainObject.Predmet.OkrivljenikFizickaOsoba.DatumRodjenja_1">5. studenog 1999.</derivirana_varijabla>
  </DomainObject.Predmet.OkrivljenikFizickaOsoba.DatumRodjenja>
  <DomainObject.Predmet.OkrivljenikFizickaOsoba.DatumRodjenjaFormated>
    <izvorni_sadrzaj>5.11.1999.</izvorni_sadrzaj>
    <derivirana_varijabla naziv="DomainObject.Predmet.OkrivljenikFizickaOsoba.DatumRodjenjaFormated_1">5.11.1999.</derivirana_varijabla>
  </DomainObject.Predmet.OkrivljenikFizickaOsoba.DatumRodjenjaFormated>
  <DomainObject.Predmet.OkrivljenikFizickaOsoba.Ime>
    <izvorni_sadrzaj>Karlo</izvorni_sadrzaj>
    <derivirana_varijabla naziv="DomainObject.Predmet.OkrivljenikFizickaOsoba.Ime_1">Karlo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Nova Gradiška (Nova Gradiška)</izvorni_sadrzaj>
    <derivirana_varijabla naziv="DomainObject.Predmet.OkrivljenikFizickaOsoba.MjestoRodjenja_1">Nova Gradiška (Nova Gradiška)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Karlo Matijević</izvorni_sadrzaj>
    <derivirana_varijabla naziv="DomainObject.Predmet.OkrivljenikFizickaOsoba.Naziv_1">Karlo Matijević</derivirana_varijabla>
  </DomainObject.Predmet.OkrivljenikFizickaOsoba.Naziv>
  <DomainObject.Predmet.OkrivljenikFizickaOsoba.Prezime>
    <izvorni_sadrzaj>Matijević</izvorni_sadrzaj>
    <derivirana_varijabla naziv="DomainObject.Predmet.OkrivljenikFizickaOsoba.Prezime_1">Matijević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01931298133</izvorni_sadrzaj>
    <derivirana_varijabla naziv="DomainObject.Predmet.OkrivljenikFizickaOsoba.Oib_1">01931298133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Ikp-eu-34/2026</izvorni_sadrzaj>
    <derivirana_varijabla naziv="DomainObject.Predmet.OznakaBroj_1">Pp Ikp-eu-34/2026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Karlo Matijević</izvorni_sadrzaj>
    <derivirana_varijabla naziv="DomainObject.Predmet.ProtustrankaFormated_1">  Karlo Matijević</derivirana_varijabla>
  </DomainObject.Predmet.ProtustrankaFormated>
  <DomainObject.Predmet.ProtustrankaFormatedOIB>
    <izvorni_sadrzaj>  Karlo Matijević, OIB 01931298133</izvorni_sadrzaj>
    <derivirana_varijabla naziv="DomainObject.Predmet.ProtustrankaFormatedOIB_1">  Karlo Matijević, OIB 01931298133</derivirana_varijabla>
  </DomainObject.Predmet.ProtustrankaFormatedOIB>
  <DomainObject.Predmet.ProtustrankaFormatedWithAdress>
    <izvorni_sadrzaj> Karlo Matijević, Naselje Urije 10, 35400 Nova Gradiška</izvorni_sadrzaj>
    <derivirana_varijabla naziv="DomainObject.Predmet.ProtustrankaFormatedWithAdress_1"> Karlo Matijević, Naselje Urije 10, 35400 Nova Gradiška</derivirana_varijabla>
  </DomainObject.Predmet.ProtustrankaFormatedWithAdress>
  <DomainObject.Predmet.ProtustrankaFormatedWithAdressOIB>
    <izvorni_sadrzaj> Karlo Matijević, OIB 01931298133, Naselje Urije 10, 35400 Nova Gradiška</izvorni_sadrzaj>
    <derivirana_varijabla naziv="DomainObject.Predmet.ProtustrankaFormatedWithAdressOIB_1"> Karlo Matijević, OIB 01931298133, Naselje Urije 10, 35400 Nova Gradiška</derivirana_varijabla>
  </DomainObject.Predmet.ProtustrankaFormatedWithAdressOIB>
  <DomainObject.Predmet.ProtustrankaWithAdress>
    <izvorni_sadrzaj>Karlo Matijević Naselje Urije 10, 35400 Nova Gradiška</izvorni_sadrzaj>
    <derivirana_varijabla naziv="DomainObject.Predmet.ProtustrankaWithAdress_1">Karlo Matijević Naselje Urije 10, 35400 Nova Gradiška</derivirana_varijabla>
  </DomainObject.Predmet.ProtustrankaWithAdress>
  <DomainObject.Predmet.ProtustrankaWithAdressOIB>
    <izvorni_sadrzaj>Karlo Matijević, OIB 01931298133, Naselje Urije 10, 35400 Nova Gradiška</izvorni_sadrzaj>
    <derivirana_varijabla naziv="DomainObject.Predmet.ProtustrankaWithAdressOIB_1">Karlo Matijević, OIB 01931298133, Naselje Urije 10, 35400 Nova Gradiška</derivirana_varijabla>
  </DomainObject.Predmet.ProtustrankaWithAdressOIB>
  <DomainObject.Predmet.ProtustrankaNazivFormated>
    <izvorni_sadrzaj>Karlo Matijević</izvorni_sadrzaj>
    <derivirana_varijabla naziv="DomainObject.Predmet.ProtustrankaNazivFormated_1">Karlo Matijević</derivirana_varijabla>
  </DomainObject.Predmet.ProtustrankaNazivFormated>
  <DomainObject.Predmet.ProtustrankaNazivFormatedOIB>
    <izvorni_sadrzaj>Karlo Matijević, OIB 01931298133</izvorni_sadrzaj>
    <derivirana_varijabla naziv="DomainObject.Predmet.ProtustrankaNazivFormatedOIB_1">Karlo Matijević, OIB 01931298133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29</izvorni_sadrzaj>
    <derivirana_varijabla naziv="DomainObject.Predmet.Referada.Naziv_1">Referada 29</derivirana_varijabla>
  </DomainObject.Predmet.Referada.Naziv>
  <DomainObject.Predmet.Referada.Oznaka>
    <izvorni_sadrzaj>Ref 29</izvorni_sadrzaj>
    <derivirana_varijabla naziv="DomainObject.Predmet.Referada.Oznaka_1">Ref 29</derivirana_varijabla>
  </DomainObject.Predmet.Referada.Oznaka>
  <DomainObject.Predmet.Referada.Prostorija.Naziv>
    <izvorni_sadrzaj>Ured 68</izvorni_sadrzaj>
    <derivirana_varijabla naziv="DomainObject.Predmet.Referada.Prostorija.Naziv_1">Ured 68</derivirana_varijabla>
  </DomainObject.Predmet.Referada.Prostorija.Naziv>
  <DomainObject.Predmet.Referada.Prostorija.Oznaka>
    <izvorni_sadrzaj>Ured 68</izvorni_sadrzaj>
    <derivirana_varijabla naziv="DomainObject.Predmet.Referada.Prostorija.Oznaka_1">Ured 68</derivirana_varijabla>
  </DomainObject.Predmet.Referada.Prostorija.Oznaka>
  <DomainObject.Predmet.Referada.Sud.Naziv>
    <izvorni_sadrzaj>Općinski sud u Slavonskom Brodu</izvorni_sadrzaj>
    <derivirana_varijabla naziv="DomainObject.Predmet.Referada.Sud.Naziv_1">Općinski sud u Slavonskom Brodu</derivirana_varijabla>
  </DomainObject.Predmet.Referada.Sud.Naziv>
  <DomainObject.Predmet.Referada.Sudac>
    <izvorni_sadrzaj>Slavica Poličić</izvorni_sadrzaj>
    <derivirana_varijabla naziv="DomainObject.Predmet.Referada.Sudac_1">Slavica Poličić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Republika Austrija</izvorni_sadrzaj>
    <derivirana_varijabla naziv="DomainObject.Predmet.StrankaFormated_1">  Republika Austrija</derivirana_varijabla>
  </DomainObject.Predmet.StrankaFormated>
  <DomainObject.Predmet.StrankaFormatedOIB>
    <izvorni_sadrzaj>  Republika Austrija</izvorni_sadrzaj>
    <derivirana_varijabla naziv="DomainObject.Predmet.StrankaFormatedOIB_1">  Republika Austrija</derivirana_varijabla>
  </DomainObject.Predmet.StrankaFormatedOIB>
  <DomainObject.Predmet.StrankaFormatedWithAdress>
    <izvorni_sadrzaj> Republika Austrija</izvorni_sadrzaj>
    <derivirana_varijabla naziv="DomainObject.Predmet.StrankaFormatedWithAdress_1"> Republika Austrija</derivirana_varijabla>
  </DomainObject.Predmet.StrankaFormatedWithAdress>
  <DomainObject.Predmet.StrankaFormatedWithAdressOIB>
    <izvorni_sadrzaj> Republika Austrija</izvorni_sadrzaj>
    <derivirana_varijabla naziv="DomainObject.Predmet.StrankaFormatedWithAdressOIB_1"> Republika Austrija</derivirana_varijabla>
  </DomainObject.Predmet.StrankaFormatedWithAdressOIB>
  <DomainObject.Predmet.StrankaWithAdress>
    <izvorni_sadrzaj>Republika Austrija </izvorni_sadrzaj>
    <derivirana_varijabla naziv="DomainObject.Predmet.StrankaWithAdress_1">Republika Austrija </derivirana_varijabla>
  </DomainObject.Predmet.StrankaWithAdress>
  <DomainObject.Predmet.StrankaWithAdressOIB>
    <izvorni_sadrzaj>Republika Austrija</izvorni_sadrzaj>
    <derivirana_varijabla naziv="DomainObject.Predmet.StrankaWithAdressOIB_1">Republika Austrija</derivirana_varijabla>
  </DomainObject.Predmet.StrankaWithAdressOIB>
  <DomainObject.Predmet.StrankaNazivFormated>
    <izvorni_sadrzaj>Republika Austrija</izvorni_sadrzaj>
    <derivirana_varijabla naziv="DomainObject.Predmet.StrankaNazivFormated_1">Republika Austrija</derivirana_varijabla>
  </DomainObject.Predmet.StrankaNazivFormated>
  <DomainObject.Predmet.StrankaNazivFormatedOIB>
    <izvorni_sadrzaj>Republika Austrija</izvorni_sadrzaj>
    <derivirana_varijabla naziv="DomainObject.Predmet.StrankaNazivFormatedOIB_1">Republika Austrija</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 15</izvorni_sadrzaj>
    <derivirana_varijabla naziv="DomainObject.Predmet.Sud.Adresa.UlicaIKBR_1">Trg pobjede 15</derivirana_varijabla>
  </DomainObject.Predmet.Sud.Adresa.UlicaIKBR>
  <DomainObject.Predmet.Sud.Naziv>
    <izvorni_sadrzaj>Općinski sud u Slavonskom Brodu</izvorni_sadrzaj>
    <derivirana_varijabla naziv="DomainObject.Predmet.Sud.Naziv_1">Općinski sud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 izvršenja PO SB</izvorni_sadrzaj>
    <derivirana_varijabla naziv="DomainObject.Predmet.TrenutnaLokacijaSpisa.Naziv_1">Odjel izvršenja PO SB</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Slavonskom Brodu</izvorni_sadrzaj>
    <derivirana_varijabla naziv="DomainObject.Predmet.TrenutnaLokacijaSpisa.Sud.Naziv_1">Općinski sud u Slavonskom Brodu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Odjel izvršenja PO SB</izvorni_sadrzaj>
    <derivirana_varijabla naziv="DomainObject.Predmet.UstrojstvenaJedinicaVodi.Naziv_1">Odjel izvršenja PO SB</derivirana_varijabla>
  </DomainObject.Predmet.UstrojstvenaJedinicaVodi.Naziv>
  <DomainObject.Predmet.UstrojstvenaJedinicaVodi.Oznaka>
    <izvorni_sadrzaj>IZVSB</izvorni_sadrzaj>
    <derivirana_varijabla naziv="DomainObject.Predmet.UstrojstvenaJedinicaVodi.Oznaka_1">IZVSB</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Slavonskom Brodu</izvorni_sadrzaj>
    <derivirana_varijabla naziv="DomainObject.Predmet.UstrojstvenaJedinicaVodi.Sud.Naziv_1">Općinski sud u Slavonskom Brodu</derivirana_varijabla>
  </DomainObject.Predmet.UstrojstvenaJedinicaVodi.Sud.Naziv>
  <DomainObject.Predmet.VrstaSpora.Naziv>
    <izvorni_sadrzaj>priznanje i izvršenje odluka o novčanoj kazni</izvorni_sadrzaj>
    <derivirana_varijabla naziv="DomainObject.Predmet.VrstaSpora.Naziv_1">priznanje i izvršenje odluka o novčanoj kazni</derivirana_varijabla>
  </DomainObject.Predmet.VrstaSpora.Naziv>
  <DomainObject.Predmet.Zapisnicar>
    <izvorni_sadrzaj>Kata Tadić</izvorni_sadrzaj>
    <derivirana_varijabla naziv="DomainObject.Predmet.Zapisnicar_1">Kata Tadić</derivirana_varijabla>
  </DomainObject.Predmet.Zapisnicar>
  <DomainObject.Predmet.StrankaListFormated>
    <izvorni_sadrzaj>
      <item>Republika Austrija</item>
    </izvorni_sadrzaj>
    <derivirana_varijabla naziv="DomainObject.Predmet.StrankaListFormated_1">
      <item>Republika Austrija</item>
    </derivirana_varijabla>
  </DomainObject.Predmet.StrankaListFormated>
  <DomainObject.Predmet.StrankaListFormatedOIB>
    <izvorni_sadrzaj>
      <item>Republika Austrija</item>
    </izvorni_sadrzaj>
    <derivirana_varijabla naziv="DomainObject.Predmet.StrankaListFormatedOIB_1">
      <item>Republika Austrija</item>
    </derivirana_varijabla>
  </DomainObject.Predmet.StrankaListFormatedOIB>
  <DomainObject.Predmet.StrankaListFormatedWithAdress>
    <izvorni_sadrzaj>
      <item>Republika Austrija</item>
    </izvorni_sadrzaj>
    <derivirana_varijabla naziv="DomainObject.Predmet.StrankaListFormatedWithAdress_1">
      <item>Republika Austrija</item>
    </derivirana_varijabla>
  </DomainObject.Predmet.StrankaListFormatedWithAdress>
  <DomainObject.Predmet.StrankaListFormatedWithAdressOIB>
    <izvorni_sadrzaj>
      <item>Republika Austrija</item>
    </izvorni_sadrzaj>
    <derivirana_varijabla naziv="DomainObject.Predmet.StrankaListFormatedWithAdressOIB_1">
      <item>Republika Austrija</item>
    </derivirana_varijabla>
  </DomainObject.Predmet.StrankaListFormatedWithAdressOIB>
  <DomainObject.Predmet.StrankaListNazivFormated>
    <izvorni_sadrzaj>
      <item>Republika Austrija</item>
    </izvorni_sadrzaj>
    <derivirana_varijabla naziv="DomainObject.Predmet.StrankaListNazivFormated_1">
      <item>Republika Austrija</item>
    </derivirana_varijabla>
  </DomainObject.Predmet.StrankaListNazivFormated>
  <DomainObject.Predmet.StrankaListNazivFormatedOIB>
    <izvorni_sadrzaj>
      <item>Republika Austrija</item>
    </izvorni_sadrzaj>
    <derivirana_varijabla naziv="DomainObject.Predmet.StrankaListNazivFormatedOIB_1">
      <item>Republika Austrija</item>
    </derivirana_varijabla>
  </DomainObject.Predmet.StrankaListNazivFormatedOIB>
  <DomainObject.Predmet.ProtuStrankaListFormated>
    <izvorni_sadrzaj>
      <item>Karlo Matijević</item>
    </izvorni_sadrzaj>
    <derivirana_varijabla naziv="DomainObject.Predmet.ProtuStrankaListFormated_1">
      <item>Karlo Matijević</item>
    </derivirana_varijabla>
  </DomainObject.Predmet.ProtuStrankaListFormated>
  <DomainObject.Predmet.ProtuStrankaListFormatedOIB>
    <izvorni_sadrzaj>
      <item>Karlo Matijević, OIB 01931298133</item>
    </izvorni_sadrzaj>
    <derivirana_varijabla naziv="DomainObject.Predmet.ProtuStrankaListFormatedOIB_1">
      <item>Karlo Matijević, OIB 01931298133</item>
    </derivirana_varijabla>
  </DomainObject.Predmet.ProtuStrankaListFormatedOIB>
  <DomainObject.Predmet.ProtuStrankaListFormatedWithAdress>
    <izvorni_sadrzaj>
      <item>Karlo Matijević, Naselje Urije 10, 35400 Nova Gradiška</item>
    </izvorni_sadrzaj>
    <derivirana_varijabla naziv="DomainObject.Predmet.ProtuStrankaListFormatedWithAdress_1">
      <item>Karlo Matijević, Naselje Urije 10, 35400 Nova Gradiška</item>
    </derivirana_varijabla>
  </DomainObject.Predmet.ProtuStrankaListFormatedWithAdress>
  <DomainObject.Predmet.ProtuStrankaListFormatedWithAdressOIB>
    <izvorni_sadrzaj>
      <item>Karlo Matijević, OIB 01931298133, Naselje Urije 10, 35400 Nova Gradiška</item>
    </izvorni_sadrzaj>
    <derivirana_varijabla naziv="DomainObject.Predmet.ProtuStrankaListFormatedWithAdressOIB_1">
      <item>Karlo Matijević, OIB 01931298133, Naselje Urije 10, 35400 Nova Gradiška</item>
    </derivirana_varijabla>
  </DomainObject.Predmet.ProtuStrankaListFormatedWithAdressOIB>
  <DomainObject.Predmet.ProtuStrankaListNazivFormated>
    <izvorni_sadrzaj>
      <item>Karlo Matijević</item>
    </izvorni_sadrzaj>
    <derivirana_varijabla naziv="DomainObject.Predmet.ProtuStrankaListNazivFormated_1">
      <item>Karlo Matijević</item>
    </derivirana_varijabla>
  </DomainObject.Predmet.ProtuStrankaListNazivFormated>
  <DomainObject.Predmet.ProtuStrankaListNazivFormatedOIB>
    <izvorni_sadrzaj>
      <item>Karlo Matijević, OIB 01931298133</item>
    </izvorni_sadrzaj>
    <derivirana_varijabla naziv="DomainObject.Predmet.ProtuStrankaListNazivFormatedOIB_1">
      <item>Karlo Matijević, OIB 01931298133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Slavonskom Brodu</izvorni_sadrzaj>
    <derivirana_varijabla naziv="DomainObject.Predmet.Sud.Parent.Naziv_1">Županijski sud u Slavonskom Brodu</derivirana_varijabla>
  </DomainObject.Predmet.Sud.Parent.Naziv>
  <DomainObject.Predmet.FunkcijaOsobe>
    <izvorni_sadrzaj/>
    <derivirana_varijabla naziv="DomainObject.Predmet.FunkcijaOsobe_1"/>
  </DomainObject.Predmet.FunkcijaOsobe>
  <DomainObject.Datum>
    <izvorni_sadrzaj>25. kolovoza 2026.</izvorni_sadrzaj>
    <derivirana_varijabla naziv="DomainObject.Datum_1">25. kolovoza 2026.</derivirana_varijabla>
  </DomainObject.Datum>
  <DomainObject.PoslovniBrojDokumenta>
    <izvorni_sadrzaj/>
    <derivirana_varijabla naziv="DomainObject.PoslovniBrojDokumenta_1"/>
  </DomainObject.PoslovniBrojDokumenta>
  <DomainObject.Predmet.StrankaIDrugi>
    <izvorni_sadrzaj>Republika Austrija</izvorni_sadrzaj>
    <derivirana_varijabla naziv="DomainObject.Predmet.StrankaIDrugi_1">Republika Austrija</derivirana_varijabla>
  </DomainObject.Predmet.StrankaIDrugi>
  <DomainObject.Predmet.ProtustrankaIDrugi>
    <izvorni_sadrzaj>Karlo Matijević</izvorni_sadrzaj>
    <derivirana_varijabla naziv="DomainObject.Predmet.ProtustrankaIDrugi_1">Karlo Matijević</derivirana_varijabla>
  </DomainObject.Predmet.ProtustrankaIDrugi>
  <DomainObject.Predmet.StrankaIDrugiAdressOIB>
    <izvorni_sadrzaj>Republika Austrija</izvorni_sadrzaj>
    <derivirana_varijabla naziv="DomainObject.Predmet.StrankaIDrugiAdressOIB_1">Republika Austrija</derivirana_varijabla>
  </DomainObject.Predmet.StrankaIDrugiAdressOIB>
  <DomainObject.Predmet.ProtustrankaIDrugiAdressOIB>
    <izvorni_sadrzaj>Karlo Matijević, OIB 01931298133, Naselje Urije 10, 35400 Nova Gradiška</izvorni_sadrzaj>
    <derivirana_varijabla naziv="DomainObject.Predmet.ProtustrankaIDrugiAdressOIB_1">Karlo Matijević, OIB 01931298133, Naselje Urije 10, 35400 Nova Gradiška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Republika Austrija</item>
      <item>Karlo Matijević</item>
    </izvorni_sadrzaj>
    <derivirana_varijabla naziv="DomainObject.Predmet.SudioniciListNaziv_1">
      <item>Republika Austrija</item>
      <item>Karlo Matijević</item>
    </derivirana_varijabla>
  </DomainObject.Predmet.SudioniciListNaziv>
  <DomainObject.Predmet.SudioniciListAdressOIB>
    <izvorni_sadrzaj>
      <item>Republika Austrija</item>
      <item>Karlo Matijević, OIB 01931298133, Naselje Urije 10,35400 Nova Gradiška</item>
    </izvorni_sadrzaj>
    <derivirana_varijabla naziv="DomainObject.Predmet.SudioniciListAdressOIB_1">
      <item>Republika Austrija</item>
      <item>Karlo Matijević, OIB 01931298133, Naselje Urije 10,35400 Nova Gradiška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01931298133</item>
    </izvorni_sadrzaj>
    <derivirana_varijabla naziv="DomainObject.Predmet.SudioniciListNazivOIB_1">
      <item>, OIB null</item>
      <item>, OIB 01931298133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svibnja 2026.</izvorni_sadrzaj>
    <derivirana_varijabla naziv="DomainObject.Predmet.DatumPocetkaProcesa_1">26.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EU – propis strane države</item>
    </izvorni_sadrzaj>
    <derivirana_varijabla naziv="DomainObject.ZakonPravilnikList_1">
      <item>EU – propis strane države</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Karlo Matijević, Naselje Urije 10, 35400 Nova Gradiška, OIB: 01931298133, rođen-a 05.11.1999., mjesto rođenja Nova Gradiška (Nova Gradiška)</item>
    </izvorni_sadrzaj>
    <derivirana_varijabla naziv="DomainObject.Predmet.OkrivljenikAdresaMjestoRodjenjaList_1">
      <item>Karlo Matijević, Naselje Urije 10, 35400 Nova Gradiška, OIB: 01931298133, rođen-a 05.11.1999., mjesto rođenja Nova Gradiška (Nova Gradiška)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BHGU/606250016466/25</izvorni_sadrzaj>
    <derivirana_varijabla naziv="DomainObject.PrviPodnesak.OznakaBrojPodnositelja_1">BHGU/606250016466/25</derivirana_varijabla>
  </DomainObject.PrviPodnesak.OznakaBrojPodnositelja>
</icms>
</file>

<file path=customXml/itemProps1.xml><?xml version="1.0" encoding="utf-8"?>
<ds:datastoreItem xmlns:ds="http://schemas.openxmlformats.org/officeDocument/2006/customXml" ds:itemID="{EBAA8E2F-A927-4A38-9CD9-0E51C6B1D571}">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719</properties:Words>
  <properties:Characters>4023</properties:Characters>
  <properties:Lines>88</properties:Lines>
  <properties:Paragraphs>33</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5420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2026-08-25T07:20:00Z</dcterms:created>
  <dc:creator>Slavica Planinić</dc:creator>
  <dc:description/>
  <cp:keywords/>
  <cp:lastModifiedBy>Slavica Planinić</cp:lastModifiedBy>
  <cp:lastPrinted>2026-08-25T07:19:00Z</cp:lastPrinted>
  <dcterms:modified xmlns:xsi="http://www.w3.org/2001/XMLSchema-instance" xsi:type="dcterms:W3CDTF">2026-08-25T09:03:00Z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kojom se priznaje izvršenje odluke o novčanoj kazni između država članica Europske unije (Presuda o priznanju i izvršenju novčane kazne - Karlo Matijević-2026-Austrija.docx)</vt:lpwstr>
  </prop:property>
  <prop:property fmtid="{D5CDD505-2E9C-101B-9397-08002B2CF9AE}" pid="4" name="CC_coloring">
    <vt:bool>false</vt:bool>
  </prop:property>
  <prop:property fmtid="{D5CDD505-2E9C-101B-9397-08002B2CF9AE}" pid="5" name="BrojStranica">
    <vt:i4>3</vt:i4>
  </prop:property>
</prop:Properties>
</file>