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54A4" w:rsidR="002C5A47" w:rsidP="002C5A47" w:rsidRDefault="002C5A47" w14:paraId="24D1639C" w14:textId="77777777">
      <w:pPr>
        <w:widowControl w:val="false"/>
        <w:tabs>
          <w:tab w:val="center" w:pos="1846"/>
        </w:tabs>
        <w15:collapsed w:val="false"/>
        <w:rPr>
          <w:rFonts w:ascii="Arial" w:hAnsi="Arial" w:cs="Arial"/>
        </w:rPr>
      </w:pP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t xml:space="preserve"> </w:t>
      </w:r>
    </w:p>
    <w:tbl>
      <w:tblPr>
        <w:tblW w:w="0" w:type="auto"/>
        <w:tblInd w:w="-70" w:type="dxa"/>
        <w:tblLook w:firstRow="1" w:lastRow="0" w:firstColumn="1" w:lastColumn="0" w:noHBand="0" w:noVBand="1" w:val="04A0"/>
      </w:tblPr>
      <w:tblGrid>
        <w:gridCol w:w="4263"/>
      </w:tblGrid>
      <w:tr w:rsidRPr="005D54A4" w:rsidR="002C5A47" w:rsidTr="000F0365" w14:paraId="041FBF6F" w14:textId="77777777">
        <w:trPr>
          <w:trHeight w:val="1632"/>
        </w:trPr>
        <w:tc>
          <w:tcPr>
            <w:tcW w:w="4263" w:type="dxa"/>
            <w:hideMark/>
          </w:tcPr>
          <w:p w:rsidRPr="005D54A4" w:rsidR="002C5A47" w:rsidP="00CE6714" w:rsidRDefault="002C5A47" w14:paraId="0FE7150B" w14:textId="77777777">
            <w:pPr>
              <w:autoSpaceDE/>
              <w:autoSpaceDN/>
              <w:jc w:val="center"/>
              <w:rPr>
                <w:rFonts w:ascii="Arial" w:hAnsi="Arial" w:cs="Arial"/>
                <w:lang w:eastAsia="en-US"/>
              </w:rPr>
            </w:pPr>
            <w:r>
              <w:rPr>
                <w:rFonts w:ascii="Arial" w:hAnsi="Arial" w:cs="Arial"/>
                <w:noProof/>
              </w:rPr>
              <w:drawing>
                <wp:inline distT="0" distB="0" distL="0" distR="0">
                  <wp:extent cx="533400" cy="609600"/>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609600"/>
                          </a:xfrm>
                          <a:prstGeom prst="rect">
                            <a:avLst/>
                          </a:prstGeom>
                          <a:noFill/>
                          <a:ln>
                            <a:noFill/>
                          </a:ln>
                        </pic:spPr>
                      </pic:pic>
                    </a:graphicData>
                  </a:graphic>
                </wp:inline>
              </w:drawing>
            </w:r>
          </w:p>
          <w:p w:rsidRPr="005D54A4" w:rsidR="002C5A47" w:rsidP="00CE6714" w:rsidRDefault="002C5A47" w14:paraId="2F1EF168" w14:textId="77777777">
            <w:pPr>
              <w:autoSpaceDE/>
              <w:autoSpaceDN/>
              <w:jc w:val="center"/>
              <w:rPr>
                <w:rFonts w:ascii="Arial" w:hAnsi="Arial" w:cs="Arial"/>
                <w:lang w:eastAsia="en-US"/>
              </w:rPr>
            </w:pPr>
            <w:r w:rsidRPr="005D54A4">
              <w:rPr>
                <w:rFonts w:ascii="Arial" w:hAnsi="Arial" w:cs="Arial"/>
                <w:lang w:eastAsia="en-US"/>
              </w:rPr>
              <w:t>Republika Hrvatska</w:t>
            </w:r>
          </w:p>
          <w:p w:rsidRPr="005D54A4" w:rsidR="002C5A47" w:rsidP="00CE6714" w:rsidRDefault="002C5A47" w14:paraId="511FF547" w14:textId="77777777">
            <w:pPr>
              <w:autoSpaceDE/>
              <w:autoSpaceDN/>
              <w:jc w:val="center"/>
              <w:rPr>
                <w:rFonts w:ascii="Arial" w:hAnsi="Arial" w:cs="Arial"/>
                <w:lang w:eastAsia="en-US"/>
              </w:rPr>
            </w:pPr>
            <w:r w:rsidRPr="005D54A4">
              <w:rPr>
                <w:rFonts w:ascii="Arial" w:hAnsi="Arial" w:cs="Arial"/>
                <w:lang w:eastAsia="en-US"/>
              </w:rPr>
              <w:t>Općinski sud u Koprivnici</w:t>
            </w:r>
          </w:p>
          <w:p w:rsidRPr="005D54A4" w:rsidR="002C5A47" w:rsidP="00CE6714" w:rsidRDefault="002C5A47" w14:paraId="52117E1B" w14:textId="77777777">
            <w:pPr>
              <w:autoSpaceDE/>
              <w:autoSpaceDN/>
              <w:jc w:val="center"/>
              <w:rPr>
                <w:rFonts w:ascii="Arial" w:hAnsi="Arial" w:cs="Arial"/>
                <w:lang w:eastAsia="en-US"/>
              </w:rPr>
            </w:pPr>
            <w:r w:rsidRPr="005D54A4">
              <w:rPr>
                <w:rFonts w:ascii="Arial" w:hAnsi="Arial" w:cs="Arial"/>
                <w:lang w:eastAsia="en-US"/>
              </w:rPr>
              <w:t>Koprivnica, Hrvatske državnosti 5a</w:t>
            </w:r>
          </w:p>
        </w:tc>
      </w:tr>
      <w:tr w:rsidRPr="005D54A4" w:rsidR="002C5A47" w:rsidTr="000F0365" w14:paraId="7BE31357" w14:textId="77777777">
        <w:trPr>
          <w:trHeight w:val="217"/>
        </w:trPr>
        <w:tc>
          <w:tcPr>
            <w:tcW w:w="4263" w:type="dxa"/>
          </w:tcPr>
          <w:p w:rsidRPr="005D54A4" w:rsidR="002C5A47" w:rsidP="00CE6714" w:rsidRDefault="002C5A47" w14:paraId="50FFAED5" w14:textId="77777777">
            <w:pPr>
              <w:autoSpaceDE/>
              <w:autoSpaceDN/>
              <w:rPr>
                <w:rFonts w:ascii="Arial" w:hAnsi="Arial" w:cs="Arial"/>
                <w:noProof/>
              </w:rPr>
            </w:pPr>
          </w:p>
        </w:tc>
      </w:tr>
    </w:tbl>
    <w:p w:rsidR="002C5A47" w:rsidP="002C5A47" w:rsidRDefault="00FE4069" w14:paraId="5169FB5F" w14:textId="77777777">
      <w:pPr>
        <w:autoSpaceDE/>
        <w:autoSpaceDN/>
        <w:jc w:val="right"/>
        <w:rPr>
          <w:rFonts w:ascii="Arial" w:hAnsi="Arial" w:cs="Arial"/>
        </w:rPr>
      </w:pPr>
      <w:r>
        <w:rPr>
          <w:rFonts w:ascii="Arial" w:hAnsi="Arial" w:cs="Arial"/>
        </w:rPr>
        <w:t>P</w:t>
      </w:r>
      <w:r w:rsidR="002C5A47">
        <w:rPr>
          <w:rFonts w:ascii="Arial" w:hAnsi="Arial" w:cs="Arial"/>
        </w:rPr>
        <w:t>oslovni broj: Pp-</w:t>
      </w:r>
      <w:r w:rsidR="0038051B">
        <w:rPr>
          <w:rFonts w:ascii="Arial" w:hAnsi="Arial" w:cs="Arial"/>
        </w:rPr>
        <w:t>1275</w:t>
      </w:r>
      <w:r w:rsidR="002C5A47">
        <w:rPr>
          <w:rFonts w:ascii="Arial" w:hAnsi="Arial" w:cs="Arial"/>
        </w:rPr>
        <w:t>/202</w:t>
      </w:r>
      <w:r w:rsidR="0038051B">
        <w:rPr>
          <w:rFonts w:ascii="Arial" w:hAnsi="Arial" w:cs="Arial"/>
        </w:rPr>
        <w:t>6</w:t>
      </w:r>
      <w:r w:rsidR="002C5A47">
        <w:rPr>
          <w:rFonts w:ascii="Arial" w:hAnsi="Arial" w:cs="Arial"/>
        </w:rPr>
        <w:t>-</w:t>
      </w:r>
      <w:r w:rsidR="004617A8">
        <w:rPr>
          <w:rFonts w:ascii="Arial" w:hAnsi="Arial" w:cs="Arial"/>
        </w:rPr>
        <w:t>2</w:t>
      </w:r>
      <w:r w:rsidR="002C5A47">
        <w:rPr>
          <w:rFonts w:ascii="Arial" w:hAnsi="Arial" w:cs="Arial"/>
        </w:rPr>
        <w:t xml:space="preserve"> </w:t>
      </w:r>
    </w:p>
    <w:p w:rsidR="002C5A47" w:rsidP="002C5A47" w:rsidRDefault="002C5A47" w14:paraId="69DD54A2" w14:textId="77777777">
      <w:pPr>
        <w:autoSpaceDE/>
        <w:autoSpaceDN/>
        <w:jc w:val="right"/>
        <w:rPr>
          <w:rFonts w:ascii="Arial" w:hAnsi="Arial" w:cs="Arial"/>
        </w:rPr>
      </w:pPr>
    </w:p>
    <w:p w:rsidRPr="005D54A4" w:rsidR="002C5A47" w:rsidP="002C5A47" w:rsidRDefault="002C5A47" w14:paraId="6B04C4FB" w14:textId="77777777">
      <w:pPr>
        <w:widowControl w:val="false"/>
        <w:tabs>
          <w:tab w:val="center" w:pos="1846"/>
        </w:tabs>
        <w:rPr>
          <w:rFonts w:ascii="Arial" w:hAnsi="Arial" w:cs="Arial"/>
          <w:bCs/>
        </w:rPr>
      </w:pPr>
    </w:p>
    <w:p w:rsidRPr="005D54A4" w:rsidR="002C5A47" w:rsidP="002C5A47" w:rsidRDefault="002C5A47" w14:paraId="3105D43C" w14:textId="77777777">
      <w:pPr>
        <w:widowControl w:val="false"/>
        <w:tabs>
          <w:tab w:val="center" w:pos="1846"/>
        </w:tabs>
        <w:jc w:val="center"/>
        <w:rPr>
          <w:rFonts w:ascii="Arial" w:hAnsi="Arial" w:cs="Arial"/>
          <w:bCs/>
        </w:rPr>
      </w:pPr>
      <w:r w:rsidRPr="005D54A4">
        <w:rPr>
          <w:rFonts w:ascii="Arial" w:hAnsi="Arial" w:cs="Arial"/>
          <w:bCs/>
        </w:rPr>
        <w:t xml:space="preserve">U   I M E   R E P U B L I K E   H R V A T S K E      </w:t>
      </w:r>
    </w:p>
    <w:p w:rsidRPr="005D54A4" w:rsidR="002C5A47" w:rsidP="002C5A47" w:rsidRDefault="002C5A47" w14:paraId="47ABCFCC" w14:textId="77777777">
      <w:pPr>
        <w:widowControl w:val="false"/>
        <w:tabs>
          <w:tab w:val="center" w:pos="1846"/>
        </w:tabs>
        <w:jc w:val="center"/>
        <w:rPr>
          <w:rFonts w:ascii="Arial" w:hAnsi="Arial" w:cs="Arial"/>
          <w:bCs/>
        </w:rPr>
      </w:pPr>
      <w:r w:rsidRPr="005D54A4">
        <w:rPr>
          <w:rFonts w:ascii="Arial" w:hAnsi="Arial" w:cs="Arial"/>
          <w:bCs/>
        </w:rPr>
        <w:t xml:space="preserve">   </w:t>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r w:rsidRPr="005D54A4">
        <w:rPr>
          <w:rFonts w:ascii="Arial" w:hAnsi="Arial" w:cs="Arial"/>
          <w:bCs/>
        </w:rPr>
        <w:tab/>
      </w:r>
    </w:p>
    <w:p w:rsidRPr="005D54A4" w:rsidR="002C5A47" w:rsidP="002C5A47" w:rsidRDefault="002C5A47" w14:paraId="254FA252" w14:textId="77777777">
      <w:pPr>
        <w:widowControl w:val="false"/>
        <w:tabs>
          <w:tab w:val="center" w:pos="0"/>
        </w:tabs>
        <w:jc w:val="both"/>
        <w:rPr>
          <w:rFonts w:ascii="Arial" w:hAnsi="Arial" w:cs="Arial"/>
        </w:rPr>
      </w:pPr>
      <w:r w:rsidRPr="005D54A4">
        <w:rPr>
          <w:rFonts w:ascii="Arial" w:hAnsi="Arial" w:cs="Arial"/>
        </w:rPr>
        <w:tab/>
        <w:t>Općinski sud u Koprivnici</w:t>
      </w:r>
      <w:r w:rsidR="0038051B">
        <w:rPr>
          <w:rFonts w:ascii="Arial" w:hAnsi="Arial" w:cs="Arial"/>
        </w:rPr>
        <w:t>, Kazneno -</w:t>
      </w:r>
      <w:r w:rsidRPr="005D54A4">
        <w:rPr>
          <w:rFonts w:ascii="Arial" w:hAnsi="Arial" w:cs="Arial"/>
        </w:rPr>
        <w:t xml:space="preserve"> </w:t>
      </w:r>
      <w:r w:rsidR="0038051B">
        <w:rPr>
          <w:rFonts w:ascii="Arial" w:hAnsi="Arial" w:cs="Arial"/>
        </w:rPr>
        <w:t>p</w:t>
      </w:r>
      <w:r w:rsidRPr="005D54A4">
        <w:rPr>
          <w:rFonts w:ascii="Arial" w:hAnsi="Arial" w:cs="Arial"/>
        </w:rPr>
        <w:t xml:space="preserve">rekršajni odjel, </w:t>
      </w:r>
      <w:r w:rsidR="0038051B">
        <w:rPr>
          <w:rFonts w:ascii="Arial" w:hAnsi="Arial" w:cs="Arial"/>
        </w:rPr>
        <w:t>sutkinji Ivi Kontak Savić</w:t>
      </w:r>
      <w:r>
        <w:rPr>
          <w:rFonts w:ascii="Arial" w:hAnsi="Arial" w:cs="Arial"/>
        </w:rPr>
        <w:t>, uz sudjelovanje Jadranke Topolovčan</w:t>
      </w:r>
      <w:r w:rsidRPr="005D54A4">
        <w:rPr>
          <w:rFonts w:ascii="Arial" w:hAnsi="Arial" w:cs="Arial"/>
        </w:rPr>
        <w:t xml:space="preserve">, kao zapisničara, u prekršajnom postupku protiv </w:t>
      </w:r>
      <w:r>
        <w:rPr>
          <w:rFonts w:ascii="Arial" w:hAnsi="Arial" w:cs="Arial"/>
        </w:rPr>
        <w:t>okrivljen</w:t>
      </w:r>
      <w:r w:rsidR="0038051B">
        <w:rPr>
          <w:rFonts w:ascii="Arial" w:hAnsi="Arial" w:cs="Arial"/>
        </w:rPr>
        <w:t xml:space="preserve">e </w:t>
      </w:r>
      <w:r w:rsidR="00F07FCE">
        <w:rPr>
          <w:rFonts w:ascii="Arial" w:hAnsi="Arial" w:cs="Arial"/>
        </w:rPr>
        <w:t>političk</w:t>
      </w:r>
      <w:r w:rsidR="004617A8">
        <w:rPr>
          <w:rFonts w:ascii="Arial" w:hAnsi="Arial" w:cs="Arial"/>
        </w:rPr>
        <w:t>e</w:t>
      </w:r>
      <w:r w:rsidR="00F07FCE">
        <w:rPr>
          <w:rFonts w:ascii="Arial" w:hAnsi="Arial" w:cs="Arial"/>
        </w:rPr>
        <w:t xml:space="preserve"> stranke </w:t>
      </w:r>
      <w:r w:rsidR="004617A8">
        <w:rPr>
          <w:rFonts w:ascii="Arial" w:hAnsi="Arial" w:cs="Arial"/>
        </w:rPr>
        <w:t xml:space="preserve">HRVATSKE STRANKE REDA </w:t>
      </w:r>
      <w:r w:rsidR="00F07FCE">
        <w:rPr>
          <w:rFonts w:ascii="Arial" w:hAnsi="Arial" w:cs="Arial"/>
        </w:rPr>
        <w:t>- HSR</w:t>
      </w:r>
      <w:r w:rsidR="0038051B">
        <w:rPr>
          <w:rFonts w:ascii="Arial" w:hAnsi="Arial" w:cs="Arial"/>
        </w:rPr>
        <w:t>,</w:t>
      </w:r>
      <w:r w:rsidRPr="005D54A4">
        <w:rPr>
          <w:rFonts w:ascii="Arial" w:hAnsi="Arial" w:cs="Arial"/>
        </w:rPr>
        <w:t xml:space="preserve"> zbog prekršaja iz </w:t>
      </w:r>
      <w:r w:rsidRPr="005D54A4">
        <w:rPr>
          <w:rFonts w:ascii="Arial" w:hAnsi="Arial" w:cs="Arial"/>
          <w:snapToGrid w:val="false"/>
        </w:rPr>
        <w:t>čl.</w:t>
      </w:r>
      <w:r w:rsidR="00C0314C">
        <w:rPr>
          <w:rFonts w:ascii="Arial" w:hAnsi="Arial" w:cs="Arial"/>
          <w:snapToGrid w:val="false"/>
        </w:rPr>
        <w:t xml:space="preserve"> </w:t>
      </w:r>
      <w:r>
        <w:rPr>
          <w:rFonts w:ascii="Arial" w:hAnsi="Arial" w:cs="Arial"/>
          <w:snapToGrid w:val="false"/>
        </w:rPr>
        <w:t>87.</w:t>
      </w:r>
      <w:r w:rsidR="00DE781F">
        <w:rPr>
          <w:rFonts w:ascii="Arial" w:hAnsi="Arial" w:cs="Arial"/>
          <w:snapToGrid w:val="false"/>
        </w:rPr>
        <w:t xml:space="preserve"> </w:t>
      </w:r>
      <w:r>
        <w:rPr>
          <w:rFonts w:ascii="Arial" w:hAnsi="Arial" w:cs="Arial"/>
          <w:snapToGrid w:val="false"/>
        </w:rPr>
        <w:t>st</w:t>
      </w:r>
      <w:r w:rsidR="002F4742">
        <w:rPr>
          <w:rFonts w:ascii="Arial" w:hAnsi="Arial" w:cs="Arial"/>
          <w:snapToGrid w:val="false"/>
        </w:rPr>
        <w:t>.</w:t>
      </w:r>
      <w:r w:rsidR="00B52897">
        <w:rPr>
          <w:rFonts w:ascii="Arial" w:hAnsi="Arial" w:cs="Arial"/>
          <w:snapToGrid w:val="false"/>
        </w:rPr>
        <w:t>1</w:t>
      </w:r>
      <w:r w:rsidR="00DE781F">
        <w:rPr>
          <w:rFonts w:ascii="Arial" w:hAnsi="Arial" w:cs="Arial"/>
          <w:snapToGrid w:val="false"/>
        </w:rPr>
        <w:t>.</w:t>
      </w:r>
      <w:r w:rsidRPr="005D54A4">
        <w:rPr>
          <w:rFonts w:ascii="Arial" w:hAnsi="Arial" w:cs="Arial"/>
          <w:snapToGrid w:val="false"/>
        </w:rPr>
        <w:t xml:space="preserve"> </w:t>
      </w:r>
      <w:r w:rsidR="00B52897">
        <w:rPr>
          <w:rFonts w:ascii="Arial" w:hAnsi="Arial" w:cs="Arial"/>
          <w:snapToGrid w:val="false"/>
        </w:rPr>
        <w:t xml:space="preserve">točka </w:t>
      </w:r>
      <w:r w:rsidR="0038051B">
        <w:rPr>
          <w:rFonts w:ascii="Arial" w:hAnsi="Arial" w:cs="Arial"/>
          <w:snapToGrid w:val="false"/>
        </w:rPr>
        <w:t>8</w:t>
      </w:r>
      <w:r w:rsidR="00B52897">
        <w:rPr>
          <w:rFonts w:ascii="Arial" w:hAnsi="Arial" w:cs="Arial"/>
          <w:snapToGrid w:val="false"/>
        </w:rPr>
        <w:t xml:space="preserve">. </w:t>
      </w:r>
      <w:r w:rsidRPr="005D54A4">
        <w:rPr>
          <w:rFonts w:ascii="Arial" w:hAnsi="Arial" w:cs="Arial"/>
          <w:snapToGrid w:val="false"/>
        </w:rPr>
        <w:t>Zakona o financiranju političkih aktivnosti, izborne promidžbe i referenduma (</w:t>
      </w:r>
      <w:r w:rsidR="0038051B">
        <w:rPr>
          <w:rFonts w:ascii="Arial" w:hAnsi="Arial" w:cs="Arial"/>
          <w:snapToGrid w:val="false"/>
        </w:rPr>
        <w:t>"Narodne novine" broj</w:t>
      </w:r>
      <w:r w:rsidRPr="005D54A4">
        <w:rPr>
          <w:rFonts w:ascii="Arial" w:hAnsi="Arial" w:cs="Arial"/>
          <w:snapToGrid w:val="false"/>
        </w:rPr>
        <w:t xml:space="preserve"> 29/19</w:t>
      </w:r>
      <w:r w:rsidR="00B52897">
        <w:rPr>
          <w:rFonts w:ascii="Arial" w:hAnsi="Arial" w:cs="Arial"/>
          <w:snapToGrid w:val="false"/>
        </w:rPr>
        <w:t>,</w:t>
      </w:r>
      <w:r w:rsidRPr="005D54A4">
        <w:rPr>
          <w:rFonts w:ascii="Arial" w:hAnsi="Arial" w:cs="Arial"/>
          <w:snapToGrid w:val="false"/>
        </w:rPr>
        <w:t xml:space="preserve"> 98/19), a povodom optužnog prijedloga Općinskog državnog odvjetništva u Koprivnici, pod brojem: PP-DO-</w:t>
      </w:r>
      <w:r w:rsidR="0038051B">
        <w:rPr>
          <w:rFonts w:ascii="Arial" w:hAnsi="Arial" w:cs="Arial"/>
          <w:snapToGrid w:val="false"/>
        </w:rPr>
        <w:t>11</w:t>
      </w:r>
      <w:r>
        <w:rPr>
          <w:rFonts w:ascii="Arial" w:hAnsi="Arial" w:cs="Arial"/>
          <w:snapToGrid w:val="false"/>
        </w:rPr>
        <w:t>/</w:t>
      </w:r>
      <w:r w:rsidRPr="005D54A4">
        <w:rPr>
          <w:rFonts w:ascii="Arial" w:hAnsi="Arial" w:cs="Arial"/>
          <w:snapToGrid w:val="false"/>
        </w:rPr>
        <w:t>20</w:t>
      </w:r>
      <w:r>
        <w:rPr>
          <w:rFonts w:ascii="Arial" w:hAnsi="Arial" w:cs="Arial"/>
          <w:snapToGrid w:val="false"/>
        </w:rPr>
        <w:t>2</w:t>
      </w:r>
      <w:r w:rsidR="00B52897">
        <w:rPr>
          <w:rFonts w:ascii="Arial" w:hAnsi="Arial" w:cs="Arial"/>
          <w:snapToGrid w:val="false"/>
        </w:rPr>
        <w:t>5</w:t>
      </w:r>
      <w:r w:rsidRPr="005D54A4">
        <w:rPr>
          <w:rFonts w:ascii="Arial" w:hAnsi="Arial" w:cs="Arial"/>
          <w:snapToGrid w:val="false"/>
        </w:rPr>
        <w:t>-</w:t>
      </w:r>
      <w:r w:rsidR="0038051B">
        <w:rPr>
          <w:rFonts w:ascii="Arial" w:hAnsi="Arial" w:cs="Arial"/>
          <w:snapToGrid w:val="false"/>
        </w:rPr>
        <w:t>11</w:t>
      </w:r>
      <w:r w:rsidRPr="005D54A4">
        <w:rPr>
          <w:rFonts w:ascii="Arial" w:hAnsi="Arial" w:cs="Arial"/>
          <w:snapToGrid w:val="false"/>
        </w:rPr>
        <w:t xml:space="preserve"> </w:t>
      </w:r>
      <w:r w:rsidRPr="005D54A4">
        <w:rPr>
          <w:rFonts w:ascii="Arial" w:hAnsi="Arial" w:cs="Arial"/>
        </w:rPr>
        <w:t xml:space="preserve">od </w:t>
      </w:r>
      <w:r w:rsidR="0038051B">
        <w:rPr>
          <w:rFonts w:ascii="Arial" w:hAnsi="Arial" w:cs="Arial"/>
        </w:rPr>
        <w:t>16</w:t>
      </w:r>
      <w:r>
        <w:rPr>
          <w:rFonts w:ascii="Arial" w:hAnsi="Arial" w:cs="Arial"/>
        </w:rPr>
        <w:t xml:space="preserve">. </w:t>
      </w:r>
      <w:r w:rsidR="00616529">
        <w:rPr>
          <w:rFonts w:ascii="Arial" w:hAnsi="Arial" w:cs="Arial"/>
        </w:rPr>
        <w:t>srpnj</w:t>
      </w:r>
      <w:r w:rsidR="009029F0">
        <w:rPr>
          <w:rFonts w:ascii="Arial" w:hAnsi="Arial" w:cs="Arial"/>
        </w:rPr>
        <w:t>a</w:t>
      </w:r>
      <w:r w:rsidRPr="005D54A4">
        <w:rPr>
          <w:rFonts w:ascii="Arial" w:hAnsi="Arial" w:cs="Arial"/>
        </w:rPr>
        <w:t xml:space="preserve"> 202</w:t>
      </w:r>
      <w:r w:rsidR="0038051B">
        <w:rPr>
          <w:rFonts w:ascii="Arial" w:hAnsi="Arial" w:cs="Arial"/>
        </w:rPr>
        <w:t>6</w:t>
      </w:r>
      <w:r w:rsidRPr="005D54A4">
        <w:rPr>
          <w:rFonts w:ascii="Arial" w:hAnsi="Arial" w:cs="Arial"/>
        </w:rPr>
        <w:t xml:space="preserve">., </w:t>
      </w:r>
      <w:r w:rsidR="0038051B">
        <w:rPr>
          <w:rFonts w:ascii="Arial" w:hAnsi="Arial" w:cs="Arial"/>
        </w:rPr>
        <w:t>na temelju</w:t>
      </w:r>
      <w:r w:rsidRPr="005D54A4">
        <w:rPr>
          <w:rFonts w:ascii="Arial" w:hAnsi="Arial" w:cs="Arial"/>
        </w:rPr>
        <w:t xml:space="preserve"> čl.</w:t>
      </w:r>
      <w:r w:rsidR="00DE781F">
        <w:rPr>
          <w:rFonts w:ascii="Arial" w:hAnsi="Arial" w:cs="Arial"/>
        </w:rPr>
        <w:t xml:space="preserve"> </w:t>
      </w:r>
      <w:r w:rsidRPr="005D54A4">
        <w:rPr>
          <w:rFonts w:ascii="Arial" w:hAnsi="Arial" w:cs="Arial"/>
        </w:rPr>
        <w:t>230. Prekršajnog zakona (</w:t>
      </w:r>
      <w:r w:rsidR="0038051B">
        <w:rPr>
          <w:rFonts w:ascii="Arial" w:hAnsi="Arial" w:cs="Arial"/>
          <w:snapToGrid w:val="false"/>
        </w:rPr>
        <w:t>"Narodne novine" broj</w:t>
      </w:r>
      <w:r w:rsidRPr="005D54A4">
        <w:rPr>
          <w:rFonts w:ascii="Arial" w:hAnsi="Arial" w:cs="Arial"/>
        </w:rPr>
        <w:t xml:space="preserve"> 107/07, 39/13, 157/13, 110/15, 70/17, 118/18</w:t>
      </w:r>
      <w:r>
        <w:rPr>
          <w:rFonts w:ascii="Arial" w:hAnsi="Arial" w:cs="Arial"/>
        </w:rPr>
        <w:t>, 114/22</w:t>
      </w:r>
      <w:r w:rsidR="0038051B">
        <w:rPr>
          <w:rFonts w:ascii="Arial" w:hAnsi="Arial" w:cs="Arial"/>
        </w:rPr>
        <w:t>;</w:t>
      </w:r>
      <w:r w:rsidRPr="005D54A4">
        <w:rPr>
          <w:rFonts w:ascii="Arial" w:hAnsi="Arial" w:cs="Arial"/>
        </w:rPr>
        <w:t xml:space="preserve"> u daljnjem tekstu PZ), </w:t>
      </w:r>
      <w:r w:rsidR="0038051B">
        <w:rPr>
          <w:rFonts w:ascii="Arial" w:hAnsi="Arial" w:cs="Arial"/>
        </w:rPr>
        <w:t>2</w:t>
      </w:r>
      <w:r w:rsidR="00F07FCE">
        <w:rPr>
          <w:rFonts w:ascii="Arial" w:hAnsi="Arial" w:cs="Arial"/>
        </w:rPr>
        <w:t>7</w:t>
      </w:r>
      <w:r w:rsidRPr="00E529FE">
        <w:rPr>
          <w:rFonts w:ascii="Arial" w:hAnsi="Arial" w:cs="Arial"/>
        </w:rPr>
        <w:t>.</w:t>
      </w:r>
      <w:r>
        <w:rPr>
          <w:rFonts w:ascii="Arial" w:hAnsi="Arial" w:cs="Arial"/>
        </w:rPr>
        <w:t xml:space="preserve"> </w:t>
      </w:r>
      <w:r w:rsidR="0038051B">
        <w:rPr>
          <w:rFonts w:ascii="Arial" w:hAnsi="Arial" w:cs="Arial"/>
        </w:rPr>
        <w:t>srpnja</w:t>
      </w:r>
      <w:r>
        <w:rPr>
          <w:rFonts w:ascii="Arial" w:hAnsi="Arial" w:cs="Arial"/>
        </w:rPr>
        <w:t xml:space="preserve"> 202</w:t>
      </w:r>
      <w:r w:rsidR="009029F0">
        <w:rPr>
          <w:rFonts w:ascii="Arial" w:hAnsi="Arial" w:cs="Arial"/>
        </w:rPr>
        <w:t>6</w:t>
      </w:r>
      <w:r w:rsidRPr="005D54A4">
        <w:rPr>
          <w:rFonts w:ascii="Arial" w:hAnsi="Arial" w:cs="Arial"/>
        </w:rPr>
        <w:t xml:space="preserve">., izdaje    </w:t>
      </w:r>
    </w:p>
    <w:p w:rsidRPr="005D54A4" w:rsidR="005A271F" w:rsidP="002C5A47" w:rsidRDefault="002C5A47" w14:paraId="7B12FC20" w14:textId="77777777">
      <w:pPr>
        <w:widowControl w:val="false"/>
        <w:jc w:val="both"/>
        <w:rPr>
          <w:rFonts w:ascii="Arial" w:hAnsi="Arial" w:cs="Arial"/>
          <w:snapToGrid w:val="false"/>
        </w:rPr>
      </w:pPr>
      <w:r w:rsidRPr="005D54A4">
        <w:rPr>
          <w:rFonts w:ascii="Arial" w:hAnsi="Arial" w:cs="Arial"/>
          <w:snapToGrid w:val="false"/>
        </w:rPr>
        <w:t xml:space="preserve"> </w:t>
      </w:r>
    </w:p>
    <w:p w:rsidRPr="005D54A4" w:rsidR="002C5A47" w:rsidP="002C5A47" w:rsidRDefault="002C5A47" w14:paraId="225F5DC0" w14:textId="77777777">
      <w:pPr>
        <w:pStyle w:val="Naslov2"/>
        <w:rPr>
          <w:rFonts w:ascii="Arial" w:hAnsi="Arial" w:cs="Arial"/>
          <w:b w:val="false"/>
          <w:noProof w:val="false"/>
          <w:lang w:val="hr-HR"/>
        </w:rPr>
      </w:pPr>
      <w:r w:rsidRPr="005D54A4">
        <w:rPr>
          <w:rFonts w:ascii="Arial" w:hAnsi="Arial" w:cs="Arial"/>
          <w:b w:val="false"/>
          <w:noProof w:val="false"/>
          <w:lang w:val="hr-HR"/>
        </w:rPr>
        <w:t>P R E K R Š A J N I   N A L O G</w:t>
      </w:r>
    </w:p>
    <w:p w:rsidRPr="005D54A4" w:rsidR="002C5A47" w:rsidP="002C5A47" w:rsidRDefault="002C5A47" w14:paraId="3F9C479F" w14:textId="77777777">
      <w:pPr>
        <w:widowControl w:val="false"/>
        <w:rPr>
          <w:rFonts w:ascii="Arial" w:hAnsi="Arial" w:cs="Arial"/>
          <w:bCs/>
          <w:snapToGrid w:val="false"/>
        </w:rPr>
      </w:pPr>
    </w:p>
    <w:p w:rsidR="002C5A47" w:rsidP="002C5A47" w:rsidRDefault="002C5A47" w14:paraId="6974736E" w14:textId="77777777">
      <w:pPr>
        <w:widowControl w:val="false"/>
        <w:jc w:val="both"/>
        <w:rPr>
          <w:rFonts w:ascii="Arial" w:hAnsi="Arial" w:cs="Arial"/>
          <w:bCs/>
          <w:snapToGrid w:val="false"/>
        </w:rPr>
      </w:pPr>
      <w:r w:rsidRPr="005D54A4">
        <w:rPr>
          <w:rFonts w:ascii="Arial" w:hAnsi="Arial" w:cs="Arial"/>
          <w:bCs/>
          <w:snapToGrid w:val="false"/>
        </w:rPr>
        <w:tab/>
      </w:r>
      <w:r>
        <w:rPr>
          <w:rFonts w:ascii="Arial" w:hAnsi="Arial" w:cs="Arial"/>
          <w:bCs/>
          <w:snapToGrid w:val="false"/>
        </w:rPr>
        <w:t>Okrivljen</w:t>
      </w:r>
      <w:r w:rsidR="00F07FCE">
        <w:rPr>
          <w:rFonts w:ascii="Arial" w:hAnsi="Arial" w:cs="Arial"/>
          <w:bCs/>
          <w:snapToGrid w:val="false"/>
        </w:rPr>
        <w:t xml:space="preserve">a politička stranka HRVATSKA STRANKA REDA – HSR, </w:t>
      </w:r>
      <w:r>
        <w:rPr>
          <w:rFonts w:ascii="Arial" w:hAnsi="Arial" w:cs="Arial"/>
          <w:bCs/>
          <w:snapToGrid w:val="false"/>
        </w:rPr>
        <w:t>OIB:</w:t>
      </w:r>
      <w:r w:rsidR="00F07FCE">
        <w:rPr>
          <w:rFonts w:ascii="Arial" w:hAnsi="Arial" w:cs="Arial"/>
          <w:bCs/>
          <w:snapToGrid w:val="false"/>
        </w:rPr>
        <w:t xml:space="preserve"> 88839344284</w:t>
      </w:r>
      <w:r>
        <w:rPr>
          <w:rFonts w:ascii="Arial" w:hAnsi="Arial" w:cs="Arial"/>
          <w:bCs/>
          <w:snapToGrid w:val="false"/>
        </w:rPr>
        <w:t xml:space="preserve">, </w:t>
      </w:r>
      <w:r w:rsidR="004617A8">
        <w:rPr>
          <w:rFonts w:ascii="Arial" w:hAnsi="Arial" w:cs="Arial"/>
          <w:bCs/>
          <w:snapToGrid w:val="false"/>
        </w:rPr>
        <w:t xml:space="preserve">sa sjedištem u Novigradu Podravskom, Gajeva 112, zastupana po ovlaštenoj osobi Zoranu </w:t>
      </w:r>
      <w:proofErr w:type="spellStart"/>
      <w:r w:rsidR="004617A8">
        <w:rPr>
          <w:rFonts w:ascii="Arial" w:hAnsi="Arial" w:cs="Arial"/>
          <w:bCs/>
          <w:snapToGrid w:val="false"/>
        </w:rPr>
        <w:t>Komariću</w:t>
      </w:r>
      <w:proofErr w:type="spellEnd"/>
      <w:r w:rsidR="004617A8">
        <w:rPr>
          <w:rFonts w:ascii="Arial" w:hAnsi="Arial" w:cs="Arial"/>
          <w:bCs/>
          <w:snapToGrid w:val="false"/>
        </w:rPr>
        <w:t xml:space="preserve">, OIB: 59101434372, s prebivalištem u Osijeku, Ulica Andrije Hebranga 29, </w:t>
      </w:r>
      <w:r w:rsidR="009A09EB">
        <w:rPr>
          <w:rFonts w:ascii="Arial" w:hAnsi="Arial" w:cs="Arial"/>
          <w:bCs/>
          <w:snapToGrid w:val="false"/>
        </w:rPr>
        <w:t xml:space="preserve">prekršajno </w:t>
      </w:r>
      <w:r w:rsidRPr="00BE22CE" w:rsidR="009A09EB">
        <w:rPr>
          <w:rFonts w:ascii="Arial" w:hAnsi="Arial" w:cs="Arial"/>
          <w:bCs/>
          <w:snapToGrid w:val="false"/>
        </w:rPr>
        <w:t>kažnjavan</w:t>
      </w:r>
      <w:r w:rsidR="00F07FCE">
        <w:rPr>
          <w:rFonts w:ascii="Arial" w:hAnsi="Arial" w:cs="Arial"/>
          <w:bCs/>
          <w:snapToGrid w:val="false"/>
        </w:rPr>
        <w:t>a</w:t>
      </w:r>
    </w:p>
    <w:p w:rsidRPr="005D54A4" w:rsidR="004617A8" w:rsidP="002C5A47" w:rsidRDefault="004617A8" w14:paraId="337D268B" w14:textId="77777777">
      <w:pPr>
        <w:widowControl w:val="false"/>
        <w:jc w:val="both"/>
        <w:rPr>
          <w:rFonts w:ascii="Arial" w:hAnsi="Arial" w:cs="Arial"/>
          <w:bCs/>
          <w:snapToGrid w:val="false"/>
        </w:rPr>
      </w:pPr>
    </w:p>
    <w:p w:rsidRPr="005D54A4" w:rsidR="002C5A47" w:rsidP="002C5A47" w:rsidRDefault="002C5A47" w14:paraId="633C6555" w14:textId="77777777">
      <w:pPr>
        <w:widowControl w:val="false"/>
        <w:jc w:val="center"/>
        <w:rPr>
          <w:rFonts w:ascii="Arial" w:hAnsi="Arial" w:cs="Arial"/>
          <w:bCs/>
          <w:snapToGrid w:val="false"/>
        </w:rPr>
      </w:pPr>
      <w:r w:rsidRPr="005D54A4">
        <w:rPr>
          <w:rFonts w:ascii="Arial" w:hAnsi="Arial" w:cs="Arial"/>
          <w:bCs/>
          <w:snapToGrid w:val="false"/>
        </w:rPr>
        <w:t>k r i v</w:t>
      </w:r>
      <w:r>
        <w:rPr>
          <w:rFonts w:ascii="Arial" w:hAnsi="Arial" w:cs="Arial"/>
          <w:bCs/>
          <w:snapToGrid w:val="false"/>
        </w:rPr>
        <w:t xml:space="preserve"> </w:t>
      </w:r>
      <w:r w:rsidR="00F07FCE">
        <w:rPr>
          <w:rFonts w:ascii="Arial" w:hAnsi="Arial" w:cs="Arial"/>
          <w:bCs/>
          <w:snapToGrid w:val="false"/>
        </w:rPr>
        <w:t>a</w:t>
      </w:r>
      <w:r w:rsidRPr="005D54A4">
        <w:rPr>
          <w:rFonts w:ascii="Arial" w:hAnsi="Arial" w:cs="Arial"/>
          <w:bCs/>
          <w:snapToGrid w:val="false"/>
        </w:rPr>
        <w:t xml:space="preserve">   j e</w:t>
      </w:r>
    </w:p>
    <w:p w:rsidR="002C5A47" w:rsidP="002C5A47" w:rsidRDefault="002C5A47" w14:paraId="1F08489F" w14:textId="77777777">
      <w:pPr>
        <w:widowControl w:val="false"/>
        <w:jc w:val="center"/>
        <w:rPr>
          <w:rFonts w:ascii="Arial" w:hAnsi="Arial" w:cs="Arial"/>
          <w:bCs/>
          <w:snapToGrid w:val="false"/>
        </w:rPr>
      </w:pPr>
    </w:p>
    <w:p w:rsidR="00B52897" w:rsidP="000102C2" w:rsidRDefault="002C5A47" w14:paraId="1BD6ADF7" w14:textId="77777777">
      <w:pPr>
        <w:widowControl w:val="false"/>
        <w:jc w:val="both"/>
        <w:rPr>
          <w:rFonts w:ascii="Arial" w:hAnsi="Arial" w:cs="Arial"/>
          <w:snapToGrid w:val="false"/>
        </w:rPr>
      </w:pPr>
      <w:r>
        <w:rPr>
          <w:rFonts w:ascii="Arial" w:hAnsi="Arial" w:cs="Arial"/>
          <w:bCs/>
          <w:snapToGrid w:val="false"/>
        </w:rPr>
        <w:t>I</w:t>
      </w:r>
      <w:r w:rsidR="002F4742">
        <w:rPr>
          <w:rFonts w:ascii="Arial" w:hAnsi="Arial" w:cs="Arial"/>
          <w:bCs/>
          <w:snapToGrid w:val="false"/>
        </w:rPr>
        <w:t>.</w:t>
      </w:r>
      <w:r>
        <w:rPr>
          <w:rFonts w:ascii="Arial" w:hAnsi="Arial" w:cs="Arial"/>
          <w:bCs/>
          <w:snapToGrid w:val="false"/>
        </w:rPr>
        <w:tab/>
      </w:r>
      <w:r w:rsidRPr="005D54A4">
        <w:rPr>
          <w:rFonts w:ascii="Arial" w:hAnsi="Arial" w:cs="Arial"/>
          <w:snapToGrid w:val="false"/>
        </w:rPr>
        <w:t xml:space="preserve">što u razdoblju od </w:t>
      </w:r>
      <w:r>
        <w:rPr>
          <w:rFonts w:ascii="Arial" w:hAnsi="Arial" w:cs="Arial"/>
          <w:snapToGrid w:val="false"/>
        </w:rPr>
        <w:t>1</w:t>
      </w:r>
      <w:r w:rsidRPr="005D54A4">
        <w:rPr>
          <w:rFonts w:ascii="Arial" w:hAnsi="Arial" w:cs="Arial"/>
          <w:snapToGrid w:val="false"/>
        </w:rPr>
        <w:t xml:space="preserve">. </w:t>
      </w:r>
      <w:r w:rsidR="00B52897">
        <w:rPr>
          <w:rFonts w:ascii="Arial" w:hAnsi="Arial" w:cs="Arial"/>
          <w:snapToGrid w:val="false"/>
        </w:rPr>
        <w:t>s</w:t>
      </w:r>
      <w:r w:rsidR="00F07FCE">
        <w:rPr>
          <w:rFonts w:ascii="Arial" w:hAnsi="Arial" w:cs="Arial"/>
          <w:snapToGrid w:val="false"/>
        </w:rPr>
        <w:t>rpnja</w:t>
      </w:r>
      <w:r>
        <w:rPr>
          <w:rFonts w:ascii="Arial" w:hAnsi="Arial" w:cs="Arial"/>
          <w:snapToGrid w:val="false"/>
        </w:rPr>
        <w:t xml:space="preserve"> 202</w:t>
      </w:r>
      <w:r w:rsidR="00F07FCE">
        <w:rPr>
          <w:rFonts w:ascii="Arial" w:hAnsi="Arial" w:cs="Arial"/>
          <w:snapToGrid w:val="false"/>
        </w:rPr>
        <w:t>5</w:t>
      </w:r>
      <w:r>
        <w:rPr>
          <w:rFonts w:ascii="Arial" w:hAnsi="Arial" w:cs="Arial"/>
          <w:snapToGrid w:val="false"/>
        </w:rPr>
        <w:t xml:space="preserve">. do </w:t>
      </w:r>
      <w:r w:rsidR="00616529">
        <w:rPr>
          <w:rFonts w:ascii="Arial" w:hAnsi="Arial" w:cs="Arial"/>
          <w:snapToGrid w:val="false"/>
        </w:rPr>
        <w:t>1</w:t>
      </w:r>
      <w:r w:rsidR="00F07FCE">
        <w:rPr>
          <w:rFonts w:ascii="Arial" w:hAnsi="Arial" w:cs="Arial"/>
          <w:snapToGrid w:val="false"/>
        </w:rPr>
        <w:t>5</w:t>
      </w:r>
      <w:r>
        <w:rPr>
          <w:rFonts w:ascii="Arial" w:hAnsi="Arial" w:cs="Arial"/>
          <w:snapToGrid w:val="false"/>
        </w:rPr>
        <w:t xml:space="preserve">. </w:t>
      </w:r>
      <w:r w:rsidR="00F07FCE">
        <w:rPr>
          <w:rFonts w:ascii="Arial" w:hAnsi="Arial" w:cs="Arial"/>
          <w:snapToGrid w:val="false"/>
        </w:rPr>
        <w:t>srpnja</w:t>
      </w:r>
      <w:r>
        <w:rPr>
          <w:rFonts w:ascii="Arial" w:hAnsi="Arial" w:cs="Arial"/>
          <w:snapToGrid w:val="false"/>
        </w:rPr>
        <w:t xml:space="preserve"> 202</w:t>
      </w:r>
      <w:r w:rsidR="00F07FCE">
        <w:rPr>
          <w:rFonts w:ascii="Arial" w:hAnsi="Arial" w:cs="Arial"/>
          <w:snapToGrid w:val="false"/>
        </w:rPr>
        <w:t>5</w:t>
      </w:r>
      <w:r>
        <w:rPr>
          <w:rFonts w:ascii="Arial" w:hAnsi="Arial" w:cs="Arial"/>
          <w:snapToGrid w:val="false"/>
        </w:rPr>
        <w:t xml:space="preserve">. u </w:t>
      </w:r>
      <w:r w:rsidR="00F07FCE">
        <w:rPr>
          <w:rFonts w:ascii="Arial" w:hAnsi="Arial" w:cs="Arial"/>
          <w:snapToGrid w:val="false"/>
        </w:rPr>
        <w:t>Novigradu Podravkom, unosom u in</w:t>
      </w:r>
      <w:r w:rsidR="007F6D2E">
        <w:rPr>
          <w:rFonts w:ascii="Arial" w:hAnsi="Arial" w:cs="Arial"/>
          <w:snapToGrid w:val="false"/>
        </w:rPr>
        <w:t>formacijski sustav za nadzor financiranja</w:t>
      </w:r>
      <w:r w:rsidR="00F07FCE">
        <w:rPr>
          <w:rFonts w:ascii="Arial" w:hAnsi="Arial" w:cs="Arial"/>
          <w:snapToGrid w:val="false"/>
        </w:rPr>
        <w:t>, nije dostavila izvješće o donacijama koje je za potporu svoga političkog djelovanja primila u prvih šest mjeseci tekuće godine (polugodišnje izvješće), niti je dostavila obavijest da u navedenom razdoblju nije primila donacije za potporu svoga političkog djelovanja,</w:t>
      </w:r>
      <w:r w:rsidR="00B52897">
        <w:rPr>
          <w:rFonts w:ascii="Arial" w:hAnsi="Arial" w:cs="Arial"/>
          <w:snapToGrid w:val="false"/>
        </w:rPr>
        <w:t xml:space="preserve"> </w:t>
      </w:r>
    </w:p>
    <w:p w:rsidR="002C5A47" w:rsidP="002C5A47" w:rsidRDefault="002C5A47" w14:paraId="15DCAB09" w14:textId="77777777">
      <w:pPr>
        <w:widowControl w:val="false"/>
        <w:jc w:val="both"/>
        <w:rPr>
          <w:rFonts w:ascii="Arial" w:hAnsi="Arial" w:cs="Arial"/>
          <w:snapToGrid w:val="false"/>
        </w:rPr>
      </w:pPr>
    </w:p>
    <w:p w:rsidR="002C5A47" w:rsidP="002C5A47" w:rsidRDefault="002C5A47" w14:paraId="4D9A24A0" w14:textId="77777777">
      <w:pPr>
        <w:widowControl w:val="false"/>
        <w:jc w:val="both"/>
        <w:rPr>
          <w:rFonts w:ascii="Arial" w:hAnsi="Arial" w:cs="Arial"/>
          <w:snapToGrid w:val="false"/>
        </w:rPr>
      </w:pPr>
      <w:r>
        <w:rPr>
          <w:rFonts w:ascii="Arial" w:hAnsi="Arial" w:cs="Arial"/>
          <w:snapToGrid w:val="false"/>
        </w:rPr>
        <w:t>II</w:t>
      </w:r>
      <w:r w:rsidR="002F4742">
        <w:rPr>
          <w:rFonts w:ascii="Arial" w:hAnsi="Arial" w:cs="Arial"/>
          <w:snapToGrid w:val="false"/>
        </w:rPr>
        <w:t>.</w:t>
      </w:r>
      <w:r w:rsidR="0094678A">
        <w:rPr>
          <w:rFonts w:ascii="Arial" w:hAnsi="Arial" w:cs="Arial"/>
          <w:snapToGrid w:val="false"/>
        </w:rPr>
        <w:tab/>
      </w:r>
      <w:r w:rsidRPr="005D54A4">
        <w:rPr>
          <w:rFonts w:ascii="Arial" w:hAnsi="Arial" w:cs="Arial"/>
          <w:snapToGrid w:val="false"/>
        </w:rPr>
        <w:t xml:space="preserve">dakle, kao </w:t>
      </w:r>
      <w:r w:rsidR="00F07FCE">
        <w:rPr>
          <w:rFonts w:ascii="Arial" w:hAnsi="Arial" w:cs="Arial"/>
          <w:snapToGrid w:val="false"/>
        </w:rPr>
        <w:t xml:space="preserve">politička stranka nije u propisanom roku i na propisani način dostavila </w:t>
      </w:r>
      <w:r w:rsidRPr="005D54A4">
        <w:rPr>
          <w:rFonts w:ascii="Arial" w:hAnsi="Arial" w:cs="Arial"/>
          <w:snapToGrid w:val="false"/>
        </w:rPr>
        <w:t xml:space="preserve">Državnom izbornom povjerenstvu </w:t>
      </w:r>
      <w:r w:rsidR="004617A8">
        <w:rPr>
          <w:rFonts w:ascii="Arial" w:hAnsi="Arial" w:cs="Arial"/>
          <w:snapToGrid w:val="false"/>
        </w:rPr>
        <w:t>izvješće o donacijama</w:t>
      </w:r>
      <w:r w:rsidR="00B52897">
        <w:rPr>
          <w:rFonts w:ascii="Arial" w:hAnsi="Arial" w:cs="Arial"/>
          <w:snapToGrid w:val="false"/>
        </w:rPr>
        <w:t xml:space="preserve">, </w:t>
      </w:r>
    </w:p>
    <w:p w:rsidRPr="005D54A4" w:rsidR="007F6D2E" w:rsidP="002C5A47" w:rsidRDefault="007F6D2E" w14:paraId="2D7BFC59" w14:textId="77777777">
      <w:pPr>
        <w:widowControl w:val="false"/>
        <w:jc w:val="both"/>
        <w:rPr>
          <w:rFonts w:ascii="Arial" w:hAnsi="Arial" w:cs="Arial"/>
          <w:snapToGrid w:val="false"/>
        </w:rPr>
      </w:pPr>
    </w:p>
    <w:p w:rsidR="002C5A47" w:rsidP="002C5A47" w:rsidRDefault="002C5A47" w14:paraId="088C9D3B" w14:textId="77777777">
      <w:pPr>
        <w:widowControl w:val="false"/>
        <w:jc w:val="both"/>
        <w:rPr>
          <w:rFonts w:ascii="Arial" w:hAnsi="Arial" w:cs="Arial"/>
          <w:snapToGrid w:val="false"/>
        </w:rPr>
      </w:pPr>
      <w:r>
        <w:rPr>
          <w:rFonts w:ascii="Arial" w:hAnsi="Arial" w:cs="Arial"/>
        </w:rPr>
        <w:t>III</w:t>
      </w:r>
      <w:r w:rsidR="002F4742">
        <w:rPr>
          <w:rFonts w:ascii="Arial" w:hAnsi="Arial" w:cs="Arial"/>
        </w:rPr>
        <w:t>.</w:t>
      </w:r>
      <w:r>
        <w:rPr>
          <w:rFonts w:ascii="Arial" w:hAnsi="Arial" w:cs="Arial"/>
        </w:rPr>
        <w:tab/>
      </w:r>
      <w:r w:rsidRPr="005D54A4">
        <w:rPr>
          <w:rFonts w:ascii="Arial" w:hAnsi="Arial" w:cs="Arial"/>
        </w:rPr>
        <w:t>pa je time počini</w:t>
      </w:r>
      <w:r w:rsidR="004617A8">
        <w:rPr>
          <w:rFonts w:ascii="Arial" w:hAnsi="Arial" w:cs="Arial"/>
        </w:rPr>
        <w:t>la</w:t>
      </w:r>
      <w:r>
        <w:rPr>
          <w:rFonts w:ascii="Arial" w:hAnsi="Arial" w:cs="Arial"/>
        </w:rPr>
        <w:t xml:space="preserve"> prekršaj iz </w:t>
      </w:r>
      <w:r w:rsidR="00FD2BA3">
        <w:rPr>
          <w:rFonts w:ascii="Arial" w:hAnsi="Arial" w:cs="Arial"/>
        </w:rPr>
        <w:t>čl.</w:t>
      </w:r>
      <w:r w:rsidR="004617A8">
        <w:rPr>
          <w:rFonts w:ascii="Arial" w:hAnsi="Arial" w:cs="Arial"/>
        </w:rPr>
        <w:t xml:space="preserve"> 21</w:t>
      </w:r>
      <w:r w:rsidRPr="005D54A4">
        <w:rPr>
          <w:rFonts w:ascii="Arial" w:hAnsi="Arial" w:cs="Arial"/>
          <w:snapToGrid w:val="false"/>
        </w:rPr>
        <w:t>.</w:t>
      </w:r>
      <w:r w:rsidR="009A09EB">
        <w:rPr>
          <w:rFonts w:ascii="Arial" w:hAnsi="Arial" w:cs="Arial"/>
          <w:snapToGrid w:val="false"/>
        </w:rPr>
        <w:t xml:space="preserve"> </w:t>
      </w:r>
      <w:r w:rsidRPr="005D54A4">
        <w:rPr>
          <w:rFonts w:ascii="Arial" w:hAnsi="Arial" w:cs="Arial"/>
          <w:snapToGrid w:val="false"/>
        </w:rPr>
        <w:t>st.</w:t>
      </w:r>
      <w:r w:rsidR="004617A8">
        <w:rPr>
          <w:rFonts w:ascii="Arial" w:hAnsi="Arial" w:cs="Arial"/>
          <w:snapToGrid w:val="false"/>
        </w:rPr>
        <w:t xml:space="preserve"> 3. i 1., </w:t>
      </w:r>
      <w:r w:rsidRPr="005D54A4">
        <w:rPr>
          <w:rFonts w:ascii="Arial" w:hAnsi="Arial" w:cs="Arial"/>
        </w:rPr>
        <w:t xml:space="preserve">a kažnjivo </w:t>
      </w:r>
      <w:r w:rsidRPr="005D54A4">
        <w:rPr>
          <w:rFonts w:ascii="Arial" w:hAnsi="Arial" w:cs="Arial"/>
          <w:snapToGrid w:val="false"/>
        </w:rPr>
        <w:t>po čl.</w:t>
      </w:r>
      <w:r w:rsidR="004617A8">
        <w:rPr>
          <w:rFonts w:ascii="Arial" w:hAnsi="Arial" w:cs="Arial"/>
          <w:snapToGrid w:val="false"/>
        </w:rPr>
        <w:t xml:space="preserve"> </w:t>
      </w:r>
      <w:r>
        <w:rPr>
          <w:rFonts w:ascii="Arial" w:hAnsi="Arial" w:cs="Arial"/>
          <w:snapToGrid w:val="false"/>
        </w:rPr>
        <w:t>87</w:t>
      </w:r>
      <w:r w:rsidRPr="005D54A4">
        <w:rPr>
          <w:rFonts w:ascii="Arial" w:hAnsi="Arial" w:cs="Arial"/>
          <w:snapToGrid w:val="false"/>
        </w:rPr>
        <w:t>.</w:t>
      </w:r>
      <w:r w:rsidR="009A09EB">
        <w:rPr>
          <w:rFonts w:ascii="Arial" w:hAnsi="Arial" w:cs="Arial"/>
          <w:snapToGrid w:val="false"/>
        </w:rPr>
        <w:t xml:space="preserve"> </w:t>
      </w:r>
      <w:r w:rsidRPr="005D54A4">
        <w:rPr>
          <w:rFonts w:ascii="Arial" w:hAnsi="Arial" w:cs="Arial"/>
          <w:snapToGrid w:val="false"/>
        </w:rPr>
        <w:t>st.</w:t>
      </w:r>
      <w:r w:rsidR="00B52897">
        <w:rPr>
          <w:rFonts w:ascii="Arial" w:hAnsi="Arial" w:cs="Arial"/>
          <w:snapToGrid w:val="false"/>
        </w:rPr>
        <w:t>1</w:t>
      </w:r>
      <w:r w:rsidRPr="005D54A4">
        <w:rPr>
          <w:rFonts w:ascii="Arial" w:hAnsi="Arial" w:cs="Arial"/>
          <w:snapToGrid w:val="false"/>
        </w:rPr>
        <w:t>.</w:t>
      </w:r>
      <w:r w:rsidR="009A09EB">
        <w:rPr>
          <w:rFonts w:ascii="Arial" w:hAnsi="Arial" w:cs="Arial"/>
          <w:snapToGrid w:val="false"/>
        </w:rPr>
        <w:t xml:space="preserve"> </w:t>
      </w:r>
      <w:r w:rsidR="00B52897">
        <w:rPr>
          <w:rFonts w:ascii="Arial" w:hAnsi="Arial" w:cs="Arial"/>
          <w:snapToGrid w:val="false"/>
        </w:rPr>
        <w:t xml:space="preserve">točka </w:t>
      </w:r>
      <w:r w:rsidR="004617A8">
        <w:rPr>
          <w:rFonts w:ascii="Arial" w:hAnsi="Arial" w:cs="Arial"/>
          <w:snapToGrid w:val="false"/>
        </w:rPr>
        <w:t>8</w:t>
      </w:r>
      <w:r w:rsidR="00B52897">
        <w:rPr>
          <w:rFonts w:ascii="Arial" w:hAnsi="Arial" w:cs="Arial"/>
          <w:snapToGrid w:val="false"/>
        </w:rPr>
        <w:t xml:space="preserve">. </w:t>
      </w:r>
      <w:r w:rsidR="00FD2BA3">
        <w:rPr>
          <w:rFonts w:ascii="Arial" w:hAnsi="Arial" w:cs="Arial"/>
          <w:snapToGrid w:val="false"/>
        </w:rPr>
        <w:t>Zakona</w:t>
      </w:r>
      <w:r w:rsidRPr="005D54A4">
        <w:rPr>
          <w:rFonts w:ascii="Arial" w:hAnsi="Arial" w:cs="Arial"/>
          <w:snapToGrid w:val="false"/>
        </w:rPr>
        <w:t xml:space="preserve"> o financiranju političkih aktivnosti, izborne promidžbe i referenduma,   </w:t>
      </w:r>
    </w:p>
    <w:p w:rsidRPr="005D54A4" w:rsidR="004617A8" w:rsidP="002C5A47" w:rsidRDefault="004617A8" w14:paraId="15788B12" w14:textId="77777777">
      <w:pPr>
        <w:widowControl w:val="false"/>
        <w:jc w:val="both"/>
        <w:rPr>
          <w:rFonts w:ascii="Arial" w:hAnsi="Arial" w:cs="Arial"/>
          <w:snapToGrid w:val="false"/>
        </w:rPr>
      </w:pPr>
    </w:p>
    <w:p w:rsidRPr="005D54A4" w:rsidR="002C5A47" w:rsidP="002C5A47" w:rsidRDefault="002C5A47" w14:paraId="4C7BF294" w14:textId="77777777">
      <w:pPr>
        <w:widowControl w:val="false"/>
        <w:jc w:val="both"/>
        <w:rPr>
          <w:rFonts w:ascii="Arial" w:hAnsi="Arial" w:cs="Arial"/>
          <w:snapToGrid w:val="false"/>
        </w:rPr>
      </w:pPr>
      <w:r w:rsidRPr="005D54A4">
        <w:rPr>
          <w:rFonts w:ascii="Arial" w:hAnsi="Arial" w:cs="Arial"/>
          <w:snapToGrid w:val="false"/>
        </w:rPr>
        <w:t xml:space="preserve">te </w:t>
      </w:r>
      <w:r w:rsidR="004617A8">
        <w:rPr>
          <w:rFonts w:ascii="Arial" w:hAnsi="Arial" w:cs="Arial"/>
          <w:snapToGrid w:val="false"/>
        </w:rPr>
        <w:t>joj</w:t>
      </w:r>
      <w:r w:rsidRPr="005D54A4">
        <w:rPr>
          <w:rFonts w:ascii="Arial" w:hAnsi="Arial" w:cs="Arial"/>
          <w:snapToGrid w:val="false"/>
        </w:rPr>
        <w:t xml:space="preserve"> se temeljem navedenog propisa, a uz primjenu čl.37. PZ-a, </w:t>
      </w:r>
    </w:p>
    <w:p w:rsidRPr="005D54A4" w:rsidR="002C5A47" w:rsidP="002C5A47" w:rsidRDefault="002C5A47" w14:paraId="4A15E4B7" w14:textId="77777777">
      <w:pPr>
        <w:widowControl w:val="false"/>
        <w:jc w:val="both"/>
        <w:rPr>
          <w:rFonts w:ascii="Arial" w:hAnsi="Arial" w:cs="Arial"/>
          <w:snapToGrid w:val="false"/>
        </w:rPr>
      </w:pP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p>
    <w:p w:rsidRPr="005D54A4" w:rsidR="002C5A47" w:rsidP="002C5A47" w:rsidRDefault="002C5A47" w14:paraId="44F42F39" w14:textId="77777777">
      <w:pPr>
        <w:widowControl w:val="false"/>
        <w:jc w:val="center"/>
        <w:rPr>
          <w:rFonts w:ascii="Arial" w:hAnsi="Arial" w:cs="Arial"/>
          <w:bCs/>
          <w:snapToGrid w:val="false"/>
        </w:rPr>
      </w:pPr>
      <w:r w:rsidRPr="005D54A4">
        <w:rPr>
          <w:rFonts w:ascii="Arial" w:hAnsi="Arial" w:cs="Arial"/>
          <w:bCs/>
          <w:snapToGrid w:val="false"/>
        </w:rPr>
        <w:t xml:space="preserve">i z r i č e </w:t>
      </w:r>
    </w:p>
    <w:p w:rsidRPr="005D54A4" w:rsidR="002C5A47" w:rsidP="002C5A47" w:rsidRDefault="002C5A47" w14:paraId="66C48960" w14:textId="77777777">
      <w:pPr>
        <w:widowControl w:val="false"/>
        <w:rPr>
          <w:rFonts w:ascii="Arial" w:hAnsi="Arial" w:cs="Arial"/>
          <w:bCs/>
          <w:snapToGrid w:val="false"/>
        </w:rPr>
      </w:pPr>
    </w:p>
    <w:p w:rsidRPr="005D54A4" w:rsidR="002C5A47" w:rsidP="002C5A47" w:rsidRDefault="0094678A" w14:paraId="1CD728C1" w14:textId="77777777">
      <w:pPr>
        <w:widowControl w:val="false"/>
        <w:jc w:val="both"/>
        <w:rPr>
          <w:rFonts w:ascii="Arial" w:hAnsi="Arial" w:cs="Arial"/>
        </w:rPr>
      </w:pPr>
      <w:r>
        <w:rPr>
          <w:rFonts w:ascii="Arial" w:hAnsi="Arial" w:cs="Arial"/>
          <w:bCs/>
          <w:snapToGrid w:val="false"/>
        </w:rPr>
        <w:t>IV</w:t>
      </w:r>
      <w:r w:rsidR="002F4742">
        <w:rPr>
          <w:rFonts w:ascii="Arial" w:hAnsi="Arial" w:cs="Arial"/>
          <w:bCs/>
          <w:snapToGrid w:val="false"/>
        </w:rPr>
        <w:t>.</w:t>
      </w:r>
      <w:r>
        <w:rPr>
          <w:rFonts w:ascii="Arial" w:hAnsi="Arial" w:cs="Arial"/>
          <w:bCs/>
          <w:snapToGrid w:val="false"/>
        </w:rPr>
        <w:tab/>
      </w:r>
      <w:r w:rsidRPr="005D54A4" w:rsidR="002C5A47">
        <w:rPr>
          <w:rFonts w:ascii="Arial" w:hAnsi="Arial" w:cs="Arial"/>
          <w:bCs/>
          <w:snapToGrid w:val="false"/>
        </w:rPr>
        <w:t xml:space="preserve">novčana kazna </w:t>
      </w:r>
      <w:r w:rsidRPr="005D54A4" w:rsidR="002C5A47">
        <w:rPr>
          <w:rFonts w:ascii="Arial" w:hAnsi="Arial" w:cs="Arial"/>
          <w:snapToGrid w:val="false"/>
        </w:rPr>
        <w:t xml:space="preserve">u iznosu od </w:t>
      </w:r>
      <w:r w:rsidR="00280370">
        <w:rPr>
          <w:rFonts w:ascii="Arial" w:hAnsi="Arial" w:cs="Arial"/>
          <w:snapToGrid w:val="false"/>
        </w:rPr>
        <w:t>300</w:t>
      </w:r>
      <w:r w:rsidRPr="005D54A4" w:rsidR="002C5A47">
        <w:rPr>
          <w:rFonts w:ascii="Arial" w:hAnsi="Arial" w:cs="Arial"/>
          <w:snapToGrid w:val="false"/>
        </w:rPr>
        <w:t xml:space="preserve">,00 </w:t>
      </w:r>
      <w:r w:rsidR="002C5A47">
        <w:rPr>
          <w:rFonts w:ascii="Arial" w:hAnsi="Arial" w:cs="Arial"/>
          <w:snapToGrid w:val="false"/>
        </w:rPr>
        <w:t>eura</w:t>
      </w:r>
      <w:r w:rsidR="000F0365">
        <w:rPr>
          <w:rFonts w:ascii="Arial" w:hAnsi="Arial" w:cs="Arial"/>
          <w:snapToGrid w:val="false"/>
        </w:rPr>
        <w:t xml:space="preserve"> </w:t>
      </w:r>
      <w:r w:rsidR="009A09EB">
        <w:rPr>
          <w:rFonts w:ascii="Arial" w:hAnsi="Arial" w:cs="Arial"/>
          <w:snapToGrid w:val="false"/>
        </w:rPr>
        <w:t>(</w:t>
      </w:r>
      <w:r w:rsidR="00280370">
        <w:rPr>
          <w:rFonts w:ascii="Arial" w:hAnsi="Arial" w:cs="Arial"/>
          <w:snapToGrid w:val="false"/>
        </w:rPr>
        <w:t>tristo</w:t>
      </w:r>
      <w:r w:rsidR="002F4742">
        <w:rPr>
          <w:rFonts w:ascii="Arial" w:hAnsi="Arial" w:cs="Arial"/>
          <w:snapToGrid w:val="false"/>
        </w:rPr>
        <w:t xml:space="preserve"> </w:t>
      </w:r>
      <w:r w:rsidR="009A09EB">
        <w:rPr>
          <w:rFonts w:ascii="Arial" w:hAnsi="Arial" w:cs="Arial"/>
          <w:snapToGrid w:val="false"/>
        </w:rPr>
        <w:t>eura)</w:t>
      </w:r>
      <w:r w:rsidRPr="005D54A4" w:rsidR="002C5A47">
        <w:rPr>
          <w:rFonts w:ascii="Arial" w:hAnsi="Arial" w:cs="Arial"/>
          <w:snapToGrid w:val="false"/>
        </w:rPr>
        <w:t xml:space="preserve"> </w:t>
      </w:r>
    </w:p>
    <w:p w:rsidRPr="002F4742" w:rsidR="002C5A47" w:rsidP="002F4742" w:rsidRDefault="002C5A47" w14:paraId="054337C7" w14:textId="77777777">
      <w:pPr>
        <w:widowControl w:val="false"/>
        <w:ind w:left="720" w:firstLine="720"/>
        <w:jc w:val="both"/>
        <w:rPr>
          <w:rFonts w:ascii="Arial" w:hAnsi="Arial" w:cs="Arial"/>
        </w:rPr>
      </w:pP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r>
      <w:r w:rsidRPr="005D54A4">
        <w:rPr>
          <w:rFonts w:ascii="Arial" w:hAnsi="Arial" w:cs="Arial"/>
        </w:rPr>
        <w:tab/>
        <w:t xml:space="preserve">         </w:t>
      </w:r>
    </w:p>
    <w:p w:rsidR="004617A8" w:rsidP="002C5A47" w:rsidRDefault="00FD2BA3" w14:paraId="7EBF8197" w14:textId="77777777">
      <w:pPr>
        <w:widowControl w:val="false"/>
        <w:tabs>
          <w:tab w:val="center" w:pos="0"/>
        </w:tabs>
        <w:jc w:val="both"/>
        <w:rPr>
          <w:rFonts w:ascii="Arial" w:hAnsi="Arial" w:cs="Arial"/>
          <w:snapToGrid w:val="false"/>
        </w:rPr>
      </w:pPr>
      <w:r>
        <w:rPr>
          <w:rFonts w:ascii="Arial" w:hAnsi="Arial" w:cs="Arial"/>
          <w:snapToGrid w:val="false"/>
        </w:rPr>
        <w:lastRenderedPageBreak/>
        <w:t>Okrivljenik</w:t>
      </w:r>
      <w:r w:rsidRPr="005D54A4" w:rsidR="002C5A47">
        <w:rPr>
          <w:rFonts w:ascii="Arial" w:hAnsi="Arial" w:cs="Arial"/>
          <w:snapToGrid w:val="false"/>
        </w:rPr>
        <w:t xml:space="preserve"> je duž</w:t>
      </w:r>
      <w:r>
        <w:rPr>
          <w:rFonts w:ascii="Arial" w:hAnsi="Arial" w:cs="Arial"/>
          <w:snapToGrid w:val="false"/>
        </w:rPr>
        <w:t>a</w:t>
      </w:r>
      <w:r w:rsidR="002C5A47">
        <w:rPr>
          <w:rFonts w:ascii="Arial" w:hAnsi="Arial" w:cs="Arial"/>
          <w:snapToGrid w:val="false"/>
        </w:rPr>
        <w:t>n</w:t>
      </w:r>
      <w:r w:rsidRPr="005D54A4" w:rsidR="002C5A47">
        <w:rPr>
          <w:rFonts w:ascii="Arial" w:hAnsi="Arial" w:cs="Arial"/>
          <w:snapToGrid w:val="false"/>
        </w:rPr>
        <w:t xml:space="preserve"> platiti novčanu kaznu u roku od </w:t>
      </w:r>
      <w:r w:rsidR="002F4742">
        <w:rPr>
          <w:rFonts w:ascii="Arial" w:hAnsi="Arial" w:cs="Arial"/>
          <w:snapToGrid w:val="false"/>
        </w:rPr>
        <w:t>30</w:t>
      </w:r>
      <w:r>
        <w:rPr>
          <w:rFonts w:ascii="Arial" w:hAnsi="Arial" w:cs="Arial"/>
          <w:snapToGrid w:val="false"/>
        </w:rPr>
        <w:t xml:space="preserve"> </w:t>
      </w:r>
      <w:r w:rsidR="0094678A">
        <w:rPr>
          <w:rFonts w:ascii="Arial" w:hAnsi="Arial" w:cs="Arial"/>
          <w:snapToGrid w:val="false"/>
        </w:rPr>
        <w:t>(</w:t>
      </w:r>
      <w:r w:rsidR="002F4742">
        <w:rPr>
          <w:rFonts w:ascii="Arial" w:hAnsi="Arial" w:cs="Arial"/>
          <w:snapToGrid w:val="false"/>
        </w:rPr>
        <w:t>trideset</w:t>
      </w:r>
      <w:r w:rsidR="0094678A">
        <w:rPr>
          <w:rFonts w:ascii="Arial" w:hAnsi="Arial" w:cs="Arial"/>
          <w:snapToGrid w:val="false"/>
        </w:rPr>
        <w:t xml:space="preserve">) </w:t>
      </w:r>
      <w:r w:rsidR="0067046C">
        <w:rPr>
          <w:rFonts w:ascii="Arial" w:hAnsi="Arial" w:cs="Arial"/>
          <w:snapToGrid w:val="false"/>
        </w:rPr>
        <w:t>dana</w:t>
      </w:r>
      <w:r w:rsidRPr="005D54A4" w:rsidR="002C5A47">
        <w:rPr>
          <w:rFonts w:ascii="Arial" w:hAnsi="Arial" w:cs="Arial"/>
          <w:snapToGrid w:val="false"/>
        </w:rPr>
        <w:t xml:space="preserve"> po pravomoćnosti ovog naloga.</w:t>
      </w:r>
    </w:p>
    <w:p w:rsidRPr="005D54A4" w:rsidR="002C5A47" w:rsidP="002C5A47" w:rsidRDefault="002C5A47" w14:paraId="13DB75D2" w14:textId="77777777">
      <w:pPr>
        <w:widowControl w:val="false"/>
        <w:tabs>
          <w:tab w:val="center" w:pos="0"/>
        </w:tabs>
        <w:jc w:val="both"/>
        <w:rPr>
          <w:rFonts w:ascii="Arial" w:hAnsi="Arial" w:cs="Arial"/>
          <w:snapToGrid w:val="false"/>
        </w:rPr>
      </w:pPr>
      <w:r w:rsidRPr="005D54A4">
        <w:rPr>
          <w:rFonts w:ascii="Arial" w:hAnsi="Arial" w:cs="Arial"/>
          <w:snapToGrid w:val="false"/>
        </w:rPr>
        <w:tab/>
        <w:t xml:space="preserve"> </w:t>
      </w:r>
      <w:r w:rsidRPr="005D54A4">
        <w:rPr>
          <w:rFonts w:ascii="Arial" w:hAnsi="Arial" w:cs="Arial"/>
          <w:snapToGrid w:val="false"/>
        </w:rPr>
        <w:tab/>
      </w:r>
    </w:p>
    <w:p w:rsidRPr="005D54A4" w:rsidR="002C5A47" w:rsidP="002C5A47" w:rsidRDefault="002C5A47" w14:paraId="6543A56B" w14:textId="77777777">
      <w:pPr>
        <w:pStyle w:val="Tijeloteksta"/>
        <w:rPr>
          <w:rFonts w:ascii="Arial" w:hAnsi="Arial" w:cs="Arial"/>
          <w:noProof w:val="false"/>
          <w:snapToGrid w:val="false"/>
          <w:lang w:val="hr-HR"/>
        </w:rPr>
      </w:pPr>
      <w:r>
        <w:rPr>
          <w:rFonts w:ascii="Arial" w:hAnsi="Arial" w:cs="Arial"/>
          <w:noProof w:val="false"/>
          <w:snapToGrid w:val="false"/>
          <w:lang w:val="hr-HR"/>
        </w:rPr>
        <w:t xml:space="preserve">Ako </w:t>
      </w:r>
      <w:r w:rsidR="00FD2BA3">
        <w:rPr>
          <w:rFonts w:ascii="Arial" w:hAnsi="Arial" w:cs="Arial"/>
          <w:noProof w:val="false"/>
          <w:snapToGrid w:val="false"/>
          <w:lang w:val="hr-HR"/>
        </w:rPr>
        <w:t>okrivljenik</w:t>
      </w:r>
      <w:r w:rsidRPr="005D54A4">
        <w:rPr>
          <w:rFonts w:ascii="Arial" w:hAnsi="Arial" w:cs="Arial"/>
          <w:noProof w:val="false"/>
          <w:snapToGrid w:val="false"/>
          <w:lang w:val="hr-HR"/>
        </w:rPr>
        <w:t xml:space="preserve"> u roku koji </w:t>
      </w:r>
      <w:r w:rsidR="00FD2BA3">
        <w:rPr>
          <w:rFonts w:ascii="Arial" w:hAnsi="Arial" w:cs="Arial"/>
          <w:noProof w:val="false"/>
          <w:snapToGrid w:val="false"/>
          <w:lang w:val="hr-HR"/>
        </w:rPr>
        <w:t>mu</w:t>
      </w:r>
      <w:r w:rsidRPr="005D54A4">
        <w:rPr>
          <w:rFonts w:ascii="Arial" w:hAnsi="Arial" w:cs="Arial"/>
          <w:noProof w:val="false"/>
          <w:snapToGrid w:val="false"/>
          <w:lang w:val="hr-HR"/>
        </w:rPr>
        <w:t xml:space="preserve"> je određen za plaćanje novčane kazne uplati dvije trećine izrečene novčane kazne, a što iznosi </w:t>
      </w:r>
      <w:r w:rsidR="00280370">
        <w:rPr>
          <w:rFonts w:ascii="Arial" w:hAnsi="Arial" w:cs="Arial"/>
          <w:noProof w:val="false"/>
          <w:snapToGrid w:val="false"/>
          <w:lang w:val="hr-HR"/>
        </w:rPr>
        <w:t>200</w:t>
      </w:r>
      <w:r w:rsidR="00FD2BA3">
        <w:rPr>
          <w:rFonts w:ascii="Arial" w:hAnsi="Arial" w:cs="Arial"/>
          <w:noProof w:val="false"/>
          <w:snapToGrid w:val="false"/>
          <w:lang w:val="hr-HR"/>
        </w:rPr>
        <w:t>,</w:t>
      </w:r>
      <w:r w:rsidR="000102C2">
        <w:rPr>
          <w:rFonts w:ascii="Arial" w:hAnsi="Arial" w:cs="Arial"/>
          <w:noProof w:val="false"/>
          <w:snapToGrid w:val="false"/>
          <w:lang w:val="hr-HR"/>
        </w:rPr>
        <w:t>00</w:t>
      </w:r>
      <w:r w:rsidRPr="005D54A4">
        <w:rPr>
          <w:rFonts w:ascii="Arial" w:hAnsi="Arial" w:cs="Arial"/>
          <w:noProof w:val="false"/>
          <w:snapToGrid w:val="false"/>
          <w:lang w:val="hr-HR"/>
        </w:rPr>
        <w:t xml:space="preserve"> </w:t>
      </w:r>
      <w:r w:rsidR="00FD2BA3">
        <w:rPr>
          <w:rFonts w:ascii="Arial" w:hAnsi="Arial" w:cs="Arial"/>
          <w:noProof w:val="false"/>
          <w:snapToGrid w:val="false"/>
          <w:lang w:val="hr-HR"/>
        </w:rPr>
        <w:t>eura</w:t>
      </w:r>
      <w:r w:rsidR="0094678A">
        <w:rPr>
          <w:rFonts w:ascii="Arial" w:hAnsi="Arial" w:cs="Arial"/>
          <w:noProof w:val="false"/>
          <w:snapToGrid w:val="false"/>
          <w:lang w:val="hr-HR"/>
        </w:rPr>
        <w:t xml:space="preserve">  (</w:t>
      </w:r>
      <w:r w:rsidR="00280370">
        <w:rPr>
          <w:rFonts w:ascii="Arial" w:hAnsi="Arial" w:cs="Arial"/>
          <w:noProof w:val="false"/>
          <w:snapToGrid w:val="false"/>
          <w:lang w:val="hr-HR"/>
        </w:rPr>
        <w:t>dvjesto</w:t>
      </w:r>
      <w:r w:rsidR="0038051B">
        <w:rPr>
          <w:rFonts w:ascii="Arial" w:hAnsi="Arial" w:cs="Arial"/>
          <w:noProof w:val="false"/>
          <w:snapToGrid w:val="false"/>
          <w:lang w:val="hr-HR"/>
        </w:rPr>
        <w:t xml:space="preserve"> </w:t>
      </w:r>
      <w:r w:rsidR="000102C2">
        <w:rPr>
          <w:rFonts w:ascii="Arial" w:hAnsi="Arial" w:cs="Arial"/>
          <w:noProof w:val="false"/>
          <w:snapToGrid w:val="false"/>
          <w:lang w:val="hr-HR"/>
        </w:rPr>
        <w:t>eura</w:t>
      </w:r>
      <w:r w:rsidR="0094678A">
        <w:rPr>
          <w:rFonts w:ascii="Arial" w:hAnsi="Arial" w:cs="Arial"/>
          <w:noProof w:val="false"/>
          <w:snapToGrid w:val="false"/>
          <w:lang w:val="hr-HR"/>
        </w:rPr>
        <w:t>)</w:t>
      </w:r>
      <w:r w:rsidRPr="005D54A4">
        <w:rPr>
          <w:rFonts w:ascii="Arial" w:hAnsi="Arial" w:cs="Arial"/>
          <w:noProof w:val="false"/>
          <w:snapToGrid w:val="false"/>
          <w:lang w:val="hr-HR"/>
        </w:rPr>
        <w:t>, smatrat će se da je novčana kazna u c</w:t>
      </w:r>
      <w:r w:rsidR="002F4742">
        <w:rPr>
          <w:rFonts w:ascii="Arial" w:hAnsi="Arial" w:cs="Arial"/>
          <w:noProof w:val="false"/>
          <w:snapToGrid w:val="false"/>
          <w:lang w:val="hr-HR"/>
        </w:rPr>
        <w:t>ijelosti</w:t>
      </w:r>
      <w:r w:rsidRPr="005D54A4">
        <w:rPr>
          <w:rFonts w:ascii="Arial" w:hAnsi="Arial" w:cs="Arial"/>
          <w:noProof w:val="false"/>
          <w:snapToGrid w:val="false"/>
          <w:lang w:val="hr-HR"/>
        </w:rPr>
        <w:t xml:space="preserve"> plaćena. </w:t>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noProof w:val="false"/>
          <w:snapToGrid w:val="false"/>
          <w:lang w:val="hr-HR"/>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p>
    <w:p w:rsidRPr="005D54A4" w:rsidR="002C5A47" w:rsidP="002C5A47" w:rsidRDefault="002C5A47" w14:paraId="6F2DF98C" w14:textId="77777777">
      <w:pPr>
        <w:widowControl w:val="false"/>
        <w:tabs>
          <w:tab w:val="center" w:pos="0"/>
        </w:tabs>
        <w:jc w:val="both"/>
        <w:rPr>
          <w:rFonts w:ascii="Arial" w:hAnsi="Arial" w:cs="Arial"/>
          <w:snapToGrid w:val="false"/>
        </w:rPr>
      </w:pPr>
      <w:r>
        <w:rPr>
          <w:rFonts w:ascii="Arial" w:hAnsi="Arial" w:cs="Arial"/>
          <w:snapToGrid w:val="false"/>
        </w:rPr>
        <w:t>V</w:t>
      </w:r>
      <w:r w:rsidR="002F4742">
        <w:rPr>
          <w:rFonts w:ascii="Arial" w:hAnsi="Arial" w:cs="Arial"/>
          <w:snapToGrid w:val="false"/>
        </w:rPr>
        <w:t>.</w:t>
      </w:r>
      <w:r w:rsidR="0094678A">
        <w:rPr>
          <w:rFonts w:ascii="Arial" w:hAnsi="Arial" w:cs="Arial"/>
          <w:snapToGrid w:val="false"/>
        </w:rPr>
        <w:tab/>
      </w:r>
      <w:r w:rsidR="00FD2BA3">
        <w:rPr>
          <w:rFonts w:ascii="Arial" w:hAnsi="Arial" w:cs="Arial"/>
          <w:snapToGrid w:val="false"/>
        </w:rPr>
        <w:t>Okrivljenik</w:t>
      </w:r>
      <w:r w:rsidRPr="005D54A4">
        <w:rPr>
          <w:rFonts w:ascii="Arial" w:hAnsi="Arial" w:cs="Arial"/>
          <w:snapToGrid w:val="false"/>
        </w:rPr>
        <w:t xml:space="preserve"> je duž</w:t>
      </w:r>
      <w:r w:rsidR="00FD2BA3">
        <w:rPr>
          <w:rFonts w:ascii="Arial" w:hAnsi="Arial" w:cs="Arial"/>
          <w:snapToGrid w:val="false"/>
        </w:rPr>
        <w:t>a</w:t>
      </w:r>
      <w:r>
        <w:rPr>
          <w:rFonts w:ascii="Arial" w:hAnsi="Arial" w:cs="Arial"/>
          <w:snapToGrid w:val="false"/>
        </w:rPr>
        <w:t>n</w:t>
      </w:r>
      <w:r w:rsidRPr="005D54A4">
        <w:rPr>
          <w:rFonts w:ascii="Arial" w:hAnsi="Arial" w:cs="Arial"/>
          <w:snapToGrid w:val="false"/>
        </w:rPr>
        <w:t xml:space="preserve"> platiti troškove suda u paušalnom iznosu od 1</w:t>
      </w:r>
      <w:r w:rsidR="007F6D2E">
        <w:rPr>
          <w:rFonts w:ascii="Arial" w:hAnsi="Arial" w:cs="Arial"/>
          <w:snapToGrid w:val="false"/>
        </w:rPr>
        <w:t>5</w:t>
      </w:r>
      <w:r>
        <w:rPr>
          <w:rFonts w:ascii="Arial" w:hAnsi="Arial" w:cs="Arial"/>
          <w:snapToGrid w:val="false"/>
        </w:rPr>
        <w:t>,</w:t>
      </w:r>
      <w:r w:rsidR="007F6D2E">
        <w:rPr>
          <w:rFonts w:ascii="Arial" w:hAnsi="Arial" w:cs="Arial"/>
          <w:snapToGrid w:val="false"/>
        </w:rPr>
        <w:t>00</w:t>
      </w:r>
      <w:r>
        <w:rPr>
          <w:rFonts w:ascii="Arial" w:hAnsi="Arial" w:cs="Arial"/>
          <w:snapToGrid w:val="false"/>
        </w:rPr>
        <w:t xml:space="preserve"> eura</w:t>
      </w:r>
      <w:r w:rsidR="0094678A">
        <w:rPr>
          <w:rFonts w:ascii="Arial" w:hAnsi="Arial" w:cs="Arial"/>
          <w:snapToGrid w:val="false"/>
          <w:vertAlign w:val="superscript"/>
        </w:rPr>
        <w:t xml:space="preserve"> </w:t>
      </w:r>
      <w:r w:rsidR="0094678A">
        <w:rPr>
          <w:rFonts w:ascii="Arial" w:hAnsi="Arial" w:cs="Arial"/>
          <w:snapToGrid w:val="false"/>
        </w:rPr>
        <w:t>(</w:t>
      </w:r>
      <w:r w:rsidR="007F6D2E">
        <w:rPr>
          <w:rFonts w:ascii="Arial" w:hAnsi="Arial" w:cs="Arial"/>
          <w:snapToGrid w:val="false"/>
        </w:rPr>
        <w:t>petnaest eura</w:t>
      </w:r>
      <w:r w:rsidR="0094678A">
        <w:rPr>
          <w:rFonts w:ascii="Arial" w:hAnsi="Arial" w:cs="Arial"/>
          <w:snapToGrid w:val="false"/>
        </w:rPr>
        <w:t>)</w:t>
      </w:r>
      <w:r w:rsidRPr="005D54A4">
        <w:rPr>
          <w:rFonts w:ascii="Arial" w:hAnsi="Arial" w:cs="Arial"/>
          <w:snapToGrid w:val="false"/>
        </w:rPr>
        <w:t xml:space="preserve"> u istom roku kao i kaznu.</w:t>
      </w:r>
      <w:r w:rsidRPr="005D54A4">
        <w:rPr>
          <w:rFonts w:ascii="Arial" w:hAnsi="Arial" w:cs="Arial"/>
          <w:snapToGrid w:val="false"/>
        </w:rPr>
        <w:tab/>
        <w:t xml:space="preserve"> </w:t>
      </w:r>
    </w:p>
    <w:p w:rsidRPr="005D54A4" w:rsidR="005A271F" w:rsidP="002C5A47" w:rsidRDefault="002C5A47" w14:paraId="51CB5D7B" w14:textId="77777777">
      <w:pPr>
        <w:widowControl w:val="false"/>
        <w:tabs>
          <w:tab w:val="center" w:pos="0"/>
        </w:tabs>
        <w:jc w:val="both"/>
        <w:rPr>
          <w:rFonts w:ascii="Arial" w:hAnsi="Arial" w:cs="Arial"/>
          <w:snapToGrid w:val="false"/>
        </w:rPr>
      </w:pPr>
      <w:r w:rsidRPr="005D54A4">
        <w:rPr>
          <w:rFonts w:ascii="Arial" w:hAnsi="Arial" w:cs="Arial"/>
          <w:snapToGrid w:val="false"/>
        </w:rPr>
        <w:tab/>
        <w:t xml:space="preserve"> </w:t>
      </w:r>
    </w:p>
    <w:p w:rsidRPr="005D54A4" w:rsidR="002C5A47" w:rsidP="002C5A47" w:rsidRDefault="002C5A47" w14:paraId="01CE07A3" w14:textId="77777777">
      <w:pPr>
        <w:pStyle w:val="Tijeloteksta"/>
        <w:jc w:val="center"/>
        <w:rPr>
          <w:rFonts w:ascii="Arial" w:hAnsi="Arial" w:cs="Arial"/>
          <w:bCs/>
          <w:noProof w:val="false"/>
          <w:lang w:val="hr-HR"/>
        </w:rPr>
      </w:pPr>
      <w:r w:rsidRPr="005D54A4">
        <w:rPr>
          <w:rFonts w:ascii="Arial" w:hAnsi="Arial" w:cs="Arial"/>
          <w:bCs/>
          <w:noProof w:val="false"/>
          <w:lang w:val="hr-HR"/>
        </w:rPr>
        <w:t>Obrazloženje</w:t>
      </w:r>
    </w:p>
    <w:p w:rsidRPr="005D54A4" w:rsidR="002C5A47" w:rsidP="002C5A47" w:rsidRDefault="002C5A47" w14:paraId="5807A46C" w14:textId="77777777">
      <w:pPr>
        <w:pStyle w:val="Tijeloteksta"/>
        <w:rPr>
          <w:rFonts w:ascii="Arial" w:hAnsi="Arial" w:cs="Arial"/>
          <w:bCs/>
          <w:noProof w:val="false"/>
          <w:lang w:val="hr-HR"/>
        </w:rPr>
      </w:pPr>
    </w:p>
    <w:p w:rsidRPr="005D54A4" w:rsidR="002C5A47" w:rsidP="002C5A47" w:rsidRDefault="002C5A47" w14:paraId="383BA385" w14:textId="77777777">
      <w:pPr>
        <w:pStyle w:val="Tijeloteksta"/>
        <w:rPr>
          <w:rFonts w:ascii="Arial" w:hAnsi="Arial" w:cs="Arial"/>
          <w:noProof w:val="false"/>
          <w:snapToGrid w:val="false"/>
          <w:lang w:val="hr-HR"/>
        </w:rPr>
      </w:pPr>
      <w:r>
        <w:rPr>
          <w:rFonts w:ascii="Arial" w:hAnsi="Arial" w:cs="Arial"/>
          <w:noProof w:val="false"/>
          <w:lang w:val="hr-HR"/>
        </w:rPr>
        <w:t xml:space="preserve">1. </w:t>
      </w:r>
      <w:r w:rsidRPr="005D54A4">
        <w:rPr>
          <w:rFonts w:ascii="Arial" w:hAnsi="Arial" w:cs="Arial"/>
          <w:noProof w:val="false"/>
          <w:snapToGrid w:val="false"/>
          <w:lang w:val="hr-HR"/>
        </w:rPr>
        <w:t>Općinsko državno odvjetništvo u Koprivnici podnijelo je optužni prijedlog pod brojem: PP-DO-</w:t>
      </w:r>
      <w:r w:rsidR="0038051B">
        <w:rPr>
          <w:rFonts w:ascii="Arial" w:hAnsi="Arial" w:cs="Arial"/>
          <w:noProof w:val="false"/>
          <w:snapToGrid w:val="false"/>
          <w:lang w:val="hr-HR"/>
        </w:rPr>
        <w:t>11</w:t>
      </w:r>
      <w:r w:rsidRPr="005D54A4">
        <w:rPr>
          <w:rFonts w:ascii="Arial" w:hAnsi="Arial" w:cs="Arial"/>
          <w:noProof w:val="false"/>
          <w:snapToGrid w:val="false"/>
          <w:lang w:val="hr-HR"/>
        </w:rPr>
        <w:t>/20</w:t>
      </w:r>
      <w:r>
        <w:rPr>
          <w:rFonts w:ascii="Arial" w:hAnsi="Arial" w:cs="Arial"/>
          <w:snapToGrid w:val="false"/>
        </w:rPr>
        <w:t>2</w:t>
      </w:r>
      <w:r w:rsidR="00B52897">
        <w:rPr>
          <w:rFonts w:ascii="Arial" w:hAnsi="Arial" w:cs="Arial"/>
          <w:snapToGrid w:val="false"/>
        </w:rPr>
        <w:t>5</w:t>
      </w:r>
      <w:r w:rsidRPr="005D54A4">
        <w:rPr>
          <w:rFonts w:ascii="Arial" w:hAnsi="Arial" w:cs="Arial"/>
          <w:noProof w:val="false"/>
          <w:snapToGrid w:val="false"/>
          <w:lang w:val="hr-HR"/>
        </w:rPr>
        <w:t>-</w:t>
      </w:r>
      <w:r w:rsidR="0038051B">
        <w:rPr>
          <w:rFonts w:ascii="Arial" w:hAnsi="Arial" w:cs="Arial"/>
          <w:noProof w:val="false"/>
          <w:snapToGrid w:val="false"/>
          <w:lang w:val="hr-HR"/>
        </w:rPr>
        <w:t>11</w:t>
      </w:r>
      <w:r w:rsidRPr="005D54A4">
        <w:rPr>
          <w:rFonts w:ascii="Arial" w:hAnsi="Arial" w:cs="Arial"/>
          <w:noProof w:val="false"/>
          <w:snapToGrid w:val="false"/>
          <w:lang w:val="hr-HR"/>
        </w:rPr>
        <w:t xml:space="preserve"> </w:t>
      </w:r>
      <w:r w:rsidRPr="005D54A4">
        <w:rPr>
          <w:rFonts w:ascii="Arial" w:hAnsi="Arial" w:cs="Arial"/>
          <w:noProof w:val="false"/>
          <w:lang w:val="hr-HR"/>
        </w:rPr>
        <w:t xml:space="preserve">od </w:t>
      </w:r>
      <w:r w:rsidR="0038051B">
        <w:rPr>
          <w:rFonts w:ascii="Arial" w:hAnsi="Arial" w:cs="Arial"/>
          <w:noProof w:val="false"/>
          <w:lang w:val="hr-HR"/>
        </w:rPr>
        <w:t>16</w:t>
      </w:r>
      <w:r>
        <w:rPr>
          <w:rFonts w:ascii="Arial" w:hAnsi="Arial" w:cs="Arial"/>
        </w:rPr>
        <w:t xml:space="preserve">. </w:t>
      </w:r>
      <w:r w:rsidR="004A7D3A">
        <w:rPr>
          <w:rFonts w:ascii="Arial" w:hAnsi="Arial" w:cs="Arial"/>
        </w:rPr>
        <w:t>srpnja</w:t>
      </w:r>
      <w:r w:rsidRPr="005D54A4">
        <w:rPr>
          <w:rFonts w:ascii="Arial" w:hAnsi="Arial" w:cs="Arial"/>
          <w:noProof w:val="false"/>
          <w:lang w:val="hr-HR"/>
        </w:rPr>
        <w:t xml:space="preserve"> 20</w:t>
      </w:r>
      <w:r w:rsidR="00FD2BA3">
        <w:rPr>
          <w:rFonts w:ascii="Arial" w:hAnsi="Arial" w:cs="Arial"/>
        </w:rPr>
        <w:t>2</w:t>
      </w:r>
      <w:r w:rsidR="0038051B">
        <w:rPr>
          <w:rFonts w:ascii="Arial" w:hAnsi="Arial" w:cs="Arial"/>
        </w:rPr>
        <w:t>6</w:t>
      </w:r>
      <w:r w:rsidRPr="005D54A4">
        <w:rPr>
          <w:rFonts w:ascii="Arial" w:hAnsi="Arial" w:cs="Arial"/>
          <w:noProof w:val="false"/>
          <w:lang w:val="hr-HR"/>
        </w:rPr>
        <w:t xml:space="preserve">. godine </w:t>
      </w:r>
      <w:r w:rsidRPr="005D54A4">
        <w:rPr>
          <w:rFonts w:ascii="Arial" w:hAnsi="Arial" w:cs="Arial"/>
          <w:noProof w:val="false"/>
          <w:snapToGrid w:val="false"/>
          <w:lang w:val="hr-HR"/>
        </w:rPr>
        <w:t xml:space="preserve">protiv okrivljenika zbog prekršaja činjenično i pravno opisanog u izreci ovog naloga.  </w:t>
      </w:r>
    </w:p>
    <w:p w:rsidRPr="005D54A4" w:rsidR="002C5A47" w:rsidP="002C5A47" w:rsidRDefault="002C5A47" w14:paraId="62FCFF74" w14:textId="77777777">
      <w:pPr>
        <w:pStyle w:val="Tijeloteksta"/>
        <w:rPr>
          <w:rFonts w:ascii="Arial" w:hAnsi="Arial" w:cs="Arial"/>
          <w:noProof w:val="false"/>
          <w:snapToGrid w:val="false"/>
          <w:lang w:val="hr-HR"/>
        </w:rPr>
      </w:pPr>
      <w:r w:rsidRPr="005D54A4">
        <w:rPr>
          <w:rFonts w:ascii="Arial" w:hAnsi="Arial" w:cs="Arial"/>
          <w:noProof w:val="false"/>
          <w:snapToGrid w:val="false"/>
          <w:lang w:val="hr-HR"/>
        </w:rPr>
        <w:t xml:space="preserve">     </w:t>
      </w:r>
    </w:p>
    <w:p w:rsidR="002C5A47" w:rsidP="009C58F1" w:rsidRDefault="002C5A47" w14:paraId="1EE0F2B0" w14:textId="77777777">
      <w:pPr>
        <w:pStyle w:val="Tijeloteksta"/>
        <w:rPr>
          <w:rFonts w:ascii="Arial" w:hAnsi="Arial" w:cs="Arial"/>
          <w:snapToGrid w:val="false"/>
        </w:rPr>
      </w:pPr>
      <w:r>
        <w:rPr>
          <w:rFonts w:ascii="Arial" w:hAnsi="Arial" w:cs="Arial"/>
          <w:noProof w:val="false"/>
          <w:snapToGrid w:val="false"/>
          <w:lang w:val="hr-HR"/>
        </w:rPr>
        <w:t xml:space="preserve">2. </w:t>
      </w:r>
      <w:r w:rsidRPr="005D54A4">
        <w:rPr>
          <w:rFonts w:ascii="Arial" w:hAnsi="Arial" w:cs="Arial"/>
          <w:noProof w:val="false"/>
          <w:snapToGrid w:val="false"/>
          <w:lang w:val="hr-HR"/>
        </w:rPr>
        <w:t xml:space="preserve">Razmotrivši optužni prijedlog, sud je utvrdio da je isti podnio ovlašteni tužitelj na temelju </w:t>
      </w:r>
      <w:r w:rsidR="009C58F1">
        <w:rPr>
          <w:rFonts w:ascii="Arial" w:hAnsi="Arial" w:cs="Arial"/>
          <w:noProof w:val="false"/>
          <w:snapToGrid w:val="false"/>
          <w:lang w:val="hr-HR"/>
        </w:rPr>
        <w:t>obavijesti</w:t>
      </w:r>
      <w:r w:rsidR="00F12777">
        <w:rPr>
          <w:rFonts w:ascii="Arial" w:hAnsi="Arial" w:cs="Arial"/>
          <w:noProof w:val="false"/>
          <w:snapToGrid w:val="false"/>
          <w:lang w:val="hr-HR"/>
        </w:rPr>
        <w:t xml:space="preserve"> </w:t>
      </w:r>
      <w:r w:rsidRPr="005D54A4">
        <w:rPr>
          <w:rFonts w:ascii="Arial" w:hAnsi="Arial" w:cs="Arial"/>
          <w:noProof w:val="false"/>
          <w:snapToGrid w:val="false"/>
          <w:lang w:val="hr-HR"/>
        </w:rPr>
        <w:t>Državnog izbornog povjerenstva R</w:t>
      </w:r>
      <w:r w:rsidR="0067046C">
        <w:rPr>
          <w:rFonts w:ascii="Arial" w:hAnsi="Arial" w:cs="Arial"/>
          <w:noProof w:val="false"/>
          <w:snapToGrid w:val="false"/>
          <w:lang w:val="hr-HR"/>
        </w:rPr>
        <w:t xml:space="preserve">epublike </w:t>
      </w:r>
      <w:r w:rsidRPr="005D54A4">
        <w:rPr>
          <w:rFonts w:ascii="Arial" w:hAnsi="Arial" w:cs="Arial"/>
          <w:noProof w:val="false"/>
          <w:snapToGrid w:val="false"/>
          <w:lang w:val="hr-HR"/>
        </w:rPr>
        <w:t>H</w:t>
      </w:r>
      <w:r w:rsidR="0067046C">
        <w:rPr>
          <w:rFonts w:ascii="Arial" w:hAnsi="Arial" w:cs="Arial"/>
          <w:noProof w:val="false"/>
          <w:snapToGrid w:val="false"/>
          <w:lang w:val="hr-HR"/>
        </w:rPr>
        <w:t>rvatske</w:t>
      </w:r>
      <w:r w:rsidR="00F12777">
        <w:rPr>
          <w:rFonts w:ascii="Arial" w:hAnsi="Arial" w:cs="Arial"/>
          <w:snapToGrid w:val="false"/>
        </w:rPr>
        <w:t xml:space="preserve"> – obavijest o utvrđenoj povredi čl. </w:t>
      </w:r>
      <w:r w:rsidR="009C58F1">
        <w:rPr>
          <w:rFonts w:ascii="Arial" w:hAnsi="Arial" w:cs="Arial"/>
          <w:snapToGrid w:val="false"/>
        </w:rPr>
        <w:t>21</w:t>
      </w:r>
      <w:r w:rsidR="00F12777">
        <w:rPr>
          <w:rFonts w:ascii="Arial" w:hAnsi="Arial" w:cs="Arial"/>
          <w:snapToGrid w:val="false"/>
        </w:rPr>
        <w:t xml:space="preserve">. Zakona </w:t>
      </w:r>
      <w:r w:rsidRPr="005D54A4" w:rsidR="00F12777">
        <w:rPr>
          <w:rFonts w:ascii="Arial" w:hAnsi="Arial" w:cs="Arial"/>
          <w:snapToGrid w:val="false"/>
        </w:rPr>
        <w:t xml:space="preserve">o financiranju političkih aktivnosti, </w:t>
      </w:r>
      <w:r w:rsidR="00F12777">
        <w:rPr>
          <w:rFonts w:ascii="Arial" w:hAnsi="Arial" w:cs="Arial"/>
          <w:snapToGrid w:val="false"/>
        </w:rPr>
        <w:t>izborne promidžbe i referenduma</w:t>
      </w:r>
      <w:r w:rsidR="0067046C">
        <w:rPr>
          <w:rFonts w:ascii="Arial" w:hAnsi="Arial" w:cs="Arial"/>
          <w:snapToGrid w:val="false"/>
        </w:rPr>
        <w:t xml:space="preserve">, </w:t>
      </w:r>
      <w:r w:rsidR="009C58F1">
        <w:rPr>
          <w:rFonts w:ascii="Arial" w:hAnsi="Arial" w:cs="Arial"/>
          <w:snapToGrid w:val="false"/>
        </w:rPr>
        <w:t xml:space="preserve">te je dostavio </w:t>
      </w:r>
      <w:r w:rsidR="00F12777">
        <w:rPr>
          <w:rFonts w:ascii="Arial" w:hAnsi="Arial" w:cs="Arial"/>
          <w:snapToGrid w:val="false"/>
        </w:rPr>
        <w:t xml:space="preserve">obavijest po čl. 109.a Prekršajnog zakona, </w:t>
      </w:r>
      <w:r w:rsidR="009C58F1">
        <w:rPr>
          <w:rFonts w:ascii="Arial" w:hAnsi="Arial" w:cs="Arial"/>
          <w:snapToGrid w:val="false"/>
        </w:rPr>
        <w:t>podatke o prekršajnoj kažnjavanosti, te Ispis iz registra političkih stranaka Republike Hrvatske na dan 10. srpnja 2026.</w:t>
      </w:r>
    </w:p>
    <w:p w:rsidR="009C58F1" w:rsidP="009C58F1" w:rsidRDefault="009C58F1" w14:paraId="36CB12D8" w14:textId="77777777">
      <w:pPr>
        <w:pStyle w:val="Tijeloteksta"/>
        <w:rPr>
          <w:rFonts w:ascii="Arial" w:hAnsi="Arial" w:cs="Arial"/>
          <w:snapToGrid w:val="false"/>
        </w:rPr>
      </w:pPr>
    </w:p>
    <w:p w:rsidRPr="005D54A4" w:rsidR="002C5A47" w:rsidP="002C5A47" w:rsidRDefault="002C5A47" w14:paraId="279EB832" w14:textId="77777777">
      <w:pPr>
        <w:widowControl w:val="false"/>
        <w:jc w:val="both"/>
        <w:rPr>
          <w:rFonts w:ascii="Arial" w:hAnsi="Arial" w:cs="Arial"/>
          <w:snapToGrid w:val="false"/>
        </w:rPr>
      </w:pPr>
      <w:r>
        <w:rPr>
          <w:rFonts w:ascii="Arial" w:hAnsi="Arial" w:cs="Arial"/>
          <w:snapToGrid w:val="false"/>
        </w:rPr>
        <w:t xml:space="preserve">3. </w:t>
      </w:r>
      <w:r w:rsidRPr="005D54A4">
        <w:rPr>
          <w:rFonts w:ascii="Arial" w:hAnsi="Arial" w:cs="Arial"/>
          <w:snapToGrid w:val="false"/>
        </w:rPr>
        <w:t xml:space="preserve">Kako je iz navedene vjerodostojne dokumentacije dovoljno utvrđeno </w:t>
      </w:r>
      <w:r w:rsidR="00192CCA">
        <w:rPr>
          <w:rFonts w:ascii="Arial" w:hAnsi="Arial" w:cs="Arial"/>
          <w:snapToGrid w:val="false"/>
        </w:rPr>
        <w:t>da je okrivljenik</w:t>
      </w:r>
      <w:r w:rsidRPr="005D54A4">
        <w:rPr>
          <w:rFonts w:ascii="Arial" w:hAnsi="Arial" w:cs="Arial"/>
          <w:snapToGrid w:val="false"/>
        </w:rPr>
        <w:t xml:space="preserve"> počini</w:t>
      </w:r>
      <w:r w:rsidR="00192CCA">
        <w:rPr>
          <w:rFonts w:ascii="Arial" w:hAnsi="Arial" w:cs="Arial"/>
          <w:snapToGrid w:val="false"/>
        </w:rPr>
        <w:t>o</w:t>
      </w:r>
      <w:r w:rsidRPr="005D54A4">
        <w:rPr>
          <w:rFonts w:ascii="Arial" w:hAnsi="Arial" w:cs="Arial"/>
          <w:snapToGrid w:val="false"/>
        </w:rPr>
        <w:t xml:space="preserve"> prekršaj za koji </w:t>
      </w:r>
      <w:r w:rsidR="00192CCA">
        <w:rPr>
          <w:rFonts w:ascii="Arial" w:hAnsi="Arial" w:cs="Arial"/>
          <w:snapToGrid w:val="false"/>
        </w:rPr>
        <w:t>ga</w:t>
      </w:r>
      <w:r w:rsidRPr="005D54A4">
        <w:rPr>
          <w:rFonts w:ascii="Arial" w:hAnsi="Arial" w:cs="Arial"/>
          <w:snapToGrid w:val="false"/>
        </w:rPr>
        <w:t xml:space="preserve"> se tereti, sud ocjenjuje da nij</w:t>
      </w:r>
      <w:r w:rsidR="00192CCA">
        <w:rPr>
          <w:rFonts w:ascii="Arial" w:hAnsi="Arial" w:cs="Arial"/>
          <w:snapToGrid w:val="false"/>
        </w:rPr>
        <w:t>e nužno ispitivanje okrivljenika</w:t>
      </w:r>
      <w:r w:rsidRPr="005D54A4">
        <w:rPr>
          <w:rFonts w:ascii="Arial" w:hAnsi="Arial" w:cs="Arial"/>
          <w:snapToGrid w:val="false"/>
        </w:rPr>
        <w:t xml:space="preserve"> prije donošenja odluke pa se ist</w:t>
      </w:r>
      <w:r w:rsidR="00192CCA">
        <w:rPr>
          <w:rFonts w:ascii="Arial" w:hAnsi="Arial" w:cs="Arial"/>
          <w:snapToGrid w:val="false"/>
        </w:rPr>
        <w:t>i</w:t>
      </w:r>
      <w:r w:rsidRPr="005D54A4">
        <w:rPr>
          <w:rFonts w:ascii="Arial" w:hAnsi="Arial" w:cs="Arial"/>
          <w:snapToGrid w:val="false"/>
        </w:rPr>
        <w:t xml:space="preserve"> proglašava kriv</w:t>
      </w:r>
      <w:r w:rsidR="00192CCA">
        <w:rPr>
          <w:rFonts w:ascii="Arial" w:hAnsi="Arial" w:cs="Arial"/>
          <w:snapToGrid w:val="false"/>
        </w:rPr>
        <w:t>i</w:t>
      </w:r>
      <w:r>
        <w:rPr>
          <w:rFonts w:ascii="Arial" w:hAnsi="Arial" w:cs="Arial"/>
          <w:snapToGrid w:val="false"/>
        </w:rPr>
        <w:t>m</w:t>
      </w:r>
      <w:r w:rsidR="00192CCA">
        <w:rPr>
          <w:rFonts w:ascii="Arial" w:hAnsi="Arial" w:cs="Arial"/>
          <w:snapToGrid w:val="false"/>
        </w:rPr>
        <w:t xml:space="preserve"> te mu</w:t>
      </w:r>
      <w:r w:rsidRPr="005D54A4">
        <w:rPr>
          <w:rFonts w:ascii="Arial" w:hAnsi="Arial" w:cs="Arial"/>
          <w:snapToGrid w:val="false"/>
        </w:rPr>
        <w:t xml:space="preserve"> se izriče zakonski zasnovan</w:t>
      </w:r>
      <w:r>
        <w:rPr>
          <w:rFonts w:ascii="Arial" w:hAnsi="Arial" w:cs="Arial"/>
          <w:snapToGrid w:val="false"/>
        </w:rPr>
        <w:t>a</w:t>
      </w:r>
      <w:r w:rsidRPr="005D54A4">
        <w:rPr>
          <w:rFonts w:ascii="Arial" w:hAnsi="Arial" w:cs="Arial"/>
          <w:snapToGrid w:val="false"/>
        </w:rPr>
        <w:t xml:space="preserve"> novčana kazna koja je ublažena </w:t>
      </w:r>
      <w:r w:rsidRPr="005D54A4">
        <w:rPr>
          <w:rFonts w:ascii="Arial" w:hAnsi="Arial" w:cs="Arial"/>
          <w:bCs/>
          <w:snapToGrid w:val="false"/>
        </w:rPr>
        <w:t>(za takvu vrstu prekršaja propisana je novčana kazna u rasponu od</w:t>
      </w:r>
      <w:r w:rsidR="00307C9F">
        <w:rPr>
          <w:rFonts w:ascii="Arial" w:hAnsi="Arial" w:cs="Arial"/>
          <w:bCs/>
          <w:snapToGrid w:val="false"/>
        </w:rPr>
        <w:t xml:space="preserve"> </w:t>
      </w:r>
      <w:r w:rsidR="009C58F1">
        <w:rPr>
          <w:rFonts w:ascii="Arial" w:hAnsi="Arial" w:cs="Arial"/>
          <w:bCs/>
          <w:snapToGrid w:val="false"/>
        </w:rPr>
        <w:t>1.327,23</w:t>
      </w:r>
      <w:r w:rsidR="00307C9F">
        <w:rPr>
          <w:rFonts w:ascii="Arial" w:hAnsi="Arial" w:cs="Arial"/>
          <w:bCs/>
          <w:snapToGrid w:val="false"/>
        </w:rPr>
        <w:t xml:space="preserve"> eura</w:t>
      </w:r>
      <w:r w:rsidR="009C58F1">
        <w:rPr>
          <w:rFonts w:ascii="Arial" w:hAnsi="Arial" w:cs="Arial"/>
          <w:bCs/>
          <w:snapToGrid w:val="false"/>
        </w:rPr>
        <w:t xml:space="preserve"> do</w:t>
      </w:r>
      <w:r w:rsidRPr="009C58F1" w:rsidR="009C58F1">
        <w:t xml:space="preserve"> </w:t>
      </w:r>
      <w:r w:rsidRPr="009C58F1" w:rsidR="009C58F1">
        <w:rPr>
          <w:rFonts w:ascii="Arial" w:hAnsi="Arial" w:cs="Arial"/>
          <w:bCs/>
          <w:snapToGrid w:val="false"/>
        </w:rPr>
        <w:t>13</w:t>
      </w:r>
      <w:r w:rsidR="009C58F1">
        <w:rPr>
          <w:rFonts w:ascii="Arial" w:hAnsi="Arial" w:cs="Arial"/>
          <w:bCs/>
          <w:snapToGrid w:val="false"/>
        </w:rPr>
        <w:t>.</w:t>
      </w:r>
      <w:r w:rsidRPr="009C58F1" w:rsidR="009C58F1">
        <w:rPr>
          <w:rFonts w:ascii="Arial" w:hAnsi="Arial" w:cs="Arial"/>
          <w:bCs/>
          <w:snapToGrid w:val="false"/>
        </w:rPr>
        <w:t>272</w:t>
      </w:r>
      <w:r w:rsidR="009C58F1">
        <w:rPr>
          <w:rFonts w:ascii="Arial" w:hAnsi="Arial" w:cs="Arial"/>
          <w:bCs/>
          <w:snapToGrid w:val="false"/>
        </w:rPr>
        <w:t>,0</w:t>
      </w:r>
      <w:r w:rsidRPr="009C58F1" w:rsidR="009C58F1">
        <w:rPr>
          <w:rFonts w:ascii="Arial" w:hAnsi="Arial" w:cs="Arial"/>
          <w:bCs/>
          <w:snapToGrid w:val="false"/>
        </w:rPr>
        <w:t>28</w:t>
      </w:r>
      <w:r w:rsidR="009C58F1">
        <w:rPr>
          <w:rFonts w:ascii="Arial" w:hAnsi="Arial" w:cs="Arial"/>
          <w:bCs/>
          <w:snapToGrid w:val="false"/>
        </w:rPr>
        <w:t xml:space="preserve"> eura</w:t>
      </w:r>
      <w:r w:rsidRPr="005D54A4">
        <w:rPr>
          <w:rFonts w:ascii="Arial" w:hAnsi="Arial" w:cs="Arial"/>
          <w:bCs/>
          <w:snapToGrid w:val="false"/>
        </w:rPr>
        <w:t xml:space="preserve">), </w:t>
      </w:r>
      <w:r w:rsidRPr="005D54A4">
        <w:rPr>
          <w:rFonts w:ascii="Arial" w:hAnsi="Arial" w:cs="Arial"/>
          <w:snapToGrid w:val="false"/>
        </w:rPr>
        <w:t xml:space="preserve">pri čemu se </w:t>
      </w:r>
      <w:r w:rsidR="00192CCA">
        <w:rPr>
          <w:rFonts w:ascii="Arial" w:hAnsi="Arial" w:cs="Arial"/>
          <w:snapToGrid w:val="false"/>
        </w:rPr>
        <w:t>okrivljeniku</w:t>
      </w:r>
      <w:r w:rsidRPr="005D54A4">
        <w:rPr>
          <w:rFonts w:ascii="Arial" w:hAnsi="Arial" w:cs="Arial"/>
          <w:snapToGrid w:val="false"/>
        </w:rPr>
        <w:t xml:space="preserve"> </w:t>
      </w:r>
      <w:r w:rsidR="00192CCA">
        <w:rPr>
          <w:rFonts w:ascii="Arial" w:hAnsi="Arial" w:cs="Arial"/>
          <w:snapToGrid w:val="false"/>
        </w:rPr>
        <w:t>uzelo</w:t>
      </w:r>
      <w:r w:rsidRPr="005D54A4">
        <w:rPr>
          <w:rFonts w:ascii="Arial" w:hAnsi="Arial" w:cs="Arial"/>
          <w:snapToGrid w:val="false"/>
        </w:rPr>
        <w:t xml:space="preserve"> u obzir vrsta i težina počinjenog </w:t>
      </w:r>
      <w:r w:rsidR="00192CCA">
        <w:rPr>
          <w:rFonts w:ascii="Arial" w:hAnsi="Arial" w:cs="Arial"/>
          <w:snapToGrid w:val="false"/>
        </w:rPr>
        <w:t>prekršaja kao i činjenica prekršajne kažnjavanosti</w:t>
      </w:r>
      <w:r w:rsidR="00DB0905">
        <w:rPr>
          <w:rFonts w:ascii="Arial" w:hAnsi="Arial" w:cs="Arial"/>
          <w:snapToGrid w:val="false"/>
        </w:rPr>
        <w:t xml:space="preserve"> za prekršaj</w:t>
      </w:r>
      <w:r w:rsidR="005A271F">
        <w:rPr>
          <w:rFonts w:ascii="Arial" w:hAnsi="Arial" w:cs="Arial"/>
          <w:snapToGrid w:val="false"/>
        </w:rPr>
        <w:t xml:space="preserve">e propisane Zakonom </w:t>
      </w:r>
      <w:r w:rsidRPr="005D54A4" w:rsidR="005A271F">
        <w:rPr>
          <w:rFonts w:ascii="Arial" w:hAnsi="Arial" w:cs="Arial"/>
          <w:snapToGrid w:val="false"/>
        </w:rPr>
        <w:t xml:space="preserve">o financiranju političkih aktivnosti, </w:t>
      </w:r>
      <w:r w:rsidR="005A271F">
        <w:rPr>
          <w:rFonts w:ascii="Arial" w:hAnsi="Arial" w:cs="Arial"/>
          <w:snapToGrid w:val="false"/>
        </w:rPr>
        <w:t>izborne promidžbe i referenduma</w:t>
      </w:r>
      <w:r w:rsidRPr="005D54A4">
        <w:rPr>
          <w:rFonts w:ascii="Arial" w:hAnsi="Arial" w:cs="Arial"/>
          <w:snapToGrid w:val="false"/>
        </w:rPr>
        <w:t xml:space="preserve">, očekujući da će se izrečenom ublaženom novčanom kaznom </w:t>
      </w:r>
      <w:r w:rsidR="00192CCA">
        <w:rPr>
          <w:rFonts w:ascii="Arial" w:hAnsi="Arial" w:cs="Arial"/>
          <w:snapToGrid w:val="false"/>
        </w:rPr>
        <w:t xml:space="preserve">ipak </w:t>
      </w:r>
      <w:r w:rsidRPr="005D54A4">
        <w:rPr>
          <w:rFonts w:ascii="Arial" w:hAnsi="Arial" w:cs="Arial"/>
          <w:snapToGrid w:val="false"/>
        </w:rPr>
        <w:t>postić</w:t>
      </w:r>
      <w:r>
        <w:rPr>
          <w:rFonts w:ascii="Arial" w:hAnsi="Arial" w:cs="Arial"/>
          <w:snapToGrid w:val="false"/>
        </w:rPr>
        <w:t>i svrha prekršajnog kažnjavanja</w:t>
      </w:r>
      <w:r w:rsidRPr="005D54A4">
        <w:rPr>
          <w:rFonts w:ascii="Arial" w:hAnsi="Arial" w:cs="Arial"/>
          <w:snapToGrid w:val="false"/>
        </w:rPr>
        <w:t xml:space="preserve"> te da ist</w:t>
      </w:r>
      <w:r w:rsidR="00192CCA">
        <w:rPr>
          <w:rFonts w:ascii="Arial" w:hAnsi="Arial" w:cs="Arial"/>
          <w:snapToGrid w:val="false"/>
        </w:rPr>
        <w:t>i</w:t>
      </w:r>
      <w:r w:rsidRPr="005D54A4">
        <w:rPr>
          <w:rFonts w:ascii="Arial" w:hAnsi="Arial" w:cs="Arial"/>
          <w:snapToGrid w:val="false"/>
        </w:rPr>
        <w:t xml:space="preserve"> ubuduće neće činiti takve i slične prekršaje.    </w:t>
      </w:r>
    </w:p>
    <w:p w:rsidRPr="005D54A4" w:rsidR="002C5A47" w:rsidP="002C5A47" w:rsidRDefault="002C5A47" w14:paraId="0F0D13D5" w14:textId="77777777">
      <w:pPr>
        <w:widowControl w:val="false"/>
        <w:ind w:firstLine="720"/>
        <w:jc w:val="both"/>
        <w:rPr>
          <w:rFonts w:ascii="Arial" w:hAnsi="Arial" w:cs="Arial"/>
          <w:snapToGrid w:val="false"/>
        </w:rPr>
      </w:pPr>
    </w:p>
    <w:p w:rsidRPr="005D54A4" w:rsidR="002C5A47" w:rsidP="002C5A47" w:rsidRDefault="002C5A47" w14:paraId="03BE98AA" w14:textId="77777777">
      <w:pPr>
        <w:pStyle w:val="Tijeloteksta"/>
        <w:rPr>
          <w:rFonts w:ascii="Arial" w:hAnsi="Arial" w:cs="Arial"/>
          <w:noProof w:val="false"/>
          <w:snapToGrid w:val="false"/>
          <w:lang w:val="hr-HR"/>
        </w:rPr>
      </w:pPr>
      <w:r>
        <w:rPr>
          <w:rFonts w:ascii="Arial" w:hAnsi="Arial" w:cs="Arial"/>
          <w:noProof w:val="false"/>
          <w:snapToGrid w:val="false"/>
          <w:lang w:val="hr-HR"/>
        </w:rPr>
        <w:t xml:space="preserve">4. </w:t>
      </w:r>
      <w:r w:rsidR="009C58F1">
        <w:rPr>
          <w:rFonts w:ascii="Arial" w:hAnsi="Arial" w:cs="Arial"/>
          <w:noProof w:val="false"/>
          <w:snapToGrid w:val="false"/>
          <w:lang w:val="hr-HR"/>
        </w:rPr>
        <w:t>Na temelju</w:t>
      </w:r>
      <w:r w:rsidRPr="005D54A4">
        <w:rPr>
          <w:rFonts w:ascii="Arial" w:hAnsi="Arial" w:cs="Arial"/>
          <w:noProof w:val="false"/>
          <w:snapToGrid w:val="false"/>
          <w:lang w:val="hr-HR"/>
        </w:rPr>
        <w:t xml:space="preserve"> čl.33.st.10. PZ-a, ovim je nalogom određen rok plaćanja dosuđene novčane kazne.</w:t>
      </w:r>
    </w:p>
    <w:p w:rsidRPr="005D54A4" w:rsidR="002C5A47" w:rsidP="002C5A47" w:rsidRDefault="002C5A47" w14:paraId="41F373C5" w14:textId="77777777">
      <w:pPr>
        <w:pStyle w:val="Tijeloteksta"/>
        <w:rPr>
          <w:rFonts w:ascii="Arial" w:hAnsi="Arial" w:cs="Arial"/>
          <w:noProof w:val="false"/>
          <w:snapToGrid w:val="false"/>
          <w:lang w:val="hr-HR"/>
        </w:rPr>
      </w:pPr>
    </w:p>
    <w:p w:rsidR="002C5A47" w:rsidP="002C5A47" w:rsidRDefault="002C5A47" w14:paraId="33AD2761" w14:textId="77777777">
      <w:pPr>
        <w:widowControl w:val="false"/>
        <w:jc w:val="both"/>
        <w:rPr>
          <w:rFonts w:ascii="Arial" w:hAnsi="Arial" w:cs="Arial"/>
          <w:snapToGrid w:val="false"/>
        </w:rPr>
      </w:pPr>
      <w:r>
        <w:rPr>
          <w:rFonts w:ascii="Arial" w:hAnsi="Arial" w:cs="Arial"/>
          <w:snapToGrid w:val="false"/>
        </w:rPr>
        <w:t xml:space="preserve">5. </w:t>
      </w:r>
      <w:r w:rsidR="009C58F1">
        <w:rPr>
          <w:rFonts w:ascii="Arial" w:hAnsi="Arial" w:cs="Arial"/>
          <w:snapToGrid w:val="false"/>
        </w:rPr>
        <w:t>Na temelju</w:t>
      </w:r>
      <w:r w:rsidRPr="005D54A4" w:rsidR="009C58F1">
        <w:rPr>
          <w:rFonts w:ascii="Arial" w:hAnsi="Arial" w:cs="Arial"/>
          <w:snapToGrid w:val="false"/>
        </w:rPr>
        <w:t xml:space="preserve"> </w:t>
      </w:r>
      <w:r w:rsidRPr="005D54A4">
        <w:rPr>
          <w:rFonts w:ascii="Arial" w:hAnsi="Arial" w:cs="Arial"/>
          <w:snapToGrid w:val="false"/>
        </w:rPr>
        <w:t xml:space="preserve">čl.152.st.3. PZ-a, novčana kazna smatrat će se u cjelini plaćenom, ako osuđena osoba plati 2/3 izrečene novčane kazne u roku određenom odlukom kojom je ta kazna izrečena. </w:t>
      </w:r>
    </w:p>
    <w:p w:rsidRPr="005D54A4" w:rsidR="002C5A47" w:rsidP="002C5A47" w:rsidRDefault="002C5A47" w14:paraId="14CC93C6" w14:textId="77777777">
      <w:pPr>
        <w:widowControl w:val="false"/>
        <w:jc w:val="both"/>
        <w:rPr>
          <w:rFonts w:ascii="Arial" w:hAnsi="Arial" w:cs="Arial"/>
          <w:snapToGrid w:val="false"/>
        </w:rPr>
      </w:pPr>
    </w:p>
    <w:p w:rsidR="002C5A47" w:rsidP="002C5A47" w:rsidRDefault="002C5A47" w14:paraId="074DDD1D" w14:textId="77777777">
      <w:pPr>
        <w:widowControl w:val="false"/>
        <w:jc w:val="both"/>
        <w:rPr>
          <w:rFonts w:ascii="Arial" w:hAnsi="Arial" w:cs="Arial"/>
          <w:snapToGrid w:val="false"/>
        </w:rPr>
      </w:pPr>
      <w:r>
        <w:rPr>
          <w:rFonts w:ascii="Arial" w:hAnsi="Arial" w:cs="Arial"/>
          <w:snapToGrid w:val="false"/>
        </w:rPr>
        <w:t xml:space="preserve">6. </w:t>
      </w:r>
      <w:r w:rsidRPr="005D54A4">
        <w:rPr>
          <w:rFonts w:ascii="Arial" w:hAnsi="Arial" w:cs="Arial"/>
          <w:snapToGrid w:val="false"/>
        </w:rPr>
        <w:t xml:space="preserve">Također pored kazne valjalo je odlučiti da </w:t>
      </w:r>
      <w:r w:rsidR="008F3033">
        <w:rPr>
          <w:rFonts w:ascii="Arial" w:hAnsi="Arial" w:cs="Arial"/>
          <w:snapToGrid w:val="false"/>
        </w:rPr>
        <w:t>okrivljenik</w:t>
      </w:r>
      <w:r w:rsidRPr="005D54A4">
        <w:rPr>
          <w:rFonts w:ascii="Arial" w:hAnsi="Arial" w:cs="Arial"/>
          <w:snapToGrid w:val="false"/>
        </w:rPr>
        <w:t xml:space="preserve"> snosi troškove prekršajnog postupka koji su određeni u paušalnom iznosu shodno odredbi čl.139.st.3. PZ-a, a u svezi čl.138.st.1.t.3a. PZ-a, a koji se smatraju primjereni trajanju i složenosti postupka.</w:t>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p>
    <w:p w:rsidR="002C5A47" w:rsidP="00C0314C" w:rsidRDefault="002C5A47" w14:paraId="51284E44" w14:textId="77777777">
      <w:pPr>
        <w:widowControl w:val="false"/>
        <w:jc w:val="center"/>
        <w:rPr>
          <w:rFonts w:ascii="Arial" w:hAnsi="Arial" w:cs="Arial"/>
        </w:rPr>
      </w:pPr>
      <w:r w:rsidRPr="005D54A4">
        <w:rPr>
          <w:rFonts w:ascii="Arial" w:hAnsi="Arial" w:cs="Arial"/>
          <w:snapToGrid w:val="false"/>
        </w:rPr>
        <w:t>Koprivnic</w:t>
      </w:r>
      <w:r w:rsidR="00C80D9A">
        <w:rPr>
          <w:rFonts w:ascii="Arial" w:hAnsi="Arial" w:cs="Arial"/>
          <w:snapToGrid w:val="false"/>
        </w:rPr>
        <w:t>a</w:t>
      </w:r>
      <w:r w:rsidR="009C58F1">
        <w:rPr>
          <w:rFonts w:ascii="Arial" w:hAnsi="Arial" w:cs="Arial"/>
          <w:snapToGrid w:val="false"/>
        </w:rPr>
        <w:t>,</w:t>
      </w:r>
      <w:r w:rsidRPr="005D54A4">
        <w:rPr>
          <w:rFonts w:ascii="Arial" w:hAnsi="Arial" w:cs="Arial"/>
          <w:snapToGrid w:val="false"/>
        </w:rPr>
        <w:t xml:space="preserve"> </w:t>
      </w:r>
      <w:r w:rsidR="009C58F1">
        <w:rPr>
          <w:rFonts w:ascii="Arial" w:hAnsi="Arial" w:cs="Arial"/>
          <w:snapToGrid w:val="false"/>
        </w:rPr>
        <w:t>27. srpnja</w:t>
      </w:r>
      <w:r>
        <w:rPr>
          <w:rFonts w:ascii="Arial" w:hAnsi="Arial" w:cs="Arial"/>
          <w:snapToGrid w:val="false"/>
        </w:rPr>
        <w:t xml:space="preserve"> 202</w:t>
      </w:r>
      <w:r w:rsidR="007F6D2E">
        <w:rPr>
          <w:rFonts w:ascii="Arial" w:hAnsi="Arial" w:cs="Arial"/>
          <w:snapToGrid w:val="false"/>
        </w:rPr>
        <w:t>6</w:t>
      </w:r>
      <w:r w:rsidRPr="005D54A4">
        <w:rPr>
          <w:rFonts w:ascii="Arial" w:hAnsi="Arial" w:cs="Arial"/>
        </w:rPr>
        <w:t>.</w:t>
      </w:r>
    </w:p>
    <w:p w:rsidRPr="005D54A4" w:rsidR="00C0314C" w:rsidP="00C0314C" w:rsidRDefault="00C0314C" w14:paraId="124F7167" w14:textId="77777777">
      <w:pPr>
        <w:widowControl w:val="false"/>
        <w:jc w:val="center"/>
        <w:rPr>
          <w:rFonts w:ascii="Arial" w:hAnsi="Arial" w:cs="Arial"/>
          <w:snapToGrid w:val="false"/>
        </w:rPr>
      </w:pPr>
    </w:p>
    <w:p w:rsidRPr="005D54A4" w:rsidR="002C5A47" w:rsidP="002C5A47" w:rsidRDefault="002C5A47" w14:paraId="0CBE4913" w14:textId="77777777">
      <w:pPr>
        <w:widowControl w:val="false"/>
        <w:jc w:val="both"/>
        <w:rPr>
          <w:rFonts w:ascii="Arial" w:hAnsi="Arial" w:cs="Arial"/>
          <w:snapToGrid w:val="false"/>
        </w:rPr>
      </w:pPr>
      <w:r w:rsidRPr="005D54A4">
        <w:rPr>
          <w:rFonts w:ascii="Arial" w:hAnsi="Arial" w:cs="Arial"/>
          <w:snapToGrid w:val="false"/>
        </w:rPr>
        <w:t xml:space="preserve">           </w:t>
      </w:r>
      <w:r>
        <w:rPr>
          <w:rFonts w:ascii="Arial" w:hAnsi="Arial" w:cs="Arial"/>
          <w:snapToGrid w:val="false"/>
        </w:rPr>
        <w:t xml:space="preserve">  </w:t>
      </w:r>
      <w:r w:rsidR="00C0314C">
        <w:rPr>
          <w:rFonts w:ascii="Arial" w:hAnsi="Arial" w:cs="Arial"/>
          <w:snapToGrid w:val="false"/>
        </w:rPr>
        <w:t xml:space="preserve"> </w:t>
      </w:r>
      <w:r w:rsidRPr="005D54A4">
        <w:rPr>
          <w:rFonts w:ascii="Arial" w:hAnsi="Arial" w:cs="Arial"/>
          <w:snapToGrid w:val="false"/>
        </w:rPr>
        <w:t xml:space="preserve">Zapisničar: </w:t>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t>Su</w:t>
      </w:r>
      <w:r w:rsidR="004617A8">
        <w:rPr>
          <w:rFonts w:ascii="Arial" w:hAnsi="Arial" w:cs="Arial"/>
          <w:snapToGrid w:val="false"/>
        </w:rPr>
        <w:t>tkinja</w:t>
      </w:r>
      <w:r w:rsidRPr="005D54A4">
        <w:rPr>
          <w:rFonts w:ascii="Arial" w:hAnsi="Arial" w:cs="Arial"/>
          <w:snapToGrid w:val="false"/>
        </w:rPr>
        <w:t>:</w:t>
      </w:r>
    </w:p>
    <w:p w:rsidR="002C5A47" w:rsidP="002C5A47" w:rsidRDefault="00C80D9A" w14:paraId="7B060A68" w14:textId="77777777">
      <w:pPr>
        <w:widowControl w:val="false"/>
        <w:ind w:left="720" w:hanging="720"/>
        <w:jc w:val="both"/>
        <w:rPr>
          <w:rFonts w:ascii="Arial" w:hAnsi="Arial" w:cs="Arial"/>
          <w:snapToGrid w:val="false"/>
        </w:rPr>
      </w:pPr>
      <w:r>
        <w:rPr>
          <w:rFonts w:ascii="Arial" w:hAnsi="Arial" w:cs="Arial"/>
          <w:snapToGrid w:val="false"/>
        </w:rPr>
        <w:t xml:space="preserve">      Jadranka Topolovčan, v.r.</w:t>
      </w:r>
      <w:r w:rsidRPr="005D54A4" w:rsidR="002C5A47">
        <w:rPr>
          <w:rFonts w:ascii="Arial" w:hAnsi="Arial" w:cs="Arial"/>
          <w:snapToGrid w:val="false"/>
        </w:rPr>
        <w:tab/>
      </w:r>
      <w:r w:rsidRPr="005D54A4" w:rsidR="002C5A47">
        <w:rPr>
          <w:rFonts w:ascii="Arial" w:hAnsi="Arial" w:cs="Arial"/>
          <w:snapToGrid w:val="false"/>
        </w:rPr>
        <w:tab/>
        <w:t xml:space="preserve">                     </w:t>
      </w:r>
      <w:r>
        <w:rPr>
          <w:rFonts w:ascii="Arial" w:hAnsi="Arial" w:cs="Arial"/>
          <w:snapToGrid w:val="false"/>
        </w:rPr>
        <w:t xml:space="preserve"> </w:t>
      </w:r>
      <w:r w:rsidR="004617A8">
        <w:rPr>
          <w:rFonts w:ascii="Arial" w:hAnsi="Arial" w:cs="Arial"/>
          <w:snapToGrid w:val="false"/>
        </w:rPr>
        <w:t xml:space="preserve">          Iva Kontak Savić, v.r.</w:t>
      </w:r>
    </w:p>
    <w:p w:rsidRPr="005D54A4" w:rsidR="002C5A47" w:rsidP="002C5A47" w:rsidRDefault="002C5A47" w14:paraId="31CA33F0" w14:textId="77777777">
      <w:pPr>
        <w:widowControl w:val="false"/>
        <w:ind w:firstLine="720"/>
        <w:jc w:val="both"/>
        <w:rPr>
          <w:rFonts w:ascii="Arial" w:hAnsi="Arial" w:cs="Arial"/>
          <w:bCs/>
          <w:snapToGrid w:val="false"/>
        </w:rPr>
      </w:pPr>
      <w:r w:rsidRPr="005D54A4">
        <w:rPr>
          <w:rFonts w:ascii="Arial" w:hAnsi="Arial" w:cs="Arial"/>
          <w:bCs/>
          <w:snapToGrid w:val="false"/>
        </w:rPr>
        <w:lastRenderedPageBreak/>
        <w:t xml:space="preserve">Uputa o pravnom lijeku: </w:t>
      </w:r>
    </w:p>
    <w:p w:rsidRPr="005D54A4" w:rsidR="002C5A47" w:rsidP="002C5A47" w:rsidRDefault="002C5A47" w14:paraId="35375747" w14:textId="77777777">
      <w:pPr>
        <w:widowControl w:val="false"/>
        <w:jc w:val="both"/>
        <w:rPr>
          <w:rFonts w:ascii="Arial" w:hAnsi="Arial" w:cs="Arial"/>
          <w:snapToGrid w:val="false"/>
        </w:rPr>
      </w:pPr>
      <w:r w:rsidRPr="005D54A4">
        <w:rPr>
          <w:rFonts w:ascii="Arial" w:hAnsi="Arial" w:cs="Arial"/>
          <w:bCs/>
          <w:snapToGrid w:val="false"/>
        </w:rPr>
        <w:tab/>
      </w:r>
      <w:r w:rsidRPr="005D54A4">
        <w:rPr>
          <w:rFonts w:ascii="Arial" w:hAnsi="Arial" w:cs="Arial"/>
          <w:snapToGrid w:val="false"/>
        </w:rPr>
        <w:t>Protiv ovog naloga okrivljenik i osobe iz čl.192.st.2. PZ-a imaju pravo prigovora Općinskom sudu u Koprivnici Prekršajni odjel, u roku od 8 dana od dana primitka istog. Prigovor se može podnijeti zbog poricanja prekršaja ili zbog prekršajne sankcije, te troškova u povodu izdavanja prekršajnog naloga, pri čemu je prigovor potrebno obrazložiti, te podnijeti dokaze o činjenicama na kojima se temelji prigovor, ako se prigovor podnosi zbog izrečene kazne ili troškova izdavanja naloga. Prigovor se podnosi pis</w:t>
      </w:r>
      <w:r w:rsidR="009C58F1">
        <w:rPr>
          <w:rFonts w:ascii="Arial" w:hAnsi="Arial" w:cs="Arial"/>
          <w:snapToGrid w:val="false"/>
        </w:rPr>
        <w:t>an</w:t>
      </w:r>
      <w:r w:rsidRPr="005D54A4">
        <w:rPr>
          <w:rFonts w:ascii="Arial" w:hAnsi="Arial" w:cs="Arial"/>
          <w:snapToGrid w:val="false"/>
        </w:rPr>
        <w:t xml:space="preserve">o u 4 (četiri) istovjetna primjerka, te ne podliježe pristojbi.  </w:t>
      </w:r>
    </w:p>
    <w:p w:rsidRPr="005D54A4" w:rsidR="002C5A47" w:rsidP="002C5A47" w:rsidRDefault="002C5A47" w14:paraId="271C1783" w14:textId="77777777">
      <w:pPr>
        <w:widowControl w:val="false"/>
        <w:jc w:val="both"/>
        <w:rPr>
          <w:rFonts w:ascii="Arial" w:hAnsi="Arial" w:cs="Arial"/>
          <w:snapToGrid w:val="false"/>
        </w:rPr>
      </w:pP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r>
      <w:r w:rsidRPr="005D54A4">
        <w:rPr>
          <w:rFonts w:ascii="Arial" w:hAnsi="Arial" w:cs="Arial"/>
          <w:snapToGrid w:val="false"/>
        </w:rPr>
        <w:tab/>
        <w:t xml:space="preserve">           </w:t>
      </w:r>
    </w:p>
    <w:p w:rsidR="002C5A47" w:rsidP="002C5A47" w:rsidRDefault="002C5A47" w14:paraId="7BBEB276" w14:textId="77777777">
      <w:pPr>
        <w:widowControl w:val="false"/>
        <w:jc w:val="both"/>
        <w:rPr>
          <w:rFonts w:ascii="Arial" w:hAnsi="Arial" w:cs="Arial"/>
          <w:bCs/>
          <w:snapToGrid w:val="false"/>
        </w:rPr>
      </w:pPr>
      <w:r w:rsidRPr="005D54A4">
        <w:rPr>
          <w:rFonts w:ascii="Arial" w:hAnsi="Arial" w:cs="Arial"/>
          <w:snapToGrid w:val="false"/>
        </w:rPr>
        <w:tab/>
      </w:r>
      <w:r w:rsidRPr="005D54A4">
        <w:rPr>
          <w:rFonts w:ascii="Arial" w:hAnsi="Arial" w:cs="Arial"/>
          <w:bCs/>
          <w:snapToGrid w:val="false"/>
        </w:rPr>
        <w:t>U slučaju ulaganja prigovora sud nije vezan načelom „</w:t>
      </w:r>
      <w:proofErr w:type="spellStart"/>
      <w:r w:rsidRPr="005D54A4">
        <w:rPr>
          <w:rFonts w:ascii="Arial" w:hAnsi="Arial" w:cs="Arial"/>
          <w:bCs/>
          <w:snapToGrid w:val="false"/>
        </w:rPr>
        <w:t>reformatio</w:t>
      </w:r>
      <w:proofErr w:type="spellEnd"/>
      <w:r w:rsidRPr="005D54A4">
        <w:rPr>
          <w:rFonts w:ascii="Arial" w:hAnsi="Arial" w:cs="Arial"/>
          <w:bCs/>
          <w:snapToGrid w:val="false"/>
        </w:rPr>
        <w:t xml:space="preserve"> </w:t>
      </w:r>
      <w:proofErr w:type="spellStart"/>
      <w:r w:rsidRPr="005D54A4">
        <w:rPr>
          <w:rFonts w:ascii="Arial" w:hAnsi="Arial" w:cs="Arial"/>
          <w:bCs/>
          <w:snapToGrid w:val="false"/>
        </w:rPr>
        <w:t>in</w:t>
      </w:r>
      <w:proofErr w:type="spellEnd"/>
      <w:r w:rsidRPr="005D54A4">
        <w:rPr>
          <w:rFonts w:ascii="Arial" w:hAnsi="Arial" w:cs="Arial"/>
          <w:bCs/>
          <w:snapToGrid w:val="false"/>
        </w:rPr>
        <w:t xml:space="preserve"> </w:t>
      </w:r>
      <w:proofErr w:type="spellStart"/>
      <w:r w:rsidRPr="005D54A4">
        <w:rPr>
          <w:rFonts w:ascii="Arial" w:hAnsi="Arial" w:cs="Arial"/>
          <w:bCs/>
          <w:snapToGrid w:val="false"/>
        </w:rPr>
        <w:t>peius</w:t>
      </w:r>
      <w:proofErr w:type="spellEnd"/>
      <w:r w:rsidRPr="005D54A4">
        <w:rPr>
          <w:rFonts w:ascii="Arial" w:hAnsi="Arial" w:cs="Arial"/>
          <w:bCs/>
          <w:snapToGrid w:val="false"/>
        </w:rPr>
        <w:t>”, što znači da okrivljeniku može biti izrečena veća novčana kazna.</w:t>
      </w:r>
    </w:p>
    <w:p w:rsidR="00307C9F" w:rsidP="002C5A47" w:rsidRDefault="00307C9F" w14:paraId="5DD149B5" w14:textId="77777777">
      <w:pPr>
        <w:widowControl w:val="false"/>
        <w:jc w:val="both"/>
        <w:rPr>
          <w:rFonts w:ascii="Arial" w:hAnsi="Arial" w:cs="Arial"/>
          <w:bCs/>
          <w:snapToGrid w:val="false"/>
        </w:rPr>
      </w:pPr>
    </w:p>
    <w:p w:rsidRPr="004A57F4" w:rsidR="00307C9F" w:rsidP="00307C9F" w:rsidRDefault="00307C9F" w14:paraId="410593DF" w14:textId="77777777">
      <w:pPr>
        <w:pStyle w:val="Bezproreda"/>
        <w:ind w:firstLine="708"/>
        <w:jc w:val="both"/>
        <w:rPr>
          <w:rFonts w:cs="Arial"/>
          <w:bCs/>
          <w:snapToGrid w:val="false"/>
        </w:rPr>
      </w:pPr>
      <w:r w:rsidRPr="004A57F4">
        <w:rPr>
          <w:rFonts w:cs="Arial"/>
          <w:bCs/>
          <w:noProof/>
          <w:snapToGrid w:val="false"/>
        </w:rPr>
        <w:t xml:space="preserve">Temeljem čl.235. st.5. Prekršajnog zakona, plaćanje novčane kazne prije podnošenja prigovora ili nakon što je prigovor podnesen, smatra se okrivljenikovim odricanjem od prava na podnošenje prigovora, odnosno odustajanjem od već podnesenog prigovora protiv prekršajnog naloga.   </w:t>
      </w:r>
    </w:p>
    <w:p w:rsidRPr="005D54A4" w:rsidR="00307C9F" w:rsidP="002C5A47" w:rsidRDefault="00307C9F" w14:paraId="0E06BA2A" w14:textId="77777777">
      <w:pPr>
        <w:widowControl w:val="false"/>
        <w:jc w:val="both"/>
        <w:rPr>
          <w:rFonts w:ascii="Arial" w:hAnsi="Arial" w:cs="Arial"/>
          <w:bCs/>
          <w:snapToGrid w:val="false"/>
        </w:rPr>
      </w:pPr>
    </w:p>
    <w:p w:rsidRPr="005D54A4" w:rsidR="002C5A47" w:rsidP="002C5A47" w:rsidRDefault="002C5A47" w14:paraId="3320A32B" w14:textId="77777777">
      <w:pPr>
        <w:widowControl w:val="false"/>
        <w:jc w:val="both"/>
        <w:rPr>
          <w:rFonts w:ascii="Arial" w:hAnsi="Arial" w:cs="Arial"/>
          <w:bCs/>
          <w:snapToGrid w:val="false"/>
        </w:rPr>
      </w:pPr>
      <w:r w:rsidRPr="005D54A4">
        <w:rPr>
          <w:rFonts w:ascii="Arial" w:hAnsi="Arial" w:cs="Arial"/>
          <w:bCs/>
          <w:snapToGrid w:val="false"/>
        </w:rPr>
        <w:t xml:space="preserve"> </w:t>
      </w:r>
    </w:p>
    <w:p w:rsidRPr="005D54A4" w:rsidR="002C5A47" w:rsidP="002C5A47" w:rsidRDefault="002C5A47" w14:paraId="06206E29" w14:textId="77777777">
      <w:pPr>
        <w:widowControl w:val="false"/>
        <w:jc w:val="both"/>
        <w:rPr>
          <w:rFonts w:ascii="Arial" w:hAnsi="Arial" w:cs="Arial"/>
          <w:snapToGrid w:val="false"/>
        </w:rPr>
      </w:pPr>
      <w:r w:rsidRPr="005D54A4">
        <w:rPr>
          <w:rFonts w:ascii="Arial" w:hAnsi="Arial" w:cs="Arial"/>
          <w:snapToGrid w:val="false"/>
        </w:rPr>
        <w:t xml:space="preserve">Dostaviti:  </w:t>
      </w:r>
    </w:p>
    <w:p w:rsidRPr="005D54A4" w:rsidR="002C5A47" w:rsidP="002C5A47" w:rsidRDefault="008A33DA" w14:paraId="252EBD97" w14:textId="77777777">
      <w:pPr>
        <w:widowControl w:val="false"/>
        <w:jc w:val="both"/>
        <w:rPr>
          <w:rFonts w:ascii="Arial" w:hAnsi="Arial" w:cs="Arial"/>
          <w:bCs/>
          <w:snapToGrid w:val="false"/>
        </w:rPr>
      </w:pPr>
      <w:r>
        <w:rPr>
          <w:rFonts w:ascii="Arial" w:hAnsi="Arial" w:cs="Arial"/>
          <w:snapToGrid w:val="false"/>
        </w:rPr>
        <w:t>1. Okrivljenik</w:t>
      </w:r>
      <w:r w:rsidR="00470224">
        <w:rPr>
          <w:rFonts w:ascii="Arial" w:hAnsi="Arial" w:cs="Arial"/>
          <w:snapToGrid w:val="false"/>
        </w:rPr>
        <w:t>u</w:t>
      </w:r>
      <w:r w:rsidR="00307C9F">
        <w:rPr>
          <w:rFonts w:ascii="Arial" w:hAnsi="Arial" w:cs="Arial"/>
          <w:snapToGrid w:val="false"/>
        </w:rPr>
        <w:t xml:space="preserve"> </w:t>
      </w:r>
      <w:r w:rsidR="004A7D3A">
        <w:rPr>
          <w:rFonts w:ascii="Arial" w:hAnsi="Arial" w:cs="Arial"/>
          <w:snapToGrid w:val="false"/>
        </w:rPr>
        <w:t>–</w:t>
      </w:r>
      <w:r w:rsidR="00307C9F">
        <w:rPr>
          <w:rFonts w:ascii="Arial" w:hAnsi="Arial" w:cs="Arial"/>
          <w:snapToGrid w:val="false"/>
        </w:rPr>
        <w:t xml:space="preserve"> </w:t>
      </w:r>
      <w:r w:rsidR="004617A8">
        <w:rPr>
          <w:rFonts w:ascii="Arial" w:hAnsi="Arial" w:cs="Arial"/>
          <w:snapToGrid w:val="false"/>
        </w:rPr>
        <w:t>HRVATSKA STRANKA REDA - HSR</w:t>
      </w:r>
      <w:r w:rsidR="004A7D3A">
        <w:rPr>
          <w:rFonts w:ascii="Arial" w:hAnsi="Arial" w:cs="Arial"/>
          <w:snapToGrid w:val="false"/>
        </w:rPr>
        <w:t xml:space="preserve">, </w:t>
      </w:r>
      <w:r w:rsidR="004617A8">
        <w:rPr>
          <w:rFonts w:ascii="Arial" w:hAnsi="Arial" w:cs="Arial"/>
          <w:snapToGrid w:val="false"/>
        </w:rPr>
        <w:t>Novigrad Podravski, Gajeva 112,</w:t>
      </w:r>
      <w:r w:rsidR="007F6D2E">
        <w:rPr>
          <w:rFonts w:ascii="Arial" w:hAnsi="Arial" w:cs="Arial"/>
          <w:snapToGrid w:val="false"/>
        </w:rPr>
        <w:t xml:space="preserve"> </w:t>
      </w:r>
      <w:r w:rsidRPr="005D54A4" w:rsidR="0094678A">
        <w:rPr>
          <w:rFonts w:ascii="Arial" w:hAnsi="Arial" w:cs="Arial"/>
          <w:snapToGrid w:val="false"/>
        </w:rPr>
        <w:t>uz optužni prijedlog,</w:t>
      </w:r>
    </w:p>
    <w:p w:rsidRPr="005D54A4" w:rsidR="002C5A47" w:rsidP="002C5A47" w:rsidRDefault="002C5A47" w14:paraId="0D2C0128" w14:textId="77777777">
      <w:pPr>
        <w:widowControl w:val="false"/>
        <w:jc w:val="both"/>
        <w:rPr>
          <w:rFonts w:ascii="Arial" w:hAnsi="Arial" w:cs="Arial"/>
          <w:snapToGrid w:val="false"/>
        </w:rPr>
      </w:pPr>
      <w:r w:rsidRPr="005D54A4">
        <w:rPr>
          <w:rFonts w:ascii="Arial" w:hAnsi="Arial" w:cs="Arial"/>
          <w:snapToGrid w:val="false"/>
        </w:rPr>
        <w:t>2. Tužitelju</w:t>
      </w:r>
      <w:r w:rsidR="004617A8">
        <w:rPr>
          <w:rFonts w:ascii="Arial" w:hAnsi="Arial" w:cs="Arial"/>
          <w:snapToGrid w:val="false"/>
        </w:rPr>
        <w:t xml:space="preserve"> -</w:t>
      </w:r>
      <w:r w:rsidRPr="005D54A4">
        <w:rPr>
          <w:rFonts w:ascii="Arial" w:hAnsi="Arial" w:cs="Arial"/>
          <w:snapToGrid w:val="false"/>
        </w:rPr>
        <w:t xml:space="preserve"> Općinsko državno odvjetništvo u Koprivnici</w:t>
      </w:r>
      <w:r w:rsidR="0094678A">
        <w:rPr>
          <w:rFonts w:ascii="Arial" w:hAnsi="Arial" w:cs="Arial"/>
          <w:snapToGrid w:val="false"/>
        </w:rPr>
        <w:t xml:space="preserve"> na broj: PP-DO-</w:t>
      </w:r>
      <w:r w:rsidR="004617A8">
        <w:rPr>
          <w:rFonts w:ascii="Arial" w:hAnsi="Arial" w:cs="Arial"/>
          <w:snapToGrid w:val="false"/>
        </w:rPr>
        <w:t>11</w:t>
      </w:r>
      <w:r w:rsidR="0094678A">
        <w:rPr>
          <w:rFonts w:ascii="Arial" w:hAnsi="Arial" w:cs="Arial"/>
          <w:snapToGrid w:val="false"/>
        </w:rPr>
        <w:t>/202</w:t>
      </w:r>
      <w:r w:rsidR="005A271F">
        <w:rPr>
          <w:rFonts w:ascii="Arial" w:hAnsi="Arial" w:cs="Arial"/>
          <w:snapToGrid w:val="false"/>
        </w:rPr>
        <w:t>5</w:t>
      </w:r>
    </w:p>
    <w:p w:rsidRPr="005D54A4" w:rsidR="002C5A47" w:rsidP="002C5A47" w:rsidRDefault="002C5A47" w14:paraId="6C3510F4" w14:textId="77777777">
      <w:pPr>
        <w:widowControl w:val="false"/>
        <w:jc w:val="both"/>
        <w:rPr>
          <w:rFonts w:ascii="Arial" w:hAnsi="Arial" w:cs="Arial"/>
          <w:snapToGrid w:val="false"/>
        </w:rPr>
      </w:pPr>
      <w:r w:rsidRPr="005D54A4">
        <w:rPr>
          <w:rFonts w:ascii="Arial" w:hAnsi="Arial" w:cs="Arial"/>
          <w:snapToGrid w:val="false"/>
        </w:rPr>
        <w:t xml:space="preserve">3. Za spis.  </w:t>
      </w:r>
    </w:p>
    <w:p w:rsidRPr="005D54A4" w:rsidR="002C5A47" w:rsidP="002C5A47" w:rsidRDefault="002C5A47" w14:paraId="4AD84E09" w14:textId="77777777">
      <w:pPr>
        <w:widowControl w:val="false"/>
        <w:jc w:val="both"/>
        <w:rPr>
          <w:rFonts w:ascii="Arial" w:hAnsi="Arial" w:cs="Arial"/>
          <w:snapToGrid w:val="false"/>
        </w:rPr>
      </w:pPr>
    </w:p>
    <w:p w:rsidRPr="005D54A4" w:rsidR="002C5A47" w:rsidP="002C5A47" w:rsidRDefault="002C5A47" w14:paraId="67369099" w14:textId="77777777">
      <w:pPr>
        <w:widowControl w:val="false"/>
        <w:jc w:val="both"/>
        <w:rPr>
          <w:rFonts w:ascii="Arial" w:hAnsi="Arial" w:cs="Arial"/>
          <w:snapToGrid w:val="false"/>
        </w:rPr>
      </w:pPr>
    </w:p>
    <w:p w:rsidRPr="005D54A4" w:rsidR="002C5A47" w:rsidP="002C5A47" w:rsidRDefault="002C5A47" w14:paraId="33563BEA" w14:textId="77777777">
      <w:pPr>
        <w:widowControl w:val="false"/>
        <w:jc w:val="center"/>
        <w:rPr>
          <w:rFonts w:ascii="Arial" w:hAnsi="Arial" w:cs="Arial"/>
          <w:snapToGrid w:val="false"/>
        </w:rPr>
      </w:pPr>
      <w:r w:rsidRPr="005D54A4">
        <w:rPr>
          <w:rFonts w:ascii="Arial" w:hAnsi="Arial" w:cs="Arial"/>
          <w:snapToGrid w:val="false"/>
        </w:rPr>
        <w:t>Za točnost otpravka-ovlašteni službenik:</w:t>
      </w:r>
    </w:p>
    <w:p w:rsidRPr="005D54A4" w:rsidR="002C5A47" w:rsidP="002C5A47" w:rsidRDefault="002C5A47" w14:paraId="0E453CEE" w14:textId="77777777">
      <w:pPr>
        <w:widowControl w:val="false"/>
        <w:jc w:val="center"/>
        <w:rPr>
          <w:rFonts w:ascii="Arial" w:hAnsi="Arial" w:cs="Arial"/>
          <w:snapToGrid w:val="false"/>
        </w:rPr>
      </w:pPr>
      <w:r>
        <w:rPr>
          <w:rFonts w:ascii="Arial" w:hAnsi="Arial" w:cs="Arial"/>
          <w:snapToGrid w:val="false"/>
        </w:rPr>
        <w:t>Jadranka Topolovčan</w:t>
      </w:r>
    </w:p>
    <w:p w:rsidRPr="005D54A4" w:rsidR="002C5A47" w:rsidP="002C5A47" w:rsidRDefault="002C5A47" w14:paraId="113F1D6D" w14:textId="77777777">
      <w:pPr>
        <w:widowControl w:val="false"/>
        <w:jc w:val="both"/>
        <w:rPr>
          <w:rFonts w:ascii="Arial" w:hAnsi="Arial" w:cs="Arial"/>
          <w:snapToGrid w:val="false"/>
        </w:rPr>
      </w:pPr>
    </w:p>
    <w:sectPr w:rsidRPr="005D54A4" w:rsidR="002C5A47" w:rsidSect="004617A8">
      <w:headerReference w:type="default" r:id="rId8"/>
      <w:pgSz w:w="11905" w:h="16837" w:code="9"/>
      <w:pgMar w:top="1417" w:right="1417" w:bottom="1417" w:left="1417" w:header="720" w:footer="720" w:gutter="0"/>
      <w:pgNumType w:start="1"/>
      <w:cols w:space="720"/>
      <w:noEndnote/>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304A1" w:rsidRDefault="009304A1" w14:paraId="2A62F22D" w14:textId="77777777">
      <w:r>
        <w:separator/>
      </w:r>
    </w:p>
  </w:endnote>
  <w:endnote w:type="continuationSeparator" w:id="0">
    <w:p w:rsidR="009304A1" w:rsidRDefault="009304A1" w14:paraId="394ABD9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304A1" w:rsidRDefault="009304A1" w14:paraId="79D376E2" w14:textId="77777777">
      <w:r>
        <w:separator/>
      </w:r>
    </w:p>
  </w:footnote>
  <w:footnote w:type="continuationSeparator" w:id="0">
    <w:p w:rsidR="009304A1" w:rsidRDefault="009304A1" w14:paraId="3C2DD10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8051B" w:rsidR="0015414D" w:rsidRDefault="007E46D9" w14:paraId="4A57A3A5" w14:textId="77777777">
    <w:pPr>
      <w:pStyle w:val="Zaglavlje"/>
      <w:framePr w:wrap="auto" w:hAnchor="margin" w:vAnchor="text" w:xAlign="center" w:y="1"/>
      <w:rPr>
        <w:rStyle w:val="Brojstranice"/>
        <w:rFonts w:ascii="Arial" w:hAnsi="Arial" w:cs="Arial"/>
      </w:rPr>
    </w:pPr>
    <w:r w:rsidRPr="0038051B">
      <w:rPr>
        <w:rStyle w:val="Brojstranice"/>
        <w:rFonts w:ascii="Arial" w:hAnsi="Arial" w:cs="Arial"/>
      </w:rPr>
      <w:fldChar w:fldCharType="begin"/>
    </w:r>
    <w:r w:rsidRPr="0038051B">
      <w:rPr>
        <w:rStyle w:val="Brojstranice"/>
        <w:rFonts w:ascii="Arial" w:hAnsi="Arial" w:cs="Arial"/>
      </w:rPr>
      <w:instrText xml:space="preserve">PAGE  </w:instrText>
    </w:r>
    <w:r w:rsidRPr="0038051B">
      <w:rPr>
        <w:rStyle w:val="Brojstranice"/>
        <w:rFonts w:ascii="Arial" w:hAnsi="Arial" w:cs="Arial"/>
      </w:rPr>
      <w:fldChar w:fldCharType="separate"/>
    </w:r>
    <w:r w:rsidRPr="0038051B" w:rsidR="00E529FE">
      <w:rPr>
        <w:rStyle w:val="Brojstranice"/>
        <w:rFonts w:ascii="Arial" w:hAnsi="Arial" w:cs="Arial"/>
        <w:noProof/>
      </w:rPr>
      <w:t>3</w:t>
    </w:r>
    <w:r w:rsidRPr="0038051B">
      <w:rPr>
        <w:rStyle w:val="Brojstranice"/>
        <w:rFonts w:ascii="Arial" w:hAnsi="Arial" w:cs="Arial"/>
      </w:rPr>
      <w:fldChar w:fldCharType="end"/>
    </w:r>
  </w:p>
  <w:p w:rsidRPr="0038051B" w:rsidR="0015414D" w:rsidP="005D54A4" w:rsidRDefault="0015414D" w14:paraId="1F2DBE45" w14:textId="77777777">
    <w:pPr>
      <w:autoSpaceDE/>
      <w:autoSpaceDN/>
      <w:jc w:val="right"/>
      <w:rPr>
        <w:rFonts w:ascii="Arial" w:hAnsi="Arial" w:cs="Arial"/>
      </w:rPr>
    </w:pPr>
  </w:p>
  <w:p w:rsidR="00FE4069" w:rsidP="00FE4069" w:rsidRDefault="00FE4069" w14:paraId="38E921ED" w14:textId="77777777">
    <w:pPr>
      <w:autoSpaceDE/>
      <w:autoSpaceDN/>
      <w:rPr>
        <w:rFonts w:ascii="Arial" w:hAnsi="Arial" w:cs="Arial"/>
      </w:rPr>
    </w:pPr>
    <w:r>
      <w:rPr>
        <w:rFonts w:ascii="Arial" w:hAnsi="Arial" w:cs="Arial"/>
      </w:rPr>
      <w:t xml:space="preserve">                                                                      </w:t>
    </w:r>
  </w:p>
  <w:p w:rsidR="0038051B" w:rsidP="0038051B" w:rsidRDefault="0038051B" w14:paraId="62C7582A" w14:textId="77777777">
    <w:pPr>
      <w:autoSpaceDE/>
      <w:autoSpaceDN/>
      <w:jc w:val="right"/>
      <w:rPr>
        <w:rFonts w:ascii="Arial" w:hAnsi="Arial" w:cs="Arial"/>
      </w:rPr>
    </w:pPr>
    <w:r>
      <w:rPr>
        <w:rFonts w:ascii="Arial" w:hAnsi="Arial" w:cs="Arial"/>
      </w:rPr>
      <w:t>Poslovni broj: Pp-1275/2026-</w:t>
    </w:r>
    <w:r w:rsidR="004617A8">
      <w:rPr>
        <w:rFonts w:ascii="Arial" w:hAnsi="Arial" w:cs="Arial"/>
      </w:rPr>
      <w:t>2</w:t>
    </w:r>
    <w:r>
      <w:rPr>
        <w:rFonts w:ascii="Arial" w:hAnsi="Arial" w:cs="Arial"/>
      </w:rPr>
      <w:t xml:space="preserve"> </w:t>
    </w:r>
  </w:p>
  <w:p w:rsidRPr="005D54A4" w:rsidR="009029F0" w:rsidP="009029F0" w:rsidRDefault="009029F0" w14:paraId="148E1FA6" w14:textId="77777777">
    <w:pPr>
      <w:autoSpaceDE/>
      <w:autoSpaceDN/>
      <w:jc w:val="right"/>
      <w:rPr>
        <w:rFonts w:ascii="Arial" w:hAnsi="Arial" w:cs="Arial"/>
      </w:rPr>
    </w:pPr>
  </w:p>
  <w:p w:rsidR="0015414D" w:rsidRDefault="0015414D" w14:paraId="2B60D55C" w14:textId="77777777">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proofState w:spelling="clean" w:grammar="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A47"/>
    <w:rsid w:val="000102C2"/>
    <w:rsid w:val="00063CE6"/>
    <w:rsid w:val="000F0365"/>
    <w:rsid w:val="0015414D"/>
    <w:rsid w:val="00192CCA"/>
    <w:rsid w:val="001B389E"/>
    <w:rsid w:val="00254F6E"/>
    <w:rsid w:val="002740CE"/>
    <w:rsid w:val="00280370"/>
    <w:rsid w:val="002C5A47"/>
    <w:rsid w:val="002E425F"/>
    <w:rsid w:val="002F4742"/>
    <w:rsid w:val="00307C9F"/>
    <w:rsid w:val="0038051B"/>
    <w:rsid w:val="003C4FF0"/>
    <w:rsid w:val="003E5196"/>
    <w:rsid w:val="003F0EF6"/>
    <w:rsid w:val="004617A8"/>
    <w:rsid w:val="00470224"/>
    <w:rsid w:val="004A5711"/>
    <w:rsid w:val="004A7D3A"/>
    <w:rsid w:val="00500097"/>
    <w:rsid w:val="005046ED"/>
    <w:rsid w:val="005754DE"/>
    <w:rsid w:val="00594B8F"/>
    <w:rsid w:val="005A2450"/>
    <w:rsid w:val="005A271F"/>
    <w:rsid w:val="00616529"/>
    <w:rsid w:val="0067046C"/>
    <w:rsid w:val="00727F1E"/>
    <w:rsid w:val="007E46D9"/>
    <w:rsid w:val="007F6D2E"/>
    <w:rsid w:val="00815375"/>
    <w:rsid w:val="008A33DA"/>
    <w:rsid w:val="008F3033"/>
    <w:rsid w:val="009029F0"/>
    <w:rsid w:val="009304A1"/>
    <w:rsid w:val="0094678A"/>
    <w:rsid w:val="009953B1"/>
    <w:rsid w:val="009A09EB"/>
    <w:rsid w:val="009C58F1"/>
    <w:rsid w:val="00A037B6"/>
    <w:rsid w:val="00AC2BCC"/>
    <w:rsid w:val="00AC5DA7"/>
    <w:rsid w:val="00B52897"/>
    <w:rsid w:val="00B702D3"/>
    <w:rsid w:val="00BE22CE"/>
    <w:rsid w:val="00C0314C"/>
    <w:rsid w:val="00C55694"/>
    <w:rsid w:val="00C80D9A"/>
    <w:rsid w:val="00C841A5"/>
    <w:rsid w:val="00C90E32"/>
    <w:rsid w:val="00D936A5"/>
    <w:rsid w:val="00D95F2A"/>
    <w:rsid w:val="00D97068"/>
    <w:rsid w:val="00DB0905"/>
    <w:rsid w:val="00DE781F"/>
    <w:rsid w:val="00DE7898"/>
    <w:rsid w:val="00E529FE"/>
    <w:rsid w:val="00F07FCE"/>
    <w:rsid w:val="00F12777"/>
    <w:rsid w:val="00F13571"/>
    <w:rsid w:val="00FD2BA3"/>
    <w:rsid w:val="00FE406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816B4F1"/>
  <w15:docId w15:val="{8E56859B-70B5-4ACA-8633-63272E2A512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C5A47"/>
    <w:pPr>
      <w:autoSpaceDE w:val="false"/>
      <w:autoSpaceDN w:val="false"/>
      <w:spacing w:after="0" w:line="240" w:lineRule="auto"/>
    </w:pPr>
    <w:rPr>
      <w:rFonts w:ascii="Times New Roman" w:hAnsi="Times New Roman" w:eastAsia="Times New Roman" w:cs="Times New Roman"/>
      <w:szCs w:val="24"/>
      <w:lang w:eastAsia="hr-HR"/>
    </w:rPr>
  </w:style>
  <w:style w:type="paragraph" w:styleId="Naslov2">
    <w:name w:val="heading 2"/>
    <w:basedOn w:val="Normal"/>
    <w:next w:val="Normal"/>
    <w:link w:val="Naslov2Char"/>
    <w:uiPriority w:val="99"/>
    <w:qFormat/>
    <w:rsid w:val="002C5A47"/>
    <w:pPr>
      <w:keepNext/>
      <w:widowControl w:val="false"/>
      <w:jc w:val="center"/>
      <w:outlineLvl w:val="1"/>
    </w:pPr>
    <w:rPr>
      <w:b/>
      <w:bCs/>
      <w:noProof/>
      <w:lang w:val="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2Char" w:customStyle="true">
    <w:name w:val="Naslov 2 Char"/>
    <w:basedOn w:val="Zadanifontodlomka"/>
    <w:link w:val="Naslov2"/>
    <w:uiPriority w:val="99"/>
    <w:rsid w:val="002C5A47"/>
    <w:rPr>
      <w:rFonts w:ascii="Times New Roman" w:hAnsi="Times New Roman" w:eastAsia="Times New Roman" w:cs="Times New Roman"/>
      <w:b/>
      <w:bCs/>
      <w:noProof/>
      <w:szCs w:val="24"/>
      <w:lang w:val="en-US" w:eastAsia="hr-HR"/>
    </w:rPr>
  </w:style>
  <w:style w:type="paragraph" w:styleId="Tijeloteksta">
    <w:name w:val="Body Text"/>
    <w:aliases w:val="uvlaka 2"/>
    <w:basedOn w:val="Normal"/>
    <w:link w:val="TijelotekstaChar"/>
    <w:uiPriority w:val="99"/>
    <w:rsid w:val="002C5A47"/>
    <w:pPr>
      <w:widowControl w:val="false"/>
      <w:jc w:val="both"/>
    </w:pPr>
    <w:rPr>
      <w:noProof/>
      <w:lang w:val="en-US"/>
    </w:rPr>
  </w:style>
  <w:style w:type="character" w:styleId="TijelotekstaChar" w:customStyle="true">
    <w:name w:val="Tijelo teksta Char"/>
    <w:aliases w:val="uvlaka 2 Char"/>
    <w:basedOn w:val="Zadanifontodlomka"/>
    <w:link w:val="Tijeloteksta"/>
    <w:uiPriority w:val="99"/>
    <w:rsid w:val="002C5A47"/>
    <w:rPr>
      <w:rFonts w:ascii="Times New Roman" w:hAnsi="Times New Roman" w:eastAsia="Times New Roman" w:cs="Times New Roman"/>
      <w:noProof/>
      <w:szCs w:val="24"/>
      <w:lang w:val="en-US" w:eastAsia="hr-HR"/>
    </w:rPr>
  </w:style>
  <w:style w:type="paragraph" w:styleId="Zaglavlje">
    <w:name w:val="header"/>
    <w:basedOn w:val="Normal"/>
    <w:link w:val="ZaglavljeChar"/>
    <w:uiPriority w:val="99"/>
    <w:rsid w:val="002C5A47"/>
    <w:pPr>
      <w:tabs>
        <w:tab w:val="center" w:pos="4703"/>
        <w:tab w:val="right" w:pos="9406"/>
      </w:tabs>
    </w:pPr>
  </w:style>
  <w:style w:type="character" w:styleId="ZaglavljeChar" w:customStyle="true">
    <w:name w:val="Zaglavlje Char"/>
    <w:basedOn w:val="Zadanifontodlomka"/>
    <w:link w:val="Zaglavlje"/>
    <w:uiPriority w:val="99"/>
    <w:rsid w:val="002C5A47"/>
    <w:rPr>
      <w:rFonts w:ascii="Times New Roman" w:hAnsi="Times New Roman" w:eastAsia="Times New Roman" w:cs="Times New Roman"/>
      <w:szCs w:val="24"/>
      <w:lang w:eastAsia="hr-HR"/>
    </w:rPr>
  </w:style>
  <w:style w:type="character" w:styleId="Brojstranice">
    <w:name w:val="page number"/>
    <w:uiPriority w:val="99"/>
    <w:rsid w:val="002C5A47"/>
    <w:rPr>
      <w:rFonts w:cs="Times New Roman"/>
    </w:rPr>
  </w:style>
  <w:style w:type="paragraph" w:styleId="Podnoje">
    <w:name w:val="footer"/>
    <w:basedOn w:val="Normal"/>
    <w:link w:val="PodnojeChar"/>
    <w:uiPriority w:val="99"/>
    <w:unhideWhenUsed/>
    <w:rsid w:val="00FE4069"/>
    <w:pPr>
      <w:tabs>
        <w:tab w:val="center" w:pos="4536"/>
        <w:tab w:val="right" w:pos="9072"/>
      </w:tabs>
    </w:pPr>
  </w:style>
  <w:style w:type="character" w:styleId="PodnojeChar" w:customStyle="true">
    <w:name w:val="Podnožje Char"/>
    <w:basedOn w:val="Zadanifontodlomka"/>
    <w:link w:val="Podnoje"/>
    <w:uiPriority w:val="99"/>
    <w:rsid w:val="00FE4069"/>
    <w:rPr>
      <w:rFonts w:ascii="Times New Roman" w:hAnsi="Times New Roman" w:eastAsia="Times New Roman" w:cs="Times New Roman"/>
      <w:szCs w:val="24"/>
      <w:lang w:eastAsia="hr-HR"/>
    </w:rPr>
  </w:style>
  <w:style w:type="paragraph" w:styleId="Bezproreda">
    <w:name w:val="No Spacing"/>
    <w:uiPriority w:val="1"/>
    <w:qFormat/>
    <w:rsid w:val="0094678A"/>
    <w:pPr>
      <w:spacing w:after="0" w:line="240" w:lineRule="auto"/>
    </w:pPr>
    <w:rPr>
      <w:rFonts w:cstheme="minorBidi"/>
    </w:rPr>
  </w:style>
  <w:style w:type="paragraph" w:styleId="Tekstbalonia">
    <w:name w:val="Balloon Text"/>
    <w:basedOn w:val="Normal"/>
    <w:link w:val="TekstbaloniaChar"/>
    <w:uiPriority w:val="99"/>
    <w:semiHidden/>
    <w:unhideWhenUsed/>
    <w:rsid w:val="00C55694"/>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C55694"/>
    <w:rPr>
      <w:rFonts w:ascii="Segoe UI" w:hAnsi="Segoe UI" w:eastAsia="Times New Roman" w:cs="Segoe UI"/>
      <w:sz w:val="18"/>
      <w:szCs w:val="18"/>
      <w:lang w:eastAsia="hr-HR"/>
    </w:rPr>
  </w:style>
  <w:style w:type="paragraph" w:styleId="Odlomakpopisa">
    <w:name w:val="List Paragraph"/>
    <w:basedOn w:val="Normal"/>
    <w:uiPriority w:val="34"/>
    <w:qFormat/>
    <w:rsid w:val="00B52897"/>
    <w:pPr>
      <w:ind w:left="720"/>
      <w:contextualSpacing/>
    </w:pPr>
  </w:style>
  <w:style w:type="character" w:styleId="Tekstrezerviranogmjesta">
    <w:name w:val="Placeholder Text"/>
    <w:basedOn w:val="Zadanifontodlomka"/>
    <w:uiPriority w:val="99"/>
    <w:semiHidden/>
    <w:rsid w:val="002E425F"/>
    <w:rPr>
      <w:color w:val="808080"/>
      <w:bdr w:val="none" w:color="auto" w:sz="0" w:space="0"/>
      <w:shd w:val="clear" w:color="auto" w:fill="auto"/>
    </w:rPr>
  </w:style>
  <w:style w:type="character" w:styleId="eSPISCCParagraphDefaultFont" w:customStyle="true">
    <w:name w:val="eSPIS_CC_Paragraph Default Font"/>
    <w:basedOn w:val="Zadanifontodlomka"/>
    <w:rsid w:val="002E425F"/>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2E425F"/>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2E425F"/>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2E425F"/>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27. srpnja 2026.</izvorni_sadrzaj>
    <derivirana_varijabla naziv="DomainObject.DatumDonosenjaOdluke_1">27.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Pp-1275/2026-2</izvorni_sadrzaj>
    <derivirana_varijabla naziv="DomainObject.Oznaka_1">Pp-1275/2026-2</derivirana_varijabla>
  </DomainObject.Oznaka>
  <DomainObject.DonositeljOdluke.Ime>
    <izvorni_sadrzaj>Iva</izvorni_sadrzaj>
    <derivirana_varijabla naziv="DomainObject.DonositeljOdluke.Ime_1">Iva</derivirana_varijabla>
  </DomainObject.DonositeljOdluke.Ime>
  <DomainObject.DonositeljOdluke.Prezime>
    <izvorni_sadrzaj>Kontak Savić</izvorni_sadrzaj>
    <derivirana_varijabla naziv="DomainObject.DonositeljOdluke.Prezime_1">Kontak Savić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1275</izvorni_sadrzaj>
    <derivirana_varijabla naziv="DomainObject.Predmet.Broj_1">1275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16. srpnja 2026.</izvorni_sadrzaj>
    <derivirana_varijabla naziv="DomainObject.Predmet.DatumIzradeOptuznogAkta_1">16. srpnja 2026.</derivirana_varijabla>
  </DomainObject.Predmet.DatumIzradeOptuznogAkta>
  <DomainObject.Predmet.DatumIzradeOptuznogAktaFormated>
    <izvorni_sadrzaj>16.7.2026.</izvorni_sadrzaj>
    <derivirana_varijabla naziv="DomainObject.Predmet.DatumIzradeOptuznogAktaFormated_1">16.7.2026.</derivirana_varijabla>
  </DomainObject.Predmet.DatumIzradeOptuznogAktaFormated>
  <DomainObject.Predmet.DatumOsnivanja>
    <izvorni_sadrzaj>16. srpnja 2026.</izvorni_sadrzaj>
    <derivirana_varijabla naziv="DomainObject.Predmet.DatumOsnivanja_1">16.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16. srpnja 2026.</izvorni_sadrzaj>
    <derivirana_varijabla naziv="DomainObject.Predmet.DatumPrimitkaOptuznogAkta_1">16.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Pp-1275/2026</izvorni_sadrzaj>
    <derivirana_varijabla naziv="DomainObject.Predmet.OznakaBroj_1">Pp-1275/2026</derivirana_varijabla>
  </DomainObject.Predmet.OznakaBroj>
  <DomainObject.Predmet.OznakaBrojOptuznogAkta>
    <izvorni_sadrzaj>PP-DO-11/2025-12</izvorni_sadrzaj>
    <derivirana_varijabla naziv="DomainObject.Predmet.OznakaBrojOptuznogAkta_1">PP-DO-11/2025-12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Hrvatska stranka reda - HSR Novigrad Podravski</izvorni_sadrzaj>
    <derivirana_varijabla naziv="DomainObject.Predmet.ProtustrankaFormated_1">  Hrvatska stranka reda - HSR Novigrad Podravski</derivirana_varijabla>
  </DomainObject.Predmet.ProtustrankaFormated>
  <DomainObject.Predmet.ProtustrankaFormatedOIB>
    <izvorni_sadrzaj>  Hrvatska stranka reda - HSR Novigrad Podravski, OIB 88839344284</izvorni_sadrzaj>
    <derivirana_varijabla naziv="DomainObject.Predmet.ProtustrankaFormatedOIB_1">  Hrvatska stranka reda - HSR Novigrad Podravski, OIB 88839344284</derivirana_varijabla>
  </DomainObject.Predmet.ProtustrankaFormatedOIB>
  <DomainObject.Predmet.ProtustrankaFormatedWithAdress>
    <izvorni_sadrzaj> Hrvatska stranka reda - HSR Novigrad Podravski</izvorni_sadrzaj>
    <derivirana_varijabla naziv="DomainObject.Predmet.ProtustrankaFormatedWithAdress_1"> Hrvatska stranka reda - HSR Novigrad Podravski</derivirana_varijabla>
  </DomainObject.Predmet.ProtustrankaFormatedWithAdress>
  <DomainObject.Predmet.ProtustrankaFormatedWithAdressOIB>
    <izvorni_sadrzaj> Hrvatska stranka reda - HSR Novigrad Podravski, OIB 88839344284</izvorni_sadrzaj>
    <derivirana_varijabla naziv="DomainObject.Predmet.ProtustrankaFormatedWithAdressOIB_1"> Hrvatska stranka reda - HSR Novigrad Podravski, OIB 88839344284</derivirana_varijabla>
  </DomainObject.Predmet.ProtustrankaFormatedWithAdressOIB>
  <DomainObject.Predmet.ProtustrankaWithAdress>
    <izvorni_sadrzaj>Hrvatska stranka reda - HSR Novigrad Podravski </izvorni_sadrzaj>
    <derivirana_varijabla naziv="DomainObject.Predmet.ProtustrankaWithAdress_1">Hrvatska stranka reda - HSR Novigrad Podravski </derivirana_varijabla>
  </DomainObject.Predmet.ProtustrankaWithAdress>
  <DomainObject.Predmet.ProtustrankaWithAdressOIB>
    <izvorni_sadrzaj>Hrvatska stranka reda - HSR Novigrad Podravski, OIB 88839344284</izvorni_sadrzaj>
    <derivirana_varijabla naziv="DomainObject.Predmet.ProtustrankaWithAdressOIB_1">Hrvatska stranka reda - HSR Novigrad Podravski, OIB 88839344284</derivirana_varijabla>
  </DomainObject.Predmet.ProtustrankaWithAdressOIB>
  <DomainObject.Predmet.ProtustrankaNazivFormated>
    <izvorni_sadrzaj>Hrvatska stranka reda - HSR Novigrad Podravski</izvorni_sadrzaj>
    <derivirana_varijabla naziv="DomainObject.Predmet.ProtustrankaNazivFormated_1">Hrvatska stranka reda - HSR Novigrad Podravski</derivirana_varijabla>
  </DomainObject.Predmet.ProtustrankaNazivFormated>
  <DomainObject.Predmet.ProtustrankaNazivFormatedOIB>
    <izvorni_sadrzaj>Hrvatska stranka reda - HSR Novigrad Podravski, OIB 88839344284</izvorni_sadrzaj>
    <derivirana_varijabla naziv="DomainObject.Predmet.ProtustrankaNazivFormatedOIB_1">Hrvatska stranka reda - HSR Novigrad Podravski, OIB 88839344284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 Iva Kontak Savić</izvorni_sadrzaj>
    <derivirana_varijabla naziv="DomainObject.Predmet.Referada.Naziv_1">Referada 23 Iva Kontak Savić</derivirana_varijabla>
  </DomainObject.Predmet.Referada.Naziv>
  <DomainObject.Predmet.Referada.Oznaka>
    <izvorni_sadrzaj>KC23</izvorni_sadrzaj>
    <derivirana_varijabla naziv="DomainObject.Predmet.Referada.Oznaka_1">KC23</derivirana_varijabla>
  </DomainObject.Predmet.Referada.Oznaka>
  <DomainObject.Predmet.Referada.Prostorija.Naziv>
    <izvorni_sadrzaj>26/II Palača pravde</izvorni_sadrzaj>
    <derivirana_varijabla naziv="DomainObject.Predmet.Referada.Prostorija.Naziv_1">26/II Palača pravde</derivirana_varijabla>
  </DomainObject.Predmet.Referada.Prostorija.Naziv>
  <DomainObject.Predmet.Referada.Prostorija.Oznaka>
    <izvorni_sadrzaj>26/II</izvorni_sadrzaj>
    <derivirana_varijabla naziv="DomainObject.Predmet.Referada.Prostorija.Oznaka_1">26/II</derivirana_varijabla>
  </DomainObject.Predmet.Referada.Prostorija.Oznaka>
  <DomainObject.Predmet.Referada.Sud.Naziv>
    <izvorni_sadrzaj>Općinski sud u Koprivnici</izvorni_sadrzaj>
    <derivirana_varijabla naziv="DomainObject.Predmet.Referada.Sud.Naziv_1">Općinski sud u Koprivnici</derivirana_varijabla>
  </DomainObject.Predmet.Referada.Sud.Naziv>
  <DomainObject.Predmet.Referada.Sudac>
    <izvorni_sadrzaj>Iva Kontak Savić</izvorni_sadrzaj>
    <derivirana_varijabla naziv="DomainObject.Predmet.Referada.Sudac_1">Iva Kontak Savić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Koprivnici</izvorni_sadrzaj>
    <derivirana_varijabla naziv="DomainObject.Predmet.StrankaFormated_1">  Općinsko državno odvjetništvo u Koprivnici</derivirana_varijabla>
  </DomainObject.Predmet.StrankaFormated>
  <DomainObject.Predmet.StrankaFormatedOIB>
    <izvorni_sadrzaj>  Općinsko državno odvjetništvo u Koprivnici</izvorni_sadrzaj>
    <derivirana_varijabla naziv="DomainObject.Predmet.StrankaFormatedOIB_1">  Općinsko državno odvjetništvo u Koprivnici</derivirana_varijabla>
  </DomainObject.Predmet.StrankaFormatedOIB>
  <DomainObject.Predmet.StrankaFormatedWithAdress>
    <izvorni_sadrzaj> Općinsko državno odvjetništvo u Koprivnici, Hrvatske Državnosti 5 A, 48000 Koprivnica</izvorni_sadrzaj>
    <derivirana_varijabla naziv="DomainObject.Predmet.StrankaFormatedWithAdress_1"> Općinsko državno odvjetništvo u Koprivnici, Hrvatske Državnosti 5 A, 48000 Koprivnica</derivirana_varijabla>
  </DomainObject.Predmet.StrankaFormatedWithAdress>
  <DomainObject.Predmet.StrankaFormatedWithAdressOIB>
    <izvorni_sadrzaj> Općinsko državno odvjetništvo u Koprivnici, Hrvatske Državnosti 5 A, 48000 Koprivnica</izvorni_sadrzaj>
    <derivirana_varijabla naziv="DomainObject.Predmet.StrankaFormatedWithAdressOIB_1"> Općinsko državno odvjetništvo u Koprivnici, Hrvatske Državnosti 5 A, 48000 Koprivnica</derivirana_varijabla>
  </DomainObject.Predmet.StrankaFormatedWithAdressOIB>
  <DomainObject.Predmet.StrankaWithAdress>
    <izvorni_sadrzaj>Općinsko državno odvjetništvo u Koprivnici Hrvatske Državnosti 5 A,48000 Koprivnica</izvorni_sadrzaj>
    <derivirana_varijabla naziv="DomainObject.Predmet.StrankaWithAdress_1">Općinsko državno odvjetništvo u Koprivnici Hrvatske Državnosti 5 A,48000 Koprivnica</derivirana_varijabla>
  </DomainObject.Predmet.StrankaWithAdress>
  <DomainObject.Predmet.StrankaWithAdressOIB>
    <izvorni_sadrzaj>Općinsko državno odvjetništvo u Koprivnici, Hrvatske Državnosti 5 A,48000 Koprivnica</izvorni_sadrzaj>
    <derivirana_varijabla naziv="DomainObject.Predmet.StrankaWithAdressOIB_1">Općinsko državno odvjetništvo u Koprivnici, Hrvatske Državnosti 5 A,48000 Koprivnica</derivirana_varijabla>
  </DomainObject.Predmet.StrankaWithAdressOIB>
  <DomainObject.Predmet.StrankaNazivFormated>
    <izvorni_sadrzaj>Općinsko državno odvjetništvo u Koprivnici</izvorni_sadrzaj>
    <derivirana_varijabla naziv="DomainObject.Predmet.StrankaNazivFormated_1">Općinsko državno odvjetništvo u Koprivnici</derivirana_varijabla>
  </DomainObject.Predmet.StrankaNazivFormated>
  <DomainObject.Predmet.StrankaNazivFormatedOIB>
    <izvorni_sadrzaj>Općinsko državno odvjetništvo u Koprivnici</izvorni_sadrzaj>
    <derivirana_varijabla naziv="DomainObject.Predmet.StrankaNazivFormatedOIB_1">Općinsko državno odvjetništvo u Koprivnici</derivirana_varijabla>
  </DomainObject.Predmet.StrankaNazivFormatedOIB>
  <DomainObject.Predmet.Sud.Adresa.Naselje>
    <izvorni_sadrzaj>Koprivnica</izvorni_sadrzaj>
    <derivirana_varijabla naziv="DomainObject.Predmet.Sud.Adresa.Naselje_1">Koprivnica</derivirana_varijabla>
  </DomainObject.Predmet.Sud.Adresa.Naselje>
  <DomainObject.Predmet.Sud.Adresa.NaseljeLokativ>
    <izvorni_sadrzaj>Koprivnici</izvorni_sadrzaj>
    <derivirana_varijabla naziv="DomainObject.Predmet.Sud.Adresa.NaseljeLokativ_1">Koprivnici</derivirana_varijabla>
  </DomainObject.Predmet.Sud.Adresa.NaseljeLokativ>
  <DomainObject.Predmet.Sud.Adresa.PostBroj>
    <izvorni_sadrzaj>48000</izvorni_sadrzaj>
    <derivirana_varijabla naziv="DomainObject.Predmet.Sud.Adresa.PostBroj_1">48000</derivirana_varijabla>
  </DomainObject.Predmet.Sud.Adresa.PostBroj>
  <DomainObject.Predmet.Sud.Adresa.UlicaIKBR>
    <izvorni_sadrzaj>Hrvatske državnosti 5</izvorni_sadrzaj>
    <derivirana_varijabla naziv="DomainObject.Predmet.Sud.Adresa.UlicaIKBR_1">Hrvatske državnosti 5</derivirana_varijabla>
  </DomainObject.Predmet.Sud.Adresa.UlicaIKBR>
  <DomainObject.Predmet.Sud.Naziv>
    <izvorni_sadrzaj>Općinski sud u Koprivnici</izvorni_sadrzaj>
    <derivirana_varijabla naziv="DomainObject.Predmet.Sud.Naziv_1">Općinski sud u Koprivnici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 Iva Kontak Savić</izvorni_sadrzaj>
    <derivirana_varijabla naziv="DomainObject.Predmet.TrenutnaLokacijaSpisa.Naziv_1">Referada 23 Iva Kontak Savić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Koprivnici</izvorni_sadrzaj>
    <derivirana_varijabla naziv="DomainObject.Predmet.TrenutnaLokacijaSpisa.Sud.Naziv_1">Općinski sud u Koprivnici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Prekršajni upisnik KC</izvorni_sadrzaj>
    <derivirana_varijabla naziv="DomainObject.Predmet.UstrojstvenaJedinicaVodi.Naziv_1">Prekršajni upisnik KC</derivirana_varijabla>
  </DomainObject.Predmet.UstrojstvenaJedinicaVodi.Naziv>
  <DomainObject.Predmet.UstrojstvenaJedinicaVodi.Oznaka>
    <izvorni_sadrzaj>Prekršajni upisnik</izvorni_sadrzaj>
    <derivirana_varijabla naziv="DomainObject.Predmet.UstrojstvenaJedinicaVodi.Oznaka_1">Prekršajni upisnik</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Koprivnici</izvorni_sadrzaj>
    <derivirana_varijabla naziv="DomainObject.Predmet.UstrojstvenaJedinicaVodi.Sud.Naziv_1">Općinski sud u Koprivnici</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Jadranka Topolovčan</izvorni_sadrzaj>
    <derivirana_varijabla naziv="DomainObject.Predmet.Zapisnicar_1">Jadranka Topolovčan</derivirana_varijabla>
  </DomainObject.Predmet.Zapisnicar>
  <DomainObject.Predmet.StrankaListFormated>
    <izvorni_sadrzaj>
      <item>Općinsko državno odvjetništvo u Koprivnici</item>
    </izvorni_sadrzaj>
    <derivirana_varijabla naziv="DomainObject.Predmet.StrankaListFormated_1">
      <item>Općinsko državno odvjetništvo u Koprivnici</item>
    </derivirana_varijabla>
  </DomainObject.Predmet.StrankaListFormated>
  <DomainObject.Predmet.StrankaListFormatedOIB>
    <izvorni_sadrzaj>
      <item>Općinsko državno odvjetništvo u Koprivnici</item>
    </izvorni_sadrzaj>
    <derivirana_varijabla naziv="DomainObject.Predmet.StrankaListFormatedOIB_1">
      <item>Općinsko državno odvjetništvo u Koprivnici</item>
    </derivirana_varijabla>
  </DomainObject.Predmet.StrankaListFormatedOIB>
  <DomainObject.Predmet.StrankaListFormatedWithAdress>
    <izvorni_sadrzaj>
      <item>Općinsko državno odvjetništvo u Koprivnici, Hrvatske Državnosti 5 A, 48000 Koprivnica</item>
    </izvorni_sadrzaj>
    <derivirana_varijabla naziv="DomainObject.Predmet.StrankaListFormatedWithAdress_1">
      <item>Općinsko državno odvjetništvo u Koprivnici, Hrvatske Državnosti 5 A, 48000 Koprivnica</item>
    </derivirana_varijabla>
  </DomainObject.Predmet.StrankaListFormatedWithAdress>
  <DomainObject.Predmet.StrankaListFormatedWithAdressOIB>
    <izvorni_sadrzaj>
      <item>Općinsko državno odvjetništvo u Koprivnici, Hrvatske Državnosti 5 A, 48000 Koprivnica</item>
    </izvorni_sadrzaj>
    <derivirana_varijabla naziv="DomainObject.Predmet.StrankaListFormatedWithAdressOIB_1">
      <item>Općinsko državno odvjetništvo u Koprivnici, Hrvatske Državnosti 5 A, 48000 Koprivnica</item>
    </derivirana_varijabla>
  </DomainObject.Predmet.StrankaListFormatedWithAdressOIB>
  <DomainObject.Predmet.StrankaListNazivFormated>
    <izvorni_sadrzaj>
      <item>Općinsko državno odvjetništvo u Koprivnici</item>
    </izvorni_sadrzaj>
    <derivirana_varijabla naziv="DomainObject.Predmet.StrankaListNazivFormated_1">
      <item>Općinsko državno odvjetništvo u Koprivnici</item>
    </derivirana_varijabla>
  </DomainObject.Predmet.StrankaListNazivFormated>
  <DomainObject.Predmet.StrankaListNazivFormatedOIB>
    <izvorni_sadrzaj>
      <item>Općinsko državno odvjetništvo u Koprivnici</item>
    </izvorni_sadrzaj>
    <derivirana_varijabla naziv="DomainObject.Predmet.StrankaListNazivFormatedOIB_1">
      <item>Općinsko državno odvjetništvo u Koprivnici</item>
    </derivirana_varijabla>
  </DomainObject.Predmet.StrankaListNazivFormatedOIB>
  <DomainObject.Predmet.ProtuStrankaListFormated>
    <izvorni_sadrzaj>
      <item>Hrvatska stranka reda - HSR Novigrad Podravski</item>
    </izvorni_sadrzaj>
    <derivirana_varijabla naziv="DomainObject.Predmet.ProtuStrankaListFormated_1">
      <item>Hrvatska stranka reda - HSR Novigrad Podravski</item>
    </derivirana_varijabla>
  </DomainObject.Predmet.ProtuStrankaListFormated>
  <DomainObject.Predmet.ProtuStrankaListFormatedOIB>
    <izvorni_sadrzaj>
      <item>Hrvatska stranka reda - HSR Novigrad Podravski, OIB 88839344284</item>
    </izvorni_sadrzaj>
    <derivirana_varijabla naziv="DomainObject.Predmet.ProtuStrankaListFormatedOIB_1">
      <item>Hrvatska stranka reda - HSR Novigrad Podravski, OIB 88839344284</item>
    </derivirana_varijabla>
  </DomainObject.Predmet.ProtuStrankaListFormatedOIB>
  <DomainObject.Predmet.ProtuStrankaListFormatedWithAdress>
    <izvorni_sadrzaj>
      <item>Hrvatska stranka reda - HSR Novigrad Podravski</item>
    </izvorni_sadrzaj>
    <derivirana_varijabla naziv="DomainObject.Predmet.ProtuStrankaListFormatedWithAdress_1">
      <item>Hrvatska stranka reda - HSR Novigrad Podravski</item>
    </derivirana_varijabla>
  </DomainObject.Predmet.ProtuStrankaListFormatedWithAdress>
  <DomainObject.Predmet.ProtuStrankaListFormatedWithAdressOIB>
    <izvorni_sadrzaj>
      <item>Hrvatska stranka reda - HSR Novigrad Podravski, OIB 88839344284</item>
    </izvorni_sadrzaj>
    <derivirana_varijabla naziv="DomainObject.Predmet.ProtuStrankaListFormatedWithAdressOIB_1">
      <item>Hrvatska stranka reda - HSR Novigrad Podravski, OIB 88839344284</item>
    </derivirana_varijabla>
  </DomainObject.Predmet.ProtuStrankaListFormatedWithAdressOIB>
  <DomainObject.Predmet.ProtuStrankaListNazivFormated>
    <izvorni_sadrzaj>
      <item>Hrvatska stranka reda - HSR Novigrad Podravski</item>
    </izvorni_sadrzaj>
    <derivirana_varijabla naziv="DomainObject.Predmet.ProtuStrankaListNazivFormated_1">
      <item>Hrvatska stranka reda - HSR Novigrad Podravski</item>
    </derivirana_varijabla>
  </DomainObject.Predmet.ProtuStrankaListNazivFormated>
  <DomainObject.Predmet.ProtuStrankaListNazivFormatedOIB>
    <izvorni_sadrzaj>
      <item>Hrvatska stranka reda - HSR Novigrad Podravski, OIB 88839344284</item>
    </izvorni_sadrzaj>
    <derivirana_varijabla naziv="DomainObject.Predmet.ProtuStrankaListNazivFormatedOIB_1">
      <item>Hrvatska stranka reda - HSR Novigrad Podravski, OIB 88839344284</item>
    </derivirana_varijabla>
  </DomainObject.Predmet.ProtuStrankaListNazivFormatedOIB>
  <DomainObject.Predmet.OstaliListFormated>
    <izvorni_sadrzaj>
      <item>Zoran Komarić</item>
    </izvorni_sadrzaj>
    <derivirana_varijabla naziv="DomainObject.Predmet.OstaliListFormated_1">
      <item>Zoran Komarić</item>
    </derivirana_varijabla>
  </DomainObject.Predmet.OstaliListFormated>
  <DomainObject.Predmet.OstaliListFormatedOIB>
    <izvorni_sadrzaj>
      <item>Zoran Komarić, OIB 59101434372</item>
    </izvorni_sadrzaj>
    <derivirana_varijabla naziv="DomainObject.Predmet.OstaliListFormatedOIB_1">
      <item>Zoran Komarić, OIB 59101434372</item>
    </derivirana_varijabla>
  </DomainObject.Predmet.OstaliListFormatedOIB>
  <DomainObject.Predmet.OstaliListFormatedWithAdress>
    <izvorni_sadrzaj>
      <item>Zoran Komarić, Ulica Andrije Hebranga 29, 31000 Osijek</item>
    </izvorni_sadrzaj>
    <derivirana_varijabla naziv="DomainObject.Predmet.OstaliListFormatedWithAdress_1">
      <item>Zoran Komarić, Ulica Andrije Hebranga 29, 31000 Osijek</item>
    </derivirana_varijabla>
  </DomainObject.Predmet.OstaliListFormatedWithAdress>
  <DomainObject.Predmet.OstaliListFormatedWithAdressOIB>
    <izvorni_sadrzaj>
      <item>Zoran Komarić, OIB 59101434372, Ulica Andrije Hebranga 29, 31000 Osijek</item>
    </izvorni_sadrzaj>
    <derivirana_varijabla naziv="DomainObject.Predmet.OstaliListFormatedWithAdressOIB_1">
      <item>Zoran Komarić, OIB 59101434372, Ulica Andrije Hebranga 29, 31000 Osijek</item>
    </derivirana_varijabla>
  </DomainObject.Predmet.OstaliListFormatedWithAdressOIB>
  <DomainObject.Predmet.OstaliListNazivFormated>
    <izvorni_sadrzaj>
      <item>Zoran Komarić</item>
    </izvorni_sadrzaj>
    <derivirana_varijabla naziv="DomainObject.Predmet.OstaliListNazivFormated_1">
      <item>Zoran Komarić</item>
    </derivirana_varijabla>
  </DomainObject.Predmet.OstaliListNazivFormated>
  <DomainObject.Predmet.OstaliListNazivFormatedOIB>
    <izvorni_sadrzaj>
      <item>Zoran Komarić, OIB 59101434372</item>
    </izvorni_sadrzaj>
    <derivirana_varijabla naziv="DomainObject.Predmet.OstaliListNazivFormatedOIB_1">
      <item>Zoran Komarić, OIB 59101434372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izvorni_sadrzaj>
    <derivirana_varijabla naziv="DomainObject.Predmet.ClanakZakona_1">21</derivirana_varijabla>
  </DomainObject.Predmet.ClanakZakona>
  <DomainObject.Predmet.ClanakZakonaFull>
    <izvorni_sadrzaj>članka 21. stavka 3. točke 1.</izvorni_sadrzaj>
    <derivirana_varijabla naziv="DomainObject.Predmet.ClanakZakonaFull_1">članka 21. stavka 3. točke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27. srpnja 2026.</izvorni_sadrzaj>
    <derivirana_varijabla naziv="DomainObject.Datum_1">27. srpnja 2026.</derivirana_varijabla>
  </DomainObject.Datum>
  <DomainObject.PoslovniBrojDokumenta>
    <izvorni_sadrzaj>Pp-1275/2026-2</izvorni_sadrzaj>
    <derivirana_varijabla naziv="DomainObject.PoslovniBrojDokumenta_1">Pp-1275/2026-2</derivirana_varijabla>
  </DomainObject.PoslovniBrojDokumenta>
  <DomainObject.Predmet.StrankaIDrugi>
    <izvorni_sadrzaj>Općinsko državno odvjetništvo u Koprivnici</izvorni_sadrzaj>
    <derivirana_varijabla naziv="DomainObject.Predmet.StrankaIDrugi_1">Općinsko državno odvjetništvo u Koprivnici</derivirana_varijabla>
  </DomainObject.Predmet.StrankaIDrugi>
  <DomainObject.Predmet.ProtustrankaIDrugi>
    <izvorni_sadrzaj>Hrvatska stranka reda - HSR Novigrad Podravski</izvorni_sadrzaj>
    <derivirana_varijabla naziv="DomainObject.Predmet.ProtustrankaIDrugi_1">Hrvatska stranka reda - HSR Novigrad Podravski</derivirana_varijabla>
  </DomainObject.Predmet.ProtustrankaIDrugi>
  <DomainObject.Predmet.StrankaIDrugiAdressOIB>
    <izvorni_sadrzaj>Općinsko državno odvjetništvo u Koprivnici, Hrvatske Državnosti 5 A, 48000 Koprivnica</izvorni_sadrzaj>
    <derivirana_varijabla naziv="DomainObject.Predmet.StrankaIDrugiAdressOIB_1">Općinsko državno odvjetništvo u Koprivnici, Hrvatske Državnosti 5 A, 48000 Koprivnica</derivirana_varijabla>
  </DomainObject.Predmet.StrankaIDrugiAdressOIB>
  <DomainObject.Predmet.ProtustrankaIDrugiAdressOIB>
    <izvorni_sadrzaj>Hrvatska stranka reda - HSR Novigrad Podravski, OIB 88839344284</izvorni_sadrzaj>
    <derivirana_varijabla naziv="DomainObject.Predmet.ProtustrankaIDrugiAdressOIB_1">Hrvatska stranka reda - HSR Novigrad Podravski, OIB 88839344284</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Hrvatska stranka reda - HSR Novigrad Podravski</item>
      <item>Općinsko državno odvjetništvo u Koprivnici</item>
      <item>Zoran Komarić</item>
    </izvorni_sadrzaj>
    <derivirana_varijabla naziv="DomainObject.Predmet.SudioniciListNaziv_1">
      <item>Hrvatska stranka reda - HSR Novigrad Podravski</item>
      <item>Općinsko državno odvjetništvo u Koprivnici</item>
      <item>Zoran Komarić</item>
    </derivirana_varijabla>
  </DomainObject.Predmet.SudioniciListNaziv>
  <DomainObject.Predmet.SudioniciListAdressOIB>
    <izvorni_sadrzaj>
      <item>Hrvatska stranka reda - HSR Novigrad Podravski, OIB 88839344284</item>
      <item>Općinsko državno odvjetništvo u Koprivnici, Hrvatske Državnosti 5 A,48000 Koprivnica</item>
      <item>Zoran Komarić, OIB 59101434372, Ulica Andrije Hebranga 29,31000 Osijek</item>
    </izvorni_sadrzaj>
    <derivirana_varijabla naziv="DomainObject.Predmet.SudioniciListAdressOIB_1">
      <item>Hrvatska stranka reda - HSR Novigrad Podravski, OIB 88839344284</item>
      <item>Općinsko državno odvjetništvo u Koprivnici, Hrvatske Državnosti 5 A,48000 Koprivnica</item>
      <item>Zoran Komarić, OIB 59101434372, Ulica Andrije Hebranga 29,31000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15,00 EUR, novčana kazna u iznosu od 300,00 EUR, u ukupnom iznosu od 315,00 EUR</izvorni_sadrzaj>
    <derivirana_varijabla naziv="DomainObject.Predmet.Pristojbe_1">troškove za trošak u iznosu od 15,00 EUR, novčana kazna u iznosu od 300,00 EUR, u ukupnom iznosu od 315,00 EUR</derivirana_varijabla>
  </DomainObject.Predmet.Pristojbe>
  <DomainObject.Predmet.PristojbeSudionikNazivOIB>
    <izvorni_sadrzaj>Hrvatska stranka reda - HSR Novigrad Podravski, OIB 88839344284</izvorni_sadrzaj>
    <derivirana_varijabla naziv="DomainObject.Predmet.PristojbeSudionikNazivOIB_1">Hrvatska stranka reda - HSR Novigrad Podravski, OIB 88839344284</derivirana_varijabla>
  </DomainObject.Predmet.PristojbeSudionikNazivOIB>
  <DomainObject.Predmet.PristojbePNB>
    <izvorni_sadrzaj>HR63 6068-3994-1082910473</izvorni_sadrzaj>
    <derivirana_varijabla naziv="DomainObject.Predmet.PristojbePNB_1">HR63 6068-3994-1082910473</derivirana_varijabla>
  </DomainObject.Predmet.PristojbePNB>
  <DomainObject.Predmet.PristojbeIznos>
    <izvorni_sadrzaj>315,00 EUR</izvorni_sadrzaj>
    <derivirana_varijabla naziv="DomainObject.Predmet.PristojbeIznos_1">315,00 EUR</derivirana_varijabla>
  </DomainObject.Predmet.PristojbeIznos>
  <DomainObject.Predmet.PristojbeOpisPlacanja>
    <izvorni_sadrzaj>Troškovi iz predmeta Pp-1275/2026, OS KC</izvorni_sadrzaj>
    <derivirana_varijabla naziv="DomainObject.Predmet.PristojbeOpisPlacanja_1">Troškovi iz predmeta Pp-1275/2026, OS KC</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88839344284</item>
      <item>, OIB null</item>
      <item>, OIB 59101434372</item>
    </izvorni_sadrzaj>
    <derivirana_varijabla naziv="DomainObject.Predmet.SudioniciListNazivOIB_1">
      <item>, OIB 88839344284</item>
      <item>, OIB null</item>
      <item>, OIB 59101434372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Pp-1275/2026, OS KC</izvorni_sadrzaj>
    <derivirana_varijabla naziv="DomainObject.Predmet.PristojbeNazivVrste_1">Troškovi iz predmeta Pp-1275/2026, OS KC</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srpnja 2026.</izvorni_sadrzaj>
    <derivirana_varijabla naziv="DomainObject.Predmet.DatumPocetkaProcesa_1">16.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financiranju političkih aktivnosti, izborne promidžbe i referenduma</item>
    </izvorni_sadrzaj>
    <derivirana_varijabla naziv="DomainObject.ZakonPravilnikList_1">
      <item>Zakon o financiranju političkih aktivnosti, izborne promidžbe i referenduma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Hrvatska stranka reda - HSR Novigrad Podravski, OIB: 88839344284</item>
    </izvorni_sadrzaj>
    <derivirana_varijabla naziv="DomainObject.Predmet.OkrivljenikAdresaMjestoRodjenjaList_1">
      <item>Hrvatska stranka reda - HSR Novigrad Podravski, OIB: 88839344284</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Hrvatska stranka reda - HSR Novigrad Podravski</izvorni_sadrzaj>
    <derivirana_varijabla naziv="DomainObject.Predmet.OkrivljenikPravnaNazivAdresaMbs_1">Hrvatska stranka reda - HSR Novigrad Podravski</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PP-DO-11/2025</izvorni_sadrzaj>
    <derivirana_varijabla naziv="DomainObject.PrviPodnesak.OznakaBrojPodnositelja_1">PP-DO-11/2025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3</properties:Pages>
  <properties:Words>870</properties:Words>
  <properties:Characters>4917</properties:Characters>
  <properties:Lines>123</properties:Lines>
  <properties:Paragraphs>38</properties:Paragraphs>
  <properties:TotalTime>4</properties:TotalTime>
  <properties:ScaleCrop>false</properties:ScaleCrop>
  <properties:HeadingPairs>
    <vt:vector baseType="variant" size="4">
      <vt:variant>
        <vt:lpstr>Naslov</vt:lpstr>
      </vt:variant>
      <vt:variant>
        <vt:i4>1</vt:i4>
      </vt:variant>
      <vt:variant>
        <vt:lpstr>Naslovi</vt:lpstr>
      </vt:variant>
      <vt:variant>
        <vt:i4>1</vt:i4>
      </vt:variant>
    </vt:vector>
  </properties:HeadingPairs>
  <properties:TitlesOfParts>
    <vt:vector baseType="lpstr" size="2">
      <vt:lpstr/>
      <vt:lpstr>    P R E K R Š A J N I   N A L O G</vt:lpstr>
    </vt:vector>
  </properties:TitlesOfParts>
  <properties:LinksUpToDate>false</properties:LinksUpToDate>
  <properties:CharactersWithSpaces>5965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2026-07-27T10:22:00Z</dcterms:created>
  <dc:creator>Andrijana Erdec</dc:creator>
  <dc:description/>
  <cp:keywords/>
  <cp:lastModifiedBy>Jadranka Topolovčan</cp:lastModifiedBy>
  <cp:lastPrinted>2026-07-27T10:24:00Z</cp:lastPrinted>
  <dcterms:modified xmlns:xsi="http://www.w3.org/2001/XMLSchema-instance" xsi:type="dcterms:W3CDTF">2026-07-27T10:28:00Z</dcterms:modified>
  <cp:revision>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Pp-1275/2026-2 / Odluka - Prekršajni nalog (Pp-1275-2026-HSR  -Zakon o financiranju političkih aktivnosti- izvješće o donacijama.docx)</vt:lpwstr>
  </prop:property>
  <prop:property fmtid="{D5CDD505-2E9C-101B-9397-08002B2CF9AE}" pid="4" name="CC_coloring">
    <vt:bool>false</vt:bool>
  </prop:property>
  <prop:property fmtid="{D5CDD505-2E9C-101B-9397-08002B2CF9AE}" pid="5" name="BrojStranica">
    <vt:i4>3</vt:i4>
  </prop:property>
</prop:Properties>
</file>