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55CD9" w:rsidP="001C3834" w:rsidRDefault="00955CD9" w14:paraId="66fe132" w14:textId="66fe132">
      <w:pPr>
        <w15:collapsed w:val="false"/>
      </w:pPr>
      <w:r>
        <w:t xml:space="preserve">                                                 </w:t>
      </w:r>
      <w:r>
        <w:object w:dxaOrig="870" w:dyaOrig="108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43pt;height:55pt" id="_x0000_i1025" fillcolor="window" o:ole="">
            <v:imagedata o:title="" r:id="rId9"/>
          </v:shape>
          <o:OLEObject Type="Embed" ProgID="Word.Picture.8" ShapeID="_x0000_i1025" DrawAspect="Content" ObjectID="_1810971749" r:id="rId10"/>
        </w:object>
      </w:r>
    </w:p>
    <w:tbl>
      <w:tblPr>
        <w:tblStyle w:val="Reetkatablice"/>
        <w:tblW w:w="0" w:type="auto"/>
        <w:tblInd w:w="5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787"/>
        <w:gridCol w:w="3859"/>
      </w:tblGrid>
      <w:tr w:rsidRPr="003D242F" w:rsidR="00955CD9" w:rsidTr="00955CD9">
        <w:tc>
          <w:tcPr>
            <w:tcW w:w="4787" w:type="dxa"/>
            <w:hideMark/>
          </w:tcPr>
          <w:p w:rsidRPr="003D242F" w:rsidR="00955CD9" w:rsidP="001C3834" w:rsidRDefault="00955CD9">
            <w:pPr>
              <w:jc w:val="center"/>
              <w:rPr>
                <w:rFonts w:ascii="Arial" w:hAnsi="Arial" w:cs="Arial"/>
                <w:sz w:val="24"/>
              </w:rPr>
            </w:pPr>
            <w:r w:rsidRPr="003D242F">
              <w:rPr>
                <w:rFonts w:ascii="Arial" w:hAnsi="Arial" w:cs="Arial"/>
                <w:sz w:val="24"/>
              </w:rPr>
              <w:t>Republika Hrvatska</w:t>
            </w:r>
          </w:p>
        </w:tc>
        <w:tc>
          <w:tcPr>
            <w:tcW w:w="3859" w:type="dxa"/>
          </w:tcPr>
          <w:p w:rsidRPr="003D242F" w:rsidR="00955CD9" w:rsidP="001C3834" w:rsidRDefault="00955CD9">
            <w:pPr>
              <w:rPr>
                <w:rFonts w:ascii="Arial" w:hAnsi="Arial" w:cs="Arial"/>
                <w:b/>
                <w:sz w:val="24"/>
              </w:rPr>
            </w:pPr>
          </w:p>
        </w:tc>
      </w:tr>
      <w:tr w:rsidRPr="003D242F" w:rsidR="00955CD9" w:rsidTr="00955CD9">
        <w:tc>
          <w:tcPr>
            <w:tcW w:w="4787" w:type="dxa"/>
            <w:hideMark/>
          </w:tcPr>
          <w:p w:rsidRPr="003D242F" w:rsidR="00955CD9" w:rsidP="001C3834" w:rsidRDefault="00955CD9">
            <w:pPr>
              <w:jc w:val="center"/>
              <w:rPr>
                <w:rFonts w:ascii="Arial" w:hAnsi="Arial" w:cs="Arial"/>
                <w:sz w:val="24"/>
              </w:rPr>
            </w:pPr>
            <w:r w:rsidRPr="003D242F">
              <w:rPr>
                <w:rFonts w:ascii="Arial" w:hAnsi="Arial" w:cs="Arial"/>
                <w:sz w:val="24"/>
              </w:rPr>
              <w:t>Visoki prekršajni sud Republike Hrvatske</w:t>
            </w:r>
          </w:p>
        </w:tc>
        <w:tc>
          <w:tcPr>
            <w:tcW w:w="3859" w:type="dxa"/>
            <w:hideMark/>
          </w:tcPr>
          <w:p w:rsidRPr="003D242F" w:rsidR="00955CD9" w:rsidP="001C3834" w:rsidRDefault="00955CD9">
            <w:pPr>
              <w:jc w:val="right"/>
              <w:rPr>
                <w:rFonts w:ascii="Arial" w:hAnsi="Arial" w:cs="Arial"/>
                <w:sz w:val="24"/>
                <w:szCs w:val="24"/>
              </w:rPr>
            </w:pPr>
            <w:r w:rsidRPr="003D242F">
              <w:rPr>
                <w:rFonts w:ascii="Arial" w:hAnsi="Arial" w:cs="Arial"/>
                <w:sz w:val="24"/>
              </w:rPr>
              <w:t xml:space="preserve">  </w:t>
            </w:r>
            <w:r>
              <w:rPr>
                <w:rFonts w:ascii="Arial" w:hAnsi="Arial" w:cs="Arial"/>
                <w:sz w:val="24"/>
              </w:rPr>
              <w:t xml:space="preserve">            </w:t>
            </w:r>
            <w:r w:rsidRPr="003D242F">
              <w:rPr>
                <w:rFonts w:ascii="Arial" w:hAnsi="Arial" w:cs="Arial"/>
                <w:sz w:val="24"/>
                <w:szCs w:val="24"/>
              </w:rPr>
              <w:t>Broj:</w:t>
            </w:r>
            <w:r>
              <w:rPr>
                <w:rFonts w:ascii="Arial" w:hAnsi="Arial" w:cs="Arial"/>
                <w:sz w:val="24"/>
                <w:szCs w:val="24"/>
              </w:rPr>
              <w:t xml:space="preserve"> </w:t>
            </w:r>
            <w:proofErr w:type="spellStart"/>
            <w:r>
              <w:rPr>
                <w:rFonts w:ascii="Arial" w:hAnsi="Arial" w:cs="Arial"/>
                <w:sz w:val="24"/>
                <w:szCs w:val="24"/>
              </w:rPr>
              <w:t>Ppž</w:t>
            </w:r>
            <w:proofErr w:type="spellEnd"/>
            <w:r>
              <w:rPr>
                <w:rFonts w:ascii="Arial" w:hAnsi="Arial" w:cs="Arial"/>
                <w:sz w:val="24"/>
                <w:szCs w:val="24"/>
              </w:rPr>
              <w:t>-6490/2022</w:t>
            </w:r>
          </w:p>
        </w:tc>
      </w:tr>
      <w:tr w:rsidRPr="003D242F" w:rsidR="00955CD9" w:rsidTr="00955CD9">
        <w:tc>
          <w:tcPr>
            <w:tcW w:w="4787" w:type="dxa"/>
            <w:hideMark/>
          </w:tcPr>
          <w:p w:rsidRPr="003D242F" w:rsidR="00955CD9" w:rsidP="001C3834" w:rsidRDefault="00955CD9">
            <w:pPr>
              <w:jc w:val="center"/>
              <w:rPr>
                <w:rFonts w:ascii="Arial" w:hAnsi="Arial" w:cs="Arial"/>
                <w:sz w:val="24"/>
              </w:rPr>
            </w:pPr>
            <w:r w:rsidRPr="003D242F">
              <w:rPr>
                <w:rFonts w:ascii="Arial" w:hAnsi="Arial" w:cs="Arial"/>
                <w:sz w:val="24"/>
              </w:rPr>
              <w:t>Zagreb</w:t>
            </w:r>
          </w:p>
        </w:tc>
        <w:tc>
          <w:tcPr>
            <w:tcW w:w="3859" w:type="dxa"/>
          </w:tcPr>
          <w:p w:rsidRPr="003D242F" w:rsidR="00955CD9" w:rsidP="001C3834" w:rsidRDefault="00955CD9">
            <w:pPr>
              <w:rPr>
                <w:rFonts w:ascii="Arial" w:hAnsi="Arial" w:cs="Arial"/>
                <w:b/>
                <w:sz w:val="24"/>
              </w:rPr>
            </w:pPr>
          </w:p>
        </w:tc>
      </w:tr>
    </w:tbl>
    <w:p w:rsidRPr="008243CB" w:rsidR="001C3834" w:rsidP="001C3834" w:rsidRDefault="001C3834">
      <w:pPr>
        <w:jc w:val="both"/>
        <w:rPr>
          <w:rFonts w:ascii="Arial" w:hAnsi="Arial" w:cs="Arial"/>
        </w:rPr>
      </w:pPr>
    </w:p>
    <w:p w:rsidRPr="008243CB" w:rsidR="00327992" w:rsidP="001C3834" w:rsidRDefault="00327992">
      <w:pPr>
        <w:jc w:val="center"/>
        <w:rPr>
          <w:rFonts w:ascii="Arial" w:hAnsi="Arial" w:cs="Arial"/>
          <w:sz w:val="24"/>
        </w:rPr>
      </w:pPr>
      <w:r w:rsidRPr="008243CB">
        <w:rPr>
          <w:rFonts w:ascii="Arial" w:hAnsi="Arial" w:cs="Arial"/>
          <w:sz w:val="24"/>
        </w:rPr>
        <w:t>U  I M E  R E P U B L I K E  H R V A T S K E</w:t>
      </w:r>
    </w:p>
    <w:p w:rsidRPr="008243CB" w:rsidR="00327992" w:rsidP="001C3834" w:rsidRDefault="00327992">
      <w:pPr>
        <w:rPr>
          <w:rFonts w:ascii="Arial" w:hAnsi="Arial" w:cs="Arial"/>
        </w:rPr>
      </w:pPr>
    </w:p>
    <w:p w:rsidRPr="008243CB" w:rsidR="00327992" w:rsidP="001C3834" w:rsidRDefault="00327992">
      <w:pPr>
        <w:pStyle w:val="Naslov3"/>
        <w:rPr>
          <w:rFonts w:ascii="Arial" w:hAnsi="Arial" w:cs="Arial"/>
          <w:b w:val="false"/>
          <w:sz w:val="24"/>
          <w:szCs w:val="24"/>
        </w:rPr>
      </w:pPr>
      <w:r w:rsidRPr="008243CB">
        <w:rPr>
          <w:rFonts w:ascii="Arial" w:hAnsi="Arial" w:cs="Arial"/>
          <w:b w:val="false"/>
          <w:sz w:val="24"/>
          <w:szCs w:val="24"/>
        </w:rPr>
        <w:t>P R E S U D A</w:t>
      </w:r>
    </w:p>
    <w:p w:rsidR="00327992" w:rsidP="001C3834" w:rsidRDefault="00327992">
      <w:pPr>
        <w:jc w:val="both"/>
        <w:rPr>
          <w:rFonts w:ascii="Arial" w:hAnsi="Arial" w:cs="Arial"/>
          <w:b/>
          <w:sz w:val="24"/>
        </w:rPr>
      </w:pPr>
    </w:p>
    <w:p w:rsidRPr="008243CB" w:rsidR="001C3834" w:rsidP="001C3834" w:rsidRDefault="001C3834">
      <w:pPr>
        <w:jc w:val="both"/>
        <w:rPr>
          <w:rFonts w:ascii="Arial" w:hAnsi="Arial" w:cs="Arial"/>
          <w:b/>
          <w:sz w:val="24"/>
        </w:rPr>
      </w:pPr>
    </w:p>
    <w:p w:rsidR="00327992" w:rsidP="001C3834" w:rsidRDefault="00327992">
      <w:pPr>
        <w:jc w:val="both"/>
        <w:rPr>
          <w:rFonts w:ascii="Arial" w:hAnsi="Arial" w:cs="Arial"/>
          <w:sz w:val="24"/>
        </w:rPr>
      </w:pPr>
      <w:r w:rsidRPr="008243CB">
        <w:rPr>
          <w:rFonts w:ascii="Arial" w:hAnsi="Arial" w:cs="Arial"/>
          <w:b/>
          <w:sz w:val="24"/>
        </w:rPr>
        <w:tab/>
      </w:r>
      <w:r w:rsidRPr="008243CB" w:rsidR="00C95CA5">
        <w:rPr>
          <w:rFonts w:ascii="Arial" w:hAnsi="Arial" w:cs="Arial"/>
          <w:sz w:val="24"/>
          <w:szCs w:val="24"/>
        </w:rPr>
        <w:t xml:space="preserve">Visoki prekršajni sud Republike Hrvatske u vijeću sastavljenom od sudaca ovog suda </w:t>
      </w:r>
      <w:r w:rsidR="002E58DF">
        <w:rPr>
          <w:rFonts w:ascii="Arial" w:hAnsi="Arial" w:cs="Arial"/>
          <w:sz w:val="24"/>
          <w:szCs w:val="24"/>
        </w:rPr>
        <w:t>Renate Popović</w:t>
      </w:r>
      <w:r w:rsidRPr="008243CB" w:rsidR="00C95CA5">
        <w:rPr>
          <w:rFonts w:ascii="Arial" w:hAnsi="Arial" w:cs="Arial"/>
          <w:sz w:val="24"/>
          <w:szCs w:val="24"/>
        </w:rPr>
        <w:t xml:space="preserve"> predsjednice vijeća te </w:t>
      </w:r>
      <w:r w:rsidRPr="008243CB" w:rsidR="005C510B">
        <w:rPr>
          <w:rFonts w:ascii="Arial" w:hAnsi="Arial" w:cs="Arial"/>
          <w:sz w:val="24"/>
          <w:szCs w:val="24"/>
        </w:rPr>
        <w:t xml:space="preserve">Davorka </w:t>
      </w:r>
      <w:proofErr w:type="spellStart"/>
      <w:r w:rsidRPr="008243CB" w:rsidR="005C510B">
        <w:rPr>
          <w:rFonts w:ascii="Arial" w:hAnsi="Arial" w:cs="Arial"/>
          <w:sz w:val="24"/>
          <w:szCs w:val="24"/>
        </w:rPr>
        <w:t>Kučana</w:t>
      </w:r>
      <w:proofErr w:type="spellEnd"/>
      <w:r w:rsidRPr="008243CB" w:rsidR="005C510B">
        <w:rPr>
          <w:rFonts w:ascii="Arial" w:hAnsi="Arial" w:cs="Arial"/>
          <w:sz w:val="24"/>
          <w:szCs w:val="24"/>
        </w:rPr>
        <w:t xml:space="preserve"> i </w:t>
      </w:r>
      <w:r w:rsidR="0014215E">
        <w:rPr>
          <w:rFonts w:ascii="Arial" w:hAnsi="Arial" w:cs="Arial"/>
          <w:sz w:val="24"/>
          <w:szCs w:val="24"/>
        </w:rPr>
        <w:t xml:space="preserve">Drage </w:t>
      </w:r>
      <w:proofErr w:type="spellStart"/>
      <w:r w:rsidR="0014215E">
        <w:rPr>
          <w:rFonts w:ascii="Arial" w:hAnsi="Arial" w:cs="Arial"/>
          <w:sz w:val="24"/>
          <w:szCs w:val="24"/>
        </w:rPr>
        <w:t>Klasnića</w:t>
      </w:r>
      <w:proofErr w:type="spellEnd"/>
      <w:r w:rsidRPr="008243CB" w:rsidR="00C95CA5">
        <w:rPr>
          <w:rFonts w:ascii="Arial" w:hAnsi="Arial" w:cs="Arial"/>
          <w:sz w:val="24"/>
          <w:szCs w:val="24"/>
        </w:rPr>
        <w:t xml:space="preserve"> </w:t>
      </w:r>
      <w:r w:rsidRPr="008243CB" w:rsidR="001F0557">
        <w:rPr>
          <w:rFonts w:ascii="Arial" w:hAnsi="Arial" w:cs="Arial"/>
          <w:sz w:val="24"/>
          <w:szCs w:val="24"/>
        </w:rPr>
        <w:t>kao</w:t>
      </w:r>
      <w:r w:rsidRPr="008243CB" w:rsidR="005C510B">
        <w:rPr>
          <w:rFonts w:ascii="Arial" w:hAnsi="Arial" w:cs="Arial"/>
          <w:sz w:val="24"/>
          <w:szCs w:val="24"/>
        </w:rPr>
        <w:t xml:space="preserve"> članova</w:t>
      </w:r>
      <w:r w:rsidRPr="008243CB" w:rsidR="00C95CA5">
        <w:rPr>
          <w:rFonts w:ascii="Arial" w:hAnsi="Arial" w:cs="Arial"/>
          <w:sz w:val="24"/>
          <w:szCs w:val="24"/>
        </w:rPr>
        <w:t xml:space="preserve"> vijeća</w:t>
      </w:r>
      <w:r w:rsidRPr="008243CB">
        <w:rPr>
          <w:rFonts w:ascii="Arial" w:hAnsi="Arial" w:cs="Arial"/>
          <w:sz w:val="24"/>
        </w:rPr>
        <w:t>, uz sudjelovanje</w:t>
      </w:r>
      <w:r w:rsidRPr="008243CB" w:rsidR="000B11E0">
        <w:rPr>
          <w:rFonts w:ascii="Arial" w:hAnsi="Arial" w:cs="Arial"/>
          <w:sz w:val="24"/>
        </w:rPr>
        <w:t xml:space="preserve"> višeg</w:t>
      </w:r>
      <w:r w:rsidRPr="008243CB">
        <w:rPr>
          <w:rFonts w:ascii="Arial" w:hAnsi="Arial" w:cs="Arial"/>
          <w:sz w:val="24"/>
        </w:rPr>
        <w:t xml:space="preserve"> sudskog savjetnika </w:t>
      </w:r>
      <w:r w:rsidRPr="008243CB" w:rsidR="005C510B">
        <w:rPr>
          <w:rFonts w:ascii="Arial" w:hAnsi="Arial" w:cs="Arial"/>
          <w:sz w:val="24"/>
        </w:rPr>
        <w:t>specijalista</w:t>
      </w:r>
      <w:r w:rsidRPr="008243CB" w:rsidR="0057113B">
        <w:rPr>
          <w:rFonts w:ascii="Arial" w:hAnsi="Arial" w:cs="Arial"/>
          <w:sz w:val="24"/>
        </w:rPr>
        <w:t xml:space="preserve"> </w:t>
      </w:r>
      <w:r w:rsidRPr="008243CB">
        <w:rPr>
          <w:rFonts w:ascii="Arial" w:hAnsi="Arial" w:cs="Arial"/>
          <w:sz w:val="24"/>
        </w:rPr>
        <w:t xml:space="preserve">Zlatka </w:t>
      </w:r>
      <w:proofErr w:type="spellStart"/>
      <w:r w:rsidRPr="008243CB">
        <w:rPr>
          <w:rFonts w:ascii="Arial" w:hAnsi="Arial" w:cs="Arial"/>
          <w:sz w:val="24"/>
        </w:rPr>
        <w:t>Hasića</w:t>
      </w:r>
      <w:proofErr w:type="spellEnd"/>
      <w:r w:rsidRPr="008243CB">
        <w:rPr>
          <w:rFonts w:ascii="Arial" w:hAnsi="Arial" w:cs="Arial"/>
          <w:sz w:val="24"/>
        </w:rPr>
        <w:t>, kao zapisničara</w:t>
      </w:r>
      <w:r w:rsidR="00864629">
        <w:rPr>
          <w:rFonts w:ascii="Arial" w:hAnsi="Arial" w:cs="Arial"/>
          <w:sz w:val="24"/>
        </w:rPr>
        <w:t xml:space="preserve"> u vijeću</w:t>
      </w:r>
      <w:r w:rsidRPr="008243CB">
        <w:rPr>
          <w:rFonts w:ascii="Arial" w:hAnsi="Arial" w:cs="Arial"/>
          <w:sz w:val="24"/>
        </w:rPr>
        <w:t xml:space="preserve">, u prekršajnom postupku protiv okrivljenika </w:t>
      </w:r>
      <w:r w:rsidR="00A8696C">
        <w:rPr>
          <w:rFonts w:ascii="Arial" w:hAnsi="Arial" w:cs="Arial"/>
          <w:sz w:val="24"/>
        </w:rPr>
        <w:t xml:space="preserve">Denisa </w:t>
      </w:r>
      <w:proofErr w:type="spellStart"/>
      <w:r w:rsidR="00A8696C">
        <w:rPr>
          <w:rFonts w:ascii="Arial" w:hAnsi="Arial" w:cs="Arial"/>
          <w:sz w:val="24"/>
        </w:rPr>
        <w:t>Đurana</w:t>
      </w:r>
      <w:proofErr w:type="spellEnd"/>
      <w:r w:rsidR="00A8696C">
        <w:rPr>
          <w:rFonts w:ascii="Arial" w:hAnsi="Arial" w:cs="Arial"/>
          <w:sz w:val="24"/>
        </w:rPr>
        <w:t xml:space="preserve"> kojeg brani Saša </w:t>
      </w:r>
      <w:proofErr w:type="spellStart"/>
      <w:r w:rsidR="00A8696C">
        <w:rPr>
          <w:rFonts w:ascii="Arial" w:hAnsi="Arial" w:cs="Arial"/>
          <w:sz w:val="24"/>
        </w:rPr>
        <w:t>Kačer</w:t>
      </w:r>
      <w:proofErr w:type="spellEnd"/>
      <w:r w:rsidR="00A8696C">
        <w:rPr>
          <w:rFonts w:ascii="Arial" w:hAnsi="Arial" w:cs="Arial"/>
          <w:sz w:val="24"/>
        </w:rPr>
        <w:t xml:space="preserve"> odvjetnik iz Čakovca</w:t>
      </w:r>
      <w:r w:rsidRPr="008243CB">
        <w:rPr>
          <w:rFonts w:ascii="Arial" w:hAnsi="Arial" w:cs="Arial"/>
          <w:sz w:val="24"/>
        </w:rPr>
        <w:t xml:space="preserve">, zbog prekršaja iz članka </w:t>
      </w:r>
      <w:r w:rsidR="006251EE">
        <w:rPr>
          <w:rFonts w:ascii="Arial" w:hAnsi="Arial" w:cs="Arial"/>
          <w:sz w:val="24"/>
        </w:rPr>
        <w:t>289</w:t>
      </w:r>
      <w:r w:rsidRPr="008243CB">
        <w:rPr>
          <w:rFonts w:ascii="Arial" w:hAnsi="Arial" w:cs="Arial"/>
          <w:sz w:val="24"/>
        </w:rPr>
        <w:t xml:space="preserve">. stavak </w:t>
      </w:r>
      <w:r w:rsidR="0014215E">
        <w:rPr>
          <w:rFonts w:ascii="Arial" w:hAnsi="Arial" w:cs="Arial"/>
          <w:sz w:val="24"/>
        </w:rPr>
        <w:t>1</w:t>
      </w:r>
      <w:r w:rsidRPr="008243CB">
        <w:rPr>
          <w:rFonts w:ascii="Arial" w:hAnsi="Arial" w:cs="Arial"/>
          <w:sz w:val="24"/>
        </w:rPr>
        <w:t xml:space="preserve">. i </w:t>
      </w:r>
      <w:r w:rsidR="006251EE">
        <w:rPr>
          <w:rFonts w:ascii="Arial" w:hAnsi="Arial" w:cs="Arial"/>
          <w:sz w:val="24"/>
        </w:rPr>
        <w:t>4</w:t>
      </w:r>
      <w:r w:rsidRPr="008243CB">
        <w:rPr>
          <w:rFonts w:ascii="Arial" w:hAnsi="Arial" w:cs="Arial"/>
          <w:sz w:val="24"/>
        </w:rPr>
        <w:t>.</w:t>
      </w:r>
      <w:r w:rsidR="00D14A84">
        <w:rPr>
          <w:rFonts w:ascii="Arial" w:hAnsi="Arial" w:cs="Arial"/>
          <w:sz w:val="24"/>
        </w:rPr>
        <w:t xml:space="preserve"> </w:t>
      </w:r>
      <w:r w:rsidRPr="008243CB">
        <w:rPr>
          <w:rFonts w:ascii="Arial" w:hAnsi="Arial" w:cs="Arial"/>
          <w:sz w:val="24"/>
        </w:rPr>
        <w:t xml:space="preserve">Zakona o sigurnosti prometa na cestama </w:t>
      </w:r>
      <w:r w:rsidRPr="008243CB" w:rsidR="002B2C1E">
        <w:rPr>
          <w:rFonts w:ascii="Arial" w:hAnsi="Arial" w:cs="Arial"/>
          <w:sz w:val="24"/>
          <w:szCs w:val="24"/>
        </w:rPr>
        <w:t>(„Narodne novine“ broj: 67/08., 48/10., 74/11., 80/13., 158/13., 92/14. i 64/15.</w:t>
      </w:r>
      <w:r w:rsidR="00C91E52">
        <w:rPr>
          <w:rFonts w:ascii="Arial" w:hAnsi="Arial" w:cs="Arial"/>
          <w:sz w:val="24"/>
          <w:szCs w:val="24"/>
        </w:rPr>
        <w:t xml:space="preserve">, </w:t>
      </w:r>
      <w:r w:rsidRPr="008243CB" w:rsidR="005C510B">
        <w:rPr>
          <w:rFonts w:ascii="Arial" w:hAnsi="Arial" w:cs="Arial"/>
          <w:sz w:val="24"/>
          <w:szCs w:val="24"/>
        </w:rPr>
        <w:t>108/17.</w:t>
      </w:r>
      <w:r w:rsidR="00C91E52">
        <w:rPr>
          <w:rFonts w:ascii="Arial" w:hAnsi="Arial" w:cs="Arial"/>
          <w:sz w:val="24"/>
          <w:szCs w:val="24"/>
        </w:rPr>
        <w:t xml:space="preserve"> i 70/19.</w:t>
      </w:r>
      <w:r w:rsidRPr="008243CB" w:rsidR="002B2C1E">
        <w:rPr>
          <w:rFonts w:ascii="Arial" w:hAnsi="Arial" w:cs="Arial"/>
          <w:sz w:val="24"/>
          <w:szCs w:val="24"/>
        </w:rPr>
        <w:t>)</w:t>
      </w:r>
      <w:r w:rsidRPr="008243CB" w:rsidR="00996917">
        <w:rPr>
          <w:rFonts w:ascii="Arial" w:hAnsi="Arial" w:cs="Arial"/>
          <w:sz w:val="24"/>
        </w:rPr>
        <w:t xml:space="preserve">, </w:t>
      </w:r>
      <w:r w:rsidRPr="008243CB">
        <w:rPr>
          <w:rFonts w:ascii="Arial" w:hAnsi="Arial" w:cs="Arial"/>
          <w:sz w:val="24"/>
        </w:rPr>
        <w:t xml:space="preserve">rješavajući o žalbi okrivljenika </w:t>
      </w:r>
      <w:r w:rsidR="00A8696C">
        <w:rPr>
          <w:rFonts w:ascii="Arial" w:hAnsi="Arial" w:cs="Arial"/>
          <w:sz w:val="24"/>
        </w:rPr>
        <w:t xml:space="preserve">Denisa </w:t>
      </w:r>
      <w:proofErr w:type="spellStart"/>
      <w:r w:rsidR="00A8696C">
        <w:rPr>
          <w:rFonts w:ascii="Arial" w:hAnsi="Arial" w:cs="Arial"/>
          <w:sz w:val="24"/>
        </w:rPr>
        <w:t>Đurana</w:t>
      </w:r>
      <w:proofErr w:type="spellEnd"/>
      <w:r w:rsidRPr="008243CB">
        <w:rPr>
          <w:rFonts w:ascii="Arial" w:hAnsi="Arial" w:cs="Arial"/>
          <w:sz w:val="24"/>
        </w:rPr>
        <w:t>, podnesenoj</w:t>
      </w:r>
      <w:r w:rsidR="006251EE">
        <w:rPr>
          <w:rFonts w:ascii="Arial" w:hAnsi="Arial" w:cs="Arial"/>
          <w:sz w:val="24"/>
        </w:rPr>
        <w:t xml:space="preserve"> </w:t>
      </w:r>
      <w:r w:rsidR="00A8696C">
        <w:rPr>
          <w:rFonts w:ascii="Arial" w:hAnsi="Arial" w:cs="Arial"/>
          <w:sz w:val="24"/>
        </w:rPr>
        <w:t xml:space="preserve">po branitelju </w:t>
      </w:r>
      <w:r w:rsidRPr="008243CB">
        <w:rPr>
          <w:rFonts w:ascii="Arial" w:hAnsi="Arial" w:cs="Arial"/>
          <w:sz w:val="24"/>
        </w:rPr>
        <w:t xml:space="preserve">protiv presude </w:t>
      </w:r>
      <w:r w:rsidRPr="008243CB" w:rsidR="005C510B">
        <w:rPr>
          <w:rFonts w:ascii="Arial" w:hAnsi="Arial" w:cs="Arial"/>
          <w:sz w:val="24"/>
        </w:rPr>
        <w:t>Općinskog suda</w:t>
      </w:r>
      <w:r w:rsidRPr="008243CB">
        <w:rPr>
          <w:rFonts w:ascii="Arial" w:hAnsi="Arial" w:cs="Arial"/>
          <w:sz w:val="24"/>
        </w:rPr>
        <w:t xml:space="preserve"> u </w:t>
      </w:r>
      <w:r w:rsidR="00A8696C">
        <w:rPr>
          <w:rFonts w:ascii="Arial" w:hAnsi="Arial" w:cs="Arial"/>
          <w:sz w:val="24"/>
        </w:rPr>
        <w:t>Čakovcu</w:t>
      </w:r>
      <w:r w:rsidR="003207AB">
        <w:rPr>
          <w:rFonts w:ascii="Arial" w:hAnsi="Arial" w:cs="Arial"/>
          <w:sz w:val="24"/>
        </w:rPr>
        <w:t xml:space="preserve"> </w:t>
      </w:r>
      <w:r w:rsidRPr="008243CB">
        <w:rPr>
          <w:rFonts w:ascii="Arial" w:hAnsi="Arial" w:cs="Arial"/>
          <w:sz w:val="24"/>
        </w:rPr>
        <w:t xml:space="preserve">od </w:t>
      </w:r>
      <w:r w:rsidR="00A8696C">
        <w:rPr>
          <w:rFonts w:ascii="Arial" w:hAnsi="Arial" w:cs="Arial"/>
          <w:sz w:val="24"/>
        </w:rPr>
        <w:t>25</w:t>
      </w:r>
      <w:r w:rsidRPr="008243CB">
        <w:rPr>
          <w:rFonts w:ascii="Arial" w:hAnsi="Arial" w:cs="Arial"/>
          <w:sz w:val="24"/>
        </w:rPr>
        <w:t xml:space="preserve">. </w:t>
      </w:r>
      <w:r w:rsidR="00A8696C">
        <w:rPr>
          <w:rFonts w:ascii="Arial" w:hAnsi="Arial" w:cs="Arial"/>
          <w:sz w:val="24"/>
        </w:rPr>
        <w:t>travnja 2022</w:t>
      </w:r>
      <w:r w:rsidRPr="008243CB">
        <w:rPr>
          <w:rFonts w:ascii="Arial" w:hAnsi="Arial" w:cs="Arial"/>
          <w:sz w:val="24"/>
        </w:rPr>
        <w:t xml:space="preserve">., broj: </w:t>
      </w:r>
      <w:r w:rsidR="00F57F24">
        <w:rPr>
          <w:rFonts w:ascii="Arial" w:hAnsi="Arial" w:cs="Arial"/>
          <w:sz w:val="24"/>
        </w:rPr>
        <w:t>33.</w:t>
      </w:r>
      <w:r w:rsidRPr="008243CB" w:rsidR="002B2C1E">
        <w:rPr>
          <w:rFonts w:ascii="Arial" w:hAnsi="Arial" w:cs="Arial"/>
          <w:sz w:val="24"/>
        </w:rPr>
        <w:t>P</w:t>
      </w:r>
      <w:r w:rsidR="00D3683B">
        <w:rPr>
          <w:rFonts w:ascii="Arial" w:hAnsi="Arial" w:cs="Arial"/>
          <w:sz w:val="24"/>
        </w:rPr>
        <w:t>p</w:t>
      </w:r>
      <w:r w:rsidR="00F57F24">
        <w:rPr>
          <w:rFonts w:ascii="Arial" w:hAnsi="Arial" w:cs="Arial"/>
          <w:sz w:val="24"/>
        </w:rPr>
        <w:t>-</w:t>
      </w:r>
      <w:r w:rsidR="00A8696C">
        <w:rPr>
          <w:rFonts w:ascii="Arial" w:hAnsi="Arial" w:cs="Arial"/>
          <w:sz w:val="24"/>
        </w:rPr>
        <w:t>4</w:t>
      </w:r>
      <w:r w:rsidR="00864629">
        <w:rPr>
          <w:rFonts w:ascii="Arial" w:hAnsi="Arial" w:cs="Arial"/>
          <w:sz w:val="24"/>
        </w:rPr>
        <w:t>/2021</w:t>
      </w:r>
      <w:r w:rsidRPr="008243CB">
        <w:rPr>
          <w:rFonts w:ascii="Arial" w:hAnsi="Arial" w:cs="Arial"/>
          <w:sz w:val="24"/>
        </w:rPr>
        <w:t xml:space="preserve">., na sjednici vijeća održanoj dana </w:t>
      </w:r>
      <w:r w:rsidR="00A8696C">
        <w:rPr>
          <w:rFonts w:ascii="Arial" w:hAnsi="Arial" w:cs="Arial"/>
          <w:sz w:val="24"/>
        </w:rPr>
        <w:t>12</w:t>
      </w:r>
      <w:r w:rsidRPr="008243CB">
        <w:rPr>
          <w:rFonts w:ascii="Arial" w:hAnsi="Arial" w:cs="Arial"/>
          <w:sz w:val="24"/>
        </w:rPr>
        <w:t xml:space="preserve">. </w:t>
      </w:r>
      <w:r w:rsidR="00A8696C">
        <w:rPr>
          <w:rFonts w:ascii="Arial" w:hAnsi="Arial" w:cs="Arial"/>
          <w:sz w:val="24"/>
        </w:rPr>
        <w:t>prosinca 2024</w:t>
      </w:r>
      <w:r w:rsidRPr="008243CB">
        <w:rPr>
          <w:rFonts w:ascii="Arial" w:hAnsi="Arial" w:cs="Arial"/>
          <w:sz w:val="24"/>
        </w:rPr>
        <w:t>.</w:t>
      </w:r>
    </w:p>
    <w:p w:rsidRPr="008243CB" w:rsidR="00F57F24" w:rsidP="001C3834" w:rsidRDefault="00F57F24">
      <w:pPr>
        <w:jc w:val="both"/>
        <w:rPr>
          <w:rFonts w:ascii="Arial" w:hAnsi="Arial" w:cs="Arial"/>
          <w:sz w:val="24"/>
        </w:rPr>
      </w:pPr>
    </w:p>
    <w:p w:rsidRPr="008243CB" w:rsidR="00D14A84" w:rsidP="001C3834" w:rsidRDefault="00327992">
      <w:pPr>
        <w:jc w:val="center"/>
        <w:rPr>
          <w:rFonts w:ascii="Arial" w:hAnsi="Arial" w:cs="Arial"/>
          <w:sz w:val="24"/>
        </w:rPr>
      </w:pPr>
      <w:r w:rsidRPr="008243CB">
        <w:rPr>
          <w:rFonts w:ascii="Arial" w:hAnsi="Arial" w:cs="Arial"/>
          <w:sz w:val="24"/>
        </w:rPr>
        <w:t>p r e s u d  i o    j e:</w:t>
      </w:r>
    </w:p>
    <w:p w:rsidR="006251EE" w:rsidP="001C3834" w:rsidRDefault="006251EE">
      <w:pPr>
        <w:ind w:firstLine="720"/>
        <w:jc w:val="both"/>
        <w:rPr>
          <w:rFonts w:ascii="Arial" w:hAnsi="Arial" w:eastAsia="Arial Unicode MS" w:cs="Arial"/>
          <w:sz w:val="24"/>
          <w:szCs w:val="24"/>
        </w:rPr>
      </w:pPr>
    </w:p>
    <w:p w:rsidR="001C3834" w:rsidP="001C3834" w:rsidRDefault="001C3834">
      <w:pPr>
        <w:ind w:firstLine="720"/>
        <w:jc w:val="both"/>
        <w:rPr>
          <w:rFonts w:ascii="Arial" w:hAnsi="Arial" w:eastAsia="Arial Unicode MS" w:cs="Arial"/>
          <w:sz w:val="24"/>
          <w:szCs w:val="24"/>
        </w:rPr>
      </w:pPr>
    </w:p>
    <w:p w:rsidR="00D14A84" w:rsidP="001C3834" w:rsidRDefault="006251EE">
      <w:pPr>
        <w:ind w:firstLine="720"/>
        <w:jc w:val="both"/>
        <w:rPr>
          <w:rFonts w:ascii="Arial" w:hAnsi="Arial" w:cs="Arial"/>
          <w:sz w:val="24"/>
          <w:szCs w:val="24"/>
        </w:rPr>
      </w:pPr>
      <w:r>
        <w:rPr>
          <w:rFonts w:ascii="Arial" w:hAnsi="Arial" w:eastAsia="Arial Unicode MS" w:cs="Arial"/>
          <w:sz w:val="24"/>
          <w:szCs w:val="24"/>
        </w:rPr>
        <w:t xml:space="preserve">I. </w:t>
      </w:r>
      <w:r w:rsidRPr="0084134C" w:rsidR="00864629">
        <w:rPr>
          <w:rFonts w:ascii="Arial" w:hAnsi="Arial" w:cs="Arial"/>
          <w:sz w:val="24"/>
          <w:szCs w:val="24"/>
        </w:rPr>
        <w:t xml:space="preserve">Povodom </w:t>
      </w:r>
      <w:r w:rsidR="00864629">
        <w:rPr>
          <w:rFonts w:ascii="Arial" w:hAnsi="Arial" w:cs="Arial"/>
          <w:sz w:val="24"/>
          <w:szCs w:val="24"/>
        </w:rPr>
        <w:t>žalbe</w:t>
      </w:r>
      <w:r w:rsidRPr="0084134C" w:rsidR="00864629">
        <w:rPr>
          <w:rFonts w:ascii="Arial" w:hAnsi="Arial" w:cs="Arial"/>
          <w:sz w:val="24"/>
          <w:szCs w:val="24"/>
        </w:rPr>
        <w:t xml:space="preserve"> okrivljenika </w:t>
      </w:r>
      <w:r w:rsidR="00A8696C">
        <w:rPr>
          <w:rFonts w:ascii="Arial" w:hAnsi="Arial" w:cs="Arial"/>
          <w:sz w:val="24"/>
        </w:rPr>
        <w:t xml:space="preserve">Denisa </w:t>
      </w:r>
      <w:proofErr w:type="spellStart"/>
      <w:r w:rsidR="00A8696C">
        <w:rPr>
          <w:rFonts w:ascii="Arial" w:hAnsi="Arial" w:cs="Arial"/>
          <w:sz w:val="24"/>
        </w:rPr>
        <w:t>Đurana</w:t>
      </w:r>
      <w:proofErr w:type="spellEnd"/>
      <w:r w:rsidR="00F57F24">
        <w:rPr>
          <w:rFonts w:ascii="Arial" w:hAnsi="Arial" w:cs="Arial"/>
          <w:sz w:val="24"/>
        </w:rPr>
        <w:t xml:space="preserve">, </w:t>
      </w:r>
      <w:r w:rsidRPr="0084134C" w:rsidR="00864629">
        <w:rPr>
          <w:rFonts w:ascii="Arial" w:hAnsi="Arial" w:cs="Arial"/>
          <w:sz w:val="24"/>
          <w:szCs w:val="24"/>
        </w:rPr>
        <w:t>a po službenoj dužnosti, preinačuje se pobijan</w:t>
      </w:r>
      <w:r w:rsidR="00864629">
        <w:rPr>
          <w:rFonts w:ascii="Arial" w:hAnsi="Arial" w:cs="Arial"/>
          <w:sz w:val="24"/>
          <w:szCs w:val="24"/>
        </w:rPr>
        <w:t>a</w:t>
      </w:r>
      <w:r w:rsidRPr="0084134C" w:rsidR="00864629">
        <w:rPr>
          <w:rFonts w:ascii="Arial" w:hAnsi="Arial" w:cs="Arial"/>
          <w:sz w:val="24"/>
          <w:szCs w:val="24"/>
        </w:rPr>
        <w:t xml:space="preserve"> </w:t>
      </w:r>
      <w:r w:rsidR="00864629">
        <w:rPr>
          <w:rFonts w:ascii="Arial" w:hAnsi="Arial" w:cs="Arial"/>
          <w:sz w:val="24"/>
          <w:szCs w:val="24"/>
        </w:rPr>
        <w:t>presuda</w:t>
      </w:r>
      <w:r w:rsidRPr="0084134C" w:rsidR="00864629">
        <w:rPr>
          <w:rFonts w:ascii="Arial" w:hAnsi="Arial" w:cs="Arial"/>
          <w:sz w:val="24"/>
          <w:szCs w:val="24"/>
        </w:rPr>
        <w:t xml:space="preserve"> u pravnoj oznaci djela i kazni te se izriče da je okrivljenik </w:t>
      </w:r>
      <w:r w:rsidR="00A8696C">
        <w:rPr>
          <w:rFonts w:ascii="Arial" w:hAnsi="Arial" w:cs="Arial"/>
          <w:sz w:val="24"/>
        </w:rPr>
        <w:t xml:space="preserve">Denis </w:t>
      </w:r>
      <w:proofErr w:type="spellStart"/>
      <w:r w:rsidR="00A8696C">
        <w:rPr>
          <w:rFonts w:ascii="Arial" w:hAnsi="Arial" w:cs="Arial"/>
          <w:sz w:val="24"/>
        </w:rPr>
        <w:t>Đuran</w:t>
      </w:r>
      <w:proofErr w:type="spellEnd"/>
      <w:r w:rsidRPr="0084134C" w:rsidR="00864629">
        <w:rPr>
          <w:rFonts w:ascii="Arial" w:hAnsi="Arial" w:cs="Arial"/>
          <w:sz w:val="24"/>
          <w:szCs w:val="24"/>
        </w:rPr>
        <w:t xml:space="preserve">, djelom činjenično opisanom </w:t>
      </w:r>
      <w:r w:rsidR="00864629">
        <w:rPr>
          <w:rFonts w:ascii="Arial" w:hAnsi="Arial" w:cs="Arial"/>
          <w:sz w:val="24"/>
          <w:szCs w:val="24"/>
        </w:rPr>
        <w:t>u izreci</w:t>
      </w:r>
      <w:r w:rsidRPr="0084134C" w:rsidR="00864629">
        <w:rPr>
          <w:rFonts w:ascii="Arial" w:hAnsi="Arial" w:cs="Arial"/>
          <w:sz w:val="24"/>
          <w:szCs w:val="24"/>
        </w:rPr>
        <w:t xml:space="preserve"> </w:t>
      </w:r>
      <w:r w:rsidR="00864629">
        <w:rPr>
          <w:rFonts w:ascii="Arial" w:hAnsi="Arial" w:cs="Arial"/>
          <w:sz w:val="24"/>
          <w:szCs w:val="24"/>
        </w:rPr>
        <w:t>presude</w:t>
      </w:r>
      <w:r w:rsidRPr="0084134C" w:rsidR="00864629">
        <w:rPr>
          <w:rFonts w:ascii="Arial" w:hAnsi="Arial" w:cs="Arial"/>
          <w:sz w:val="24"/>
          <w:szCs w:val="24"/>
        </w:rPr>
        <w:t xml:space="preserve"> počinio prekršaj iz članka </w:t>
      </w:r>
      <w:r w:rsidR="00864629">
        <w:rPr>
          <w:rFonts w:ascii="Arial" w:hAnsi="Arial" w:cs="Arial"/>
          <w:sz w:val="24"/>
          <w:szCs w:val="24"/>
        </w:rPr>
        <w:t>289</w:t>
      </w:r>
      <w:r w:rsidRPr="0084134C" w:rsidR="00864629">
        <w:rPr>
          <w:rFonts w:ascii="Arial" w:hAnsi="Arial" w:cs="Arial"/>
          <w:sz w:val="24"/>
          <w:szCs w:val="24"/>
        </w:rPr>
        <w:t xml:space="preserve">. stavka </w:t>
      </w:r>
      <w:r w:rsidR="00864629">
        <w:rPr>
          <w:rFonts w:ascii="Arial" w:hAnsi="Arial" w:cs="Arial"/>
          <w:sz w:val="24"/>
          <w:szCs w:val="24"/>
        </w:rPr>
        <w:t>1</w:t>
      </w:r>
      <w:r w:rsidRPr="0084134C" w:rsidR="00864629">
        <w:rPr>
          <w:rFonts w:ascii="Arial" w:hAnsi="Arial" w:cs="Arial"/>
          <w:sz w:val="24"/>
          <w:szCs w:val="24"/>
        </w:rPr>
        <w:t xml:space="preserve">. i </w:t>
      </w:r>
      <w:r w:rsidR="00864629">
        <w:rPr>
          <w:rFonts w:ascii="Arial" w:hAnsi="Arial" w:cs="Arial"/>
          <w:sz w:val="24"/>
          <w:szCs w:val="24"/>
        </w:rPr>
        <w:t>4</w:t>
      </w:r>
      <w:r w:rsidRPr="0084134C" w:rsidR="00864629">
        <w:rPr>
          <w:rFonts w:ascii="Arial" w:hAnsi="Arial" w:cs="Arial"/>
          <w:sz w:val="24"/>
          <w:szCs w:val="24"/>
        </w:rPr>
        <w:t xml:space="preserve">. Zakona o sigurnosti prometa na cestama („Narodne novine“, broj 67/08., 48/10., 74/11., 80/13., 158/13., 92/14., 64/15., 108/17., 70/19., 42/20., 85/22. i 114/22.), te mu se temeljem iste odredbe </w:t>
      </w:r>
      <w:r w:rsidR="00864629">
        <w:rPr>
          <w:rFonts w:ascii="Arial" w:hAnsi="Arial" w:cs="Arial"/>
          <w:sz w:val="24"/>
          <w:szCs w:val="24"/>
        </w:rPr>
        <w:t>izriče</w:t>
      </w:r>
      <w:r w:rsidRPr="0084134C" w:rsidR="00864629">
        <w:rPr>
          <w:rFonts w:ascii="Arial" w:hAnsi="Arial" w:cs="Arial"/>
          <w:sz w:val="24"/>
          <w:szCs w:val="24"/>
        </w:rPr>
        <w:t xml:space="preserve"> novčana kazna u iznosu od </w:t>
      </w:r>
      <w:r w:rsidR="00864629">
        <w:rPr>
          <w:rFonts w:ascii="Arial" w:hAnsi="Arial" w:cs="Arial"/>
          <w:sz w:val="24"/>
          <w:szCs w:val="24"/>
        </w:rPr>
        <w:t>1.320</w:t>
      </w:r>
      <w:r w:rsidRPr="0084134C" w:rsidR="00864629">
        <w:rPr>
          <w:rFonts w:ascii="Arial" w:hAnsi="Arial" w:cs="Arial"/>
          <w:sz w:val="24"/>
          <w:szCs w:val="24"/>
        </w:rPr>
        <w:t>,00 EUR (</w:t>
      </w:r>
      <w:proofErr w:type="spellStart"/>
      <w:r w:rsidR="00864629">
        <w:rPr>
          <w:rFonts w:ascii="Arial" w:hAnsi="Arial" w:cs="Arial"/>
          <w:sz w:val="24"/>
          <w:szCs w:val="24"/>
        </w:rPr>
        <w:t>tisućutristodvadeset</w:t>
      </w:r>
      <w:proofErr w:type="spellEnd"/>
      <w:r w:rsidRPr="0084134C" w:rsidR="00864629">
        <w:rPr>
          <w:rFonts w:ascii="Arial" w:hAnsi="Arial" w:cs="Arial"/>
          <w:sz w:val="24"/>
          <w:szCs w:val="24"/>
        </w:rPr>
        <w:t xml:space="preserve"> eura),</w:t>
      </w:r>
      <w:r w:rsidR="00864629">
        <w:rPr>
          <w:rFonts w:ascii="Arial" w:hAnsi="Arial" w:cs="Arial"/>
          <w:sz w:val="24"/>
          <w:szCs w:val="24"/>
        </w:rPr>
        <w:t xml:space="preserve"> </w:t>
      </w:r>
      <w:r w:rsidRPr="0084134C" w:rsidR="00864629">
        <w:rPr>
          <w:rFonts w:ascii="Arial" w:hAnsi="Arial" w:cs="Arial"/>
          <w:sz w:val="24"/>
          <w:szCs w:val="24"/>
        </w:rPr>
        <w:t xml:space="preserve">koju je dužan platiti u roku od </w:t>
      </w:r>
      <w:r w:rsidR="00A8696C">
        <w:rPr>
          <w:rFonts w:ascii="Arial" w:hAnsi="Arial" w:cs="Arial"/>
          <w:sz w:val="24"/>
          <w:szCs w:val="24"/>
        </w:rPr>
        <w:t>30</w:t>
      </w:r>
      <w:r w:rsidRPr="0084134C" w:rsidR="00864629">
        <w:rPr>
          <w:rFonts w:ascii="Arial" w:hAnsi="Arial" w:cs="Arial"/>
          <w:sz w:val="24"/>
          <w:szCs w:val="24"/>
        </w:rPr>
        <w:t xml:space="preserve"> dana od primitka</w:t>
      </w:r>
      <w:r w:rsidR="00864629">
        <w:rPr>
          <w:rFonts w:ascii="Arial" w:hAnsi="Arial" w:cs="Arial"/>
          <w:sz w:val="24"/>
          <w:szCs w:val="24"/>
        </w:rPr>
        <w:t xml:space="preserve"> ove presude</w:t>
      </w:r>
      <w:r w:rsidRPr="0084134C" w:rsidR="00864629">
        <w:rPr>
          <w:rFonts w:ascii="Arial" w:hAnsi="Arial" w:cs="Arial"/>
          <w:sz w:val="24"/>
          <w:szCs w:val="24"/>
        </w:rPr>
        <w:t>, a ako u navedenom roku plati dvije trećine izrečene novčane kazne, smatrat će se da je novčana kazna plaćena u cijelosti.</w:t>
      </w:r>
    </w:p>
    <w:p w:rsidR="00864629" w:rsidP="001C3834" w:rsidRDefault="00864629">
      <w:pPr>
        <w:ind w:firstLine="720"/>
        <w:jc w:val="both"/>
        <w:rPr>
          <w:rFonts w:ascii="Arial" w:hAnsi="Arial" w:eastAsia="Arial Unicode MS" w:cs="Arial"/>
          <w:sz w:val="24"/>
          <w:szCs w:val="24"/>
        </w:rPr>
      </w:pPr>
    </w:p>
    <w:p w:rsidRPr="0084134C" w:rsidR="00864629" w:rsidP="001C3834" w:rsidRDefault="00864629">
      <w:pPr>
        <w:ind w:firstLine="720"/>
        <w:jc w:val="both"/>
        <w:rPr>
          <w:rFonts w:ascii="Arial" w:hAnsi="Arial" w:cs="Arial"/>
          <w:sz w:val="24"/>
          <w:szCs w:val="24"/>
        </w:rPr>
      </w:pPr>
      <w:r w:rsidRPr="0084134C">
        <w:rPr>
          <w:rFonts w:ascii="Arial" w:hAnsi="Arial" w:cs="Arial"/>
          <w:sz w:val="24"/>
          <w:szCs w:val="24"/>
        </w:rPr>
        <w:t xml:space="preserve">II. Odbija se </w:t>
      </w:r>
      <w:r>
        <w:rPr>
          <w:rFonts w:ascii="Arial" w:hAnsi="Arial" w:cs="Arial"/>
          <w:sz w:val="24"/>
          <w:szCs w:val="24"/>
        </w:rPr>
        <w:t>žalba</w:t>
      </w:r>
      <w:r w:rsidRPr="0084134C">
        <w:rPr>
          <w:rFonts w:ascii="Arial" w:hAnsi="Arial" w:cs="Arial"/>
          <w:sz w:val="24"/>
          <w:szCs w:val="24"/>
        </w:rPr>
        <w:t xml:space="preserve"> okrivljenika </w:t>
      </w:r>
      <w:r w:rsidR="00A8696C">
        <w:rPr>
          <w:rFonts w:ascii="Arial" w:hAnsi="Arial" w:cs="Arial"/>
          <w:sz w:val="24"/>
        </w:rPr>
        <w:t xml:space="preserve">Denisa </w:t>
      </w:r>
      <w:proofErr w:type="spellStart"/>
      <w:r w:rsidR="00A8696C">
        <w:rPr>
          <w:rFonts w:ascii="Arial" w:hAnsi="Arial" w:cs="Arial"/>
          <w:sz w:val="24"/>
        </w:rPr>
        <w:t>Đurana</w:t>
      </w:r>
      <w:proofErr w:type="spellEnd"/>
      <w:r w:rsidRPr="0084134C" w:rsidR="00A8696C">
        <w:rPr>
          <w:rFonts w:ascii="Arial" w:hAnsi="Arial" w:cs="Arial"/>
          <w:sz w:val="24"/>
          <w:szCs w:val="24"/>
        </w:rPr>
        <w:t xml:space="preserve"> </w:t>
      </w:r>
      <w:r w:rsidRPr="0084134C">
        <w:rPr>
          <w:rFonts w:ascii="Arial" w:hAnsi="Arial" w:cs="Arial"/>
          <w:sz w:val="24"/>
          <w:szCs w:val="24"/>
        </w:rPr>
        <w:t>kao neosnovan</w:t>
      </w:r>
      <w:r>
        <w:rPr>
          <w:rFonts w:ascii="Arial" w:hAnsi="Arial" w:cs="Arial"/>
          <w:sz w:val="24"/>
          <w:szCs w:val="24"/>
        </w:rPr>
        <w:t>a</w:t>
      </w:r>
      <w:r w:rsidRPr="0084134C">
        <w:rPr>
          <w:rFonts w:ascii="Arial" w:hAnsi="Arial" w:cs="Arial"/>
          <w:sz w:val="24"/>
          <w:szCs w:val="24"/>
        </w:rPr>
        <w:t xml:space="preserve">, te se </w:t>
      </w:r>
      <w:r>
        <w:rPr>
          <w:rFonts w:ascii="Arial" w:hAnsi="Arial" w:cs="Arial"/>
          <w:sz w:val="24"/>
          <w:szCs w:val="24"/>
        </w:rPr>
        <w:t>prvostupanjska presuda</w:t>
      </w:r>
      <w:r w:rsidRPr="0084134C">
        <w:rPr>
          <w:rFonts w:ascii="Arial" w:hAnsi="Arial" w:cs="Arial"/>
          <w:sz w:val="24"/>
          <w:szCs w:val="24"/>
        </w:rPr>
        <w:t xml:space="preserve"> u </w:t>
      </w:r>
      <w:r>
        <w:rPr>
          <w:rFonts w:ascii="Arial" w:hAnsi="Arial" w:cs="Arial"/>
          <w:sz w:val="24"/>
          <w:szCs w:val="24"/>
        </w:rPr>
        <w:t xml:space="preserve">ostalom </w:t>
      </w:r>
      <w:r w:rsidRPr="0084134C">
        <w:rPr>
          <w:rFonts w:ascii="Arial" w:hAnsi="Arial" w:cs="Arial"/>
          <w:sz w:val="24"/>
          <w:szCs w:val="24"/>
        </w:rPr>
        <w:t>pobijanom a nepreinačenom dijelu potvrđuje.</w:t>
      </w:r>
    </w:p>
    <w:p w:rsidRPr="0084134C" w:rsidR="00864629" w:rsidP="001C3834" w:rsidRDefault="00864629">
      <w:pPr>
        <w:jc w:val="both"/>
        <w:rPr>
          <w:rFonts w:ascii="Arial" w:hAnsi="Arial" w:cs="Arial"/>
          <w:sz w:val="24"/>
          <w:szCs w:val="24"/>
        </w:rPr>
      </w:pPr>
    </w:p>
    <w:p w:rsidRPr="0084134C" w:rsidR="00864629" w:rsidP="001C3834" w:rsidRDefault="00A8696C">
      <w:pPr>
        <w:ind w:firstLine="708"/>
        <w:jc w:val="both"/>
        <w:rPr>
          <w:rFonts w:ascii="Arial" w:hAnsi="Arial" w:cs="Arial"/>
          <w:sz w:val="24"/>
          <w:szCs w:val="24"/>
        </w:rPr>
      </w:pPr>
      <w:r>
        <w:rPr>
          <w:rFonts w:ascii="Arial" w:hAnsi="Arial" w:cs="Arial"/>
          <w:sz w:val="24"/>
          <w:szCs w:val="24"/>
        </w:rPr>
        <w:t>III.  Temeljem</w:t>
      </w:r>
      <w:r w:rsidRPr="0084134C" w:rsidR="00864629">
        <w:rPr>
          <w:rFonts w:ascii="Arial" w:hAnsi="Arial" w:cs="Arial"/>
          <w:sz w:val="24"/>
          <w:szCs w:val="24"/>
        </w:rPr>
        <w:t xml:space="preserve"> čl. 138. st. 2. t. 3.c) Prekršajnog zakona („Narodne novine“, broj 107/07., 39/13., 157/13., 110/15., 70/17., 118/18. i 114/22.), okrivljenik </w:t>
      </w:r>
      <w:r>
        <w:rPr>
          <w:rFonts w:ascii="Arial" w:hAnsi="Arial" w:cs="Arial"/>
          <w:sz w:val="24"/>
        </w:rPr>
        <w:t xml:space="preserve">Denis </w:t>
      </w:r>
      <w:proofErr w:type="spellStart"/>
      <w:r>
        <w:rPr>
          <w:rFonts w:ascii="Arial" w:hAnsi="Arial" w:cs="Arial"/>
          <w:sz w:val="24"/>
        </w:rPr>
        <w:t>Đuran</w:t>
      </w:r>
      <w:proofErr w:type="spellEnd"/>
      <w:r>
        <w:rPr>
          <w:rFonts w:ascii="Arial" w:hAnsi="Arial" w:cs="Arial"/>
          <w:sz w:val="24"/>
        </w:rPr>
        <w:t xml:space="preserve"> </w:t>
      </w:r>
      <w:r w:rsidRPr="0084134C" w:rsidR="00864629">
        <w:rPr>
          <w:rFonts w:ascii="Arial" w:hAnsi="Arial" w:cs="Arial"/>
          <w:sz w:val="24"/>
          <w:szCs w:val="24"/>
        </w:rPr>
        <w:t xml:space="preserve">je obvezan naknaditi paušalni iznos troškova žalbenog postupka u iznosu </w:t>
      </w:r>
      <w:r w:rsidR="00864629">
        <w:rPr>
          <w:rFonts w:ascii="Arial" w:hAnsi="Arial" w:cs="Arial"/>
          <w:sz w:val="24"/>
          <w:szCs w:val="24"/>
        </w:rPr>
        <w:t>30</w:t>
      </w:r>
      <w:r w:rsidRPr="0084134C" w:rsidR="00864629">
        <w:rPr>
          <w:rFonts w:ascii="Arial" w:hAnsi="Arial" w:cs="Arial"/>
          <w:sz w:val="24"/>
          <w:szCs w:val="24"/>
        </w:rPr>
        <w:t xml:space="preserve"> EUR (</w:t>
      </w:r>
      <w:r w:rsidR="00864629">
        <w:rPr>
          <w:rFonts w:ascii="Arial" w:hAnsi="Arial" w:cs="Arial"/>
          <w:sz w:val="24"/>
          <w:szCs w:val="24"/>
        </w:rPr>
        <w:t>trideset eura</w:t>
      </w:r>
      <w:r w:rsidRPr="0084134C" w:rsidR="00864629">
        <w:rPr>
          <w:rFonts w:ascii="Arial" w:hAnsi="Arial" w:cs="Arial"/>
          <w:sz w:val="24"/>
          <w:szCs w:val="24"/>
        </w:rPr>
        <w:t xml:space="preserve">) u roku </w:t>
      </w:r>
      <w:r w:rsidR="003207AB">
        <w:rPr>
          <w:rFonts w:ascii="Arial" w:hAnsi="Arial" w:cs="Arial"/>
          <w:sz w:val="24"/>
          <w:szCs w:val="24"/>
        </w:rPr>
        <w:t>30</w:t>
      </w:r>
      <w:r w:rsidRPr="0084134C" w:rsidR="00864629">
        <w:rPr>
          <w:rFonts w:ascii="Arial" w:hAnsi="Arial" w:cs="Arial"/>
          <w:sz w:val="24"/>
          <w:szCs w:val="24"/>
        </w:rPr>
        <w:t xml:space="preserve"> dana od primitka ove presude.</w:t>
      </w:r>
    </w:p>
    <w:p w:rsidR="00E51C88" w:rsidP="001C3834" w:rsidRDefault="00E51C88">
      <w:pPr>
        <w:jc w:val="both"/>
        <w:rPr>
          <w:rFonts w:ascii="Arial" w:hAnsi="Arial" w:cs="Arial"/>
          <w:sz w:val="24"/>
          <w:szCs w:val="24"/>
        </w:rPr>
      </w:pPr>
    </w:p>
    <w:p w:rsidRPr="00D71F1D" w:rsidR="001C3834" w:rsidP="001C3834" w:rsidRDefault="001C3834">
      <w:pPr>
        <w:jc w:val="both"/>
        <w:rPr>
          <w:rFonts w:ascii="Arial" w:hAnsi="Arial" w:cs="Arial"/>
          <w:sz w:val="24"/>
          <w:szCs w:val="24"/>
        </w:rPr>
      </w:pPr>
    </w:p>
    <w:p w:rsidRPr="008243CB" w:rsidR="00327992" w:rsidP="001C3834" w:rsidRDefault="00327992">
      <w:pPr>
        <w:pStyle w:val="Naslov4"/>
        <w:rPr>
          <w:rFonts w:ascii="Arial" w:hAnsi="Arial" w:cs="Arial"/>
        </w:rPr>
      </w:pPr>
      <w:r w:rsidRPr="008243CB">
        <w:rPr>
          <w:rFonts w:ascii="Arial" w:hAnsi="Arial" w:cs="Arial"/>
        </w:rPr>
        <w:t>Obrazloženje</w:t>
      </w:r>
    </w:p>
    <w:p w:rsidR="00327992" w:rsidP="001C3834" w:rsidRDefault="00327992">
      <w:pPr>
        <w:jc w:val="both"/>
        <w:rPr>
          <w:rFonts w:ascii="Arial" w:hAnsi="Arial" w:cs="Arial"/>
          <w:sz w:val="24"/>
        </w:rPr>
      </w:pPr>
      <w:r w:rsidRPr="008243CB">
        <w:rPr>
          <w:rFonts w:ascii="Arial" w:hAnsi="Arial" w:cs="Arial"/>
          <w:sz w:val="24"/>
        </w:rPr>
        <w:tab/>
      </w:r>
    </w:p>
    <w:p w:rsidRPr="008243CB" w:rsidR="001C3834" w:rsidP="001C3834" w:rsidRDefault="001C3834">
      <w:pPr>
        <w:jc w:val="both"/>
        <w:rPr>
          <w:rFonts w:ascii="Arial" w:hAnsi="Arial" w:cs="Arial"/>
          <w:sz w:val="24"/>
        </w:rPr>
      </w:pPr>
    </w:p>
    <w:p w:rsidRPr="00E51C88" w:rsidR="00E51C88" w:rsidP="001C3834" w:rsidRDefault="008243CB">
      <w:pPr>
        <w:ind w:firstLine="720"/>
        <w:jc w:val="both"/>
        <w:rPr>
          <w:rFonts w:ascii="Arial" w:hAnsi="Arial" w:cs="Arial"/>
          <w:sz w:val="24"/>
          <w:szCs w:val="24"/>
        </w:rPr>
      </w:pPr>
      <w:r w:rsidRPr="008243CB">
        <w:rPr>
          <w:rFonts w:ascii="Arial" w:hAnsi="Arial" w:cs="Arial"/>
          <w:sz w:val="24"/>
        </w:rPr>
        <w:t xml:space="preserve">1. </w:t>
      </w:r>
      <w:r w:rsidRPr="008243CB" w:rsidR="00327992">
        <w:rPr>
          <w:rFonts w:ascii="Arial" w:hAnsi="Arial" w:cs="Arial"/>
          <w:sz w:val="24"/>
        </w:rPr>
        <w:t xml:space="preserve">Pobijanom presudom okrivljenik </w:t>
      </w:r>
      <w:r w:rsidR="00A8696C">
        <w:rPr>
          <w:rFonts w:ascii="Arial" w:hAnsi="Arial" w:cs="Arial"/>
          <w:sz w:val="24"/>
        </w:rPr>
        <w:t xml:space="preserve">Denis </w:t>
      </w:r>
      <w:proofErr w:type="spellStart"/>
      <w:r w:rsidR="00A8696C">
        <w:rPr>
          <w:rFonts w:ascii="Arial" w:hAnsi="Arial" w:cs="Arial"/>
          <w:sz w:val="24"/>
        </w:rPr>
        <w:t>Đuran</w:t>
      </w:r>
      <w:proofErr w:type="spellEnd"/>
      <w:r w:rsidR="00A8696C">
        <w:rPr>
          <w:rFonts w:ascii="Arial" w:hAnsi="Arial" w:cs="Arial"/>
          <w:sz w:val="24"/>
        </w:rPr>
        <w:t xml:space="preserve"> </w:t>
      </w:r>
      <w:r w:rsidRPr="008243CB" w:rsidR="00327992">
        <w:rPr>
          <w:rFonts w:ascii="Arial" w:hAnsi="Arial" w:cs="Arial"/>
          <w:sz w:val="24"/>
        </w:rPr>
        <w:t>proglašen je krivim i kažnjen</w:t>
      </w:r>
      <w:r w:rsidRPr="008243CB" w:rsidR="00996917">
        <w:rPr>
          <w:rFonts w:ascii="Arial" w:hAnsi="Arial" w:cs="Arial"/>
          <w:sz w:val="24"/>
        </w:rPr>
        <w:t xml:space="preserve"> </w:t>
      </w:r>
      <w:r w:rsidRPr="008243CB" w:rsidR="00327992">
        <w:rPr>
          <w:rFonts w:ascii="Arial" w:hAnsi="Arial" w:cs="Arial"/>
          <w:sz w:val="24"/>
        </w:rPr>
        <w:t xml:space="preserve">novčanom kaznom u iznosu </w:t>
      </w:r>
      <w:r w:rsidR="00864629">
        <w:rPr>
          <w:rFonts w:ascii="Arial" w:hAnsi="Arial" w:cs="Arial"/>
          <w:sz w:val="24"/>
        </w:rPr>
        <w:t>10</w:t>
      </w:r>
      <w:r w:rsidR="00E51C88">
        <w:rPr>
          <w:rFonts w:ascii="Arial" w:hAnsi="Arial" w:cs="Arial"/>
          <w:sz w:val="24"/>
        </w:rPr>
        <w:t>.0</w:t>
      </w:r>
      <w:r w:rsidRPr="008243CB" w:rsidR="00327992">
        <w:rPr>
          <w:rFonts w:ascii="Arial" w:hAnsi="Arial" w:cs="Arial"/>
          <w:sz w:val="24"/>
        </w:rPr>
        <w:t xml:space="preserve">00,00 </w:t>
      </w:r>
      <w:r w:rsidRPr="008243CB">
        <w:rPr>
          <w:rFonts w:ascii="Arial" w:hAnsi="Arial" w:cs="Arial"/>
          <w:sz w:val="24"/>
        </w:rPr>
        <w:t>kuna</w:t>
      </w:r>
      <w:r w:rsidR="00D507CE">
        <w:rPr>
          <w:rFonts w:ascii="Arial" w:hAnsi="Arial" w:cs="Arial"/>
          <w:sz w:val="24"/>
        </w:rPr>
        <w:t xml:space="preserve"> zbog prekršaja iz članka</w:t>
      </w:r>
      <w:r w:rsidR="00311078">
        <w:rPr>
          <w:rFonts w:ascii="Arial" w:hAnsi="Arial" w:cs="Arial"/>
          <w:sz w:val="24"/>
        </w:rPr>
        <w:t xml:space="preserve"> </w:t>
      </w:r>
      <w:r w:rsidR="004F5725">
        <w:rPr>
          <w:rFonts w:ascii="Arial" w:hAnsi="Arial" w:cs="Arial"/>
          <w:sz w:val="24"/>
        </w:rPr>
        <w:t>289</w:t>
      </w:r>
      <w:r w:rsidR="00D507CE">
        <w:rPr>
          <w:rFonts w:ascii="Arial" w:hAnsi="Arial" w:cs="Arial"/>
          <w:sz w:val="24"/>
        </w:rPr>
        <w:t xml:space="preserve">. stavka </w:t>
      </w:r>
      <w:r w:rsidR="0014215E">
        <w:rPr>
          <w:rFonts w:ascii="Arial" w:hAnsi="Arial" w:cs="Arial"/>
          <w:sz w:val="24"/>
        </w:rPr>
        <w:t>1</w:t>
      </w:r>
      <w:r w:rsidR="00D507CE">
        <w:rPr>
          <w:rFonts w:ascii="Arial" w:hAnsi="Arial" w:cs="Arial"/>
          <w:sz w:val="24"/>
        </w:rPr>
        <w:t xml:space="preserve">. i </w:t>
      </w:r>
      <w:r w:rsidR="004F5725">
        <w:rPr>
          <w:rFonts w:ascii="Arial" w:hAnsi="Arial" w:cs="Arial"/>
          <w:sz w:val="24"/>
        </w:rPr>
        <w:lastRenderedPageBreak/>
        <w:t>4</w:t>
      </w:r>
      <w:r w:rsidR="00D507CE">
        <w:rPr>
          <w:rFonts w:ascii="Arial" w:hAnsi="Arial" w:cs="Arial"/>
          <w:sz w:val="24"/>
        </w:rPr>
        <w:t xml:space="preserve">. </w:t>
      </w:r>
      <w:r w:rsidRPr="008243CB" w:rsidR="00D507CE">
        <w:rPr>
          <w:rFonts w:ascii="Arial" w:hAnsi="Arial" w:cs="Arial"/>
          <w:sz w:val="24"/>
        </w:rPr>
        <w:t>Zakona o sigurnosti prometa na cestama</w:t>
      </w:r>
      <w:r w:rsidR="00D507CE">
        <w:rPr>
          <w:rFonts w:ascii="Arial" w:hAnsi="Arial" w:cs="Arial"/>
          <w:sz w:val="24"/>
        </w:rPr>
        <w:t>,</w:t>
      </w:r>
      <w:r w:rsidRPr="008243CB" w:rsidR="00D507CE">
        <w:rPr>
          <w:rFonts w:ascii="Arial" w:hAnsi="Arial" w:cs="Arial"/>
          <w:sz w:val="24"/>
        </w:rPr>
        <w:t xml:space="preserve"> </w:t>
      </w:r>
      <w:r w:rsidR="00E51C88">
        <w:rPr>
          <w:rFonts w:ascii="Arial" w:hAnsi="Arial" w:cs="Arial"/>
          <w:sz w:val="24"/>
        </w:rPr>
        <w:t>činjenično opisanog</w:t>
      </w:r>
      <w:r w:rsidRPr="008243CB" w:rsidR="00327992">
        <w:rPr>
          <w:rFonts w:ascii="Arial" w:hAnsi="Arial" w:cs="Arial"/>
          <w:sz w:val="24"/>
        </w:rPr>
        <w:t xml:space="preserve"> u izreci pobijane presude</w:t>
      </w:r>
      <w:r w:rsidRPr="008243CB" w:rsidR="0057113B">
        <w:rPr>
          <w:rFonts w:ascii="Arial" w:hAnsi="Arial" w:cs="Arial"/>
          <w:sz w:val="24"/>
        </w:rPr>
        <w:t>.</w:t>
      </w:r>
      <w:r w:rsidRPr="008243CB">
        <w:rPr>
          <w:rFonts w:ascii="Arial" w:hAnsi="Arial" w:cs="Arial"/>
          <w:sz w:val="24"/>
        </w:rPr>
        <w:t xml:space="preserve"> </w:t>
      </w:r>
      <w:r w:rsidRPr="008243CB" w:rsidR="00327992">
        <w:rPr>
          <w:rFonts w:ascii="Arial" w:hAnsi="Arial" w:cs="Arial"/>
          <w:sz w:val="24"/>
        </w:rPr>
        <w:t>Nadalje, okrivljenik</w:t>
      </w:r>
      <w:r w:rsidR="00E51C88">
        <w:rPr>
          <w:rFonts w:ascii="Arial" w:hAnsi="Arial" w:cs="Arial"/>
          <w:sz w:val="24"/>
        </w:rPr>
        <w:t>u</w:t>
      </w:r>
      <w:r w:rsidRPr="008243CB" w:rsidR="00327992">
        <w:rPr>
          <w:rFonts w:ascii="Arial" w:hAnsi="Arial" w:cs="Arial"/>
          <w:sz w:val="24"/>
        </w:rPr>
        <w:t xml:space="preserve"> je temeljem </w:t>
      </w:r>
      <w:r w:rsidRPr="00E51C88" w:rsidR="00E51C88">
        <w:rPr>
          <w:rFonts w:ascii="Arial" w:hAnsi="Arial" w:cs="Arial"/>
          <w:sz w:val="24"/>
          <w:szCs w:val="24"/>
        </w:rPr>
        <w:t>58</w:t>
      </w:r>
      <w:r w:rsidR="0014215E">
        <w:rPr>
          <w:rFonts w:ascii="Arial" w:hAnsi="Arial" w:cs="Arial"/>
          <w:sz w:val="24"/>
          <w:szCs w:val="24"/>
        </w:rPr>
        <w:t>.</w:t>
      </w:r>
      <w:r w:rsidRPr="00E51C88" w:rsidR="00E51C88">
        <w:rPr>
          <w:rFonts w:ascii="Arial" w:hAnsi="Arial" w:cs="Arial"/>
          <w:sz w:val="24"/>
          <w:szCs w:val="24"/>
        </w:rPr>
        <w:t xml:space="preserve"> Prekršajnog zakona izrečena zaštitna mjera zabrane upravljanja motornim vozilima „</w:t>
      </w:r>
      <w:r w:rsidR="00F467EE">
        <w:rPr>
          <w:rFonts w:ascii="Arial" w:hAnsi="Arial" w:cs="Arial"/>
          <w:sz w:val="24"/>
          <w:szCs w:val="24"/>
        </w:rPr>
        <w:t>B</w:t>
      </w:r>
      <w:r w:rsidRPr="00E51C88" w:rsidR="00E51C88">
        <w:rPr>
          <w:rFonts w:ascii="Arial" w:hAnsi="Arial" w:cs="Arial"/>
          <w:sz w:val="24"/>
          <w:szCs w:val="24"/>
        </w:rPr>
        <w:t xml:space="preserve">“ kategorije u trajanju od </w:t>
      </w:r>
      <w:r w:rsidR="00F467EE">
        <w:rPr>
          <w:rFonts w:ascii="Arial" w:hAnsi="Arial" w:cs="Arial"/>
          <w:sz w:val="24"/>
          <w:szCs w:val="24"/>
        </w:rPr>
        <w:t>3 mjeseca</w:t>
      </w:r>
      <w:r w:rsidR="00E51C88">
        <w:rPr>
          <w:rFonts w:ascii="Arial" w:hAnsi="Arial" w:cs="Arial"/>
          <w:sz w:val="24"/>
          <w:szCs w:val="24"/>
        </w:rPr>
        <w:t>, a</w:t>
      </w:r>
      <w:r w:rsidRPr="00E51C88" w:rsidR="00E51C88">
        <w:rPr>
          <w:rFonts w:ascii="Arial" w:hAnsi="Arial" w:cs="Arial"/>
          <w:sz w:val="24"/>
          <w:szCs w:val="24"/>
        </w:rPr>
        <w:t xml:space="preserve"> temeljem članka 139. stavka 3. Prekršajnog zakona obvezan na </w:t>
      </w:r>
      <w:proofErr w:type="spellStart"/>
      <w:r w:rsidRPr="00E51C88" w:rsidR="00E51C88">
        <w:rPr>
          <w:rFonts w:ascii="Arial" w:hAnsi="Arial" w:cs="Arial"/>
          <w:sz w:val="24"/>
          <w:szCs w:val="24"/>
        </w:rPr>
        <w:t>platež</w:t>
      </w:r>
      <w:proofErr w:type="spellEnd"/>
      <w:r w:rsidRPr="00E51C88" w:rsidR="00E51C88">
        <w:rPr>
          <w:rFonts w:ascii="Arial" w:hAnsi="Arial" w:cs="Arial"/>
          <w:sz w:val="24"/>
          <w:szCs w:val="24"/>
        </w:rPr>
        <w:t xml:space="preserve"> troškova prekršajnog postupka u iznosu od </w:t>
      </w:r>
      <w:r w:rsidR="00A8696C">
        <w:rPr>
          <w:rFonts w:ascii="Arial" w:hAnsi="Arial" w:cs="Arial"/>
          <w:sz w:val="24"/>
          <w:szCs w:val="24"/>
        </w:rPr>
        <w:t>200</w:t>
      </w:r>
      <w:r w:rsidR="003207AB">
        <w:rPr>
          <w:rFonts w:ascii="Arial" w:hAnsi="Arial" w:cs="Arial"/>
          <w:sz w:val="24"/>
          <w:szCs w:val="24"/>
        </w:rPr>
        <w:t>,00</w:t>
      </w:r>
      <w:r w:rsidRPr="00E51C88" w:rsidR="00E51C88">
        <w:rPr>
          <w:rFonts w:ascii="Arial" w:hAnsi="Arial" w:cs="Arial"/>
          <w:sz w:val="24"/>
          <w:szCs w:val="24"/>
        </w:rPr>
        <w:t xml:space="preserve"> kuna.</w:t>
      </w:r>
    </w:p>
    <w:p w:rsidRPr="008243CB" w:rsidR="006D44DC" w:rsidP="001C3834" w:rsidRDefault="006D44DC">
      <w:pPr>
        <w:jc w:val="both"/>
        <w:rPr>
          <w:rFonts w:ascii="Arial" w:hAnsi="Arial" w:cs="Arial"/>
          <w:sz w:val="24"/>
        </w:rPr>
      </w:pPr>
    </w:p>
    <w:p w:rsidRPr="008243CB" w:rsidR="000B11E0" w:rsidP="001C3834" w:rsidRDefault="008243CB">
      <w:pPr>
        <w:ind w:firstLine="720"/>
        <w:jc w:val="both"/>
        <w:rPr>
          <w:rFonts w:ascii="Arial" w:hAnsi="Arial" w:cs="Arial"/>
          <w:sz w:val="24"/>
        </w:rPr>
      </w:pPr>
      <w:r>
        <w:rPr>
          <w:rFonts w:ascii="Arial" w:hAnsi="Arial" w:cs="Arial"/>
          <w:sz w:val="24"/>
        </w:rPr>
        <w:t xml:space="preserve">2. </w:t>
      </w:r>
      <w:r w:rsidRPr="008243CB" w:rsidR="00327992">
        <w:rPr>
          <w:rFonts w:ascii="Arial" w:hAnsi="Arial" w:cs="Arial"/>
          <w:sz w:val="24"/>
        </w:rPr>
        <w:t xml:space="preserve">Protiv te </w:t>
      </w:r>
      <w:r w:rsidRPr="008243CB" w:rsidR="006D44DC">
        <w:rPr>
          <w:rFonts w:ascii="Arial" w:hAnsi="Arial" w:cs="Arial"/>
          <w:sz w:val="24"/>
        </w:rPr>
        <w:t xml:space="preserve">prvostupanjske </w:t>
      </w:r>
      <w:r w:rsidRPr="008243CB" w:rsidR="00327992">
        <w:rPr>
          <w:rFonts w:ascii="Arial" w:hAnsi="Arial" w:cs="Arial"/>
          <w:sz w:val="24"/>
        </w:rPr>
        <w:t>presude pravodobno je</w:t>
      </w:r>
      <w:r w:rsidR="00A8696C">
        <w:rPr>
          <w:rFonts w:ascii="Arial" w:hAnsi="Arial" w:cs="Arial"/>
          <w:sz w:val="24"/>
        </w:rPr>
        <w:t xml:space="preserve"> po branitelju</w:t>
      </w:r>
      <w:r w:rsidR="003207AB">
        <w:rPr>
          <w:rFonts w:ascii="Arial" w:hAnsi="Arial" w:cs="Arial"/>
          <w:sz w:val="24"/>
        </w:rPr>
        <w:t xml:space="preserve"> </w:t>
      </w:r>
      <w:r w:rsidRPr="008243CB" w:rsidR="00327992">
        <w:rPr>
          <w:rFonts w:ascii="Arial" w:hAnsi="Arial" w:cs="Arial"/>
          <w:sz w:val="24"/>
        </w:rPr>
        <w:t>podnio žalbu okrivljenik</w:t>
      </w:r>
      <w:r w:rsidR="002E58DF">
        <w:rPr>
          <w:rFonts w:ascii="Arial" w:hAnsi="Arial" w:cs="Arial"/>
          <w:sz w:val="24"/>
        </w:rPr>
        <w:t xml:space="preserve"> </w:t>
      </w:r>
      <w:r w:rsidR="00543E0C">
        <w:rPr>
          <w:rFonts w:ascii="Arial" w:hAnsi="Arial" w:cs="Arial"/>
          <w:sz w:val="24"/>
        </w:rPr>
        <w:t>zbog</w:t>
      </w:r>
      <w:r w:rsidR="003207AB">
        <w:rPr>
          <w:rFonts w:ascii="Arial" w:hAnsi="Arial" w:cs="Arial"/>
          <w:sz w:val="24"/>
        </w:rPr>
        <w:t xml:space="preserve"> </w:t>
      </w:r>
      <w:r w:rsidR="00405448">
        <w:rPr>
          <w:rFonts w:ascii="Arial" w:hAnsi="Arial" w:cs="Arial"/>
          <w:sz w:val="24"/>
        </w:rPr>
        <w:t xml:space="preserve">bitnih povreda odredbi prekršajnog postupka i </w:t>
      </w:r>
      <w:r w:rsidR="00F94F5D">
        <w:rPr>
          <w:rFonts w:ascii="Arial" w:hAnsi="Arial" w:cs="Arial"/>
          <w:sz w:val="24"/>
        </w:rPr>
        <w:t>pogrešno i nepotpuno utvrđenog činjeničnog stanja</w:t>
      </w:r>
      <w:r w:rsidRPr="008243CB" w:rsidR="0057113B">
        <w:rPr>
          <w:rFonts w:ascii="Arial" w:hAnsi="Arial" w:cs="Arial"/>
          <w:sz w:val="24"/>
        </w:rPr>
        <w:t>.</w:t>
      </w:r>
      <w:r w:rsidR="002E58DF">
        <w:rPr>
          <w:rFonts w:ascii="Arial" w:hAnsi="Arial" w:cs="Arial"/>
          <w:sz w:val="24"/>
        </w:rPr>
        <w:t xml:space="preserve"> </w:t>
      </w:r>
      <w:r w:rsidR="00405448">
        <w:rPr>
          <w:rFonts w:ascii="Arial" w:hAnsi="Arial" w:cs="Arial"/>
          <w:sz w:val="24"/>
        </w:rPr>
        <w:t xml:space="preserve">Navodi da </w:t>
      </w:r>
      <w:r w:rsidR="00182654">
        <w:rPr>
          <w:rFonts w:ascii="Arial" w:hAnsi="Arial" w:cs="Arial"/>
          <w:sz w:val="24"/>
        </w:rPr>
        <w:t>je izreka presude nerazumljiva, te da presuda</w:t>
      </w:r>
      <w:r w:rsidR="00405448">
        <w:rPr>
          <w:rFonts w:ascii="Arial" w:hAnsi="Arial" w:cs="Arial"/>
          <w:sz w:val="24"/>
        </w:rPr>
        <w:t xml:space="preserve"> ne sadrži </w:t>
      </w:r>
      <w:r w:rsidR="00182654">
        <w:rPr>
          <w:rFonts w:ascii="Arial" w:hAnsi="Arial" w:cs="Arial"/>
          <w:sz w:val="24"/>
        </w:rPr>
        <w:t>razloge o odlučnim činjenicama</w:t>
      </w:r>
      <w:r w:rsidR="00C91E52">
        <w:rPr>
          <w:rFonts w:ascii="Arial" w:hAnsi="Arial" w:cs="Arial"/>
          <w:sz w:val="24"/>
        </w:rPr>
        <w:t>.</w:t>
      </w:r>
      <w:r w:rsidR="00182654">
        <w:rPr>
          <w:rFonts w:ascii="Arial" w:hAnsi="Arial" w:cs="Arial"/>
          <w:sz w:val="24"/>
        </w:rPr>
        <w:t xml:space="preserve"> Navodi kako iz presude nije razvidan oblik krivnje, te da je ista utemeljena na nezakonitim dokazima zapisniku o ispitivanju svjedoka  i okrivljenika. Poriče da bi kritične zgode upravljao vozilom</w:t>
      </w:r>
      <w:r w:rsidR="00351626">
        <w:rPr>
          <w:rFonts w:ascii="Arial" w:hAnsi="Arial" w:cs="Arial"/>
          <w:sz w:val="24"/>
        </w:rPr>
        <w:t>, da su iskazi svjedoka proturječni i da činjenično stanje nije potpuno i točno utvrđeno. Smatra da se zaštitna mjera zabrane upravljanja povodom koje je vođen ovaj postupak trebala izvršavati po članku 297. ZSPC-a na način da se okrivljeniku dostavi obavijest</w:t>
      </w:r>
      <w:r w:rsidR="000920B3">
        <w:rPr>
          <w:rFonts w:ascii="Arial" w:hAnsi="Arial" w:cs="Arial"/>
          <w:sz w:val="24"/>
        </w:rPr>
        <w:t xml:space="preserve"> o trajanju zaštitne mjere, a</w:t>
      </w:r>
      <w:r w:rsidR="00351626">
        <w:rPr>
          <w:rFonts w:ascii="Arial" w:hAnsi="Arial" w:cs="Arial"/>
          <w:sz w:val="24"/>
        </w:rPr>
        <w:t xml:space="preserve"> koji je u odnosu na Prekršajni zakon </w:t>
      </w:r>
      <w:proofErr w:type="spellStart"/>
      <w:r w:rsidR="00351626">
        <w:rPr>
          <w:rFonts w:ascii="Arial" w:hAnsi="Arial" w:cs="Arial"/>
          <w:sz w:val="24"/>
        </w:rPr>
        <w:t>lex</w:t>
      </w:r>
      <w:proofErr w:type="spellEnd"/>
      <w:r w:rsidR="00351626">
        <w:rPr>
          <w:rFonts w:ascii="Arial" w:hAnsi="Arial" w:cs="Arial"/>
          <w:sz w:val="24"/>
        </w:rPr>
        <w:t xml:space="preserve"> </w:t>
      </w:r>
      <w:proofErr w:type="spellStart"/>
      <w:r w:rsidR="00351626">
        <w:rPr>
          <w:rFonts w:ascii="Arial" w:hAnsi="Arial" w:cs="Arial"/>
          <w:sz w:val="24"/>
        </w:rPr>
        <w:t>specialis</w:t>
      </w:r>
      <w:proofErr w:type="spellEnd"/>
      <w:r w:rsidR="000920B3">
        <w:rPr>
          <w:rFonts w:ascii="Arial" w:hAnsi="Arial" w:cs="Arial"/>
          <w:sz w:val="24"/>
        </w:rPr>
        <w:t xml:space="preserve">. </w:t>
      </w:r>
    </w:p>
    <w:p w:rsidRPr="008243CB" w:rsidR="00250DC1" w:rsidP="001C3834" w:rsidRDefault="00250DC1">
      <w:pPr>
        <w:ind w:firstLine="720"/>
        <w:jc w:val="both"/>
        <w:rPr>
          <w:rFonts w:ascii="Arial" w:hAnsi="Arial" w:cs="Arial"/>
          <w:sz w:val="24"/>
        </w:rPr>
      </w:pPr>
    </w:p>
    <w:p w:rsidR="00327992" w:rsidP="001C3834" w:rsidRDefault="008243CB">
      <w:pPr>
        <w:ind w:firstLine="720"/>
        <w:jc w:val="both"/>
        <w:rPr>
          <w:rFonts w:ascii="Arial" w:hAnsi="Arial" w:cs="Arial"/>
          <w:sz w:val="24"/>
        </w:rPr>
      </w:pPr>
      <w:r>
        <w:rPr>
          <w:rFonts w:ascii="Arial" w:hAnsi="Arial" w:cs="Arial"/>
          <w:sz w:val="24"/>
        </w:rPr>
        <w:t xml:space="preserve">3. </w:t>
      </w:r>
      <w:r w:rsidRPr="008243CB" w:rsidR="00327992">
        <w:rPr>
          <w:rFonts w:ascii="Arial" w:hAnsi="Arial" w:cs="Arial"/>
          <w:sz w:val="24"/>
        </w:rPr>
        <w:t xml:space="preserve">Žalba nije osnovana. </w:t>
      </w:r>
    </w:p>
    <w:p w:rsidRPr="008243CB" w:rsidR="00FB5C73" w:rsidP="001C3834" w:rsidRDefault="00FB5C73">
      <w:pPr>
        <w:ind w:firstLine="720"/>
        <w:jc w:val="both"/>
        <w:rPr>
          <w:rFonts w:ascii="Arial" w:hAnsi="Arial" w:cs="Arial"/>
          <w:sz w:val="24"/>
        </w:rPr>
      </w:pPr>
    </w:p>
    <w:p w:rsidRPr="00AF576E" w:rsidR="00864629" w:rsidP="001C3834" w:rsidRDefault="00864629">
      <w:pPr>
        <w:ind w:firstLine="708"/>
        <w:jc w:val="both"/>
        <w:rPr>
          <w:rFonts w:ascii="Arial" w:hAnsi="Arial" w:cs="Arial"/>
          <w:sz w:val="24"/>
          <w:szCs w:val="24"/>
        </w:rPr>
      </w:pPr>
      <w:r w:rsidRPr="00AF576E">
        <w:rPr>
          <w:rFonts w:ascii="Arial" w:hAnsi="Arial" w:cs="Arial"/>
          <w:sz w:val="24"/>
          <w:szCs w:val="24"/>
        </w:rPr>
        <w:t xml:space="preserve">4.  </w:t>
      </w:r>
      <w:r>
        <w:rPr>
          <w:rFonts w:ascii="Arial" w:hAnsi="Arial" w:cs="Arial"/>
          <w:sz w:val="24"/>
          <w:szCs w:val="24"/>
        </w:rPr>
        <w:t>Prije svega, ispitujući pobijanu</w:t>
      </w:r>
      <w:r w:rsidRPr="00AF576E">
        <w:rPr>
          <w:rFonts w:ascii="Arial" w:hAnsi="Arial" w:cs="Arial"/>
          <w:sz w:val="24"/>
          <w:szCs w:val="24"/>
        </w:rPr>
        <w:t xml:space="preserve"> </w:t>
      </w:r>
      <w:r>
        <w:rPr>
          <w:rFonts w:ascii="Arial" w:hAnsi="Arial" w:cs="Arial"/>
          <w:sz w:val="24"/>
          <w:szCs w:val="24"/>
        </w:rPr>
        <w:t>presudu</w:t>
      </w:r>
      <w:r w:rsidRPr="00AF576E">
        <w:rPr>
          <w:rFonts w:ascii="Arial" w:hAnsi="Arial" w:cs="Arial"/>
          <w:sz w:val="24"/>
          <w:szCs w:val="24"/>
        </w:rPr>
        <w:t xml:space="preserve"> po službenoj dužnosti, na temelju članka 202. stavka 1. Prekršajnog zakona, ovaj sud nije našao da bi bile počinjenje bitne povrede odredbi prekršajnog postupka na koje pazi po službenoj dužnosti, niti da je u predmetu nastupila zastara prekršajnog progona, ali je utvrdio da je nakon donošenja </w:t>
      </w:r>
      <w:r>
        <w:rPr>
          <w:rFonts w:ascii="Arial" w:hAnsi="Arial" w:cs="Arial"/>
          <w:sz w:val="24"/>
          <w:szCs w:val="24"/>
        </w:rPr>
        <w:t>pobijane</w:t>
      </w:r>
      <w:r w:rsidRPr="00AF576E">
        <w:rPr>
          <w:rFonts w:ascii="Arial" w:hAnsi="Arial" w:cs="Arial"/>
          <w:sz w:val="24"/>
          <w:szCs w:val="24"/>
        </w:rPr>
        <w:t xml:space="preserve"> </w:t>
      </w:r>
      <w:r>
        <w:rPr>
          <w:rFonts w:ascii="Arial" w:hAnsi="Arial" w:cs="Arial"/>
          <w:sz w:val="24"/>
          <w:szCs w:val="24"/>
        </w:rPr>
        <w:t>presude</w:t>
      </w:r>
      <w:r w:rsidRPr="00AF576E">
        <w:rPr>
          <w:rFonts w:ascii="Arial" w:hAnsi="Arial" w:cs="Arial"/>
          <w:sz w:val="24"/>
          <w:szCs w:val="24"/>
        </w:rPr>
        <w:t>, stupio na snagu Zakon o izmjenama i dopunama Zakona o sigurnosti prometa na cestama („Narodne novine“, broj 114/22.), koji za inkri</w:t>
      </w:r>
      <w:r>
        <w:rPr>
          <w:rFonts w:ascii="Arial" w:hAnsi="Arial" w:cs="Arial"/>
          <w:sz w:val="24"/>
          <w:szCs w:val="24"/>
        </w:rPr>
        <w:t>minirane</w:t>
      </w:r>
      <w:r w:rsidRPr="00AF576E">
        <w:rPr>
          <w:rFonts w:ascii="Arial" w:hAnsi="Arial" w:cs="Arial"/>
          <w:sz w:val="24"/>
          <w:szCs w:val="24"/>
        </w:rPr>
        <w:t xml:space="preserve"> prekršaj</w:t>
      </w:r>
      <w:r>
        <w:rPr>
          <w:rFonts w:ascii="Arial" w:hAnsi="Arial" w:cs="Arial"/>
          <w:sz w:val="24"/>
          <w:szCs w:val="24"/>
        </w:rPr>
        <w:t>e</w:t>
      </w:r>
      <w:r w:rsidRPr="00AF576E">
        <w:rPr>
          <w:rFonts w:ascii="Arial" w:hAnsi="Arial" w:cs="Arial"/>
          <w:sz w:val="24"/>
          <w:szCs w:val="24"/>
        </w:rPr>
        <w:t xml:space="preserve"> propisuje nižu novčanu kaznu, zbog čega je blaži za okrivljenika.</w:t>
      </w:r>
    </w:p>
    <w:p w:rsidRPr="00AF576E" w:rsidR="00864629" w:rsidP="001C3834" w:rsidRDefault="00864629">
      <w:pPr>
        <w:ind w:firstLine="708"/>
        <w:jc w:val="both"/>
        <w:rPr>
          <w:rFonts w:ascii="Arial" w:hAnsi="Arial" w:cs="Arial"/>
          <w:sz w:val="24"/>
          <w:szCs w:val="24"/>
        </w:rPr>
      </w:pPr>
    </w:p>
    <w:p w:rsidRPr="00AF576E" w:rsidR="00864629" w:rsidP="001C3834" w:rsidRDefault="00864629">
      <w:pPr>
        <w:ind w:firstLine="708"/>
        <w:jc w:val="both"/>
        <w:rPr>
          <w:rFonts w:ascii="Arial" w:hAnsi="Arial" w:cs="Arial"/>
          <w:sz w:val="24"/>
          <w:szCs w:val="24"/>
        </w:rPr>
      </w:pPr>
      <w:r w:rsidRPr="00AF576E">
        <w:rPr>
          <w:rFonts w:ascii="Arial" w:hAnsi="Arial" w:cs="Arial"/>
          <w:sz w:val="24"/>
          <w:szCs w:val="24"/>
        </w:rPr>
        <w:t xml:space="preserve">Naime, u vrijeme počinjenja prekršaja bio je na snazi Zakona o sigurnosti prometa na cestama („Narodne novine“, broj 67/08., 48/10., 74/11., 80/13., 158/13., 92/14., 64/15., 108/17., 70/19. i 42/20.) po kojem je okrivljenik proglašen krivim i koji je za prekršaj iz članka </w:t>
      </w:r>
      <w:r>
        <w:rPr>
          <w:rFonts w:ascii="Arial" w:hAnsi="Arial" w:cs="Arial"/>
          <w:sz w:val="24"/>
          <w:szCs w:val="24"/>
        </w:rPr>
        <w:t>289</w:t>
      </w:r>
      <w:r w:rsidRPr="00AF576E">
        <w:rPr>
          <w:rFonts w:ascii="Arial" w:hAnsi="Arial" w:cs="Arial"/>
          <w:sz w:val="24"/>
          <w:szCs w:val="24"/>
        </w:rPr>
        <w:t xml:space="preserve">. stavka </w:t>
      </w:r>
      <w:r>
        <w:rPr>
          <w:rFonts w:ascii="Arial" w:hAnsi="Arial" w:cs="Arial"/>
          <w:sz w:val="24"/>
          <w:szCs w:val="24"/>
        </w:rPr>
        <w:t>1</w:t>
      </w:r>
      <w:r w:rsidRPr="00AF576E">
        <w:rPr>
          <w:rFonts w:ascii="Arial" w:hAnsi="Arial" w:cs="Arial"/>
          <w:sz w:val="24"/>
          <w:szCs w:val="24"/>
        </w:rPr>
        <w:t xml:space="preserve">. i </w:t>
      </w:r>
      <w:r>
        <w:rPr>
          <w:rFonts w:ascii="Arial" w:hAnsi="Arial" w:cs="Arial"/>
          <w:sz w:val="24"/>
          <w:szCs w:val="24"/>
        </w:rPr>
        <w:t>4</w:t>
      </w:r>
      <w:r w:rsidRPr="00AF576E">
        <w:rPr>
          <w:rFonts w:ascii="Arial" w:hAnsi="Arial" w:cs="Arial"/>
          <w:sz w:val="24"/>
          <w:szCs w:val="24"/>
        </w:rPr>
        <w:t>.</w:t>
      </w:r>
      <w:r>
        <w:rPr>
          <w:rFonts w:ascii="Arial" w:hAnsi="Arial" w:cs="Arial"/>
          <w:sz w:val="24"/>
          <w:szCs w:val="24"/>
        </w:rPr>
        <w:t xml:space="preserve"> </w:t>
      </w:r>
      <w:r w:rsidRPr="00AF576E">
        <w:rPr>
          <w:rFonts w:ascii="Arial" w:hAnsi="Arial" w:cs="Arial"/>
          <w:sz w:val="24"/>
          <w:szCs w:val="24"/>
        </w:rPr>
        <w:t>tog Zakona propisivao novčanu kaznu u iznosu od 10.000,00 do 20.000,00 ku</w:t>
      </w:r>
      <w:r>
        <w:rPr>
          <w:rFonts w:ascii="Arial" w:hAnsi="Arial" w:cs="Arial"/>
          <w:sz w:val="24"/>
          <w:szCs w:val="24"/>
        </w:rPr>
        <w:t>na ili kaznu zatvora do 60 dana</w:t>
      </w:r>
      <w:r w:rsidRPr="00AF576E">
        <w:rPr>
          <w:rFonts w:ascii="Arial" w:hAnsi="Arial" w:cs="Arial"/>
          <w:sz w:val="24"/>
          <w:szCs w:val="24"/>
        </w:rPr>
        <w:t xml:space="preserve">. Stupanjem na snagu Zakona o izmjenama i dopunama Zakona o sigurnosti prometa na cestama („Narodne novine“, broj 114/22.), za prekršaj iz članka </w:t>
      </w:r>
      <w:r>
        <w:rPr>
          <w:rFonts w:ascii="Arial" w:hAnsi="Arial" w:cs="Arial"/>
          <w:sz w:val="24"/>
          <w:szCs w:val="24"/>
        </w:rPr>
        <w:t>289</w:t>
      </w:r>
      <w:r w:rsidRPr="00AF576E">
        <w:rPr>
          <w:rFonts w:ascii="Arial" w:hAnsi="Arial" w:cs="Arial"/>
          <w:sz w:val="24"/>
          <w:szCs w:val="24"/>
        </w:rPr>
        <w:t xml:space="preserve">. stavka </w:t>
      </w:r>
      <w:r>
        <w:rPr>
          <w:rFonts w:ascii="Arial" w:hAnsi="Arial" w:cs="Arial"/>
          <w:sz w:val="24"/>
          <w:szCs w:val="24"/>
        </w:rPr>
        <w:t>1</w:t>
      </w:r>
      <w:r w:rsidRPr="00AF576E">
        <w:rPr>
          <w:rFonts w:ascii="Arial" w:hAnsi="Arial" w:cs="Arial"/>
          <w:sz w:val="24"/>
          <w:szCs w:val="24"/>
        </w:rPr>
        <w:t xml:space="preserve">. i </w:t>
      </w:r>
      <w:r>
        <w:rPr>
          <w:rFonts w:ascii="Arial" w:hAnsi="Arial" w:cs="Arial"/>
          <w:sz w:val="24"/>
          <w:szCs w:val="24"/>
        </w:rPr>
        <w:t>4</w:t>
      </w:r>
      <w:r w:rsidRPr="00AF576E">
        <w:rPr>
          <w:rFonts w:ascii="Arial" w:hAnsi="Arial" w:cs="Arial"/>
          <w:sz w:val="24"/>
          <w:szCs w:val="24"/>
        </w:rPr>
        <w:t>.</w:t>
      </w:r>
      <w:r>
        <w:rPr>
          <w:rFonts w:ascii="Arial" w:hAnsi="Arial" w:cs="Arial"/>
          <w:sz w:val="24"/>
          <w:szCs w:val="24"/>
        </w:rPr>
        <w:t xml:space="preserve"> </w:t>
      </w:r>
      <w:r w:rsidRPr="00AF576E">
        <w:rPr>
          <w:rFonts w:ascii="Arial" w:hAnsi="Arial" w:cs="Arial"/>
          <w:sz w:val="24"/>
          <w:szCs w:val="24"/>
        </w:rPr>
        <w:t>Zakona o sigurnosti prometa na cestama („Narodne novine“, broj 67/08., 48/10., 74/11., 80/13., 158/13., 92/14., 64/15., 108/17., 70/19., 42/20., 85/22. i 114/22.) sada je propisana novčana kaz</w:t>
      </w:r>
      <w:r>
        <w:rPr>
          <w:rFonts w:ascii="Arial" w:hAnsi="Arial" w:cs="Arial"/>
          <w:sz w:val="24"/>
          <w:szCs w:val="24"/>
        </w:rPr>
        <w:t xml:space="preserve">na od 1320,00 do 2.650,00 eura. </w:t>
      </w:r>
      <w:r w:rsidRPr="00AF576E">
        <w:rPr>
          <w:rFonts w:ascii="Arial" w:hAnsi="Arial" w:cs="Arial"/>
          <w:sz w:val="24"/>
          <w:szCs w:val="24"/>
        </w:rPr>
        <w:t>Preračunavanjem, prema fiksnom tečaju konverzije (7,53450), sada propisanu novčanu kaznu u novčanu valutu kune, jasno je da sada važeći Zakon o sigurnosti prometa na cestama („Narodne novine“, broj 67/08., 48/10., 74/11., 80/13., 158/13., 92/14., 64/15., 108/17., 70/19., 42/20., 85/22. i 114/22.) propisuje nižu novčanu kaznu, i u minimumu i u maksimumu.</w:t>
      </w:r>
    </w:p>
    <w:p w:rsidRPr="00AF576E" w:rsidR="00864629" w:rsidP="001C3834" w:rsidRDefault="00864629">
      <w:pPr>
        <w:ind w:firstLine="708"/>
        <w:jc w:val="both"/>
        <w:rPr>
          <w:rFonts w:ascii="Arial" w:hAnsi="Arial" w:cs="Arial"/>
          <w:sz w:val="24"/>
          <w:szCs w:val="24"/>
        </w:rPr>
      </w:pPr>
    </w:p>
    <w:p w:rsidRPr="00AF576E" w:rsidR="00864629" w:rsidP="001C3834" w:rsidRDefault="00864629">
      <w:pPr>
        <w:ind w:firstLine="708"/>
        <w:jc w:val="both"/>
        <w:rPr>
          <w:rFonts w:ascii="Arial" w:hAnsi="Arial" w:cs="Arial"/>
          <w:sz w:val="24"/>
        </w:rPr>
      </w:pPr>
      <w:r w:rsidRPr="00AF576E">
        <w:rPr>
          <w:rFonts w:ascii="Arial" w:hAnsi="Arial" w:cs="Arial"/>
          <w:sz w:val="24"/>
        </w:rPr>
        <w:t>Prema odredbi članka 3. stavka 1. i 2. Prekršajnog zakona, prema počinitelju prekršaja se primjenjuje propis koji je bio na snazi u vrijeme kad je prekršaj počinjen, a ako se nakon počinjenja prekršaja, a prije donošenja pravomoćne odluke o prekršaju, propis jedanput ili više puta izmijeni, obavezno će se primijeniti propis koji je najblaži za počinitelja.</w:t>
      </w:r>
    </w:p>
    <w:p w:rsidRPr="00AF576E" w:rsidR="00864629" w:rsidP="001C3834" w:rsidRDefault="00864629">
      <w:pPr>
        <w:ind w:firstLine="708"/>
        <w:jc w:val="both"/>
        <w:rPr>
          <w:rFonts w:ascii="Arial" w:hAnsi="Arial" w:cs="Arial"/>
          <w:sz w:val="24"/>
        </w:rPr>
      </w:pPr>
    </w:p>
    <w:p w:rsidR="00864629" w:rsidP="001C3834" w:rsidRDefault="00864629">
      <w:pPr>
        <w:ind w:firstLine="708"/>
        <w:jc w:val="both"/>
        <w:rPr>
          <w:rFonts w:ascii="Arial" w:hAnsi="Arial" w:cs="Arial"/>
          <w:sz w:val="24"/>
          <w:szCs w:val="24"/>
        </w:rPr>
      </w:pPr>
      <w:r w:rsidRPr="00AF576E">
        <w:rPr>
          <w:sz w:val="24"/>
        </w:rPr>
        <w:lastRenderedPageBreak/>
        <w:t xml:space="preserve"> </w:t>
      </w:r>
      <w:r w:rsidRPr="00AF576E">
        <w:rPr>
          <w:rFonts w:ascii="Arial" w:hAnsi="Arial" w:cs="Arial"/>
          <w:sz w:val="24"/>
        </w:rPr>
        <w:t xml:space="preserve">Budući da su inkriminirani prekršaji počinjeni </w:t>
      </w:r>
      <w:r w:rsidR="001A2A69">
        <w:rPr>
          <w:rFonts w:ascii="Arial" w:hAnsi="Arial" w:cs="Arial"/>
          <w:sz w:val="24"/>
        </w:rPr>
        <w:t>19</w:t>
      </w:r>
      <w:r w:rsidRPr="00AF576E">
        <w:rPr>
          <w:rFonts w:ascii="Arial" w:hAnsi="Arial" w:cs="Arial"/>
          <w:sz w:val="24"/>
        </w:rPr>
        <w:t xml:space="preserve">. </w:t>
      </w:r>
      <w:r w:rsidR="001A2A69">
        <w:rPr>
          <w:rFonts w:ascii="Arial" w:hAnsi="Arial" w:cs="Arial"/>
          <w:sz w:val="24"/>
        </w:rPr>
        <w:t>prosinca</w:t>
      </w:r>
      <w:r w:rsidRPr="00AF576E">
        <w:rPr>
          <w:rFonts w:ascii="Arial" w:hAnsi="Arial" w:cs="Arial"/>
          <w:sz w:val="24"/>
        </w:rPr>
        <w:t xml:space="preserve"> 20</w:t>
      </w:r>
      <w:r w:rsidR="001A2A69">
        <w:rPr>
          <w:rFonts w:ascii="Arial" w:hAnsi="Arial" w:cs="Arial"/>
          <w:sz w:val="24"/>
        </w:rPr>
        <w:t>20</w:t>
      </w:r>
      <w:r w:rsidRPr="00AF576E">
        <w:rPr>
          <w:rFonts w:ascii="Arial" w:hAnsi="Arial" w:cs="Arial"/>
          <w:sz w:val="24"/>
        </w:rPr>
        <w:t xml:space="preserve">., kada je bio na snazi „stari“ </w:t>
      </w:r>
      <w:r w:rsidRPr="00AF576E">
        <w:rPr>
          <w:rFonts w:ascii="Arial" w:hAnsi="Arial" w:cs="Arial"/>
          <w:sz w:val="24"/>
          <w:szCs w:val="24"/>
        </w:rPr>
        <w:t>Zakon o sigurnosti prometa na cestama</w:t>
      </w:r>
      <w:r w:rsidRPr="00AF576E">
        <w:rPr>
          <w:rFonts w:ascii="Arial" w:hAnsi="Arial" w:cs="Arial"/>
          <w:sz w:val="24"/>
        </w:rPr>
        <w:t xml:space="preserve"> te budući da je 1. siječnja 2023. stupio na snagu „novi“ </w:t>
      </w:r>
      <w:r w:rsidRPr="00AF576E">
        <w:rPr>
          <w:rFonts w:ascii="Arial" w:hAnsi="Arial" w:cs="Arial"/>
          <w:sz w:val="24"/>
          <w:szCs w:val="24"/>
        </w:rPr>
        <w:t>Zakon o sigurnosti prometa na cestama</w:t>
      </w:r>
      <w:r w:rsidRPr="00AF576E">
        <w:rPr>
          <w:rFonts w:ascii="Arial" w:hAnsi="Arial" w:cs="Arial"/>
          <w:sz w:val="24"/>
        </w:rPr>
        <w:t xml:space="preserve">, koji je u odnosu na predmetni prekršaj blaži za počinitelja, to ga je ovaj drugostupanjski sud, na temelju članka 3. stavka 2. Prekršajnog zakona, dužan primijeniti. </w:t>
      </w:r>
      <w:r w:rsidRPr="00AF576E">
        <w:rPr>
          <w:rFonts w:ascii="Arial" w:hAnsi="Arial" w:cs="Arial"/>
          <w:sz w:val="24"/>
          <w:szCs w:val="24"/>
        </w:rPr>
        <w:t xml:space="preserve">Stoga je ovaj drugostupanjski sud, postupajući po službenoj dužnosti, pravilnom primjenom zakona, u odnosu na </w:t>
      </w:r>
      <w:r>
        <w:rPr>
          <w:rFonts w:ascii="Arial" w:hAnsi="Arial" w:cs="Arial"/>
          <w:sz w:val="24"/>
          <w:szCs w:val="24"/>
        </w:rPr>
        <w:t>okrivljenika, preinačio pobijanu</w:t>
      </w:r>
      <w:r w:rsidRPr="00AF576E">
        <w:rPr>
          <w:rFonts w:ascii="Arial" w:hAnsi="Arial" w:cs="Arial"/>
          <w:sz w:val="24"/>
          <w:szCs w:val="24"/>
        </w:rPr>
        <w:t xml:space="preserve"> </w:t>
      </w:r>
      <w:r>
        <w:rPr>
          <w:rFonts w:ascii="Arial" w:hAnsi="Arial" w:cs="Arial"/>
          <w:sz w:val="24"/>
          <w:szCs w:val="24"/>
        </w:rPr>
        <w:t>presudu</w:t>
      </w:r>
      <w:r w:rsidRPr="00AF576E">
        <w:rPr>
          <w:rFonts w:ascii="Arial" w:hAnsi="Arial" w:cs="Arial"/>
          <w:sz w:val="24"/>
          <w:szCs w:val="24"/>
        </w:rPr>
        <w:t xml:space="preserve"> u pravnoj oznaci djela prekršaja, kako je to navedeno u t. I. izreke ove drugostupanjske presude.</w:t>
      </w:r>
    </w:p>
    <w:p w:rsidR="001A2A69" w:rsidP="001C3834" w:rsidRDefault="001A2A69">
      <w:pPr>
        <w:ind w:firstLine="708"/>
        <w:jc w:val="both"/>
        <w:rPr>
          <w:rFonts w:ascii="Arial" w:hAnsi="Arial" w:cs="Arial"/>
          <w:sz w:val="24"/>
          <w:szCs w:val="24"/>
        </w:rPr>
      </w:pPr>
    </w:p>
    <w:p w:rsidR="001A2A69" w:rsidP="001C3834" w:rsidRDefault="001A2A69">
      <w:pPr>
        <w:ind w:firstLine="708"/>
        <w:jc w:val="both"/>
        <w:rPr>
          <w:rFonts w:ascii="Arial" w:hAnsi="Arial" w:cs="Arial"/>
          <w:sz w:val="24"/>
          <w:szCs w:val="24"/>
        </w:rPr>
      </w:pPr>
      <w:r w:rsidRPr="006F70E6">
        <w:rPr>
          <w:rFonts w:ascii="Arial" w:hAnsi="Arial" w:cs="Arial"/>
          <w:sz w:val="24"/>
          <w:szCs w:val="24"/>
        </w:rPr>
        <w:t xml:space="preserve">5. </w:t>
      </w:r>
      <w:r>
        <w:rPr>
          <w:rFonts w:ascii="Arial" w:hAnsi="Arial" w:cs="Arial"/>
          <w:sz w:val="24"/>
          <w:szCs w:val="24"/>
        </w:rPr>
        <w:t>Nadalje</w:t>
      </w:r>
      <w:r w:rsidRPr="00FB5C73">
        <w:rPr>
          <w:rFonts w:ascii="Arial" w:hAnsi="Arial" w:cs="Arial"/>
          <w:sz w:val="24"/>
          <w:szCs w:val="24"/>
        </w:rPr>
        <w:t xml:space="preserve">, vijeće ovog suda smatra </w:t>
      </w:r>
      <w:r>
        <w:rPr>
          <w:rFonts w:ascii="Arial" w:hAnsi="Arial" w:cs="Arial"/>
          <w:sz w:val="24"/>
          <w:szCs w:val="24"/>
        </w:rPr>
        <w:t>da nisu počinjene bitne povrede odredbi prekršajnog postupka na koje upire žalitelj, izreka pobijane presude u cijelosti je razumljiva i pravilna, a presuda sadrži valjane razloge o utvrđenju odlučnih činjenica. Dokazni postupak u cijelosti je pravilno i zakonito proveden, zapisnici o ispitivanju okrivljenika i svjedoka sadrže sva potrebna upozorenja, a svjedoci su iskazivali o onome što</w:t>
      </w:r>
      <w:r w:rsidR="00EC5C87">
        <w:rPr>
          <w:rFonts w:ascii="Arial" w:hAnsi="Arial" w:cs="Arial"/>
          <w:sz w:val="24"/>
          <w:szCs w:val="24"/>
        </w:rPr>
        <w:t xml:space="preserve"> su</w:t>
      </w:r>
      <w:r>
        <w:rPr>
          <w:rFonts w:ascii="Arial" w:hAnsi="Arial" w:cs="Arial"/>
          <w:sz w:val="24"/>
          <w:szCs w:val="24"/>
        </w:rPr>
        <w:t xml:space="preserve"> uočili prilikom utvrđivanja prekršaja</w:t>
      </w:r>
      <w:r w:rsidR="00EC5C87">
        <w:rPr>
          <w:rFonts w:ascii="Arial" w:hAnsi="Arial" w:cs="Arial"/>
          <w:sz w:val="24"/>
          <w:szCs w:val="24"/>
        </w:rPr>
        <w:t>, te u spisu nema nezakonitih dokaza.</w:t>
      </w:r>
    </w:p>
    <w:p w:rsidR="00C743D2" w:rsidP="001C3834" w:rsidRDefault="00C743D2">
      <w:pPr>
        <w:jc w:val="both"/>
        <w:rPr>
          <w:rFonts w:ascii="Arial" w:hAnsi="Arial" w:cs="Arial"/>
          <w:sz w:val="24"/>
          <w:szCs w:val="24"/>
        </w:rPr>
      </w:pPr>
    </w:p>
    <w:p w:rsidR="009E4DD8" w:rsidP="001C3834" w:rsidRDefault="00EC5C87">
      <w:pPr>
        <w:ind w:firstLine="708"/>
        <w:jc w:val="both"/>
        <w:rPr>
          <w:rFonts w:ascii="Arial" w:hAnsi="Arial" w:cs="Arial"/>
          <w:sz w:val="24"/>
          <w:szCs w:val="24"/>
        </w:rPr>
      </w:pPr>
      <w:r>
        <w:rPr>
          <w:rFonts w:ascii="Arial" w:hAnsi="Arial" w:cs="Arial"/>
          <w:sz w:val="24"/>
          <w:szCs w:val="24"/>
        </w:rPr>
        <w:t>6</w:t>
      </w:r>
      <w:r w:rsidRPr="006F70E6" w:rsidR="006F70E6">
        <w:rPr>
          <w:rFonts w:ascii="Arial" w:hAnsi="Arial" w:cs="Arial"/>
          <w:sz w:val="24"/>
          <w:szCs w:val="24"/>
        </w:rPr>
        <w:t xml:space="preserve">. </w:t>
      </w:r>
      <w:r w:rsidR="00196B77">
        <w:rPr>
          <w:rFonts w:ascii="Arial" w:hAnsi="Arial" w:cs="Arial"/>
          <w:sz w:val="24"/>
          <w:szCs w:val="24"/>
        </w:rPr>
        <w:t>Nadalje</w:t>
      </w:r>
      <w:r w:rsidRPr="00FB5C73" w:rsidR="009E4DD8">
        <w:rPr>
          <w:rFonts w:ascii="Arial" w:hAnsi="Arial" w:cs="Arial"/>
          <w:sz w:val="24"/>
          <w:szCs w:val="24"/>
        </w:rPr>
        <w:t>, vijeće ovog suda smatra da je sudac prvostupanjskog suda</w:t>
      </w:r>
      <w:r w:rsidR="001B79AC">
        <w:rPr>
          <w:rFonts w:ascii="Arial" w:hAnsi="Arial" w:cs="Arial"/>
          <w:sz w:val="24"/>
          <w:szCs w:val="24"/>
        </w:rPr>
        <w:t xml:space="preserve"> </w:t>
      </w:r>
      <w:r w:rsidRPr="00FB5C73" w:rsidR="009E4DD8">
        <w:rPr>
          <w:rFonts w:ascii="Arial" w:hAnsi="Arial" w:cs="Arial"/>
          <w:sz w:val="24"/>
          <w:szCs w:val="24"/>
        </w:rPr>
        <w:t>u potpunosti i točno utvrdio činjenično stanje</w:t>
      </w:r>
      <w:r>
        <w:rPr>
          <w:rFonts w:ascii="Arial" w:hAnsi="Arial" w:cs="Arial"/>
          <w:sz w:val="24"/>
          <w:szCs w:val="24"/>
        </w:rPr>
        <w:t>,</w:t>
      </w:r>
      <w:r w:rsidR="00F467EE">
        <w:rPr>
          <w:rFonts w:ascii="Arial" w:hAnsi="Arial" w:cs="Arial"/>
          <w:sz w:val="24"/>
          <w:szCs w:val="24"/>
        </w:rPr>
        <w:t xml:space="preserve"> gdje je</w:t>
      </w:r>
      <w:r>
        <w:rPr>
          <w:rFonts w:ascii="Arial" w:hAnsi="Arial" w:cs="Arial"/>
          <w:sz w:val="24"/>
          <w:szCs w:val="24"/>
        </w:rPr>
        <w:t xml:space="preserve"> nakon čitanja pisane obrane okrivljenika,</w:t>
      </w:r>
      <w:r w:rsidR="00F467EE">
        <w:rPr>
          <w:rFonts w:ascii="Arial" w:hAnsi="Arial" w:cs="Arial"/>
          <w:sz w:val="24"/>
          <w:szCs w:val="24"/>
        </w:rPr>
        <w:t xml:space="preserve"> ispitao svjedoke </w:t>
      </w:r>
      <w:r>
        <w:rPr>
          <w:rFonts w:ascii="Arial" w:hAnsi="Arial" w:cs="Arial"/>
          <w:sz w:val="24"/>
          <w:szCs w:val="24"/>
        </w:rPr>
        <w:t xml:space="preserve">policijske službenike Darka </w:t>
      </w:r>
      <w:proofErr w:type="spellStart"/>
      <w:r>
        <w:rPr>
          <w:rFonts w:ascii="Arial" w:hAnsi="Arial" w:cs="Arial"/>
          <w:sz w:val="24"/>
          <w:szCs w:val="24"/>
        </w:rPr>
        <w:t>Šalamona</w:t>
      </w:r>
      <w:proofErr w:type="spellEnd"/>
      <w:r>
        <w:rPr>
          <w:rFonts w:ascii="Arial" w:hAnsi="Arial" w:cs="Arial"/>
          <w:sz w:val="24"/>
          <w:szCs w:val="24"/>
        </w:rPr>
        <w:t xml:space="preserve"> i Martinu </w:t>
      </w:r>
      <w:proofErr w:type="spellStart"/>
      <w:r>
        <w:rPr>
          <w:rFonts w:ascii="Arial" w:hAnsi="Arial" w:cs="Arial"/>
          <w:sz w:val="24"/>
          <w:szCs w:val="24"/>
        </w:rPr>
        <w:t>Fligić</w:t>
      </w:r>
      <w:proofErr w:type="spellEnd"/>
      <w:r>
        <w:rPr>
          <w:rFonts w:ascii="Arial" w:hAnsi="Arial" w:cs="Arial"/>
          <w:sz w:val="24"/>
          <w:szCs w:val="24"/>
        </w:rPr>
        <w:t xml:space="preserve">, svjedoka Ivana </w:t>
      </w:r>
      <w:proofErr w:type="spellStart"/>
      <w:r>
        <w:rPr>
          <w:rFonts w:ascii="Arial" w:hAnsi="Arial" w:cs="Arial"/>
          <w:sz w:val="24"/>
          <w:szCs w:val="24"/>
        </w:rPr>
        <w:t>Šafarića</w:t>
      </w:r>
      <w:proofErr w:type="spellEnd"/>
      <w:r w:rsidR="00F467EE">
        <w:rPr>
          <w:rFonts w:ascii="Arial" w:hAnsi="Arial" w:cs="Arial"/>
          <w:sz w:val="24"/>
          <w:szCs w:val="24"/>
        </w:rPr>
        <w:t>, proveo suočenje</w:t>
      </w:r>
      <w:r>
        <w:rPr>
          <w:rFonts w:ascii="Arial" w:hAnsi="Arial" w:cs="Arial"/>
          <w:sz w:val="24"/>
          <w:szCs w:val="24"/>
        </w:rPr>
        <w:t xml:space="preserve"> između svjedoka</w:t>
      </w:r>
      <w:r w:rsidR="00F467EE">
        <w:rPr>
          <w:rFonts w:ascii="Arial" w:hAnsi="Arial" w:cs="Arial"/>
          <w:sz w:val="24"/>
          <w:szCs w:val="24"/>
        </w:rPr>
        <w:t xml:space="preserve"> i iz</w:t>
      </w:r>
      <w:r>
        <w:rPr>
          <w:rFonts w:ascii="Arial" w:hAnsi="Arial" w:cs="Arial"/>
          <w:sz w:val="24"/>
          <w:szCs w:val="24"/>
        </w:rPr>
        <w:t>vršio uvid u materijalne dokaze</w:t>
      </w:r>
      <w:r w:rsidRPr="00FB5C73" w:rsidR="009E4DD8">
        <w:rPr>
          <w:rFonts w:ascii="Arial" w:hAnsi="Arial" w:cs="Arial"/>
          <w:sz w:val="24"/>
          <w:szCs w:val="24"/>
        </w:rPr>
        <w:t xml:space="preserve">, </w:t>
      </w:r>
      <w:r w:rsidR="00196B77">
        <w:rPr>
          <w:rFonts w:ascii="Arial" w:hAnsi="Arial" w:cs="Arial"/>
          <w:sz w:val="24"/>
          <w:szCs w:val="24"/>
        </w:rPr>
        <w:t xml:space="preserve">te je </w:t>
      </w:r>
      <w:r w:rsidR="007564D3">
        <w:rPr>
          <w:rFonts w:ascii="Arial" w:hAnsi="Arial" w:cs="Arial"/>
          <w:sz w:val="24"/>
          <w:szCs w:val="24"/>
        </w:rPr>
        <w:t>u dokaznom postupku</w:t>
      </w:r>
      <w:r w:rsidR="00196B77">
        <w:rPr>
          <w:rFonts w:ascii="Arial" w:hAnsi="Arial" w:cs="Arial"/>
          <w:sz w:val="24"/>
          <w:szCs w:val="24"/>
        </w:rPr>
        <w:t xml:space="preserve"> nesporno utvrdio</w:t>
      </w:r>
      <w:r w:rsidR="00EC1337">
        <w:rPr>
          <w:rFonts w:ascii="Arial" w:hAnsi="Arial" w:cs="Arial"/>
          <w:sz w:val="24"/>
          <w:szCs w:val="24"/>
        </w:rPr>
        <w:t xml:space="preserve"> da je okrivljenik upravljao vozilom </w:t>
      </w:r>
      <w:r w:rsidR="00196B77">
        <w:rPr>
          <w:rFonts w:ascii="Arial" w:hAnsi="Arial" w:cs="Arial"/>
          <w:sz w:val="24"/>
          <w:szCs w:val="24"/>
        </w:rPr>
        <w:t>u vrijeme dok mu se izvršavala zaštitna mjera zabrane upravljanja,</w:t>
      </w:r>
      <w:r w:rsidR="00E51C88">
        <w:rPr>
          <w:rFonts w:ascii="Arial" w:hAnsi="Arial" w:cs="Arial"/>
          <w:sz w:val="24"/>
          <w:szCs w:val="24"/>
        </w:rPr>
        <w:t xml:space="preserve"> </w:t>
      </w:r>
      <w:r w:rsidR="009E4DD8">
        <w:rPr>
          <w:rFonts w:ascii="Arial" w:hAnsi="Arial" w:cs="Arial"/>
          <w:sz w:val="24"/>
          <w:szCs w:val="24"/>
        </w:rPr>
        <w:t>čime su u njegovom ponašanju u cijelosti ostvarena sva bitna obilježja predmetnog prekršaja, te nije potrebno izvoditi dodatne dokaze</w:t>
      </w:r>
      <w:r w:rsidR="006F70E6">
        <w:rPr>
          <w:rFonts w:ascii="Arial" w:hAnsi="Arial" w:cs="Arial"/>
          <w:sz w:val="24"/>
          <w:szCs w:val="24"/>
        </w:rPr>
        <w:t>.</w:t>
      </w:r>
      <w:r w:rsidR="00EC1337">
        <w:rPr>
          <w:rFonts w:ascii="Arial" w:hAnsi="Arial" w:cs="Arial"/>
          <w:sz w:val="24"/>
          <w:szCs w:val="24"/>
        </w:rPr>
        <w:t xml:space="preserve"> </w:t>
      </w:r>
      <w:r>
        <w:rPr>
          <w:rFonts w:ascii="Arial" w:hAnsi="Arial" w:cs="Arial"/>
          <w:sz w:val="24"/>
          <w:szCs w:val="24"/>
        </w:rPr>
        <w:t>U pogledu vozačke dozvole, pravilno prvostupanjski sud obrazlaže da se vozačka dozvola R Italije, u smislu ZSPC-a, ne smatra stranom vozačkom dozvolom.</w:t>
      </w:r>
    </w:p>
    <w:p w:rsidR="00EC5C87" w:rsidP="001C3834" w:rsidRDefault="00EC5C87">
      <w:pPr>
        <w:ind w:firstLine="708"/>
        <w:jc w:val="both"/>
        <w:rPr>
          <w:rFonts w:ascii="Arial" w:hAnsi="Arial" w:cs="Arial"/>
          <w:sz w:val="24"/>
          <w:szCs w:val="24"/>
        </w:rPr>
      </w:pPr>
    </w:p>
    <w:p w:rsidR="005F2985" w:rsidP="001C3834" w:rsidRDefault="00EC5C87">
      <w:pPr>
        <w:ind w:firstLine="708"/>
        <w:jc w:val="both"/>
        <w:rPr>
          <w:rFonts w:ascii="Arial" w:hAnsi="Arial" w:cs="Arial"/>
          <w:sz w:val="24"/>
          <w:szCs w:val="24"/>
        </w:rPr>
      </w:pPr>
      <w:r>
        <w:rPr>
          <w:rFonts w:ascii="Arial" w:hAnsi="Arial" w:cs="Arial"/>
          <w:sz w:val="24"/>
          <w:szCs w:val="24"/>
        </w:rPr>
        <w:t xml:space="preserve">7. </w:t>
      </w:r>
      <w:r w:rsidR="005804E5">
        <w:rPr>
          <w:rFonts w:ascii="Arial" w:hAnsi="Arial" w:cs="Arial"/>
          <w:sz w:val="24"/>
          <w:szCs w:val="24"/>
        </w:rPr>
        <w:t xml:space="preserve">Nebitni su žalbeni navodi u vezi oblika krivnje jer je za predmetni prekršaj kažnjivo i nehajno postupanje (članak 25. Prekršajnog zakona). Što se tiče različitog reguliranja načina izvršenja zaštitne mjere zabrane upravljanja motornim vozilima između Prekršajnog zakona i Zakona o sigurnosti prometa na cestama, valja istaći da </w:t>
      </w:r>
      <w:r w:rsidR="00EA082A">
        <w:rPr>
          <w:rFonts w:ascii="Arial" w:hAnsi="Arial" w:cs="Arial"/>
          <w:sz w:val="24"/>
          <w:szCs w:val="24"/>
        </w:rPr>
        <w:t>je Prekršajni zakon temeljni propis za prekršajni postupak</w:t>
      </w:r>
      <w:r w:rsidR="0096650A">
        <w:rPr>
          <w:rFonts w:ascii="Arial" w:hAnsi="Arial" w:cs="Arial"/>
          <w:sz w:val="24"/>
          <w:szCs w:val="24"/>
        </w:rPr>
        <w:t>, te je predmetna zaštitna mjera povodom koje je vođen ovaj prekršajni postupak, pravilno izvršavana sukladno odredbi članka 58. P</w:t>
      </w:r>
      <w:r w:rsidR="006A3DD1">
        <w:rPr>
          <w:rFonts w:ascii="Arial" w:hAnsi="Arial" w:cs="Arial"/>
          <w:sz w:val="24"/>
          <w:szCs w:val="24"/>
        </w:rPr>
        <w:t xml:space="preserve">rekršajnog zakona, tj. po izvršnosti presude Visokog prekršajnog suda RH </w:t>
      </w:r>
      <w:proofErr w:type="spellStart"/>
      <w:r w:rsidR="006A3DD1">
        <w:rPr>
          <w:rFonts w:ascii="Arial" w:hAnsi="Arial" w:cs="Arial"/>
          <w:sz w:val="24"/>
          <w:szCs w:val="24"/>
        </w:rPr>
        <w:t>Pž</w:t>
      </w:r>
      <w:proofErr w:type="spellEnd"/>
      <w:r w:rsidR="006A3DD1">
        <w:rPr>
          <w:rFonts w:ascii="Arial" w:hAnsi="Arial" w:cs="Arial"/>
          <w:sz w:val="24"/>
          <w:szCs w:val="24"/>
        </w:rPr>
        <w:t>-2229/2019 koja je postala pravomoćna 31.07.2019. godine (članak 257. Prekršajnog zakona).</w:t>
      </w:r>
    </w:p>
    <w:p w:rsidRPr="005403A6" w:rsidR="00F57F24" w:rsidP="001C3834" w:rsidRDefault="00F57F24">
      <w:pPr>
        <w:ind w:firstLine="708"/>
        <w:jc w:val="both"/>
        <w:rPr>
          <w:rFonts w:ascii="Arial" w:hAnsi="Arial" w:cs="Arial"/>
          <w:sz w:val="24"/>
          <w:szCs w:val="24"/>
        </w:rPr>
      </w:pPr>
    </w:p>
    <w:p w:rsidRPr="005403A6" w:rsidR="005F2985" w:rsidP="001C3834" w:rsidRDefault="006A3DD1">
      <w:pPr>
        <w:ind w:firstLine="720"/>
        <w:jc w:val="both"/>
        <w:rPr>
          <w:rFonts w:ascii="Arial" w:hAnsi="Arial" w:cs="Arial"/>
          <w:sz w:val="24"/>
          <w:szCs w:val="24"/>
        </w:rPr>
      </w:pPr>
      <w:r>
        <w:rPr>
          <w:rFonts w:ascii="Arial" w:hAnsi="Arial" w:cs="Arial"/>
          <w:sz w:val="24"/>
          <w:szCs w:val="24"/>
        </w:rPr>
        <w:t>8</w:t>
      </w:r>
      <w:r w:rsidR="005F2985">
        <w:rPr>
          <w:rFonts w:ascii="Arial" w:hAnsi="Arial" w:cs="Arial"/>
          <w:sz w:val="24"/>
          <w:szCs w:val="24"/>
        </w:rPr>
        <w:t xml:space="preserve">. </w:t>
      </w:r>
      <w:r w:rsidRPr="005403A6" w:rsidR="005F2985">
        <w:rPr>
          <w:rFonts w:ascii="Arial" w:hAnsi="Arial" w:cs="Arial"/>
          <w:sz w:val="24"/>
          <w:szCs w:val="24"/>
        </w:rPr>
        <w:t xml:space="preserve">Ispitujući odluku o kazni </w:t>
      </w:r>
      <w:r w:rsidR="005F2985">
        <w:rPr>
          <w:rFonts w:ascii="Arial" w:hAnsi="Arial" w:cs="Arial"/>
          <w:sz w:val="24"/>
          <w:szCs w:val="24"/>
        </w:rPr>
        <w:t xml:space="preserve">vijeće </w:t>
      </w:r>
      <w:r w:rsidRPr="005403A6" w:rsidR="005F2985">
        <w:rPr>
          <w:rFonts w:ascii="Arial" w:hAnsi="Arial" w:cs="Arial"/>
          <w:sz w:val="24"/>
          <w:szCs w:val="24"/>
        </w:rPr>
        <w:t>ov</w:t>
      </w:r>
      <w:r w:rsidR="005F2985">
        <w:rPr>
          <w:rFonts w:ascii="Arial" w:hAnsi="Arial" w:cs="Arial"/>
          <w:sz w:val="24"/>
          <w:szCs w:val="24"/>
        </w:rPr>
        <w:t>og</w:t>
      </w:r>
      <w:r w:rsidRPr="005403A6" w:rsidR="005F2985">
        <w:rPr>
          <w:rFonts w:ascii="Arial" w:hAnsi="Arial" w:cs="Arial"/>
          <w:sz w:val="24"/>
          <w:szCs w:val="24"/>
        </w:rPr>
        <w:t xml:space="preserve"> sud</w:t>
      </w:r>
      <w:r w:rsidR="005F2985">
        <w:rPr>
          <w:rFonts w:ascii="Arial" w:hAnsi="Arial" w:cs="Arial"/>
          <w:sz w:val="24"/>
          <w:szCs w:val="24"/>
        </w:rPr>
        <w:t>a</w:t>
      </w:r>
      <w:r w:rsidRPr="005403A6" w:rsidR="005F2985">
        <w:rPr>
          <w:rFonts w:ascii="Arial" w:hAnsi="Arial" w:cs="Arial"/>
          <w:sz w:val="24"/>
          <w:szCs w:val="24"/>
        </w:rPr>
        <w:t xml:space="preserve"> smatra da je izrečena </w:t>
      </w:r>
      <w:r w:rsidR="005F2985">
        <w:rPr>
          <w:rFonts w:ascii="Arial" w:hAnsi="Arial" w:cs="Arial"/>
          <w:sz w:val="24"/>
          <w:szCs w:val="24"/>
        </w:rPr>
        <w:t>novčana</w:t>
      </w:r>
      <w:r w:rsidRPr="005403A6" w:rsidR="005F2985">
        <w:rPr>
          <w:rFonts w:ascii="Arial" w:hAnsi="Arial" w:cs="Arial"/>
          <w:sz w:val="24"/>
          <w:szCs w:val="24"/>
        </w:rPr>
        <w:t xml:space="preserve"> kazna primjerena težini prekršaja, opasnosti djela, te ostalim okolnostima mjerodavnim za izbor mjere i vrste kazne.</w:t>
      </w:r>
    </w:p>
    <w:p w:rsidRPr="005403A6" w:rsidR="005F2985" w:rsidP="001C3834" w:rsidRDefault="005F2985">
      <w:pPr>
        <w:jc w:val="both"/>
        <w:rPr>
          <w:rFonts w:ascii="Arial" w:hAnsi="Arial" w:cs="Arial"/>
          <w:sz w:val="24"/>
          <w:szCs w:val="24"/>
        </w:rPr>
      </w:pPr>
    </w:p>
    <w:p w:rsidRPr="002027F2" w:rsidR="002027F2" w:rsidP="001C3834" w:rsidRDefault="005F2985">
      <w:pPr>
        <w:jc w:val="both"/>
        <w:rPr>
          <w:rFonts w:ascii="Arial" w:hAnsi="Arial" w:cs="Arial"/>
          <w:sz w:val="24"/>
          <w:szCs w:val="24"/>
        </w:rPr>
      </w:pPr>
      <w:r w:rsidRPr="005403A6">
        <w:rPr>
          <w:rFonts w:ascii="Arial" w:hAnsi="Arial" w:cs="Arial"/>
          <w:sz w:val="24"/>
          <w:szCs w:val="24"/>
        </w:rPr>
        <w:tab/>
      </w:r>
      <w:r w:rsidRPr="002027F2" w:rsidR="002027F2">
        <w:rPr>
          <w:rFonts w:ascii="Arial" w:hAnsi="Arial" w:cs="Arial"/>
          <w:sz w:val="24"/>
          <w:szCs w:val="24"/>
        </w:rPr>
        <w:t xml:space="preserve">U svezi s tim valja istaći da je za </w:t>
      </w:r>
      <w:r w:rsidR="002027F2">
        <w:rPr>
          <w:rFonts w:ascii="Arial" w:hAnsi="Arial" w:cs="Arial"/>
          <w:sz w:val="24"/>
          <w:szCs w:val="24"/>
        </w:rPr>
        <w:t>predmetni prekršaj</w:t>
      </w:r>
      <w:r w:rsidRPr="002027F2" w:rsidR="002027F2">
        <w:rPr>
          <w:rFonts w:ascii="Arial" w:hAnsi="Arial" w:cs="Arial"/>
          <w:sz w:val="24"/>
          <w:szCs w:val="24"/>
        </w:rPr>
        <w:t xml:space="preserve"> propisana kazna znatno stroža (novčana kazna od </w:t>
      </w:r>
      <w:r w:rsidR="006A3DD1">
        <w:rPr>
          <w:rFonts w:ascii="Arial" w:hAnsi="Arial" w:cs="Arial"/>
          <w:sz w:val="24"/>
          <w:szCs w:val="24"/>
        </w:rPr>
        <w:t>1</w:t>
      </w:r>
      <w:r w:rsidR="00F57F24">
        <w:rPr>
          <w:rFonts w:ascii="Arial" w:hAnsi="Arial" w:cs="Arial"/>
          <w:sz w:val="24"/>
          <w:szCs w:val="24"/>
        </w:rPr>
        <w:t>.</w:t>
      </w:r>
      <w:r w:rsidR="006A3DD1">
        <w:rPr>
          <w:rFonts w:ascii="Arial" w:hAnsi="Arial" w:cs="Arial"/>
          <w:sz w:val="24"/>
          <w:szCs w:val="24"/>
        </w:rPr>
        <w:t>320,00 do 2.650,00 eura</w:t>
      </w:r>
      <w:r w:rsidRPr="002027F2" w:rsidR="006A3DD1">
        <w:rPr>
          <w:rFonts w:ascii="Arial" w:hAnsi="Arial" w:cs="Arial"/>
          <w:sz w:val="24"/>
          <w:szCs w:val="24"/>
        </w:rPr>
        <w:t xml:space="preserve"> </w:t>
      </w:r>
      <w:r w:rsidRPr="002027F2" w:rsidR="002027F2">
        <w:rPr>
          <w:rFonts w:ascii="Arial" w:hAnsi="Arial" w:cs="Arial"/>
          <w:sz w:val="24"/>
          <w:szCs w:val="24"/>
        </w:rPr>
        <w:t xml:space="preserve">ili kazna zatvora do 60 dana za prekršaj od one koju je prvostupanjski sud </w:t>
      </w:r>
      <w:r w:rsidR="00C86A34">
        <w:rPr>
          <w:rFonts w:ascii="Arial" w:hAnsi="Arial" w:cs="Arial"/>
          <w:sz w:val="24"/>
          <w:szCs w:val="24"/>
        </w:rPr>
        <w:t>kaznu</w:t>
      </w:r>
      <w:r w:rsidRPr="002027F2" w:rsidR="002027F2">
        <w:rPr>
          <w:rFonts w:ascii="Arial" w:hAnsi="Arial" w:cs="Arial"/>
          <w:sz w:val="24"/>
          <w:szCs w:val="24"/>
        </w:rPr>
        <w:t xml:space="preserve"> </w:t>
      </w:r>
      <w:r w:rsidR="002027F2">
        <w:rPr>
          <w:rFonts w:ascii="Arial" w:hAnsi="Arial" w:cs="Arial"/>
          <w:sz w:val="24"/>
          <w:szCs w:val="24"/>
        </w:rPr>
        <w:t>izrekao</w:t>
      </w:r>
      <w:r w:rsidR="00C86A34">
        <w:rPr>
          <w:rFonts w:ascii="Arial" w:hAnsi="Arial" w:cs="Arial"/>
          <w:sz w:val="24"/>
          <w:szCs w:val="24"/>
        </w:rPr>
        <w:t xml:space="preserve"> u zakonskom minimumu</w:t>
      </w:r>
      <w:r w:rsidRPr="002027F2" w:rsidR="002027F2">
        <w:rPr>
          <w:rFonts w:ascii="Arial" w:hAnsi="Arial" w:cs="Arial"/>
          <w:sz w:val="24"/>
          <w:szCs w:val="24"/>
        </w:rPr>
        <w:t xml:space="preserve">, te je isti sud prilikom određivanja kazne maksimalno vrednovao i uzeo u obzir sve olakotne okolnosti na strani žalitelja, te ovaj sud smatra da u svojim žalbenim navodima okrivljenik nije naveo dodatnu okolnost koja bi opravdavala ublažavanje kazne, niti je ublažavanje novčane kazne opravdano obzirom </w:t>
      </w:r>
      <w:r w:rsidR="002027F2">
        <w:rPr>
          <w:rFonts w:ascii="Arial" w:hAnsi="Arial" w:cs="Arial"/>
          <w:sz w:val="24"/>
          <w:szCs w:val="24"/>
        </w:rPr>
        <w:t>na težinu počinjenog</w:t>
      </w:r>
      <w:r w:rsidRPr="002027F2" w:rsidR="002027F2">
        <w:rPr>
          <w:rFonts w:ascii="Arial" w:hAnsi="Arial" w:cs="Arial"/>
          <w:sz w:val="24"/>
          <w:szCs w:val="24"/>
        </w:rPr>
        <w:t xml:space="preserve"> prekršaja</w:t>
      </w:r>
      <w:r w:rsidR="006A3DD1">
        <w:rPr>
          <w:rFonts w:ascii="Arial" w:hAnsi="Arial" w:cs="Arial"/>
          <w:sz w:val="24"/>
          <w:szCs w:val="24"/>
        </w:rPr>
        <w:t xml:space="preserve"> i raniju prekršajnu osuđivanost okrivljenika</w:t>
      </w:r>
      <w:r w:rsidRPr="002027F2" w:rsidR="002027F2">
        <w:rPr>
          <w:rFonts w:ascii="Arial" w:hAnsi="Arial" w:cs="Arial"/>
          <w:sz w:val="24"/>
          <w:szCs w:val="24"/>
        </w:rPr>
        <w:t>.</w:t>
      </w:r>
    </w:p>
    <w:p w:rsidRPr="005403A6" w:rsidR="008A1709" w:rsidP="001C3834" w:rsidRDefault="008A1709">
      <w:pPr>
        <w:jc w:val="both"/>
        <w:rPr>
          <w:rFonts w:ascii="Arial" w:hAnsi="Arial" w:cs="Arial"/>
          <w:sz w:val="24"/>
          <w:szCs w:val="24"/>
        </w:rPr>
      </w:pPr>
    </w:p>
    <w:p w:rsidRPr="005F3464" w:rsidR="005F3464" w:rsidP="001C3834" w:rsidRDefault="006A3DD1">
      <w:pPr>
        <w:ind w:firstLine="720"/>
        <w:jc w:val="both"/>
        <w:rPr>
          <w:rFonts w:ascii="Arial" w:hAnsi="Arial" w:cs="Arial"/>
          <w:sz w:val="24"/>
        </w:rPr>
      </w:pPr>
      <w:r>
        <w:rPr>
          <w:rFonts w:ascii="Arial" w:hAnsi="Arial" w:cs="Arial"/>
          <w:sz w:val="24"/>
        </w:rPr>
        <w:t>9</w:t>
      </w:r>
      <w:r w:rsidRPr="005F3464" w:rsidR="005F3464">
        <w:rPr>
          <w:rFonts w:ascii="Arial" w:hAnsi="Arial" w:cs="Arial"/>
          <w:sz w:val="24"/>
        </w:rPr>
        <w:t>. Odluka o zaštitnoj mjeri zabrani upravljanja vozilima „</w:t>
      </w:r>
      <w:r w:rsidR="00F467EE">
        <w:rPr>
          <w:rFonts w:ascii="Arial" w:hAnsi="Arial" w:cs="Arial"/>
          <w:sz w:val="24"/>
        </w:rPr>
        <w:t>B</w:t>
      </w:r>
      <w:r w:rsidRPr="005F3464" w:rsidR="005F3464">
        <w:rPr>
          <w:rFonts w:ascii="Arial" w:hAnsi="Arial" w:cs="Arial"/>
          <w:sz w:val="24"/>
        </w:rPr>
        <w:t>“ kategorije također je pravilna i utemeljena na odredbi članka 58. Prekršajnog zakona, te ovaj sud, obzirom na prirodu i težinu počinjenog prekršaja, primjenu zaštitne mjere zabrane upravljanja „</w:t>
      </w:r>
      <w:r w:rsidR="00F467EE">
        <w:rPr>
          <w:rFonts w:ascii="Arial" w:hAnsi="Arial" w:cs="Arial"/>
          <w:sz w:val="24"/>
        </w:rPr>
        <w:t>B</w:t>
      </w:r>
      <w:r w:rsidR="008A1709">
        <w:rPr>
          <w:rFonts w:ascii="Arial" w:hAnsi="Arial" w:cs="Arial"/>
          <w:sz w:val="24"/>
        </w:rPr>
        <w:t>“</w:t>
      </w:r>
      <w:r w:rsidRPr="005F3464" w:rsidR="005F3464">
        <w:rPr>
          <w:rFonts w:ascii="Arial" w:hAnsi="Arial" w:cs="Arial"/>
          <w:sz w:val="24"/>
        </w:rPr>
        <w:t xml:space="preserve"> kategorije u trajanju od </w:t>
      </w:r>
      <w:r w:rsidR="00F467EE">
        <w:rPr>
          <w:rFonts w:ascii="Arial" w:hAnsi="Arial" w:cs="Arial"/>
          <w:sz w:val="24"/>
        </w:rPr>
        <w:t>3 mjeseca</w:t>
      </w:r>
      <w:r w:rsidRPr="005F3464" w:rsidR="005F3464">
        <w:rPr>
          <w:rFonts w:ascii="Arial" w:hAnsi="Arial" w:cs="Arial"/>
          <w:sz w:val="24"/>
        </w:rPr>
        <w:t xml:space="preserve"> smatra opravdanom. Naime okrivljenik je opisanim ponašanjem </w:t>
      </w:r>
      <w:r w:rsidR="00644C7C">
        <w:rPr>
          <w:rFonts w:ascii="Arial" w:hAnsi="Arial" w:cs="Arial"/>
          <w:sz w:val="24"/>
        </w:rPr>
        <w:t>počinio jedan o najtežih prekršaja</w:t>
      </w:r>
      <w:r w:rsidRPr="005F3464" w:rsidR="005F3464">
        <w:rPr>
          <w:rFonts w:ascii="Arial" w:hAnsi="Arial" w:cs="Arial"/>
          <w:sz w:val="24"/>
        </w:rPr>
        <w:t xml:space="preserve">, te vijeće ovog suda smatra, uzimajući u obzir i činjenicu da je okrivljenik </w:t>
      </w:r>
      <w:r w:rsidR="008A1709">
        <w:rPr>
          <w:rFonts w:ascii="Arial" w:hAnsi="Arial" w:cs="Arial"/>
          <w:sz w:val="24"/>
        </w:rPr>
        <w:t>ranije osuđivan</w:t>
      </w:r>
      <w:r w:rsidRPr="005F3464" w:rsidR="005F3464">
        <w:rPr>
          <w:rFonts w:ascii="Arial" w:hAnsi="Arial" w:cs="Arial"/>
          <w:sz w:val="24"/>
        </w:rPr>
        <w:t>, da u konkretnom slučaju postoji osnovana opasnost da će okrivljenik ponovno počiniti prekršaj.</w:t>
      </w:r>
    </w:p>
    <w:p w:rsidRPr="008243CB" w:rsidR="00D2073C" w:rsidP="001C3834" w:rsidRDefault="00D2073C">
      <w:pPr>
        <w:jc w:val="both"/>
        <w:rPr>
          <w:rFonts w:ascii="Arial" w:hAnsi="Arial" w:cs="Arial"/>
          <w:sz w:val="24"/>
        </w:rPr>
      </w:pPr>
    </w:p>
    <w:p w:rsidRPr="008243CB" w:rsidR="003A0BF7" w:rsidP="001C3834" w:rsidRDefault="006A3DD1">
      <w:pPr>
        <w:ind w:firstLine="720"/>
        <w:jc w:val="both"/>
        <w:rPr>
          <w:rFonts w:ascii="Arial" w:hAnsi="Arial" w:cs="Arial"/>
          <w:sz w:val="24"/>
          <w:szCs w:val="24"/>
        </w:rPr>
      </w:pPr>
      <w:r>
        <w:rPr>
          <w:rFonts w:ascii="Arial" w:hAnsi="Arial" w:cs="Arial"/>
          <w:sz w:val="24"/>
          <w:szCs w:val="24"/>
        </w:rPr>
        <w:t>10</w:t>
      </w:r>
      <w:r w:rsidR="008243CB">
        <w:rPr>
          <w:rFonts w:ascii="Arial" w:hAnsi="Arial" w:cs="Arial"/>
          <w:sz w:val="24"/>
          <w:szCs w:val="24"/>
        </w:rPr>
        <w:t xml:space="preserve">. </w:t>
      </w:r>
      <w:r w:rsidRPr="00AA0398" w:rsidR="008243CB">
        <w:rPr>
          <w:rFonts w:ascii="Arial" w:hAnsi="Arial" w:cs="Arial"/>
          <w:sz w:val="24"/>
          <w:szCs w:val="24"/>
        </w:rPr>
        <w:t>S obzirom da je ovaj sud, odlučujući o žalbi okrivljenika, donio odluku kojom je pravomoćno utvrđena prekršajna odgovornost okrivljenika, sukladno odredbi članka 138. stavka 2. točke 3.c Prekršajnog zakona, okrivljenik je obvezan na naknadu paušalne svote troškova žalbenog postupka. Rješenjem o određivanju paušalnog iznosa za troškove prekršajnog postupka (Narodne novine broj 18/13) propisan je opći okvir paušalne svote troškova prekršajnog postupka u rasponu od 100,00 do 5.000,00 kuna, visina paušalnog iznosa troškova žalbenog</w:t>
      </w:r>
      <w:r w:rsidR="00271854">
        <w:rPr>
          <w:rFonts w:ascii="Arial" w:hAnsi="Arial" w:cs="Arial"/>
          <w:sz w:val="24"/>
          <w:szCs w:val="24"/>
        </w:rPr>
        <w:t xml:space="preserve"> postupka određena u iznosu od </w:t>
      </w:r>
      <w:r w:rsidR="00F86DAE">
        <w:rPr>
          <w:rFonts w:ascii="Arial" w:hAnsi="Arial" w:cs="Arial"/>
          <w:sz w:val="24"/>
          <w:szCs w:val="24"/>
        </w:rPr>
        <w:t>30,00 eura</w:t>
      </w:r>
      <w:r w:rsidRPr="00AA0398" w:rsidR="008243CB">
        <w:rPr>
          <w:rFonts w:ascii="Arial" w:hAnsi="Arial" w:cs="Arial"/>
          <w:sz w:val="24"/>
          <w:szCs w:val="24"/>
        </w:rPr>
        <w:t>, po mišljenju ovog suda, primjerena je složenosti i trajanju postupka</w:t>
      </w:r>
      <w:r w:rsidRPr="008243CB" w:rsidR="003A0BF7">
        <w:rPr>
          <w:rFonts w:ascii="Arial" w:hAnsi="Arial" w:cs="Arial"/>
          <w:sz w:val="24"/>
          <w:szCs w:val="24"/>
        </w:rPr>
        <w:t xml:space="preserve">. </w:t>
      </w:r>
    </w:p>
    <w:p w:rsidRPr="008243CB" w:rsidR="00327992" w:rsidP="001C3834" w:rsidRDefault="00327992">
      <w:pPr>
        <w:jc w:val="both"/>
        <w:rPr>
          <w:rFonts w:ascii="Arial" w:hAnsi="Arial" w:cs="Arial"/>
          <w:sz w:val="24"/>
        </w:rPr>
      </w:pPr>
    </w:p>
    <w:p w:rsidRPr="008243CB" w:rsidR="00327992" w:rsidP="001C3834" w:rsidRDefault="006A3DD1">
      <w:pPr>
        <w:ind w:firstLine="720"/>
        <w:jc w:val="both"/>
        <w:rPr>
          <w:rFonts w:ascii="Arial" w:hAnsi="Arial" w:cs="Arial"/>
          <w:sz w:val="24"/>
        </w:rPr>
      </w:pPr>
      <w:r>
        <w:rPr>
          <w:rFonts w:ascii="Arial" w:hAnsi="Arial" w:cs="Arial"/>
          <w:sz w:val="24"/>
        </w:rPr>
        <w:t>11</w:t>
      </w:r>
      <w:r w:rsidR="00271854">
        <w:rPr>
          <w:rFonts w:ascii="Arial" w:hAnsi="Arial" w:cs="Arial"/>
          <w:sz w:val="24"/>
        </w:rPr>
        <w:t xml:space="preserve">. </w:t>
      </w:r>
      <w:r w:rsidRPr="008243CB" w:rsidR="00327992">
        <w:rPr>
          <w:rFonts w:ascii="Arial" w:hAnsi="Arial" w:cs="Arial"/>
          <w:sz w:val="24"/>
        </w:rPr>
        <w:t>Zbog naprijed izloženih razloga, odlučeno je kao u izreci ove presude.</w:t>
      </w:r>
    </w:p>
    <w:p w:rsidR="00D2073C" w:rsidP="001C3834" w:rsidRDefault="00327992">
      <w:pPr>
        <w:jc w:val="both"/>
        <w:rPr>
          <w:rFonts w:ascii="Arial" w:hAnsi="Arial" w:cs="Arial"/>
          <w:sz w:val="24"/>
        </w:rPr>
      </w:pPr>
      <w:r w:rsidRPr="008243CB">
        <w:rPr>
          <w:rFonts w:ascii="Arial" w:hAnsi="Arial" w:cs="Arial"/>
          <w:sz w:val="24"/>
        </w:rPr>
        <w:tab/>
      </w:r>
    </w:p>
    <w:p w:rsidRPr="008243CB" w:rsidR="001C3834" w:rsidP="001C3834" w:rsidRDefault="001C3834">
      <w:pPr>
        <w:jc w:val="both"/>
        <w:rPr>
          <w:rFonts w:ascii="Arial" w:hAnsi="Arial" w:cs="Arial"/>
          <w:sz w:val="24"/>
        </w:rPr>
      </w:pPr>
    </w:p>
    <w:p w:rsidRPr="008243CB" w:rsidR="00327992" w:rsidP="001C3834" w:rsidRDefault="00327992">
      <w:pPr>
        <w:ind w:firstLine="720"/>
        <w:jc w:val="center"/>
        <w:rPr>
          <w:rFonts w:ascii="Arial" w:hAnsi="Arial" w:cs="Arial"/>
          <w:sz w:val="24"/>
        </w:rPr>
      </w:pPr>
      <w:r w:rsidRPr="008243CB">
        <w:rPr>
          <w:rFonts w:ascii="Arial" w:hAnsi="Arial" w:cs="Arial"/>
          <w:sz w:val="24"/>
        </w:rPr>
        <w:t xml:space="preserve">U Zagrebu, </w:t>
      </w:r>
      <w:r w:rsidR="006A3DD1">
        <w:rPr>
          <w:rFonts w:ascii="Arial" w:hAnsi="Arial" w:cs="Arial"/>
          <w:sz w:val="24"/>
        </w:rPr>
        <w:t>12</w:t>
      </w:r>
      <w:r w:rsidRPr="008243CB">
        <w:rPr>
          <w:rFonts w:ascii="Arial" w:hAnsi="Arial" w:cs="Arial"/>
          <w:sz w:val="24"/>
        </w:rPr>
        <w:t xml:space="preserve">. </w:t>
      </w:r>
      <w:r w:rsidR="006A3DD1">
        <w:rPr>
          <w:rFonts w:ascii="Arial" w:hAnsi="Arial" w:cs="Arial"/>
          <w:sz w:val="24"/>
        </w:rPr>
        <w:t>prosinca 2024</w:t>
      </w:r>
      <w:r w:rsidRPr="008243CB">
        <w:rPr>
          <w:rFonts w:ascii="Arial" w:hAnsi="Arial" w:cs="Arial"/>
          <w:sz w:val="24"/>
        </w:rPr>
        <w:t xml:space="preserve">. </w:t>
      </w:r>
    </w:p>
    <w:p w:rsidR="00327992" w:rsidP="001C3834" w:rsidRDefault="00327992">
      <w:pPr>
        <w:jc w:val="both"/>
        <w:rPr>
          <w:rFonts w:ascii="Arial" w:hAnsi="Arial" w:cs="Arial"/>
          <w:sz w:val="24"/>
        </w:rPr>
      </w:pPr>
      <w:r w:rsidRPr="008243CB">
        <w:rPr>
          <w:rFonts w:ascii="Arial" w:hAnsi="Arial" w:cs="Arial"/>
          <w:sz w:val="24"/>
        </w:rPr>
        <w:t xml:space="preserve">                      </w:t>
      </w:r>
    </w:p>
    <w:p w:rsidRPr="008243CB" w:rsidR="001C3834" w:rsidP="001C3834" w:rsidRDefault="001C3834">
      <w:pPr>
        <w:jc w:val="both"/>
        <w:rPr>
          <w:rFonts w:ascii="Arial" w:hAnsi="Arial" w:cs="Arial"/>
          <w:sz w:val="24"/>
        </w:rPr>
      </w:pPr>
    </w:p>
    <w:p w:rsidRPr="008243CB" w:rsidR="00327992" w:rsidP="001C3834" w:rsidRDefault="00F57F24">
      <w:pPr>
        <w:jc w:val="both"/>
        <w:rPr>
          <w:rFonts w:ascii="Arial" w:hAnsi="Arial" w:cs="Arial"/>
          <w:sz w:val="24"/>
        </w:rPr>
      </w:pPr>
      <w:r w:rsidRPr="008243CB">
        <w:rPr>
          <w:rFonts w:ascii="Arial" w:hAnsi="Arial" w:cs="Arial"/>
          <w:sz w:val="24"/>
        </w:rPr>
        <w:t>Zapisničar</w:t>
      </w:r>
      <w:r w:rsidRPr="008243CB" w:rsidR="00327992">
        <w:rPr>
          <w:rFonts w:ascii="Arial" w:hAnsi="Arial" w:cs="Arial"/>
          <w:sz w:val="24"/>
        </w:rPr>
        <w:t xml:space="preserve">:   </w:t>
      </w:r>
      <w:r w:rsidRPr="008243CB" w:rsidR="00676C77">
        <w:rPr>
          <w:rFonts w:ascii="Arial" w:hAnsi="Arial" w:cs="Arial"/>
          <w:sz w:val="24"/>
        </w:rPr>
        <w:t xml:space="preserve">                           </w:t>
      </w:r>
      <w:r w:rsidRPr="008243CB" w:rsidR="00676C77">
        <w:rPr>
          <w:rFonts w:ascii="Arial" w:hAnsi="Arial" w:cs="Arial"/>
          <w:sz w:val="24"/>
        </w:rPr>
        <w:tab/>
      </w:r>
      <w:r w:rsidRPr="008243CB" w:rsidR="00676C77">
        <w:rPr>
          <w:rFonts w:ascii="Arial" w:hAnsi="Arial" w:cs="Arial"/>
          <w:sz w:val="24"/>
        </w:rPr>
        <w:tab/>
      </w:r>
      <w:r w:rsidRPr="008243CB" w:rsidR="00676C77">
        <w:rPr>
          <w:rFonts w:ascii="Arial" w:hAnsi="Arial" w:cs="Arial"/>
          <w:sz w:val="24"/>
        </w:rPr>
        <w:tab/>
        <w:t xml:space="preserve">                 </w:t>
      </w:r>
      <w:r w:rsidRPr="008243CB">
        <w:rPr>
          <w:rFonts w:ascii="Arial" w:hAnsi="Arial" w:cs="Arial"/>
          <w:sz w:val="24"/>
        </w:rPr>
        <w:t>Predsjednica vijeća</w:t>
      </w:r>
      <w:r w:rsidRPr="008243CB" w:rsidR="00327992">
        <w:rPr>
          <w:rFonts w:ascii="Arial" w:hAnsi="Arial" w:cs="Arial"/>
          <w:sz w:val="24"/>
        </w:rPr>
        <w:t>:</w:t>
      </w:r>
    </w:p>
    <w:p w:rsidRPr="008243CB" w:rsidR="00327992" w:rsidP="001C3834" w:rsidRDefault="00327992">
      <w:pPr>
        <w:jc w:val="both"/>
        <w:rPr>
          <w:rFonts w:ascii="Arial" w:hAnsi="Arial" w:cs="Arial"/>
          <w:b/>
          <w:sz w:val="24"/>
        </w:rPr>
      </w:pPr>
    </w:p>
    <w:p w:rsidRPr="008243CB" w:rsidR="00327992" w:rsidP="001C3834" w:rsidRDefault="00327992">
      <w:pPr>
        <w:jc w:val="both"/>
        <w:rPr>
          <w:rFonts w:ascii="Arial" w:hAnsi="Arial" w:cs="Arial"/>
          <w:sz w:val="24"/>
        </w:rPr>
      </w:pPr>
      <w:r w:rsidRPr="008243CB">
        <w:rPr>
          <w:rFonts w:ascii="Arial" w:hAnsi="Arial" w:cs="Arial"/>
          <w:sz w:val="24"/>
        </w:rPr>
        <w:t xml:space="preserve"> Zlatko Hasić</w:t>
      </w:r>
      <w:r w:rsidRPr="008243CB" w:rsidR="00553351">
        <w:rPr>
          <w:rFonts w:ascii="Arial" w:hAnsi="Arial" w:cs="Arial"/>
          <w:sz w:val="24"/>
        </w:rPr>
        <w:t>, v.r.</w:t>
      </w:r>
      <w:r w:rsidRPr="008243CB">
        <w:rPr>
          <w:rFonts w:ascii="Arial" w:hAnsi="Arial" w:cs="Arial"/>
          <w:sz w:val="24"/>
        </w:rPr>
        <w:t xml:space="preserve">                     </w:t>
      </w:r>
      <w:r w:rsidRPr="008243CB" w:rsidR="00553351">
        <w:rPr>
          <w:rFonts w:ascii="Arial" w:hAnsi="Arial" w:cs="Arial"/>
          <w:sz w:val="24"/>
        </w:rPr>
        <w:t xml:space="preserve">             </w:t>
      </w:r>
      <w:r w:rsidRPr="008243CB" w:rsidR="00553351">
        <w:rPr>
          <w:rFonts w:ascii="Arial" w:hAnsi="Arial" w:cs="Arial"/>
          <w:sz w:val="24"/>
        </w:rPr>
        <w:tab/>
      </w:r>
      <w:r w:rsidRPr="008243CB" w:rsidR="00553351">
        <w:rPr>
          <w:rFonts w:ascii="Arial" w:hAnsi="Arial" w:cs="Arial"/>
          <w:sz w:val="24"/>
        </w:rPr>
        <w:tab/>
      </w:r>
      <w:r w:rsidRPr="008243CB" w:rsidR="00553351">
        <w:rPr>
          <w:rFonts w:ascii="Arial" w:hAnsi="Arial" w:cs="Arial"/>
          <w:sz w:val="24"/>
        </w:rPr>
        <w:tab/>
        <w:t xml:space="preserve">       </w:t>
      </w:r>
      <w:r w:rsidR="005F2985">
        <w:rPr>
          <w:rFonts w:ascii="Arial" w:hAnsi="Arial" w:cs="Arial"/>
          <w:sz w:val="24"/>
        </w:rPr>
        <w:t>Renata Popović</w:t>
      </w:r>
      <w:r w:rsidRPr="008243CB" w:rsidR="00553351">
        <w:rPr>
          <w:rFonts w:ascii="Arial" w:hAnsi="Arial" w:cs="Arial"/>
          <w:sz w:val="24"/>
        </w:rPr>
        <w:t>, v.r.</w:t>
      </w:r>
    </w:p>
    <w:p w:rsidR="00327992" w:rsidP="001C3834" w:rsidRDefault="00327992">
      <w:pPr>
        <w:jc w:val="both"/>
        <w:rPr>
          <w:rFonts w:ascii="Arial" w:hAnsi="Arial" w:cs="Arial"/>
          <w:sz w:val="24"/>
        </w:rPr>
      </w:pPr>
    </w:p>
    <w:p w:rsidRPr="008243CB" w:rsidR="001C3834" w:rsidP="001C3834" w:rsidRDefault="001C3834">
      <w:pPr>
        <w:jc w:val="both"/>
        <w:rPr>
          <w:rFonts w:ascii="Arial" w:hAnsi="Arial" w:cs="Arial"/>
          <w:sz w:val="24"/>
        </w:rPr>
      </w:pPr>
    </w:p>
    <w:p w:rsidRPr="008243CB" w:rsidR="00327992" w:rsidP="001C3834" w:rsidRDefault="00327992">
      <w:pPr>
        <w:jc w:val="both"/>
        <w:rPr>
          <w:rFonts w:ascii="Arial" w:hAnsi="Arial" w:cs="Arial"/>
          <w:sz w:val="24"/>
        </w:rPr>
      </w:pPr>
      <w:r w:rsidRPr="008243CB">
        <w:rPr>
          <w:rFonts w:ascii="Arial" w:hAnsi="Arial" w:cs="Arial"/>
          <w:sz w:val="24"/>
        </w:rPr>
        <w:tab/>
      </w:r>
      <w:r w:rsidR="00923A95">
        <w:rPr>
          <w:rFonts w:ascii="Arial" w:hAnsi="Arial" w:cs="Arial"/>
          <w:sz w:val="24"/>
        </w:rPr>
        <w:t>Presuda</w:t>
      </w:r>
      <w:bookmarkStart w:name="_GoBack" w:id="0"/>
      <w:bookmarkEnd w:id="0"/>
      <w:r w:rsidRPr="008243CB">
        <w:rPr>
          <w:rFonts w:ascii="Arial" w:hAnsi="Arial" w:cs="Arial"/>
          <w:sz w:val="24"/>
        </w:rPr>
        <w:t xml:space="preserve"> se dostavlja </w:t>
      </w:r>
      <w:r w:rsidRPr="008243CB" w:rsidR="003A0BF7">
        <w:rPr>
          <w:rFonts w:ascii="Arial" w:hAnsi="Arial" w:cs="Arial"/>
          <w:sz w:val="24"/>
        </w:rPr>
        <w:t>Općinskom</w:t>
      </w:r>
      <w:r w:rsidR="00C86A34">
        <w:rPr>
          <w:rFonts w:ascii="Arial" w:hAnsi="Arial" w:cs="Arial"/>
          <w:sz w:val="24"/>
        </w:rPr>
        <w:t xml:space="preserve"> </w:t>
      </w:r>
      <w:r w:rsidRPr="008243CB">
        <w:rPr>
          <w:rFonts w:ascii="Arial" w:hAnsi="Arial" w:cs="Arial"/>
          <w:sz w:val="24"/>
        </w:rPr>
        <w:t xml:space="preserve">sudu u </w:t>
      </w:r>
      <w:r w:rsidR="006A3DD1">
        <w:rPr>
          <w:rFonts w:ascii="Arial" w:hAnsi="Arial" w:cs="Arial"/>
          <w:sz w:val="24"/>
        </w:rPr>
        <w:t>Čakovcu</w:t>
      </w:r>
      <w:r w:rsidR="00F57F24">
        <w:rPr>
          <w:rFonts w:ascii="Arial" w:hAnsi="Arial" w:cs="Arial"/>
          <w:sz w:val="24"/>
        </w:rPr>
        <w:t xml:space="preserve"> u</w:t>
      </w:r>
      <w:r w:rsidRPr="008243CB">
        <w:rPr>
          <w:rFonts w:ascii="Arial" w:hAnsi="Arial" w:cs="Arial"/>
          <w:sz w:val="24"/>
        </w:rPr>
        <w:t xml:space="preserve"> </w:t>
      </w:r>
      <w:r w:rsidR="006A3DD1">
        <w:rPr>
          <w:rFonts w:ascii="Arial" w:hAnsi="Arial" w:cs="Arial"/>
          <w:sz w:val="24"/>
        </w:rPr>
        <w:t>4</w:t>
      </w:r>
      <w:r w:rsidRPr="008243CB">
        <w:rPr>
          <w:rFonts w:ascii="Arial" w:hAnsi="Arial" w:cs="Arial"/>
          <w:sz w:val="24"/>
        </w:rPr>
        <w:t xml:space="preserve"> </w:t>
      </w:r>
      <w:proofErr w:type="spellStart"/>
      <w:r w:rsidRPr="008243CB" w:rsidR="00644F9F">
        <w:rPr>
          <w:rFonts w:ascii="Arial" w:hAnsi="Arial" w:cs="Arial"/>
          <w:sz w:val="24"/>
        </w:rPr>
        <w:t>otpravka</w:t>
      </w:r>
      <w:proofErr w:type="spellEnd"/>
      <w:r w:rsidRPr="008243CB" w:rsidR="00644F9F">
        <w:rPr>
          <w:rFonts w:ascii="Arial" w:hAnsi="Arial" w:cs="Arial"/>
          <w:sz w:val="24"/>
        </w:rPr>
        <w:t>: za spis, okrivljenika</w:t>
      </w:r>
      <w:r w:rsidR="006A3DD1">
        <w:rPr>
          <w:rFonts w:ascii="Arial" w:hAnsi="Arial" w:cs="Arial"/>
          <w:sz w:val="24"/>
        </w:rPr>
        <w:t>, branitelja</w:t>
      </w:r>
      <w:r w:rsidR="00F467EE">
        <w:rPr>
          <w:rFonts w:ascii="Arial" w:hAnsi="Arial" w:cs="Arial"/>
          <w:sz w:val="24"/>
        </w:rPr>
        <w:t xml:space="preserve"> </w:t>
      </w:r>
      <w:r w:rsidRPr="008243CB">
        <w:rPr>
          <w:rFonts w:ascii="Arial" w:hAnsi="Arial" w:cs="Arial"/>
          <w:sz w:val="24"/>
        </w:rPr>
        <w:t xml:space="preserve">i </w:t>
      </w:r>
      <w:r w:rsidRPr="008243CB" w:rsidR="003A2EAE">
        <w:rPr>
          <w:rFonts w:ascii="Arial" w:hAnsi="Arial" w:cs="Arial"/>
          <w:sz w:val="24"/>
        </w:rPr>
        <w:t>ovlaštenog tužitelja</w:t>
      </w:r>
      <w:r w:rsidRPr="008243CB">
        <w:rPr>
          <w:rFonts w:ascii="Arial" w:hAnsi="Arial" w:cs="Arial"/>
          <w:sz w:val="24"/>
        </w:rPr>
        <w:t>.</w:t>
      </w:r>
    </w:p>
    <w:p w:rsidR="00327992" w:rsidP="001C3834" w:rsidRDefault="00327992">
      <w:pPr>
        <w:jc w:val="both"/>
        <w:rPr>
          <w:rFonts w:ascii="Arial" w:hAnsi="Arial" w:cs="Arial"/>
          <w:sz w:val="24"/>
        </w:rPr>
      </w:pPr>
    </w:p>
    <w:p w:rsidRPr="008243CB" w:rsidR="001C3834" w:rsidP="001C3834" w:rsidRDefault="001C3834">
      <w:pPr>
        <w:jc w:val="both"/>
        <w:rPr>
          <w:rFonts w:ascii="Arial" w:hAnsi="Arial" w:cs="Arial"/>
          <w:sz w:val="24"/>
        </w:rPr>
      </w:pPr>
    </w:p>
    <w:p w:rsidRPr="008243CB" w:rsidR="00A26215" w:rsidP="001C3834" w:rsidRDefault="00A26215">
      <w:pPr>
        <w:ind w:left="2880"/>
        <w:jc w:val="both"/>
        <w:rPr>
          <w:rFonts w:ascii="Arial" w:hAnsi="Arial" w:cs="Arial"/>
          <w:sz w:val="24"/>
          <w:szCs w:val="24"/>
        </w:rPr>
      </w:pPr>
      <w:r w:rsidRPr="008243CB">
        <w:rPr>
          <w:rFonts w:ascii="Arial" w:hAnsi="Arial" w:cs="Arial"/>
          <w:sz w:val="24"/>
          <w:szCs w:val="24"/>
        </w:rPr>
        <w:t xml:space="preserve">        Za točnost </w:t>
      </w:r>
      <w:proofErr w:type="spellStart"/>
      <w:r w:rsidRPr="008243CB">
        <w:rPr>
          <w:rFonts w:ascii="Arial" w:hAnsi="Arial" w:cs="Arial"/>
          <w:sz w:val="24"/>
          <w:szCs w:val="24"/>
        </w:rPr>
        <w:t>otpravka</w:t>
      </w:r>
      <w:proofErr w:type="spellEnd"/>
      <w:r w:rsidRPr="008243CB">
        <w:rPr>
          <w:rFonts w:ascii="Arial" w:hAnsi="Arial" w:cs="Arial"/>
          <w:sz w:val="24"/>
          <w:szCs w:val="24"/>
        </w:rPr>
        <w:t xml:space="preserve"> – ovlašteni službenik</w:t>
      </w:r>
    </w:p>
    <w:p w:rsidRPr="008243CB" w:rsidR="00A26215" w:rsidP="001C3834" w:rsidRDefault="00A26215">
      <w:pPr>
        <w:jc w:val="both"/>
        <w:rPr>
          <w:rFonts w:ascii="Arial" w:hAnsi="Arial" w:cs="Arial"/>
          <w:b/>
          <w:sz w:val="24"/>
          <w:szCs w:val="24"/>
        </w:rPr>
      </w:pPr>
      <w:r w:rsidRPr="008243CB">
        <w:rPr>
          <w:rFonts w:ascii="Arial" w:hAnsi="Arial" w:cs="Arial"/>
          <w:b/>
          <w:sz w:val="24"/>
          <w:szCs w:val="24"/>
        </w:rPr>
        <w:tab/>
      </w:r>
      <w:r w:rsidRPr="008243CB">
        <w:rPr>
          <w:rFonts w:ascii="Arial" w:hAnsi="Arial" w:cs="Arial"/>
          <w:b/>
          <w:sz w:val="24"/>
          <w:szCs w:val="24"/>
        </w:rPr>
        <w:tab/>
      </w:r>
      <w:r w:rsidRPr="008243CB">
        <w:rPr>
          <w:rFonts w:ascii="Arial" w:hAnsi="Arial" w:cs="Arial"/>
          <w:b/>
          <w:sz w:val="24"/>
          <w:szCs w:val="24"/>
        </w:rPr>
        <w:tab/>
      </w:r>
      <w:r w:rsidRPr="008243CB">
        <w:rPr>
          <w:rFonts w:ascii="Arial" w:hAnsi="Arial" w:cs="Arial"/>
          <w:b/>
          <w:sz w:val="24"/>
          <w:szCs w:val="24"/>
        </w:rPr>
        <w:tab/>
        <w:t xml:space="preserve">        </w:t>
      </w:r>
      <w:r w:rsidRPr="008243CB">
        <w:rPr>
          <w:rFonts w:ascii="Arial" w:hAnsi="Arial" w:cs="Arial"/>
          <w:sz w:val="24"/>
          <w:szCs w:val="24"/>
        </w:rPr>
        <w:t xml:space="preserve">Upraviteljica </w:t>
      </w:r>
      <w:r w:rsidR="005F2985">
        <w:rPr>
          <w:rFonts w:ascii="Arial" w:hAnsi="Arial" w:cs="Arial"/>
          <w:sz w:val="24"/>
          <w:szCs w:val="24"/>
        </w:rPr>
        <w:t>zajedničke</w:t>
      </w:r>
      <w:r w:rsidRPr="008243CB">
        <w:rPr>
          <w:rFonts w:ascii="Arial" w:hAnsi="Arial" w:cs="Arial"/>
          <w:sz w:val="24"/>
          <w:szCs w:val="24"/>
        </w:rPr>
        <w:t xml:space="preserve"> sudske pisarnice:</w:t>
      </w:r>
    </w:p>
    <w:p w:rsidRPr="008243CB" w:rsidR="00A26215" w:rsidP="001C3834" w:rsidRDefault="00A26215">
      <w:pPr>
        <w:jc w:val="both"/>
        <w:rPr>
          <w:rFonts w:ascii="Arial" w:hAnsi="Arial" w:cs="Arial"/>
          <w:b/>
          <w:sz w:val="24"/>
          <w:szCs w:val="24"/>
        </w:rPr>
      </w:pPr>
    </w:p>
    <w:p w:rsidRPr="008243CB" w:rsidR="00A26215" w:rsidP="001C3834" w:rsidRDefault="00A26215">
      <w:pPr>
        <w:jc w:val="both"/>
        <w:rPr>
          <w:rFonts w:ascii="Arial" w:hAnsi="Arial" w:cs="Arial"/>
          <w:b/>
          <w:sz w:val="24"/>
          <w:szCs w:val="24"/>
        </w:rPr>
      </w:pPr>
      <w:r w:rsidRPr="008243CB">
        <w:rPr>
          <w:rFonts w:ascii="Arial" w:hAnsi="Arial" w:cs="Arial"/>
          <w:b/>
          <w:sz w:val="24"/>
          <w:szCs w:val="24"/>
        </w:rPr>
        <w:tab/>
      </w:r>
      <w:r w:rsidRPr="008243CB">
        <w:rPr>
          <w:rFonts w:ascii="Arial" w:hAnsi="Arial" w:cs="Arial"/>
          <w:b/>
          <w:sz w:val="24"/>
          <w:szCs w:val="24"/>
        </w:rPr>
        <w:tab/>
      </w:r>
      <w:r w:rsidRPr="008243CB">
        <w:rPr>
          <w:rFonts w:ascii="Arial" w:hAnsi="Arial" w:cs="Arial"/>
          <w:b/>
          <w:sz w:val="24"/>
          <w:szCs w:val="24"/>
        </w:rPr>
        <w:tab/>
      </w:r>
      <w:r w:rsidRPr="008243CB">
        <w:rPr>
          <w:rFonts w:ascii="Arial" w:hAnsi="Arial" w:cs="Arial"/>
          <w:b/>
          <w:sz w:val="24"/>
          <w:szCs w:val="24"/>
        </w:rPr>
        <w:tab/>
        <w:t xml:space="preserve">        </w:t>
      </w:r>
      <w:r w:rsidRPr="008243CB">
        <w:rPr>
          <w:rFonts w:ascii="Arial" w:hAnsi="Arial" w:cs="Arial"/>
          <w:sz w:val="24"/>
          <w:szCs w:val="24"/>
        </w:rPr>
        <w:t>Edita Vrkljan</w:t>
      </w:r>
      <w:r w:rsidRPr="008243CB">
        <w:rPr>
          <w:rFonts w:ascii="Arial" w:hAnsi="Arial" w:cs="Arial"/>
          <w:b/>
          <w:sz w:val="24"/>
          <w:szCs w:val="24"/>
        </w:rPr>
        <w:tab/>
      </w:r>
      <w:r w:rsidRPr="008243CB">
        <w:rPr>
          <w:rFonts w:ascii="Arial" w:hAnsi="Arial" w:cs="Arial"/>
          <w:b/>
          <w:sz w:val="24"/>
          <w:szCs w:val="24"/>
        </w:rPr>
        <w:tab/>
      </w:r>
    </w:p>
    <w:p w:rsidRPr="008243CB" w:rsidR="00327992" w:rsidP="001C3834" w:rsidRDefault="00327992">
      <w:pPr>
        <w:jc w:val="both"/>
        <w:rPr>
          <w:rFonts w:ascii="Arial" w:hAnsi="Arial" w:cs="Arial"/>
          <w:b/>
          <w:sz w:val="24"/>
        </w:rPr>
      </w:pPr>
    </w:p>
    <w:sectPr w:rsidRPr="008243CB" w:rsidR="00327992" w:rsidSect="00F57F24">
      <w:headerReference w:type="default" r:id="rId11"/>
      <w:pgSz w:w="11906" w:h="16838" w:code="9"/>
      <w:pgMar w:top="1418" w:right="1418" w:bottom="1418" w:left="1418" w:header="720" w:footer="720" w:gutter="0"/>
      <w:pgNumType w:fmt="numberInDash"/>
      <w:cols w:space="720"/>
      <w:titlePg/>
      <w:docGrid w:linePitch="272"/>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E6505" w:rsidRDefault="006E6505">
      <w:r>
        <w:separator/>
      </w:r>
    </w:p>
  </w:endnote>
  <w:endnote w:type="continuationSeparator" w:id="0">
    <w:p w:rsidR="006E6505" w:rsidRDefault="006E6505">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E6505" w:rsidRDefault="006E6505">
      <w:r>
        <w:separator/>
      </w:r>
    </w:p>
  </w:footnote>
  <w:footnote w:type="continuationSeparator" w:id="0">
    <w:p w:rsidR="006E6505" w:rsidRDefault="006E6505">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80514765"/>
      <w:docPartObj>
        <w:docPartGallery w:val="Page Numbers (Top of Page)"/>
        <w:docPartUnique/>
      </w:docPartObj>
    </w:sdtPr>
    <w:sdtEndPr>
      <w:rPr>
        <w:rFonts w:ascii="Arial" w:hAnsi="Arial" w:cs="Arial"/>
        <w:sz w:val="24"/>
        <w:szCs w:val="24"/>
      </w:rPr>
    </w:sdtEndPr>
    <w:sdtContent>
      <w:p w:rsidRPr="00F57F24" w:rsidR="00F57F24" w:rsidP="00F57F24" w:rsidRDefault="00F57F24">
        <w:pPr>
          <w:pStyle w:val="Zaglavlje"/>
          <w:jc w:val="center"/>
          <w:rPr>
            <w:rFonts w:ascii="Arial" w:hAnsi="Arial" w:cs="Arial"/>
            <w:sz w:val="24"/>
            <w:szCs w:val="24"/>
          </w:rPr>
        </w:pPr>
        <w:r w:rsidRPr="00F57F24">
          <w:rPr>
            <w:rFonts w:ascii="Arial" w:hAnsi="Arial" w:cs="Arial"/>
            <w:sz w:val="24"/>
            <w:szCs w:val="24"/>
          </w:rPr>
          <w:fldChar w:fldCharType="begin"/>
        </w:r>
        <w:r w:rsidRPr="00F57F24">
          <w:rPr>
            <w:rFonts w:ascii="Arial" w:hAnsi="Arial" w:cs="Arial"/>
            <w:sz w:val="24"/>
            <w:szCs w:val="24"/>
          </w:rPr>
          <w:instrText>PAGE   \* MERGEFORMAT</w:instrText>
        </w:r>
        <w:r w:rsidRPr="00F57F24">
          <w:rPr>
            <w:rFonts w:ascii="Arial" w:hAnsi="Arial" w:cs="Arial"/>
            <w:sz w:val="24"/>
            <w:szCs w:val="24"/>
          </w:rPr>
          <w:fldChar w:fldCharType="separate"/>
        </w:r>
        <w:r w:rsidR="00923A95">
          <w:rPr>
            <w:rFonts w:ascii="Arial" w:hAnsi="Arial" w:cs="Arial"/>
            <w:noProof/>
            <w:sz w:val="24"/>
            <w:szCs w:val="24"/>
          </w:rPr>
          <w:t>- 4 -</w:t>
        </w:r>
        <w:r w:rsidRPr="00F57F24">
          <w:rPr>
            <w:rFonts w:ascii="Arial" w:hAnsi="Arial" w:cs="Arial"/>
            <w:sz w:val="24"/>
            <w:szCs w:val="24"/>
          </w:rPr>
          <w:fldChar w:fldCharType="end"/>
        </w:r>
      </w:p>
    </w:sdtContent>
  </w:sdt>
  <w:p w:rsidR="00907207" w:rsidRDefault="00F57F24">
    <w:pPr>
      <w:pStyle w:val="Zaglavlje"/>
      <w:jc w:val="right"/>
      <w:rPr>
        <w:rFonts w:ascii="Arial" w:hAnsi="Arial" w:cs="Arial"/>
        <w:sz w:val="24"/>
        <w:szCs w:val="24"/>
      </w:rPr>
    </w:pPr>
    <w:r w:rsidRPr="00F57F24">
      <w:rPr>
        <w:rFonts w:ascii="Arial" w:hAnsi="Arial" w:cs="Arial"/>
        <w:sz w:val="24"/>
        <w:szCs w:val="24"/>
      </w:rPr>
      <w:t xml:space="preserve">Broj: </w:t>
    </w:r>
    <w:proofErr w:type="spellStart"/>
    <w:r w:rsidRPr="00F57F24">
      <w:rPr>
        <w:rFonts w:ascii="Arial" w:hAnsi="Arial" w:cs="Arial"/>
        <w:sz w:val="24"/>
        <w:szCs w:val="24"/>
      </w:rPr>
      <w:t>Ppž</w:t>
    </w:r>
    <w:proofErr w:type="spellEnd"/>
    <w:r w:rsidRPr="00F57F24">
      <w:rPr>
        <w:rFonts w:ascii="Arial" w:hAnsi="Arial" w:cs="Arial"/>
        <w:sz w:val="24"/>
        <w:szCs w:val="24"/>
      </w:rPr>
      <w:t>-6490/2022.</w:t>
    </w:r>
  </w:p>
  <w:p w:rsidRPr="00F57F24" w:rsidR="00F57F24" w:rsidRDefault="00F57F24">
    <w:pPr>
      <w:pStyle w:val="Zaglavlje"/>
      <w:jc w:val="right"/>
      <w:rPr>
        <w:sz w:val="24"/>
        <w:szCs w:val="24"/>
      </w:rPr>
    </w:pP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9537580"/>
    <w:multiLevelType w:val="hybridMultilevel"/>
    <w:tmpl w:val="EB7EF47E"/>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proofState w:spelling="clean" w:grammar="clean"/>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95E"/>
    <w:rsid w:val="0001553D"/>
    <w:rsid w:val="00041959"/>
    <w:rsid w:val="00064B03"/>
    <w:rsid w:val="0008663C"/>
    <w:rsid w:val="000920B3"/>
    <w:rsid w:val="000B11E0"/>
    <w:rsid w:val="000E5205"/>
    <w:rsid w:val="000F4E44"/>
    <w:rsid w:val="00110CB1"/>
    <w:rsid w:val="001144FA"/>
    <w:rsid w:val="00116AB0"/>
    <w:rsid w:val="0014215E"/>
    <w:rsid w:val="001468B7"/>
    <w:rsid w:val="00177883"/>
    <w:rsid w:val="00182654"/>
    <w:rsid w:val="00190DEF"/>
    <w:rsid w:val="00196B77"/>
    <w:rsid w:val="001A2A69"/>
    <w:rsid w:val="001A6FE8"/>
    <w:rsid w:val="001B79AC"/>
    <w:rsid w:val="001C3834"/>
    <w:rsid w:val="001F0557"/>
    <w:rsid w:val="001F0AC8"/>
    <w:rsid w:val="001F5A79"/>
    <w:rsid w:val="002027F2"/>
    <w:rsid w:val="0020374C"/>
    <w:rsid w:val="00250DC1"/>
    <w:rsid w:val="0026130A"/>
    <w:rsid w:val="00271854"/>
    <w:rsid w:val="002B2C1E"/>
    <w:rsid w:val="002E018C"/>
    <w:rsid w:val="002E58DF"/>
    <w:rsid w:val="002F179E"/>
    <w:rsid w:val="003066B9"/>
    <w:rsid w:val="00311078"/>
    <w:rsid w:val="00311865"/>
    <w:rsid w:val="00312EFD"/>
    <w:rsid w:val="00313F90"/>
    <w:rsid w:val="0031531B"/>
    <w:rsid w:val="003207AB"/>
    <w:rsid w:val="00327992"/>
    <w:rsid w:val="00351626"/>
    <w:rsid w:val="0035395E"/>
    <w:rsid w:val="003870FC"/>
    <w:rsid w:val="003A0BF7"/>
    <w:rsid w:val="003A2EAE"/>
    <w:rsid w:val="003B72C2"/>
    <w:rsid w:val="003C7589"/>
    <w:rsid w:val="003F482E"/>
    <w:rsid w:val="00405448"/>
    <w:rsid w:val="00420959"/>
    <w:rsid w:val="00426D19"/>
    <w:rsid w:val="00436B70"/>
    <w:rsid w:val="00472307"/>
    <w:rsid w:val="004840FD"/>
    <w:rsid w:val="004B1FD0"/>
    <w:rsid w:val="004F54FD"/>
    <w:rsid w:val="004F5725"/>
    <w:rsid w:val="00510955"/>
    <w:rsid w:val="005124D7"/>
    <w:rsid w:val="00533164"/>
    <w:rsid w:val="00543E0C"/>
    <w:rsid w:val="00553351"/>
    <w:rsid w:val="0057113B"/>
    <w:rsid w:val="00572232"/>
    <w:rsid w:val="005804E5"/>
    <w:rsid w:val="005978D8"/>
    <w:rsid w:val="005A1302"/>
    <w:rsid w:val="005A4D66"/>
    <w:rsid w:val="005C510B"/>
    <w:rsid w:val="005E6F68"/>
    <w:rsid w:val="005F2985"/>
    <w:rsid w:val="005F3464"/>
    <w:rsid w:val="00623068"/>
    <w:rsid w:val="006251EE"/>
    <w:rsid w:val="00636FA2"/>
    <w:rsid w:val="00644C7C"/>
    <w:rsid w:val="00644F9F"/>
    <w:rsid w:val="00652A78"/>
    <w:rsid w:val="00676C77"/>
    <w:rsid w:val="00677AAD"/>
    <w:rsid w:val="006A3DD1"/>
    <w:rsid w:val="006D44DC"/>
    <w:rsid w:val="006E124C"/>
    <w:rsid w:val="006E6505"/>
    <w:rsid w:val="006E663F"/>
    <w:rsid w:val="006F70E6"/>
    <w:rsid w:val="00712899"/>
    <w:rsid w:val="00712A9B"/>
    <w:rsid w:val="007159A4"/>
    <w:rsid w:val="00716100"/>
    <w:rsid w:val="0071707E"/>
    <w:rsid w:val="00724312"/>
    <w:rsid w:val="00731DAB"/>
    <w:rsid w:val="0074224A"/>
    <w:rsid w:val="00750BF1"/>
    <w:rsid w:val="007564D3"/>
    <w:rsid w:val="00794B07"/>
    <w:rsid w:val="007C106B"/>
    <w:rsid w:val="008243CB"/>
    <w:rsid w:val="00864629"/>
    <w:rsid w:val="00874958"/>
    <w:rsid w:val="00874DF3"/>
    <w:rsid w:val="00882E7D"/>
    <w:rsid w:val="00894A95"/>
    <w:rsid w:val="008A1709"/>
    <w:rsid w:val="008A729D"/>
    <w:rsid w:val="008E0706"/>
    <w:rsid w:val="008F0FF7"/>
    <w:rsid w:val="00906A01"/>
    <w:rsid w:val="00907207"/>
    <w:rsid w:val="00923A95"/>
    <w:rsid w:val="00925ECF"/>
    <w:rsid w:val="009342A5"/>
    <w:rsid w:val="0095102A"/>
    <w:rsid w:val="00955CD9"/>
    <w:rsid w:val="0096650A"/>
    <w:rsid w:val="00996917"/>
    <w:rsid w:val="009E4DD8"/>
    <w:rsid w:val="009E66D9"/>
    <w:rsid w:val="00A02232"/>
    <w:rsid w:val="00A15572"/>
    <w:rsid w:val="00A176D7"/>
    <w:rsid w:val="00A26215"/>
    <w:rsid w:val="00A42602"/>
    <w:rsid w:val="00A61163"/>
    <w:rsid w:val="00A61BE7"/>
    <w:rsid w:val="00A8696C"/>
    <w:rsid w:val="00AF7315"/>
    <w:rsid w:val="00B23E9D"/>
    <w:rsid w:val="00B300D2"/>
    <w:rsid w:val="00B32D6D"/>
    <w:rsid w:val="00B364CC"/>
    <w:rsid w:val="00BA5B9A"/>
    <w:rsid w:val="00BB0F38"/>
    <w:rsid w:val="00BB5CA7"/>
    <w:rsid w:val="00BE640D"/>
    <w:rsid w:val="00BF285F"/>
    <w:rsid w:val="00C02F2C"/>
    <w:rsid w:val="00C2354F"/>
    <w:rsid w:val="00C302BD"/>
    <w:rsid w:val="00C403BF"/>
    <w:rsid w:val="00C66481"/>
    <w:rsid w:val="00C73496"/>
    <w:rsid w:val="00C743D2"/>
    <w:rsid w:val="00C75589"/>
    <w:rsid w:val="00C86A34"/>
    <w:rsid w:val="00C91E52"/>
    <w:rsid w:val="00C95CA5"/>
    <w:rsid w:val="00CA5282"/>
    <w:rsid w:val="00CC300A"/>
    <w:rsid w:val="00CF24B0"/>
    <w:rsid w:val="00D14A84"/>
    <w:rsid w:val="00D2073C"/>
    <w:rsid w:val="00D3683B"/>
    <w:rsid w:val="00D45798"/>
    <w:rsid w:val="00D507CE"/>
    <w:rsid w:val="00D71F1D"/>
    <w:rsid w:val="00D76DAD"/>
    <w:rsid w:val="00D80E20"/>
    <w:rsid w:val="00D825D6"/>
    <w:rsid w:val="00DD6018"/>
    <w:rsid w:val="00DE23BC"/>
    <w:rsid w:val="00E473BB"/>
    <w:rsid w:val="00E51C88"/>
    <w:rsid w:val="00E72ED2"/>
    <w:rsid w:val="00E85AEC"/>
    <w:rsid w:val="00E86C37"/>
    <w:rsid w:val="00E902FC"/>
    <w:rsid w:val="00EA082A"/>
    <w:rsid w:val="00EC1337"/>
    <w:rsid w:val="00EC5C87"/>
    <w:rsid w:val="00ED41B0"/>
    <w:rsid w:val="00F0636E"/>
    <w:rsid w:val="00F15C5C"/>
    <w:rsid w:val="00F414C5"/>
    <w:rsid w:val="00F45B89"/>
    <w:rsid w:val="00F467EE"/>
    <w:rsid w:val="00F57F24"/>
    <w:rsid w:val="00F6424B"/>
    <w:rsid w:val="00F71005"/>
    <w:rsid w:val="00F7257B"/>
    <w:rsid w:val="00F8370E"/>
    <w:rsid w:val="00F86DAE"/>
    <w:rsid w:val="00F94F5D"/>
    <w:rsid w:val="00F97E2D"/>
    <w:rsid w:val="00FB5C73"/>
    <w:rsid w:val="00FD231A"/>
    <w:rsid w:val="00FF0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en-US" w:eastAsia="en-US"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footnote text" w:uiPriority="99"/>
    <w:lsdException w:name="header" w:uiPriority="99"/>
    <w:lsdException w:name="caption" w:semiHidden="true" w:unhideWhenUsed="true" w:qFormat="true"/>
    <w:lsdException w:name="footnote reference" w:uiPriority="99"/>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lang w:val="hr-HR" w:eastAsia="hr-HR"/>
    </w:rPr>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b/>
      <w:sz w:val="28"/>
    </w:rPr>
  </w:style>
  <w:style w:type="paragraph" w:styleId="Naslov4">
    <w:name w:val="heading 4"/>
    <w:basedOn w:val="Normal"/>
    <w:next w:val="Normal"/>
    <w:qFormat/>
    <w:pPr>
      <w:keepNext/>
      <w:jc w:val="center"/>
      <w:outlineLvl w:val="3"/>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character" w:styleId="Brojstranice">
    <w:name w:val="page number"/>
    <w:basedOn w:val="Zadanifontodlomka"/>
  </w:style>
  <w:style w:type="paragraph" w:styleId="DPHeading1" w:customStyle="true">
    <w:name w:val="DPHeading 1"/>
    <w:basedOn w:val="Naslov1"/>
    <w:pPr>
      <w:keepNext w:val="false"/>
      <w:ind w:left="720" w:hanging="663"/>
      <w:outlineLvl w:val="9"/>
    </w:pPr>
    <w:rPr>
      <w:bCs/>
      <w:sz w:val="24"/>
      <w:szCs w:val="24"/>
      <w:lang w:val="en-GB" w:eastAsia="en-US"/>
    </w:rPr>
  </w:style>
  <w:style w:type="paragraph" w:styleId="DPHeading2" w:customStyle="true">
    <w:name w:val="DPHeading 2"/>
    <w:basedOn w:val="Normal"/>
    <w:pPr>
      <w:ind w:left="720" w:hanging="663"/>
    </w:pPr>
    <w:rPr>
      <w:bCs/>
      <w:sz w:val="28"/>
      <w:szCs w:val="24"/>
      <w:lang w:val="en-GB" w:eastAsia="en-US"/>
    </w:rPr>
  </w:style>
  <w:style w:type="paragraph" w:styleId="DPHeading3" w:customStyle="true">
    <w:name w:val="DPHeading 3"/>
    <w:basedOn w:val="Naslov3"/>
    <w:pPr>
      <w:keepNext w:val="false"/>
      <w:ind w:left="720" w:hanging="663"/>
      <w:jc w:val="left"/>
      <w:outlineLvl w:val="9"/>
    </w:pPr>
    <w:rPr>
      <w:rFonts w:ascii="Arial" w:hAnsi="Arial"/>
      <w:bCs/>
      <w:sz w:val="20"/>
      <w:szCs w:val="24"/>
      <w:lang w:val="en-GB" w:eastAsia="en-US"/>
    </w:rPr>
  </w:style>
  <w:style w:type="paragraph" w:styleId="DPHeading4" w:customStyle="true">
    <w:name w:val="DPHeading 4"/>
    <w:basedOn w:val="HTML-adresa"/>
    <w:pPr>
      <w:ind w:left="720" w:hanging="663"/>
    </w:pPr>
    <w:rPr>
      <w:rFonts w:ascii="Arial" w:hAnsi="Arial"/>
      <w:b/>
      <w:bCs/>
      <w:i w:val="false"/>
      <w:iCs w:val="false"/>
      <w:szCs w:val="24"/>
      <w:lang w:val="en-GB" w:eastAsia="en-US"/>
    </w:rPr>
  </w:style>
  <w:style w:type="paragraph" w:styleId="HTML-adresa">
    <w:name w:val="HTML Address"/>
    <w:basedOn w:val="Normal"/>
    <w:rPr>
      <w:i/>
      <w:iCs/>
    </w:rPr>
  </w:style>
  <w:style w:type="paragraph" w:styleId="DPHeading5" w:customStyle="true">
    <w:name w:val="DPHeading 5"/>
    <w:basedOn w:val="Normal"/>
    <w:pPr>
      <w:ind w:left="720" w:hanging="663"/>
    </w:pPr>
    <w:rPr>
      <w:rFonts w:ascii="Arial" w:hAnsi="Arial"/>
      <w:b/>
      <w:bCs/>
      <w:szCs w:val="24"/>
      <w:lang w:val="en-GB" w:eastAsia="en-US"/>
    </w:rPr>
  </w:style>
  <w:style w:type="paragraph" w:styleId="DPHeading6" w:customStyle="true">
    <w:name w:val="DPHeading 6"/>
    <w:basedOn w:val="Normal"/>
    <w:pPr>
      <w:ind w:left="720" w:hanging="663"/>
    </w:pPr>
    <w:rPr>
      <w:rFonts w:ascii="Arial" w:hAnsi="Arial"/>
      <w:b/>
      <w:bCs/>
      <w:szCs w:val="24"/>
      <w:lang w:val="en-GB" w:eastAsia="en-US"/>
    </w:rPr>
  </w:style>
  <w:style w:type="paragraph" w:styleId="DPHeading7" w:customStyle="true">
    <w:name w:val="DPHeading 7"/>
    <w:basedOn w:val="Normal"/>
    <w:pPr>
      <w:ind w:left="720" w:hanging="663"/>
    </w:pPr>
    <w:rPr>
      <w:b/>
      <w:bCs/>
      <w:szCs w:val="24"/>
      <w:lang w:val="en-GB" w:eastAsia="en-US"/>
    </w:rPr>
  </w:style>
  <w:style w:type="paragraph" w:styleId="DPHeading8" w:customStyle="true">
    <w:name w:val="DPHeading 8"/>
    <w:basedOn w:val="Normal"/>
    <w:pPr>
      <w:spacing w:before="240" w:after="60"/>
      <w:ind w:left="720" w:hanging="663"/>
      <w:outlineLvl w:val="7"/>
    </w:pPr>
    <w:rPr>
      <w:b/>
      <w:bCs/>
      <w:iCs/>
      <w:szCs w:val="24"/>
      <w:lang w:val="en-GB" w:eastAsia="en-US"/>
    </w:rPr>
  </w:style>
  <w:style w:type="paragraph" w:styleId="DPHeading9" w:customStyle="true">
    <w:name w:val="DPHeading 9"/>
    <w:basedOn w:val="Normal"/>
    <w:pPr>
      <w:spacing w:before="240" w:after="60"/>
      <w:ind w:left="720" w:hanging="663"/>
      <w:outlineLvl w:val="8"/>
    </w:pPr>
    <w:rPr>
      <w:rFonts w:cs="Arial"/>
      <w:b/>
      <w:bCs/>
      <w:szCs w:val="22"/>
      <w:lang w:val="en-GB" w:eastAsia="en-US"/>
    </w:rPr>
  </w:style>
  <w:style w:type="paragraph" w:styleId="DTLNumber1" w:customStyle="true">
    <w:name w:val="DTLNumber 1"/>
    <w:basedOn w:val="Normal"/>
    <w:pPr>
      <w:ind w:left="720" w:hanging="663"/>
    </w:pPr>
    <w:rPr>
      <w:bCs/>
      <w:sz w:val="32"/>
      <w:szCs w:val="24"/>
      <w:lang w:val="en-GB" w:eastAsia="en-US"/>
    </w:rPr>
  </w:style>
  <w:style w:type="paragraph" w:styleId="DTLNumber2" w:customStyle="true">
    <w:name w:val="DTLNumber 2"/>
    <w:basedOn w:val="Normal"/>
    <w:pPr>
      <w:ind w:left="720" w:hanging="663"/>
    </w:pPr>
    <w:rPr>
      <w:bCs/>
      <w:sz w:val="32"/>
      <w:szCs w:val="24"/>
      <w:lang w:val="en-GB" w:eastAsia="en-US"/>
    </w:rPr>
  </w:style>
  <w:style w:type="paragraph" w:styleId="DTLNumber3" w:customStyle="true">
    <w:name w:val="DTLNumber 3"/>
    <w:basedOn w:val="Normal"/>
    <w:pPr>
      <w:ind w:left="720" w:hanging="663"/>
    </w:pPr>
    <w:rPr>
      <w:bCs/>
      <w:sz w:val="32"/>
      <w:szCs w:val="24"/>
      <w:lang w:val="en-GB" w:eastAsia="en-US"/>
    </w:rPr>
  </w:style>
  <w:style w:type="paragraph" w:styleId="DTLNumber4" w:customStyle="true">
    <w:name w:val="DTLNumber 4"/>
    <w:basedOn w:val="Normal"/>
    <w:pPr>
      <w:ind w:left="720" w:hanging="663"/>
    </w:pPr>
    <w:rPr>
      <w:bCs/>
      <w:sz w:val="32"/>
      <w:szCs w:val="24"/>
      <w:lang w:val="en-GB" w:eastAsia="en-US"/>
    </w:rPr>
  </w:style>
  <w:style w:type="paragraph" w:styleId="DTLNumber5" w:customStyle="true">
    <w:name w:val="DTLNumber 5"/>
    <w:basedOn w:val="Normal"/>
    <w:pPr>
      <w:ind w:left="720" w:hanging="663"/>
    </w:pPr>
    <w:rPr>
      <w:bCs/>
      <w:sz w:val="32"/>
      <w:szCs w:val="24"/>
      <w:lang w:val="en-GB" w:eastAsia="en-US"/>
    </w:rPr>
  </w:style>
  <w:style w:type="paragraph" w:styleId="DTLNumber6" w:customStyle="true">
    <w:name w:val="DTLNumber 6"/>
    <w:basedOn w:val="Normal"/>
    <w:pPr>
      <w:ind w:left="720" w:hanging="663"/>
    </w:pPr>
    <w:rPr>
      <w:bCs/>
      <w:sz w:val="32"/>
      <w:szCs w:val="24"/>
      <w:lang w:val="en-GB" w:eastAsia="en-US"/>
    </w:rPr>
  </w:style>
  <w:style w:type="paragraph" w:styleId="DTLNumber7" w:customStyle="true">
    <w:name w:val="DTLNumber 7"/>
    <w:basedOn w:val="Normal"/>
    <w:pPr>
      <w:ind w:left="720" w:hanging="663"/>
    </w:pPr>
    <w:rPr>
      <w:bCs/>
      <w:sz w:val="32"/>
      <w:szCs w:val="24"/>
      <w:lang w:val="en-GB" w:eastAsia="en-US"/>
    </w:rPr>
  </w:style>
  <w:style w:type="paragraph" w:styleId="DTLNumber8" w:customStyle="true">
    <w:name w:val="DTLNumber 8"/>
    <w:basedOn w:val="Normal"/>
    <w:pPr>
      <w:ind w:left="720" w:hanging="663"/>
    </w:pPr>
    <w:rPr>
      <w:bCs/>
      <w:sz w:val="32"/>
      <w:szCs w:val="24"/>
      <w:lang w:val="en-GB" w:eastAsia="en-US"/>
    </w:rPr>
  </w:style>
  <w:style w:type="paragraph" w:styleId="DTLNumber9" w:customStyle="true">
    <w:name w:val="DTLNumber 9"/>
    <w:basedOn w:val="Normal"/>
    <w:pPr>
      <w:ind w:left="720" w:hanging="663"/>
    </w:pPr>
    <w:rPr>
      <w:bCs/>
      <w:sz w:val="32"/>
      <w:szCs w:val="24"/>
      <w:lang w:val="en-GB" w:eastAsia="en-US"/>
    </w:rPr>
  </w:style>
  <w:style w:type="paragraph" w:styleId="DTLNumber10" w:customStyle="true">
    <w:name w:val="DTLNumber 10"/>
    <w:basedOn w:val="Normal"/>
    <w:pPr>
      <w:ind w:left="720" w:hanging="663"/>
    </w:pPr>
    <w:rPr>
      <w:bCs/>
      <w:sz w:val="32"/>
      <w:szCs w:val="24"/>
      <w:lang w:val="en-GB" w:eastAsia="en-US"/>
    </w:rPr>
  </w:style>
  <w:style w:type="paragraph" w:styleId="Tekstbalonia">
    <w:name w:val="Balloon Text"/>
    <w:basedOn w:val="Normal"/>
    <w:link w:val="TekstbaloniaChar"/>
    <w:rsid w:val="00882E7D"/>
    <w:rPr>
      <w:rFonts w:ascii="Tahoma" w:hAnsi="Tahoma" w:cs="Tahoma"/>
      <w:sz w:val="16"/>
      <w:szCs w:val="16"/>
    </w:rPr>
  </w:style>
  <w:style w:type="character" w:styleId="TekstbaloniaChar" w:customStyle="true">
    <w:name w:val="Tekst balončića Char"/>
    <w:link w:val="Tekstbalonia"/>
    <w:rsid w:val="00882E7D"/>
    <w:rPr>
      <w:rFonts w:ascii="Tahoma" w:hAnsi="Tahoma" w:cs="Tahoma"/>
      <w:sz w:val="16"/>
      <w:szCs w:val="16"/>
    </w:rPr>
  </w:style>
  <w:style w:type="paragraph" w:styleId="Odlomakpopisa">
    <w:name w:val="List Paragraph"/>
    <w:basedOn w:val="Normal"/>
    <w:uiPriority w:val="34"/>
    <w:qFormat/>
    <w:rsid w:val="008243CB"/>
    <w:pPr>
      <w:ind w:left="720"/>
      <w:contextualSpacing/>
    </w:pPr>
  </w:style>
  <w:style w:type="paragraph" w:styleId="Tijeloteksta">
    <w:name w:val="Body Text"/>
    <w:basedOn w:val="Normal"/>
    <w:link w:val="TijelotekstaChar"/>
    <w:rsid w:val="00D14A84"/>
    <w:pPr>
      <w:spacing w:after="120"/>
    </w:pPr>
  </w:style>
  <w:style w:type="character" w:styleId="TijelotekstaChar" w:customStyle="true">
    <w:name w:val="Tijelo teksta Char"/>
    <w:basedOn w:val="Zadanifontodlomka"/>
    <w:link w:val="Tijeloteksta"/>
    <w:rsid w:val="00D14A84"/>
    <w:rPr>
      <w:lang w:val="hr-HR" w:eastAsia="hr-HR"/>
    </w:rPr>
  </w:style>
  <w:style w:type="paragraph" w:styleId="Tekstfusnote">
    <w:name w:val="footnote text"/>
    <w:basedOn w:val="Normal"/>
    <w:link w:val="TekstfusnoteChar"/>
    <w:uiPriority w:val="99"/>
    <w:unhideWhenUsed/>
    <w:rsid w:val="00D14A84"/>
    <w:pPr>
      <w:suppressAutoHyphens/>
      <w:overflowPunct w:val="false"/>
      <w:autoSpaceDE w:val="false"/>
      <w:spacing w:before="60" w:after="60"/>
      <w:jc w:val="both"/>
      <w:textAlignment w:val="baseline"/>
    </w:pPr>
    <w:rPr>
      <w:rFonts w:ascii="Courier New" w:hAnsi="Courier New"/>
      <w:lang w:eastAsia="ar-SA"/>
    </w:rPr>
  </w:style>
  <w:style w:type="character" w:styleId="TekstfusnoteChar" w:customStyle="true">
    <w:name w:val="Tekst fusnote Char"/>
    <w:basedOn w:val="Zadanifontodlomka"/>
    <w:link w:val="Tekstfusnote"/>
    <w:uiPriority w:val="99"/>
    <w:rsid w:val="00D14A84"/>
    <w:rPr>
      <w:rFonts w:ascii="Courier New" w:hAnsi="Courier New"/>
      <w:lang w:val="hr-HR" w:eastAsia="ar-SA"/>
    </w:rPr>
  </w:style>
  <w:style w:type="character" w:styleId="Referencafusnote">
    <w:name w:val="footnote reference"/>
    <w:uiPriority w:val="99"/>
    <w:unhideWhenUsed/>
    <w:rsid w:val="00D14A84"/>
    <w:rPr>
      <w:vertAlign w:val="superscript"/>
    </w:rPr>
  </w:style>
  <w:style w:type="paragraph" w:styleId="t-9-8" w:customStyle="true">
    <w:name w:val="t-9-8"/>
    <w:basedOn w:val="Normal"/>
    <w:rsid w:val="00D14A84"/>
    <w:pPr>
      <w:spacing w:before="100" w:beforeAutospacing="true" w:after="100" w:afterAutospacing="true"/>
    </w:pPr>
    <w:rPr>
      <w:sz w:val="24"/>
      <w:szCs w:val="24"/>
      <w:lang w:val="en-US" w:eastAsia="en-US"/>
    </w:rPr>
  </w:style>
  <w:style w:type="paragraph" w:styleId="Tijeloteksta2">
    <w:name w:val="Body Text 2"/>
    <w:basedOn w:val="Normal"/>
    <w:link w:val="Tijeloteksta2Char"/>
    <w:rsid w:val="00311078"/>
    <w:pPr>
      <w:spacing w:after="120" w:line="480" w:lineRule="auto"/>
    </w:pPr>
    <w:rPr>
      <w:sz w:val="24"/>
      <w:szCs w:val="24"/>
    </w:rPr>
  </w:style>
  <w:style w:type="character" w:styleId="Tijeloteksta2Char" w:customStyle="true">
    <w:name w:val="Tijelo teksta 2 Char"/>
    <w:basedOn w:val="Zadanifontodlomka"/>
    <w:link w:val="Tijeloteksta2"/>
    <w:rsid w:val="00311078"/>
    <w:rPr>
      <w:sz w:val="24"/>
      <w:szCs w:val="24"/>
      <w:lang w:val="hr-HR" w:eastAsia="hr-HR"/>
    </w:rPr>
  </w:style>
  <w:style w:type="table" w:styleId="Reetkatablice">
    <w:name w:val="Table Grid"/>
    <w:basedOn w:val="Obinatablica"/>
    <w:rsid w:val="00955CD9"/>
    <w:rPr>
      <w:rFonts w:asciiTheme="minorHAnsi" w:hAnsiTheme="minorHAnsi" w:eastAsiaTheme="minorHAnsi" w:cstheme="minorBidi"/>
      <w:sz w:val="22"/>
      <w:szCs w:val="22"/>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ZaglavljeChar" w:customStyle="true">
    <w:name w:val="Zaglavlje Char"/>
    <w:basedOn w:val="Zadanifontodlomka"/>
    <w:link w:val="Zaglavlje"/>
    <w:uiPriority w:val="99"/>
    <w:rsid w:val="00F57F24"/>
    <w:rPr>
      <w:lang w:val="hr-HR"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en-US" w:val="en-US"/>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footnote text" w:uiPriority="99"/>
    <w:lsdException w:name="header" w:uiPriority="99"/>
    <w:lsdException w:name="caption" w:qFormat="1" w:semiHidden="1" w:unhideWhenUsed="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eastAsia="hr-HR" w:val="hr-HR"/>
    </w:rPr>
  </w:style>
  <w:style w:styleId="Naslov1" w:type="paragraph">
    <w:name w:val="heading 1"/>
    <w:basedOn w:val="Normal"/>
    <w:next w:val="Normal"/>
    <w:qFormat/>
    <w:pPr>
      <w:keepNext/>
      <w:outlineLvl w:val="0"/>
    </w:pPr>
    <w:rPr>
      <w:b/>
    </w:rPr>
  </w:style>
  <w:style w:styleId="Naslov2" w:type="paragraph">
    <w:name w:val="heading 2"/>
    <w:basedOn w:val="Normal"/>
    <w:next w:val="Normal"/>
    <w:qFormat/>
    <w:pPr>
      <w:keepNext/>
      <w:jc w:val="center"/>
      <w:outlineLvl w:val="1"/>
    </w:pPr>
    <w:rPr>
      <w:b/>
      <w:sz w:val="24"/>
    </w:rPr>
  </w:style>
  <w:style w:styleId="Naslov3" w:type="paragraph">
    <w:name w:val="heading 3"/>
    <w:basedOn w:val="Normal"/>
    <w:next w:val="Normal"/>
    <w:qFormat/>
    <w:pPr>
      <w:keepNext/>
      <w:jc w:val="center"/>
      <w:outlineLvl w:val="2"/>
    </w:pPr>
    <w:rPr>
      <w:b/>
      <w:sz w:val="28"/>
    </w:rPr>
  </w:style>
  <w:style w:styleId="Naslov4" w:type="paragraph">
    <w:name w:val="heading 4"/>
    <w:basedOn w:val="Normal"/>
    <w:next w:val="Normal"/>
    <w:qFormat/>
    <w:pPr>
      <w:keepNext/>
      <w:jc w:val="center"/>
      <w:outlineLvl w:val="3"/>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pPr>
      <w:tabs>
        <w:tab w:pos="4153" w:val="center"/>
        <w:tab w:pos="8306" w:val="right"/>
      </w:tabs>
    </w:pPr>
  </w:style>
  <w:style w:styleId="Podnoje" w:type="paragraph">
    <w:name w:val="footer"/>
    <w:basedOn w:val="Normal"/>
    <w:pPr>
      <w:tabs>
        <w:tab w:pos="4153" w:val="center"/>
        <w:tab w:pos="8306" w:val="right"/>
      </w:tabs>
    </w:pPr>
  </w:style>
  <w:style w:styleId="Uvuenotijeloteksta" w:type="paragraph">
    <w:name w:val="Body Text Indent"/>
    <w:basedOn w:val="Normal"/>
    <w:pPr>
      <w:ind w:firstLine="720"/>
      <w:jc w:val="both"/>
    </w:pPr>
    <w:rPr>
      <w:sz w:val="24"/>
    </w:rPr>
  </w:style>
  <w:style w:styleId="Brojstranice" w:type="character">
    <w:name w:val="page number"/>
    <w:basedOn w:val="Zadanifontodlomka"/>
  </w:style>
  <w:style w:customStyle="1" w:styleId="DPHeading1" w:type="paragraph">
    <w:name w:val="DPHeading 1"/>
    <w:basedOn w:val="Naslov1"/>
    <w:pPr>
      <w:keepNext w:val="0"/>
      <w:ind w:hanging="663" w:left="720"/>
      <w:outlineLvl w:val="9"/>
    </w:pPr>
    <w:rPr>
      <w:bCs/>
      <w:sz w:val="24"/>
      <w:szCs w:val="24"/>
      <w:lang w:eastAsia="en-US" w:val="en-GB"/>
    </w:rPr>
  </w:style>
  <w:style w:customStyle="1" w:styleId="DPHeading2" w:type="paragraph">
    <w:name w:val="DPHeading 2"/>
    <w:basedOn w:val="Normal"/>
    <w:pPr>
      <w:ind w:hanging="663" w:left="720"/>
    </w:pPr>
    <w:rPr>
      <w:bCs/>
      <w:sz w:val="28"/>
      <w:szCs w:val="24"/>
      <w:lang w:eastAsia="en-US" w:val="en-GB"/>
    </w:rPr>
  </w:style>
  <w:style w:customStyle="1" w:styleId="DPHeading3" w:type="paragraph">
    <w:name w:val="DPHeading 3"/>
    <w:basedOn w:val="Naslov3"/>
    <w:pPr>
      <w:keepNext w:val="0"/>
      <w:ind w:hanging="663" w:left="720"/>
      <w:jc w:val="left"/>
      <w:outlineLvl w:val="9"/>
    </w:pPr>
    <w:rPr>
      <w:rFonts w:ascii="Arial" w:hAnsi="Arial"/>
      <w:bCs/>
      <w:sz w:val="20"/>
      <w:szCs w:val="24"/>
      <w:lang w:eastAsia="en-US" w:val="en-GB"/>
    </w:rPr>
  </w:style>
  <w:style w:customStyle="1" w:styleId="DPHeading4" w:type="paragraph">
    <w:name w:val="DPHeading 4"/>
    <w:basedOn w:val="HTML-adresa"/>
    <w:pPr>
      <w:ind w:hanging="663" w:left="720"/>
    </w:pPr>
    <w:rPr>
      <w:rFonts w:ascii="Arial" w:hAnsi="Arial"/>
      <w:b/>
      <w:bCs/>
      <w:i w:val="0"/>
      <w:iCs w:val="0"/>
      <w:szCs w:val="24"/>
      <w:lang w:eastAsia="en-US" w:val="en-GB"/>
    </w:rPr>
  </w:style>
  <w:style w:styleId="HTML-adresa" w:type="paragraph">
    <w:name w:val="HTML Address"/>
    <w:basedOn w:val="Normal"/>
    <w:rPr>
      <w:i/>
      <w:iCs/>
    </w:rPr>
  </w:style>
  <w:style w:customStyle="1" w:styleId="DPHeading5" w:type="paragraph">
    <w:name w:val="DPHeading 5"/>
    <w:basedOn w:val="Normal"/>
    <w:pPr>
      <w:ind w:hanging="663" w:left="720"/>
    </w:pPr>
    <w:rPr>
      <w:rFonts w:ascii="Arial" w:hAnsi="Arial"/>
      <w:b/>
      <w:bCs/>
      <w:szCs w:val="24"/>
      <w:lang w:eastAsia="en-US" w:val="en-GB"/>
    </w:rPr>
  </w:style>
  <w:style w:customStyle="1" w:styleId="DPHeading6" w:type="paragraph">
    <w:name w:val="DPHeading 6"/>
    <w:basedOn w:val="Normal"/>
    <w:pPr>
      <w:ind w:hanging="663" w:left="720"/>
    </w:pPr>
    <w:rPr>
      <w:rFonts w:ascii="Arial" w:hAnsi="Arial"/>
      <w:b/>
      <w:bCs/>
      <w:szCs w:val="24"/>
      <w:lang w:eastAsia="en-US" w:val="en-GB"/>
    </w:rPr>
  </w:style>
  <w:style w:customStyle="1" w:styleId="DPHeading7" w:type="paragraph">
    <w:name w:val="DPHeading 7"/>
    <w:basedOn w:val="Normal"/>
    <w:pPr>
      <w:ind w:hanging="663" w:left="720"/>
    </w:pPr>
    <w:rPr>
      <w:b/>
      <w:bCs/>
      <w:szCs w:val="24"/>
      <w:lang w:eastAsia="en-US" w:val="en-GB"/>
    </w:rPr>
  </w:style>
  <w:style w:customStyle="1" w:styleId="DPHeading8" w:type="paragraph">
    <w:name w:val="DPHeading 8"/>
    <w:basedOn w:val="Normal"/>
    <w:pPr>
      <w:spacing w:after="60" w:before="240"/>
      <w:ind w:hanging="663" w:left="720"/>
      <w:outlineLvl w:val="7"/>
    </w:pPr>
    <w:rPr>
      <w:b/>
      <w:bCs/>
      <w:iCs/>
      <w:szCs w:val="24"/>
      <w:lang w:eastAsia="en-US" w:val="en-GB"/>
    </w:rPr>
  </w:style>
  <w:style w:customStyle="1" w:styleId="DPHeading9" w:type="paragraph">
    <w:name w:val="DPHeading 9"/>
    <w:basedOn w:val="Normal"/>
    <w:pPr>
      <w:spacing w:after="60" w:before="240"/>
      <w:ind w:hanging="663" w:left="720"/>
      <w:outlineLvl w:val="8"/>
    </w:pPr>
    <w:rPr>
      <w:rFonts w:cs="Arial"/>
      <w:b/>
      <w:bCs/>
      <w:szCs w:val="22"/>
      <w:lang w:eastAsia="en-US" w:val="en-GB"/>
    </w:rPr>
  </w:style>
  <w:style w:customStyle="1" w:styleId="DTLNumber1" w:type="paragraph">
    <w:name w:val="DTLNumber 1"/>
    <w:basedOn w:val="Normal"/>
    <w:pPr>
      <w:ind w:hanging="663" w:left="720"/>
    </w:pPr>
    <w:rPr>
      <w:bCs/>
      <w:sz w:val="32"/>
      <w:szCs w:val="24"/>
      <w:lang w:eastAsia="en-US" w:val="en-GB"/>
    </w:rPr>
  </w:style>
  <w:style w:customStyle="1" w:styleId="DTLNumber2" w:type="paragraph">
    <w:name w:val="DTLNumber 2"/>
    <w:basedOn w:val="Normal"/>
    <w:pPr>
      <w:ind w:hanging="663" w:left="720"/>
    </w:pPr>
    <w:rPr>
      <w:bCs/>
      <w:sz w:val="32"/>
      <w:szCs w:val="24"/>
      <w:lang w:eastAsia="en-US" w:val="en-GB"/>
    </w:rPr>
  </w:style>
  <w:style w:customStyle="1" w:styleId="DTLNumber3" w:type="paragraph">
    <w:name w:val="DTLNumber 3"/>
    <w:basedOn w:val="Normal"/>
    <w:pPr>
      <w:ind w:hanging="663" w:left="720"/>
    </w:pPr>
    <w:rPr>
      <w:bCs/>
      <w:sz w:val="32"/>
      <w:szCs w:val="24"/>
      <w:lang w:eastAsia="en-US" w:val="en-GB"/>
    </w:rPr>
  </w:style>
  <w:style w:customStyle="1" w:styleId="DTLNumber4" w:type="paragraph">
    <w:name w:val="DTLNumber 4"/>
    <w:basedOn w:val="Normal"/>
    <w:pPr>
      <w:ind w:hanging="663" w:left="720"/>
    </w:pPr>
    <w:rPr>
      <w:bCs/>
      <w:sz w:val="32"/>
      <w:szCs w:val="24"/>
      <w:lang w:eastAsia="en-US" w:val="en-GB"/>
    </w:rPr>
  </w:style>
  <w:style w:customStyle="1" w:styleId="DTLNumber5" w:type="paragraph">
    <w:name w:val="DTLNumber 5"/>
    <w:basedOn w:val="Normal"/>
    <w:pPr>
      <w:ind w:hanging="663" w:left="720"/>
    </w:pPr>
    <w:rPr>
      <w:bCs/>
      <w:sz w:val="32"/>
      <w:szCs w:val="24"/>
      <w:lang w:eastAsia="en-US" w:val="en-GB"/>
    </w:rPr>
  </w:style>
  <w:style w:customStyle="1" w:styleId="DTLNumber6" w:type="paragraph">
    <w:name w:val="DTLNumber 6"/>
    <w:basedOn w:val="Normal"/>
    <w:pPr>
      <w:ind w:hanging="663" w:left="720"/>
    </w:pPr>
    <w:rPr>
      <w:bCs/>
      <w:sz w:val="32"/>
      <w:szCs w:val="24"/>
      <w:lang w:eastAsia="en-US" w:val="en-GB"/>
    </w:rPr>
  </w:style>
  <w:style w:customStyle="1" w:styleId="DTLNumber7" w:type="paragraph">
    <w:name w:val="DTLNumber 7"/>
    <w:basedOn w:val="Normal"/>
    <w:pPr>
      <w:ind w:hanging="663" w:left="720"/>
    </w:pPr>
    <w:rPr>
      <w:bCs/>
      <w:sz w:val="32"/>
      <w:szCs w:val="24"/>
      <w:lang w:eastAsia="en-US" w:val="en-GB"/>
    </w:rPr>
  </w:style>
  <w:style w:customStyle="1" w:styleId="DTLNumber8" w:type="paragraph">
    <w:name w:val="DTLNumber 8"/>
    <w:basedOn w:val="Normal"/>
    <w:pPr>
      <w:ind w:hanging="663" w:left="720"/>
    </w:pPr>
    <w:rPr>
      <w:bCs/>
      <w:sz w:val="32"/>
      <w:szCs w:val="24"/>
      <w:lang w:eastAsia="en-US" w:val="en-GB"/>
    </w:rPr>
  </w:style>
  <w:style w:customStyle="1" w:styleId="DTLNumber9" w:type="paragraph">
    <w:name w:val="DTLNumber 9"/>
    <w:basedOn w:val="Normal"/>
    <w:pPr>
      <w:ind w:hanging="663" w:left="720"/>
    </w:pPr>
    <w:rPr>
      <w:bCs/>
      <w:sz w:val="32"/>
      <w:szCs w:val="24"/>
      <w:lang w:eastAsia="en-US" w:val="en-GB"/>
    </w:rPr>
  </w:style>
  <w:style w:customStyle="1" w:styleId="DTLNumber10" w:type="paragraph">
    <w:name w:val="DTLNumber 10"/>
    <w:basedOn w:val="Normal"/>
    <w:pPr>
      <w:ind w:hanging="663" w:left="720"/>
    </w:pPr>
    <w:rPr>
      <w:bCs/>
      <w:sz w:val="32"/>
      <w:szCs w:val="24"/>
      <w:lang w:eastAsia="en-US" w:val="en-GB"/>
    </w:rPr>
  </w:style>
  <w:style w:styleId="Tekstbalonia" w:type="paragraph">
    <w:name w:val="Balloon Text"/>
    <w:basedOn w:val="Normal"/>
    <w:link w:val="TekstbaloniaChar"/>
    <w:rsid w:val="00882E7D"/>
    <w:rPr>
      <w:rFonts w:ascii="Tahoma" w:cs="Tahoma" w:hAnsi="Tahoma"/>
      <w:sz w:val="16"/>
      <w:szCs w:val="16"/>
    </w:rPr>
  </w:style>
  <w:style w:customStyle="1" w:styleId="TekstbaloniaChar" w:type="character">
    <w:name w:val="Tekst balončića Char"/>
    <w:link w:val="Tekstbalonia"/>
    <w:rsid w:val="00882E7D"/>
    <w:rPr>
      <w:rFonts w:ascii="Tahoma" w:cs="Tahoma" w:hAnsi="Tahoma"/>
      <w:sz w:val="16"/>
      <w:szCs w:val="16"/>
    </w:rPr>
  </w:style>
  <w:style w:styleId="Odlomakpopisa" w:type="paragraph">
    <w:name w:val="List Paragraph"/>
    <w:basedOn w:val="Normal"/>
    <w:uiPriority w:val="34"/>
    <w:qFormat/>
    <w:rsid w:val="008243CB"/>
    <w:pPr>
      <w:ind w:left="720"/>
      <w:contextualSpacing/>
    </w:pPr>
  </w:style>
  <w:style w:styleId="Tijeloteksta" w:type="paragraph">
    <w:name w:val="Body Text"/>
    <w:basedOn w:val="Normal"/>
    <w:link w:val="TijelotekstaChar"/>
    <w:rsid w:val="00D14A84"/>
    <w:pPr>
      <w:spacing w:after="120"/>
    </w:pPr>
  </w:style>
  <w:style w:customStyle="1" w:styleId="TijelotekstaChar" w:type="character">
    <w:name w:val="Tijelo teksta Char"/>
    <w:basedOn w:val="Zadanifontodlomka"/>
    <w:link w:val="Tijeloteksta"/>
    <w:rsid w:val="00D14A84"/>
    <w:rPr>
      <w:lang w:eastAsia="hr-HR" w:val="hr-HR"/>
    </w:rPr>
  </w:style>
  <w:style w:styleId="Tekstfusnote" w:type="paragraph">
    <w:name w:val="footnote text"/>
    <w:basedOn w:val="Normal"/>
    <w:link w:val="TekstfusnoteChar"/>
    <w:uiPriority w:val="99"/>
    <w:unhideWhenUsed/>
    <w:rsid w:val="00D14A84"/>
    <w:pPr>
      <w:suppressAutoHyphens/>
      <w:overflowPunct w:val="0"/>
      <w:autoSpaceDE w:val="0"/>
      <w:spacing w:after="60" w:before="60"/>
      <w:jc w:val="both"/>
      <w:textAlignment w:val="baseline"/>
    </w:pPr>
    <w:rPr>
      <w:rFonts w:ascii="Courier New" w:hAnsi="Courier New"/>
      <w:lang w:eastAsia="ar-SA"/>
    </w:rPr>
  </w:style>
  <w:style w:customStyle="1" w:styleId="TekstfusnoteChar" w:type="character">
    <w:name w:val="Tekst fusnote Char"/>
    <w:basedOn w:val="Zadanifontodlomka"/>
    <w:link w:val="Tekstfusnote"/>
    <w:uiPriority w:val="99"/>
    <w:rsid w:val="00D14A84"/>
    <w:rPr>
      <w:rFonts w:ascii="Courier New" w:hAnsi="Courier New"/>
      <w:lang w:eastAsia="ar-SA" w:val="hr-HR"/>
    </w:rPr>
  </w:style>
  <w:style w:styleId="Referencafusnote" w:type="character">
    <w:name w:val="footnote reference"/>
    <w:uiPriority w:val="99"/>
    <w:unhideWhenUsed/>
    <w:rsid w:val="00D14A84"/>
    <w:rPr>
      <w:vertAlign w:val="superscript"/>
    </w:rPr>
  </w:style>
  <w:style w:customStyle="1" w:styleId="t-9-8" w:type="paragraph">
    <w:name w:val="t-9-8"/>
    <w:basedOn w:val="Normal"/>
    <w:rsid w:val="00D14A84"/>
    <w:pPr>
      <w:spacing w:after="100" w:afterAutospacing="1" w:before="100" w:beforeAutospacing="1"/>
    </w:pPr>
    <w:rPr>
      <w:sz w:val="24"/>
      <w:szCs w:val="24"/>
      <w:lang w:eastAsia="en-US" w:val="en-US"/>
    </w:rPr>
  </w:style>
  <w:style w:styleId="Tijeloteksta2" w:type="paragraph">
    <w:name w:val="Body Text 2"/>
    <w:basedOn w:val="Normal"/>
    <w:link w:val="Tijeloteksta2Char"/>
    <w:rsid w:val="00311078"/>
    <w:pPr>
      <w:spacing w:after="120" w:line="480" w:lineRule="auto"/>
    </w:pPr>
    <w:rPr>
      <w:sz w:val="24"/>
      <w:szCs w:val="24"/>
    </w:rPr>
  </w:style>
  <w:style w:customStyle="1" w:styleId="Tijeloteksta2Char" w:type="character">
    <w:name w:val="Tijelo teksta 2 Char"/>
    <w:basedOn w:val="Zadanifontodlomka"/>
    <w:link w:val="Tijeloteksta2"/>
    <w:rsid w:val="00311078"/>
    <w:rPr>
      <w:sz w:val="24"/>
      <w:szCs w:val="24"/>
      <w:lang w:eastAsia="hr-HR" w:val="hr-HR"/>
    </w:rPr>
  </w:style>
  <w:style w:styleId="Reetkatablice" w:type="table">
    <w:name w:val="Table Grid"/>
    <w:basedOn w:val="Obinatablica"/>
    <w:rsid w:val="00955CD9"/>
    <w:rPr>
      <w:rFonts w:asciiTheme="minorHAnsi" w:cstheme="minorBidi" w:eastAsiaTheme="minorHAnsi" w:hAnsiTheme="minorHAnsi"/>
      <w:sz w:val="22"/>
      <w:szCs w:val="22"/>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ZaglavljeChar" w:type="character">
    <w:name w:val="Zaglavlje Char"/>
    <w:basedOn w:val="Zadanifontodlomka"/>
    <w:link w:val="Zaglavlje"/>
    <w:uiPriority w:val="99"/>
    <w:rsid w:val="00F57F24"/>
    <w:rPr>
      <w:lang w:eastAsia="hr-HR"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e.xml" Type="http://schemas.openxmlformats.org/officeDocument/2006/relationships/customXml" Id="rId14"/></Relationship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CBF4A3E3-4C0F-4857-B736-41819E35E776}">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Ured za gubljenje vremena</properties:Company>
  <properties:Pages>4</properties:Pages>
  <properties:Words>1628</properties:Words>
  <properties:Characters>9280</properties:Characters>
  <properties:Lines>77</properties:Lines>
  <properties:Paragraphs>21</properties:Paragraphs>
  <properties:TotalTime>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vector>
  </properties:TitlesOfParts>
  <properties:LinksUpToDate>false</properties:LinksUpToDate>
  <properties:CharactersWithSpaces>10887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2025-05-19T10:46:00Z</dcterms:created>
  <dc:creator>553Y6C1</dc:creator>
  <cp:lastModifiedBy>Jasnica Budek</cp:lastModifiedBy>
  <cp:lastPrinted>2020-05-28T11:30:00Z</cp:lastPrinted>
  <dcterms:modified xmlns:xsi="http://www.w3.org/2001/XMLSchema-instance" xsi:type="dcterms:W3CDTF">2025-06-09T08:56:00Z</dcterms:modified>
  <cp:revision>5</cp:revision>
</cp:coreProperties>
</file>