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core.xml" Type="http://schemas.openxmlformats.org/package/2006/relationships/metadata/core-properties" Id="rId3"/><Relationship Target="docProps/thumbnail.emf" Type="http://schemas.openxmlformats.org/package/2006/relationships/metadata/thumbnail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5"/><Relationship Target="docProps/app.xml" Type="http://schemas.openxmlformats.org/officeDocument/2006/relationships/extended-properties" Id="rId4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tbl>
      <w:tblPr>
        <w:tblW w:w="0" w:type="auto"/>
        <w:tblInd w:w="-142" w:type="dxa"/>
        <w:tblCellMar>
          <w:left w:w="0" w:type="dxa"/>
          <w:right w:w="0" w:type="dxa"/>
        </w:tblCellMar>
        <w:tblLook w:firstRow="1" w:lastRow="0" w:firstColumn="1" w:lastColumn="0" w:noHBand="0" w:noVBand="1" w:val="04A0"/>
      </w:tblPr>
      <w:tblGrid>
        <w:gridCol w:w="2324"/>
      </w:tblGrid>
      <w:tr w:rsidR="00CE5460" w:rsidTr="00CE5460">
        <w:tc>
          <w:tcPr>
            <w:tcW w:w="2324" w:type="dxa"/>
            <w:hideMark/>
          </w:tcPr>
          <w:p w:rsidR="00CE5460" w:rsidRDefault="00386247">
            <w:pPr>
              <w:jc w:val="center"/>
              <w:rPr>
                <w:rFonts w:eastAsia="Calibri"/>
                <w:szCs w:val="24"/>
              </w:rPr>
            </w:pPr>
            <w:bookmarkStart w:name="_GoBack" w:id="0"/>
            <w:bookmarkEnd w:id="0"/>
            <w:r>
              <w:rPr>
                <w:noProof/>
                <w:szCs w:val="24"/>
              </w:rPr>
              <w:drawing>
                <wp:inline distT="0" distB="0" distL="0" distR="0">
                  <wp:extent cx="457200" cy="609600"/>
                  <wp:effectExtent l="0" t="0" r="0" b="0"/>
                  <wp:docPr id="1" name="Slika 2"/>
                  <wp:cNvGraphicFramePr>
                    <a:graphicFrameLocks noChangeAspect="true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Slika 2"/>
                          <pic:cNvPicPr>
                            <a:picLocks noChangeAspect="true" noChangeArrowheads="true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E5460" w:rsidTr="00CE5460">
        <w:tc>
          <w:tcPr>
            <w:tcW w:w="2324" w:type="dxa"/>
            <w:hideMark/>
          </w:tcPr>
          <w:p w:rsidR="00CE5460" w:rsidRDefault="00CE5460">
            <w:pPr>
              <w:keepNext/>
              <w:widowControl w:val="false"/>
              <w:autoSpaceDE w:val="false"/>
              <w:autoSpaceDN w:val="false"/>
              <w:adjustRightInd w:val="false"/>
              <w:spacing w:before="120"/>
              <w:jc w:val="center"/>
              <w:outlineLvl w:val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Republika Hrvatska</w:t>
            </w:r>
          </w:p>
          <w:p w:rsidR="00CE5460" w:rsidRDefault="00CE5460">
            <w:pPr>
              <w:keepNext/>
              <w:widowControl w:val="false"/>
              <w:autoSpaceDE w:val="false"/>
              <w:autoSpaceDN w:val="false"/>
              <w:adjustRightInd w:val="false"/>
              <w:jc w:val="center"/>
              <w:outlineLvl w:val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Općinski sud u Rijeci</w:t>
            </w:r>
          </w:p>
          <w:p w:rsidR="00CE5460" w:rsidRDefault="00CE5460">
            <w:pPr>
              <w:keepNext/>
              <w:widowControl w:val="false"/>
              <w:autoSpaceDE w:val="false"/>
              <w:autoSpaceDN w:val="false"/>
              <w:adjustRightInd w:val="false"/>
              <w:jc w:val="center"/>
              <w:outlineLvl w:val="0"/>
              <w:rPr>
                <w:rFonts w:ascii="Arial" w:hAnsi="Arial" w:eastAsia="Calibri" w:cs="Arial"/>
                <w:noProof/>
                <w:szCs w:val="24"/>
              </w:rPr>
            </w:pPr>
            <w:r>
              <w:rPr>
                <w:rFonts w:ascii="Arial" w:hAnsi="Arial" w:cs="Arial"/>
                <w:noProof/>
                <w:szCs w:val="24"/>
              </w:rPr>
              <w:t>Žrtava fašizma 7</w:t>
            </w:r>
          </w:p>
          <w:p w:rsidR="00CE5460" w:rsidRDefault="00CE5460">
            <w:pPr>
              <w:keepNext/>
              <w:widowControl w:val="false"/>
              <w:autoSpaceDE w:val="false"/>
              <w:autoSpaceDN w:val="false"/>
              <w:adjustRightInd w:val="false"/>
              <w:jc w:val="center"/>
              <w:outlineLvl w:val="0"/>
              <w:rPr>
                <w:rFonts w:ascii="Arial" w:hAnsi="Arial" w:eastAsia="Calibri" w:cs="Arial"/>
                <w:noProof/>
                <w:szCs w:val="24"/>
              </w:rPr>
            </w:pPr>
            <w:r>
              <w:rPr>
                <w:rFonts w:ascii="Arial" w:hAnsi="Arial" w:cs="Arial"/>
                <w:noProof/>
                <w:szCs w:val="24"/>
              </w:rPr>
              <w:t>51000 Rijeka</w:t>
            </w:r>
          </w:p>
        </w:tc>
      </w:tr>
    </w:tbl>
    <w:p w:rsidR="00CE5460" w:rsidP="00CE5460" w:rsidRDefault="00CE5460" w14:paraId="87da5c7" w14:textId="87da5c7">
      <w:pPr>
        <w:tabs>
          <w:tab w:val="left" w:pos="708"/>
          <w:tab w:val="center" w:pos="4153"/>
          <w:tab w:val="right" w:pos="8306"/>
        </w:tabs>
        <w:jc w:val="right"/>
        <w15:collapsed w:val="false"/>
        <w:rPr>
          <w:rFonts w:ascii="Arial" w:hAnsi="Arial" w:cs="Arial"/>
        </w:rPr>
      </w:pPr>
      <w:r>
        <w:rPr>
          <w:rFonts w:ascii="Arial" w:hAnsi="Arial" w:cs="Arial"/>
        </w:rPr>
        <w:t>Poslovni broj: K-</w:t>
      </w:r>
      <w:r w:rsidR="00534101">
        <w:rPr>
          <w:rFonts w:ascii="Arial" w:hAnsi="Arial" w:cs="Arial"/>
        </w:rPr>
        <w:t>629/2019</w:t>
      </w:r>
      <w:r w:rsidR="00386247">
        <w:rPr>
          <w:rFonts w:ascii="Arial" w:hAnsi="Arial" w:cs="Arial"/>
        </w:rPr>
        <w:t>-54</w:t>
      </w:r>
    </w:p>
    <w:p w:rsidR="00CE5460" w:rsidP="00CE5460" w:rsidRDefault="00CE5460">
      <w:pPr>
        <w:rPr>
          <w:rFonts w:ascii="Arial" w:hAnsi="Arial" w:cs="Arial"/>
        </w:rPr>
      </w:pPr>
    </w:p>
    <w:p w:rsidR="00CE5460" w:rsidP="00CE5460" w:rsidRDefault="00CE5460">
      <w:pPr>
        <w:rPr>
          <w:rFonts w:ascii="Arial" w:hAnsi="Arial" w:cs="Arial"/>
        </w:rPr>
      </w:pPr>
    </w:p>
    <w:p w:rsidR="00CE5460" w:rsidP="00CE5460" w:rsidRDefault="00CE5460">
      <w:pPr>
        <w:tabs>
          <w:tab w:val="left" w:pos="708"/>
          <w:tab w:val="center" w:pos="4153"/>
          <w:tab w:val="right" w:pos="8306"/>
        </w:tabs>
        <w:jc w:val="center"/>
        <w:rPr>
          <w:rFonts w:ascii="Arial" w:hAnsi="Arial" w:cs="Arial"/>
        </w:rPr>
      </w:pPr>
      <w:r>
        <w:rPr>
          <w:rFonts w:ascii="Arial" w:hAnsi="Arial" w:cs="Arial"/>
        </w:rPr>
        <w:t>R E P U B L I K A   H R V A T S K A</w:t>
      </w:r>
    </w:p>
    <w:p w:rsidR="00CE5460" w:rsidP="00CE5460" w:rsidRDefault="00CE5460">
      <w:pPr>
        <w:tabs>
          <w:tab w:val="left" w:pos="708"/>
          <w:tab w:val="center" w:pos="4153"/>
          <w:tab w:val="right" w:pos="8306"/>
        </w:tabs>
        <w:jc w:val="center"/>
        <w:rPr>
          <w:rFonts w:ascii="Arial" w:hAnsi="Arial" w:cs="Arial"/>
        </w:rPr>
      </w:pPr>
    </w:p>
    <w:p w:rsidR="00CE5460" w:rsidP="00CE5460" w:rsidRDefault="00CE5460">
      <w:pPr>
        <w:keepNext/>
        <w:jc w:val="center"/>
        <w:outlineLvl w:val="0"/>
        <w:rPr>
          <w:rFonts w:ascii="Arial" w:hAnsi="Arial" w:cs="Arial"/>
        </w:rPr>
      </w:pPr>
      <w:r>
        <w:rPr>
          <w:rFonts w:ascii="Arial" w:hAnsi="Arial" w:cs="Arial"/>
        </w:rPr>
        <w:t>R J E Š E N J E</w:t>
      </w:r>
    </w:p>
    <w:p w:rsidR="00CE5460" w:rsidP="00CE5460" w:rsidRDefault="00CE5460">
      <w:pPr>
        <w:rPr>
          <w:rFonts w:ascii="Arial" w:hAnsi="Arial" w:cs="Arial"/>
        </w:rPr>
      </w:pPr>
    </w:p>
    <w:p w:rsidR="00CE5460" w:rsidP="00CE5460" w:rsidRDefault="00CE5460">
      <w:pPr>
        <w:rPr>
          <w:rFonts w:ascii="Arial" w:hAnsi="Arial" w:cs="Arial"/>
        </w:rPr>
      </w:pPr>
    </w:p>
    <w:p w:rsidR="00CE5460" w:rsidP="00CE5460" w:rsidRDefault="00CE5460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Općinski sud u Rijeci, po sucu Brankici Grgurić kao sucu pojedincu, uz sudjelovanje</w:t>
      </w:r>
      <w:r w:rsidR="00663C30">
        <w:rPr>
          <w:rFonts w:ascii="Arial" w:hAnsi="Arial" w:cs="Arial"/>
        </w:rPr>
        <w:t xml:space="preserve"> </w:t>
      </w:r>
      <w:r w:rsidR="00534101">
        <w:rPr>
          <w:rFonts w:ascii="Arial" w:hAnsi="Arial" w:cs="Arial"/>
        </w:rPr>
        <w:t>Vanese Ujčić Ožbolt</w:t>
      </w:r>
      <w:r w:rsidR="00663C3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kao zapisničara, u kaznenom predm</w:t>
      </w:r>
      <w:r w:rsidR="00663C30">
        <w:rPr>
          <w:rFonts w:ascii="Arial" w:hAnsi="Arial" w:cs="Arial"/>
        </w:rPr>
        <w:t>etu protiv</w:t>
      </w:r>
      <w:r w:rsidR="00534101">
        <w:rPr>
          <w:rFonts w:ascii="Arial" w:hAnsi="Arial" w:cs="Arial"/>
        </w:rPr>
        <w:t xml:space="preserve"> 1. okrivljenika Dejana Božića i dr.</w:t>
      </w:r>
      <w:r>
        <w:rPr>
          <w:rFonts w:ascii="Arial" w:hAnsi="Arial" w:cs="Arial"/>
        </w:rPr>
        <w:t xml:space="preserve"> zbog kaznenog djela iz čl. </w:t>
      </w:r>
      <w:r w:rsidR="00534101">
        <w:rPr>
          <w:rFonts w:ascii="Arial" w:hAnsi="Arial" w:cs="Arial"/>
        </w:rPr>
        <w:t>324</w:t>
      </w:r>
      <w:r>
        <w:rPr>
          <w:rFonts w:ascii="Arial" w:hAnsi="Arial" w:cs="Arial"/>
        </w:rPr>
        <w:t>.</w:t>
      </w:r>
      <w:r w:rsidR="00663C3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st.</w:t>
      </w:r>
      <w:r w:rsidR="00663C30">
        <w:rPr>
          <w:rFonts w:ascii="Arial" w:hAnsi="Arial" w:cs="Arial"/>
        </w:rPr>
        <w:t xml:space="preserve"> </w:t>
      </w:r>
      <w:r w:rsidR="00534101">
        <w:rPr>
          <w:rFonts w:ascii="Arial" w:hAnsi="Arial" w:cs="Arial"/>
        </w:rPr>
        <w:t>2</w:t>
      </w:r>
      <w:r>
        <w:rPr>
          <w:rFonts w:ascii="Arial" w:hAnsi="Arial" w:cs="Arial"/>
        </w:rPr>
        <w:t xml:space="preserve">. KZ/11, odlučujući o zahtjevu svjedoka </w:t>
      </w:r>
      <w:r w:rsidR="00534101">
        <w:rPr>
          <w:rFonts w:ascii="Arial" w:hAnsi="Arial" w:cs="Arial"/>
        </w:rPr>
        <w:t>Matije Ilića</w:t>
      </w:r>
      <w:r>
        <w:rPr>
          <w:rFonts w:ascii="Arial" w:hAnsi="Arial" w:cs="Arial"/>
        </w:rPr>
        <w:t xml:space="preserve"> za naknadom putnih troškova, </w:t>
      </w:r>
      <w:r w:rsidR="00534101">
        <w:rPr>
          <w:rFonts w:ascii="Arial" w:hAnsi="Arial" w:cs="Arial"/>
        </w:rPr>
        <w:t>07</w:t>
      </w:r>
      <w:r>
        <w:rPr>
          <w:rFonts w:ascii="Arial" w:hAnsi="Arial" w:cs="Arial"/>
        </w:rPr>
        <w:t>.</w:t>
      </w:r>
      <w:r w:rsidR="00663C30">
        <w:rPr>
          <w:rFonts w:ascii="Arial" w:hAnsi="Arial" w:cs="Arial"/>
        </w:rPr>
        <w:t xml:space="preserve"> </w:t>
      </w:r>
      <w:r w:rsidR="00534101">
        <w:rPr>
          <w:rFonts w:ascii="Arial" w:hAnsi="Arial" w:cs="Arial"/>
        </w:rPr>
        <w:t>veljače 2023.</w:t>
      </w:r>
    </w:p>
    <w:p w:rsidR="00CE5460" w:rsidP="00CE5460" w:rsidRDefault="00CE5460">
      <w:pPr>
        <w:jc w:val="both"/>
        <w:rPr>
          <w:rFonts w:ascii="Arial" w:hAnsi="Arial" w:cs="Arial"/>
        </w:rPr>
      </w:pPr>
    </w:p>
    <w:p w:rsidR="00CE5460" w:rsidP="00CE5460" w:rsidRDefault="00CE5460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r i j e š i o   j e</w:t>
      </w:r>
    </w:p>
    <w:p w:rsidR="00CE5460" w:rsidP="00CE5460" w:rsidRDefault="00CE5460">
      <w:pPr>
        <w:jc w:val="both"/>
        <w:rPr>
          <w:rFonts w:ascii="Arial" w:hAnsi="Arial" w:cs="Arial"/>
        </w:rPr>
      </w:pPr>
    </w:p>
    <w:p w:rsidR="00CE5460" w:rsidP="00CE5460" w:rsidRDefault="00CE5460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Na temelju čl. 6, 7 i 9 Pravilnika o naknadi troškova u kaznenom postupku ("Narodne novine" br. 58/12 i 111/12 – dalje u tekstu: Pravilnik) svjedoku </w:t>
      </w:r>
      <w:r w:rsidR="00534101">
        <w:rPr>
          <w:rFonts w:ascii="Arial" w:hAnsi="Arial" w:cs="Arial"/>
        </w:rPr>
        <w:t>Matiji Iliću</w:t>
      </w:r>
      <w:r>
        <w:rPr>
          <w:rFonts w:ascii="Arial" w:hAnsi="Arial" w:cs="Arial"/>
        </w:rPr>
        <w:t xml:space="preserve"> se s osnove putnih troškova na tekući račun kod </w:t>
      </w:r>
      <w:r w:rsidR="00534101">
        <w:rPr>
          <w:rFonts w:ascii="Arial" w:hAnsi="Arial" w:cs="Arial"/>
        </w:rPr>
        <w:t>Raiffeisen</w:t>
      </w:r>
      <w:r>
        <w:rPr>
          <w:rFonts w:ascii="Arial" w:hAnsi="Arial" w:cs="Arial"/>
        </w:rPr>
        <w:t xml:space="preserve"> banke d.d. broj HR</w:t>
      </w:r>
      <w:r w:rsidR="00534101">
        <w:rPr>
          <w:rFonts w:ascii="Arial" w:hAnsi="Arial" w:cs="Arial"/>
        </w:rPr>
        <w:t>3024840083236328276</w:t>
      </w:r>
      <w:r>
        <w:rPr>
          <w:rFonts w:ascii="Arial" w:hAnsi="Arial" w:cs="Arial"/>
        </w:rPr>
        <w:t xml:space="preserve"> ima isplatiti iznos od </w:t>
      </w:r>
      <w:r w:rsidR="00534101">
        <w:rPr>
          <w:rFonts w:ascii="Arial" w:hAnsi="Arial" w:cs="Arial"/>
        </w:rPr>
        <w:t>24,64 EUR (dvadesetčetirieurašezdesetčetiricenta) / 185,65</w:t>
      </w:r>
      <w:r>
        <w:rPr>
          <w:rFonts w:ascii="Arial" w:hAnsi="Arial" w:cs="Arial"/>
        </w:rPr>
        <w:t xml:space="preserve"> kn (sto</w:t>
      </w:r>
      <w:r w:rsidR="00534101">
        <w:rPr>
          <w:rFonts w:ascii="Arial" w:hAnsi="Arial" w:cs="Arial"/>
        </w:rPr>
        <w:t>osam</w:t>
      </w:r>
      <w:r>
        <w:rPr>
          <w:rFonts w:ascii="Arial" w:hAnsi="Arial" w:cs="Arial"/>
        </w:rPr>
        <w:t>deset</w:t>
      </w:r>
      <w:r w:rsidR="00534101">
        <w:rPr>
          <w:rFonts w:ascii="Arial" w:hAnsi="Arial" w:cs="Arial"/>
        </w:rPr>
        <w:t>pet</w:t>
      </w:r>
      <w:r>
        <w:rPr>
          <w:rFonts w:ascii="Arial" w:hAnsi="Arial" w:cs="Arial"/>
        </w:rPr>
        <w:t>kuna</w:t>
      </w:r>
      <w:r w:rsidR="00534101">
        <w:rPr>
          <w:rFonts w:ascii="Arial" w:hAnsi="Arial" w:cs="Arial"/>
        </w:rPr>
        <w:t>šezdesetpetlipa</w:t>
      </w:r>
      <w:r>
        <w:rPr>
          <w:rFonts w:ascii="Arial" w:hAnsi="Arial" w:cs="Arial"/>
        </w:rPr>
        <w:t>)</w:t>
      </w:r>
      <w:r w:rsidR="00534101">
        <w:rPr>
          <w:rStyle w:val="Referencafusnote"/>
          <w:rFonts w:ascii="Arial" w:hAnsi="Arial" w:cs="Arial"/>
        </w:rPr>
        <w:footnoteReference w:id="1"/>
      </w:r>
      <w:r>
        <w:rPr>
          <w:rFonts w:ascii="Arial" w:hAnsi="Arial" w:cs="Arial"/>
        </w:rPr>
        <w:t xml:space="preserve"> na teret proračunskih sredstava.</w:t>
      </w:r>
    </w:p>
    <w:p w:rsidR="00663C30" w:rsidP="00CE5460" w:rsidRDefault="00663C30">
      <w:pPr>
        <w:jc w:val="both"/>
        <w:rPr>
          <w:rFonts w:ascii="Arial" w:hAnsi="Arial" w:cs="Arial"/>
        </w:rPr>
      </w:pPr>
    </w:p>
    <w:p w:rsidR="00663C30" w:rsidP="00CE5460" w:rsidRDefault="00663C30">
      <w:pPr>
        <w:jc w:val="both"/>
        <w:rPr>
          <w:rFonts w:ascii="Arial" w:hAnsi="Arial" w:cs="Arial"/>
        </w:rPr>
      </w:pPr>
    </w:p>
    <w:p w:rsidR="00663C30" w:rsidP="00CE5460" w:rsidRDefault="00663C30">
      <w:pPr>
        <w:jc w:val="both"/>
        <w:rPr>
          <w:rFonts w:ascii="Arial" w:hAnsi="Arial" w:cs="Arial"/>
        </w:rPr>
      </w:pPr>
    </w:p>
    <w:p w:rsidR="00CE5460" w:rsidP="00CE5460" w:rsidRDefault="00CE5460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Obrazloženje</w:t>
      </w:r>
    </w:p>
    <w:p w:rsidR="00CE5460" w:rsidP="00CE5460" w:rsidRDefault="00CE5460">
      <w:pPr>
        <w:jc w:val="both"/>
        <w:rPr>
          <w:rFonts w:ascii="Arial" w:hAnsi="Arial" w:cs="Arial"/>
        </w:rPr>
      </w:pPr>
    </w:p>
    <w:p w:rsidR="00CE5460" w:rsidP="00663C30" w:rsidRDefault="00CE5460">
      <w:pPr>
        <w:ind w:firstLine="720"/>
        <w:jc w:val="both"/>
        <w:rPr>
          <w:rFonts w:ascii="Arial" w:hAnsi="Arial" w:cs="Arial"/>
        </w:rPr>
      </w:pPr>
      <w:r>
        <w:rPr>
          <w:rFonts w:ascii="Arial" w:hAnsi="Arial" w:cs="Arial"/>
        </w:rPr>
        <w:t>1.</w:t>
      </w:r>
      <w:r w:rsidR="00663C3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U gornjoj kaznenopravnoj stvari svjedok </w:t>
      </w:r>
      <w:r w:rsidR="00534101">
        <w:rPr>
          <w:rFonts w:ascii="Arial" w:hAnsi="Arial" w:cs="Arial"/>
        </w:rPr>
        <w:t>Matija Ilić iz Pule</w:t>
      </w:r>
      <w:r>
        <w:rPr>
          <w:rFonts w:ascii="Arial" w:hAnsi="Arial" w:cs="Arial"/>
        </w:rPr>
        <w:t xml:space="preserve"> </w:t>
      </w:r>
      <w:r w:rsidR="00640D00">
        <w:rPr>
          <w:rFonts w:ascii="Arial" w:hAnsi="Arial" w:cs="Arial"/>
        </w:rPr>
        <w:t>pristupio je na raspravu</w:t>
      </w:r>
      <w:r>
        <w:rPr>
          <w:rFonts w:ascii="Arial" w:hAnsi="Arial" w:cs="Arial"/>
        </w:rPr>
        <w:t xml:space="preserve"> </w:t>
      </w:r>
      <w:r w:rsidR="00534101">
        <w:rPr>
          <w:rFonts w:ascii="Arial" w:hAnsi="Arial" w:cs="Arial"/>
        </w:rPr>
        <w:t>02</w:t>
      </w:r>
      <w:r>
        <w:rPr>
          <w:rFonts w:ascii="Arial" w:hAnsi="Arial" w:cs="Arial"/>
        </w:rPr>
        <w:t>.</w:t>
      </w:r>
      <w:r w:rsidR="00663C30">
        <w:rPr>
          <w:rFonts w:ascii="Arial" w:hAnsi="Arial" w:cs="Arial"/>
        </w:rPr>
        <w:t xml:space="preserve"> </w:t>
      </w:r>
      <w:r w:rsidR="00534101">
        <w:rPr>
          <w:rFonts w:ascii="Arial" w:hAnsi="Arial" w:cs="Arial"/>
        </w:rPr>
        <w:t>veljače 2023</w:t>
      </w:r>
      <w:r>
        <w:rPr>
          <w:rFonts w:ascii="Arial" w:hAnsi="Arial" w:cs="Arial"/>
        </w:rPr>
        <w:t xml:space="preserve">., te je zatražio putni trošak na relaciji </w:t>
      </w:r>
      <w:r w:rsidR="00534101">
        <w:rPr>
          <w:rFonts w:ascii="Arial" w:hAnsi="Arial" w:cs="Arial"/>
        </w:rPr>
        <w:t>pula</w:t>
      </w:r>
      <w:r>
        <w:rPr>
          <w:rFonts w:ascii="Arial" w:hAnsi="Arial" w:cs="Arial"/>
        </w:rPr>
        <w:t>-Rijeka-</w:t>
      </w:r>
      <w:r w:rsidR="00534101">
        <w:rPr>
          <w:rFonts w:ascii="Arial" w:hAnsi="Arial" w:cs="Arial"/>
        </w:rPr>
        <w:t>Pula</w:t>
      </w:r>
      <w:r>
        <w:rPr>
          <w:rFonts w:ascii="Arial" w:hAnsi="Arial" w:cs="Arial"/>
        </w:rPr>
        <w:t xml:space="preserve"> koji da se isplati na tekući račun kod </w:t>
      </w:r>
      <w:r w:rsidR="00534101">
        <w:rPr>
          <w:rFonts w:ascii="Arial" w:hAnsi="Arial" w:cs="Arial"/>
        </w:rPr>
        <w:t>Raiffeisen</w:t>
      </w:r>
      <w:r>
        <w:rPr>
          <w:rFonts w:ascii="Arial" w:hAnsi="Arial" w:cs="Arial"/>
        </w:rPr>
        <w:t xml:space="preserve"> banke d.d. broj </w:t>
      </w:r>
      <w:r w:rsidR="00534101">
        <w:rPr>
          <w:rFonts w:ascii="Arial" w:hAnsi="Arial" w:cs="Arial"/>
        </w:rPr>
        <w:t>HR3024840083236328276</w:t>
      </w:r>
      <w:r>
        <w:rPr>
          <w:rFonts w:ascii="Arial" w:hAnsi="Arial" w:cs="Arial"/>
        </w:rPr>
        <w:t>.</w:t>
      </w:r>
      <w:r w:rsidR="00534101">
        <w:rPr>
          <w:rFonts w:ascii="Arial" w:hAnsi="Arial" w:cs="Arial"/>
        </w:rPr>
        <w:t xml:space="preserve"> </w:t>
      </w:r>
    </w:p>
    <w:p w:rsidR="00CE5460" w:rsidP="00CE5460" w:rsidRDefault="00CE5460">
      <w:pPr>
        <w:jc w:val="both"/>
        <w:rPr>
          <w:rFonts w:ascii="Arial" w:hAnsi="Arial" w:cs="Arial"/>
        </w:rPr>
      </w:pPr>
    </w:p>
    <w:p w:rsidR="00CE5460" w:rsidP="00663C30" w:rsidRDefault="00CE5460">
      <w:pPr>
        <w:ind w:firstLine="720"/>
        <w:jc w:val="both"/>
        <w:rPr>
          <w:rFonts w:ascii="Arial" w:hAnsi="Arial" w:cs="Arial"/>
        </w:rPr>
      </w:pPr>
      <w:r>
        <w:rPr>
          <w:rFonts w:ascii="Arial" w:hAnsi="Arial" w:cs="Arial"/>
        </w:rPr>
        <w:t>2.</w:t>
      </w:r>
      <w:r w:rsidR="00663C3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Odredbom čl. 6 Pravilnika propisano je da putni troškovi odnosno izdaci za dolazak iz mjesta prebivališta ili boravišta do mjesta gdje se treba obaviti ispitivanje, kao i za povratak u mjesto prebivališta ili boravišta, obuhvaćaju naknadu za prijevoz sredstvima javnog prometa, a sukladno čl. 9 Pravilnika ako je putovanje obavljeno vlastitim prijevoznim sredstvom visina naknade za prijevoz se utvrđuje na način propisan u čl. 6 Pravilnika. Sukladno čl. 7 Pravilnika naknada za prijevoz pripada za putovanje obavljeno najkraćim putem i najekonomičnijim prometnim sredstvom, te se </w:t>
      </w:r>
      <w:r>
        <w:rPr>
          <w:rFonts w:ascii="Arial" w:hAnsi="Arial" w:cs="Arial"/>
        </w:rPr>
        <w:lastRenderedPageBreak/>
        <w:t>visina naknade za prijevoz utvrđuje na osnovi putne karte ili na drugi odgovarajući način.</w:t>
      </w:r>
    </w:p>
    <w:p w:rsidR="00CE5460" w:rsidP="00CE5460" w:rsidRDefault="00CE5460">
      <w:pPr>
        <w:jc w:val="both"/>
        <w:rPr>
          <w:rFonts w:ascii="Arial" w:hAnsi="Arial" w:cs="Arial"/>
        </w:rPr>
      </w:pPr>
    </w:p>
    <w:p w:rsidR="00CE5460" w:rsidP="00663C30" w:rsidRDefault="00CE5460">
      <w:pPr>
        <w:ind w:firstLine="720"/>
        <w:jc w:val="both"/>
        <w:rPr>
          <w:rFonts w:ascii="Arial" w:hAnsi="Arial" w:cs="Arial"/>
        </w:rPr>
      </w:pPr>
      <w:r>
        <w:rPr>
          <w:rFonts w:ascii="Arial" w:hAnsi="Arial" w:cs="Arial"/>
        </w:rPr>
        <w:t>3.</w:t>
      </w:r>
      <w:r w:rsidR="00663C3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Kako je provjerom putem internetske stranice </w:t>
      </w:r>
      <w:hyperlink w:history="true" r:id="rId11">
        <w:r>
          <w:rPr>
            <w:rStyle w:val="Hiperveza"/>
            <w:rFonts w:ascii="Arial" w:hAnsi="Arial" w:cs="Arial"/>
          </w:rPr>
          <w:t>www.arriva.com</w:t>
        </w:r>
      </w:hyperlink>
      <w:r>
        <w:rPr>
          <w:rFonts w:ascii="Arial" w:hAnsi="Arial" w:cs="Arial"/>
        </w:rPr>
        <w:t xml:space="preserve"> utvrđeno da cijena povratne autobusne karte na relaciji </w:t>
      </w:r>
      <w:r w:rsidR="00534101">
        <w:rPr>
          <w:rFonts w:ascii="Arial" w:hAnsi="Arial" w:cs="Arial"/>
        </w:rPr>
        <w:t>Pula</w:t>
      </w:r>
      <w:r>
        <w:rPr>
          <w:rFonts w:ascii="Arial" w:hAnsi="Arial" w:cs="Arial"/>
        </w:rPr>
        <w:t>-Rijeka-</w:t>
      </w:r>
      <w:r w:rsidR="00534101">
        <w:rPr>
          <w:rFonts w:ascii="Arial" w:hAnsi="Arial" w:cs="Arial"/>
        </w:rPr>
        <w:t>Pula</w:t>
      </w:r>
      <w:r>
        <w:rPr>
          <w:rFonts w:ascii="Arial" w:hAnsi="Arial" w:cs="Arial"/>
        </w:rPr>
        <w:t xml:space="preserve"> iznosi </w:t>
      </w:r>
      <w:r w:rsidR="00534101">
        <w:rPr>
          <w:rFonts w:ascii="Arial" w:hAnsi="Arial" w:cs="Arial"/>
        </w:rPr>
        <w:t>24,64 EUR</w:t>
      </w:r>
      <w:r>
        <w:rPr>
          <w:rFonts w:ascii="Arial" w:hAnsi="Arial" w:cs="Arial"/>
        </w:rPr>
        <w:t xml:space="preserve">, svjedoku </w:t>
      </w:r>
      <w:r w:rsidR="00605141">
        <w:rPr>
          <w:rFonts w:ascii="Arial" w:hAnsi="Arial" w:cs="Arial"/>
        </w:rPr>
        <w:t>Matiji Iliću</w:t>
      </w:r>
      <w:r>
        <w:rPr>
          <w:rFonts w:ascii="Arial" w:hAnsi="Arial" w:cs="Arial"/>
        </w:rPr>
        <w:t xml:space="preserve"> je sukladno odredbi čl. 6, 7 i 9 Pravilnika priznat putni trošak u iznosu kao u izreci rješenja. </w:t>
      </w:r>
    </w:p>
    <w:p w:rsidR="00CE5460" w:rsidP="00CE5460" w:rsidRDefault="00CE5460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CE5460" w:rsidP="00CE5460" w:rsidRDefault="00CE5460">
      <w:pPr>
        <w:jc w:val="both"/>
        <w:rPr>
          <w:rFonts w:ascii="Arial" w:hAnsi="Arial" w:cs="Arial"/>
        </w:rPr>
      </w:pPr>
    </w:p>
    <w:p w:rsidR="00CE5460" w:rsidP="00CE5460" w:rsidRDefault="00CE5460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Rijeka, </w:t>
      </w:r>
      <w:r w:rsidR="00605141">
        <w:rPr>
          <w:rFonts w:ascii="Arial" w:hAnsi="Arial" w:cs="Arial"/>
        </w:rPr>
        <w:t>07</w:t>
      </w:r>
      <w:r>
        <w:rPr>
          <w:rFonts w:ascii="Arial" w:hAnsi="Arial" w:cs="Arial"/>
        </w:rPr>
        <w:t>.</w:t>
      </w:r>
      <w:r w:rsidR="00663C30">
        <w:rPr>
          <w:rFonts w:ascii="Arial" w:hAnsi="Arial" w:cs="Arial"/>
        </w:rPr>
        <w:t xml:space="preserve"> </w:t>
      </w:r>
      <w:r w:rsidR="00605141">
        <w:rPr>
          <w:rFonts w:ascii="Arial" w:hAnsi="Arial" w:cs="Arial"/>
        </w:rPr>
        <w:t>veljače 2023</w:t>
      </w:r>
      <w:r>
        <w:rPr>
          <w:rFonts w:ascii="Arial" w:hAnsi="Arial" w:cs="Arial"/>
        </w:rPr>
        <w:t>.</w:t>
      </w:r>
    </w:p>
    <w:p w:rsidR="00CE5460" w:rsidP="00CE5460" w:rsidRDefault="00CE5460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CE5460" w:rsidP="00CE5460" w:rsidRDefault="00CE5460">
      <w:pPr>
        <w:jc w:val="both"/>
        <w:rPr>
          <w:rFonts w:ascii="Arial" w:hAnsi="Arial" w:cs="Arial"/>
        </w:rPr>
      </w:pPr>
    </w:p>
    <w:p w:rsidR="00CE5460" w:rsidP="00CE5460" w:rsidRDefault="00CE5460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</w:t>
      </w:r>
      <w:r w:rsidR="00663C3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Sudac</w:t>
      </w:r>
    </w:p>
    <w:p w:rsidR="00CE5460" w:rsidP="00CE5460" w:rsidRDefault="00CE5460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CE5460" w:rsidP="00CE5460" w:rsidRDefault="00CE5460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Brankica Grgurić</w:t>
      </w:r>
      <w:r w:rsidR="003E47F7">
        <w:rPr>
          <w:rFonts w:ascii="Arial" w:hAnsi="Arial" w:cs="Arial"/>
        </w:rPr>
        <w:t>, v.r.</w:t>
      </w:r>
    </w:p>
    <w:p w:rsidR="00CE5460" w:rsidP="00CE5460" w:rsidRDefault="00CE5460">
      <w:pPr>
        <w:jc w:val="both"/>
        <w:rPr>
          <w:rFonts w:ascii="Arial" w:hAnsi="Arial" w:cs="Arial"/>
        </w:rPr>
      </w:pPr>
    </w:p>
    <w:p w:rsidR="00CE5460" w:rsidP="00CE5460" w:rsidRDefault="00CE5460">
      <w:pPr>
        <w:jc w:val="both"/>
        <w:rPr>
          <w:rFonts w:ascii="Arial" w:hAnsi="Arial" w:cs="Arial"/>
        </w:rPr>
      </w:pPr>
    </w:p>
    <w:p w:rsidR="00CE5460" w:rsidP="00CE5460" w:rsidRDefault="00CE5460">
      <w:pPr>
        <w:jc w:val="both"/>
        <w:rPr>
          <w:rFonts w:ascii="Arial" w:hAnsi="Arial" w:cs="Arial"/>
        </w:rPr>
      </w:pPr>
    </w:p>
    <w:p w:rsidR="00CE5460" w:rsidP="00CE5460" w:rsidRDefault="00CE5460">
      <w:pPr>
        <w:jc w:val="both"/>
        <w:rPr>
          <w:rFonts w:ascii="Arial" w:hAnsi="Arial" w:cs="Arial"/>
        </w:rPr>
      </w:pPr>
    </w:p>
    <w:p w:rsidR="00CE5460" w:rsidP="00CE5460" w:rsidRDefault="00CE5460">
      <w:pPr>
        <w:ind w:firstLine="720"/>
        <w:jc w:val="both"/>
        <w:rPr>
          <w:rFonts w:ascii="Arial" w:hAnsi="Arial" w:cs="Arial"/>
          <w:b/>
          <w:bCs/>
        </w:rPr>
      </w:pPr>
    </w:p>
    <w:p w:rsidR="00CE5460" w:rsidP="00CE5460" w:rsidRDefault="00CE5460">
      <w:pPr>
        <w:ind w:firstLine="72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UPUTA O PRAVU NA ŽALBU:</w:t>
      </w:r>
    </w:p>
    <w:p w:rsidR="00CE5460" w:rsidP="00CE5460" w:rsidRDefault="00CE5460">
      <w:pPr>
        <w:jc w:val="both"/>
        <w:rPr>
          <w:rFonts w:ascii="Arial" w:hAnsi="Arial" w:cs="Arial"/>
        </w:rPr>
      </w:pPr>
    </w:p>
    <w:p w:rsidR="00CE5460" w:rsidP="00CE5460" w:rsidRDefault="00CE5460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Protiv ovog rješenja dopuštena je žalba u roku od 3 (tri) dana od dana primitka ovjerenog prijepisa istog. Žalba se podnosi u 3 (tri) istovjetna primjerka putem ovog suda, a o žalbi odlučuje izvanraspravno vijeće Općinskog suda u Rijeci.</w:t>
      </w:r>
    </w:p>
    <w:p w:rsidR="00CE5460" w:rsidP="00CE5460" w:rsidRDefault="00CE5460">
      <w:pPr>
        <w:jc w:val="both"/>
        <w:rPr>
          <w:rFonts w:ascii="Arial" w:hAnsi="Arial" w:cs="Arial"/>
        </w:rPr>
      </w:pPr>
    </w:p>
    <w:p w:rsidR="00CE5460" w:rsidP="00CE5460" w:rsidRDefault="00CE5460">
      <w:pPr>
        <w:jc w:val="both"/>
        <w:rPr>
          <w:rFonts w:ascii="Arial" w:hAnsi="Arial" w:cs="Arial"/>
        </w:rPr>
      </w:pPr>
    </w:p>
    <w:p w:rsidRPr="003E47F7" w:rsidR="003E47F7" w:rsidP="003E47F7" w:rsidRDefault="003E47F7">
      <w:pPr>
        <w:ind w:firstLine="5812"/>
        <w:jc w:val="both"/>
        <w:rPr>
          <w:rFonts w:ascii="Arial" w:hAnsi="Arial" w:cs="Arial"/>
        </w:rPr>
      </w:pPr>
      <w:r w:rsidRPr="003E47F7">
        <w:rPr>
          <w:rFonts w:ascii="Arial" w:hAnsi="Arial" w:cs="Arial"/>
        </w:rPr>
        <w:t>Za točnost otpravka</w:t>
      </w:r>
    </w:p>
    <w:p w:rsidRPr="003E47F7" w:rsidR="003E47F7" w:rsidP="003E47F7" w:rsidRDefault="003E47F7">
      <w:pPr>
        <w:ind w:firstLine="5812"/>
        <w:jc w:val="both"/>
        <w:rPr>
          <w:rFonts w:ascii="Arial" w:hAnsi="Arial" w:cs="Arial"/>
        </w:rPr>
      </w:pPr>
      <w:r w:rsidRPr="003E47F7">
        <w:rPr>
          <w:rFonts w:ascii="Arial" w:hAnsi="Arial" w:cs="Arial"/>
        </w:rPr>
        <w:t>ovlašteni službenik</w:t>
      </w:r>
    </w:p>
    <w:p w:rsidRPr="003E47F7" w:rsidR="003E47F7" w:rsidP="003E47F7" w:rsidRDefault="003E47F7">
      <w:pPr>
        <w:ind w:firstLine="5812"/>
        <w:jc w:val="both"/>
        <w:rPr>
          <w:rFonts w:ascii="Arial" w:hAnsi="Arial" w:cs="Arial"/>
        </w:rPr>
      </w:pPr>
    </w:p>
    <w:p w:rsidRPr="003E47F7" w:rsidR="003E47F7" w:rsidP="003E47F7" w:rsidRDefault="003E47F7">
      <w:pPr>
        <w:ind w:firstLine="5812"/>
        <w:rPr>
          <w:rFonts w:ascii="Arial" w:hAnsi="Arial" w:cs="Arial"/>
        </w:rPr>
      </w:pPr>
      <w:r w:rsidRPr="003E47F7">
        <w:rPr>
          <w:rFonts w:ascii="Arial" w:hAnsi="Arial" w:cs="Arial"/>
        </w:rPr>
        <w:t>Vanesa Ujčić Ožbolt</w:t>
      </w:r>
    </w:p>
    <w:p w:rsidR="00CE5460" w:rsidP="00CE5460" w:rsidRDefault="00CE5460">
      <w:pPr>
        <w:jc w:val="both"/>
        <w:rPr>
          <w:rFonts w:ascii="Arial" w:hAnsi="Arial" w:cs="Arial"/>
        </w:rPr>
      </w:pPr>
    </w:p>
    <w:p w:rsidR="003E47F7" w:rsidP="00CE5460" w:rsidRDefault="003E47F7">
      <w:pPr>
        <w:jc w:val="both"/>
        <w:rPr>
          <w:rFonts w:ascii="Arial" w:hAnsi="Arial" w:cs="Arial"/>
        </w:rPr>
      </w:pPr>
    </w:p>
    <w:p w:rsidR="00CE5460" w:rsidP="00CE5460" w:rsidRDefault="00CE5460">
      <w:pPr>
        <w:jc w:val="both"/>
        <w:rPr>
          <w:rFonts w:ascii="Arial" w:hAnsi="Arial" w:cs="Arial"/>
        </w:rPr>
      </w:pPr>
    </w:p>
    <w:p w:rsidR="00CE5460" w:rsidP="00663C30" w:rsidRDefault="00CE5460">
      <w:pPr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DNA: </w:t>
      </w:r>
      <w:r>
        <w:rPr>
          <w:rFonts w:ascii="Arial" w:hAnsi="Arial" w:cs="Arial"/>
        </w:rPr>
        <w:tab/>
        <w:t xml:space="preserve">- svjedok </w:t>
      </w:r>
      <w:r w:rsidR="00605141">
        <w:rPr>
          <w:rFonts w:ascii="Arial" w:hAnsi="Arial" w:cs="Arial"/>
        </w:rPr>
        <w:t>Matija Ilić</w:t>
      </w:r>
    </w:p>
    <w:p w:rsidR="00CE5460" w:rsidP="00663C30" w:rsidRDefault="00CE5460">
      <w:pPr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- ODO u Rijeci</w:t>
      </w:r>
    </w:p>
    <w:p w:rsidR="00CE5460" w:rsidP="00663C30" w:rsidRDefault="00663C30">
      <w:pPr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- </w:t>
      </w:r>
      <w:r w:rsidR="00605141">
        <w:rPr>
          <w:rFonts w:ascii="Arial" w:hAnsi="Arial" w:cs="Arial"/>
        </w:rPr>
        <w:t xml:space="preserve">1. </w:t>
      </w:r>
      <w:r>
        <w:rPr>
          <w:rFonts w:ascii="Arial" w:hAnsi="Arial" w:cs="Arial"/>
        </w:rPr>
        <w:t xml:space="preserve">okr. </w:t>
      </w:r>
      <w:r w:rsidR="00605141">
        <w:rPr>
          <w:rFonts w:ascii="Arial" w:hAnsi="Arial" w:cs="Arial"/>
        </w:rPr>
        <w:t>Dejan Božić</w:t>
      </w:r>
    </w:p>
    <w:p w:rsidR="00605141" w:rsidP="00663C30" w:rsidRDefault="00605141">
      <w:pPr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- 2. okr. Tin Vegar</w:t>
      </w:r>
    </w:p>
    <w:p w:rsidR="00605141" w:rsidP="00663C30" w:rsidRDefault="00663C30">
      <w:pPr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- branitelj </w:t>
      </w:r>
      <w:r w:rsidR="00605141">
        <w:rPr>
          <w:rFonts w:ascii="Arial" w:hAnsi="Arial" w:cs="Arial"/>
        </w:rPr>
        <w:t xml:space="preserve">1. okr. </w:t>
      </w:r>
      <w:r>
        <w:rPr>
          <w:rFonts w:ascii="Arial" w:hAnsi="Arial" w:cs="Arial"/>
        </w:rPr>
        <w:t xml:space="preserve">odvj. </w:t>
      </w:r>
      <w:r w:rsidR="00605141">
        <w:rPr>
          <w:rFonts w:ascii="Arial" w:hAnsi="Arial" w:cs="Arial"/>
        </w:rPr>
        <w:t>Ivan Smokrović iz Rijeke</w:t>
      </w:r>
    </w:p>
    <w:p w:rsidR="00663C30" w:rsidP="00663C30" w:rsidRDefault="00605141">
      <w:pPr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- branitelj 2. okr. odvj. Lucija Franka Kaurloto iz Rijeke</w:t>
      </w:r>
    </w:p>
    <w:p w:rsidR="00CE5460" w:rsidP="00663C30" w:rsidRDefault="00CE5460">
      <w:pPr>
        <w:ind w:left="720"/>
        <w:jc w:val="both"/>
        <w:rPr>
          <w:rFonts w:ascii="Arial" w:hAnsi="Arial" w:cs="Arial"/>
        </w:rPr>
      </w:pPr>
    </w:p>
    <w:p w:rsidR="00CE5460" w:rsidP="00663C30" w:rsidRDefault="00CE5460">
      <w:pPr>
        <w:ind w:left="720"/>
        <w:jc w:val="both"/>
        <w:rPr>
          <w:rFonts w:ascii="Arial" w:hAnsi="Arial" w:cs="Arial"/>
        </w:rPr>
      </w:pPr>
    </w:p>
    <w:p w:rsidR="00CE5460" w:rsidP="00663C30" w:rsidRDefault="00CE5460">
      <w:pPr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t>NAKON PRAVOMOĆNOSTI:</w:t>
      </w:r>
    </w:p>
    <w:p w:rsidR="00CE5460" w:rsidP="00663C30" w:rsidRDefault="00CE5460">
      <w:pPr>
        <w:ind w:left="720" w:firstLine="72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- računovodstvo, ovdje.</w:t>
      </w:r>
    </w:p>
    <w:sectPr w:rsidR="00CE5460" w:rsidSect="00386247">
      <w:headerReference w:type="even" r:id="rId12"/>
      <w:headerReference w:type="default" r:id="rId13"/>
      <w:pgSz w:w="11906" w:h="16838" w:code="9"/>
      <w:pgMar w:top="1418" w:right="1418" w:bottom="1418" w:left="1418" w:header="1418" w:footer="1418" w:gutter="0"/>
      <w:cols w:space="720"/>
      <w:titlePg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3A6F41" w:rsidRDefault="003A6F41">
      <w:r>
        <w:separator/>
      </w:r>
    </w:p>
  </w:endnote>
  <w:endnote w:type="continuationSeparator" w:id="0">
    <w:p w:rsidR="003A6F41" w:rsidRDefault="003A6F41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3A6F41" w:rsidRDefault="003A6F41">
      <w:r>
        <w:separator/>
      </w:r>
    </w:p>
  </w:footnote>
  <w:footnote w:type="continuationSeparator" w:id="0">
    <w:p w:rsidR="003A6F41" w:rsidRDefault="003A6F41">
      <w:r>
        <w:continuationSeparator/>
      </w:r>
    </w:p>
  </w:footnote>
  <w:footnote w:id="1">
    <w:p w:rsidRPr="00534101" w:rsidR="00534101" w:rsidRDefault="00534101">
      <w:pPr>
        <w:pStyle w:val="Tekstfusnote"/>
        <w:rPr>
          <w:rFonts w:ascii="Arial" w:hAnsi="Arial" w:cs="Arial"/>
        </w:rPr>
      </w:pPr>
      <w:r w:rsidRPr="00534101">
        <w:rPr>
          <w:rStyle w:val="Referencafusnote"/>
          <w:rFonts w:ascii="Arial" w:hAnsi="Arial" w:cs="Arial"/>
        </w:rPr>
        <w:footnoteRef/>
      </w:r>
      <w:r w:rsidRPr="00534101">
        <w:rPr>
          <w:rFonts w:ascii="Arial" w:hAnsi="Arial" w:cs="Arial"/>
        </w:rPr>
        <w:t xml:space="preserve"> Fiksni tečaj konverzije 7,53450</w:t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086700" w:rsidRDefault="00086700">
    <w:pPr>
      <w:pStyle w:val="Zaglavlje"/>
      <w:framePr w:wrap="around" w:hAnchor="margin" w:vAnchor="text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>
      <w:rPr>
        <w:rStyle w:val="Brojstranice"/>
        <w:noProof/>
      </w:rPr>
      <w:t>2</w:t>
    </w:r>
    <w:r>
      <w:rPr>
        <w:rStyle w:val="Brojstranice"/>
      </w:rPr>
      <w:fldChar w:fldCharType="end"/>
    </w:r>
  </w:p>
  <w:p w:rsidR="00086700" w:rsidRDefault="00086700">
    <w:pPr>
      <w:pStyle w:val="Zaglavlje"/>
    </w:pPr>
  </w:p>
</w:hdr>
</file>

<file path=word/header2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663C30" w:rsidR="00086700" w:rsidRDefault="004A3C68">
    <w:pPr>
      <w:pStyle w:val="Zaglavlje"/>
      <w:framePr w:wrap="around" w:hAnchor="margin" w:vAnchor="text" w:xAlign="center" w:y="1"/>
      <w:jc w:val="right"/>
      <w:rPr>
        <w:rStyle w:val="Brojstranice"/>
        <w:rFonts w:ascii="Arial" w:hAnsi="Arial" w:cs="Arial"/>
      </w:rPr>
    </w:pPr>
    <w:r w:rsidRPr="00663C30">
      <w:rPr>
        <w:rStyle w:val="Brojstranice"/>
        <w:rFonts w:ascii="Arial" w:hAnsi="Arial" w:cs="Arial"/>
      </w:rPr>
      <w:t>P</w:t>
    </w:r>
    <w:r w:rsidRPr="00663C30" w:rsidR="00CC2C05">
      <w:rPr>
        <w:rStyle w:val="Brojstranice"/>
        <w:rFonts w:ascii="Arial" w:hAnsi="Arial" w:cs="Arial"/>
      </w:rPr>
      <w:t>oslovni broj:</w:t>
    </w:r>
    <w:r w:rsidRPr="00663C30">
      <w:rPr>
        <w:rStyle w:val="Brojstranice"/>
        <w:rFonts w:ascii="Arial" w:hAnsi="Arial" w:cs="Arial"/>
      </w:rPr>
      <w:t xml:space="preserve"> K</w:t>
    </w:r>
    <w:r w:rsidRPr="00663C30" w:rsidR="00EC4F73">
      <w:rPr>
        <w:rStyle w:val="Brojstranice"/>
        <w:rFonts w:ascii="Arial" w:hAnsi="Arial" w:cs="Arial"/>
      </w:rPr>
      <w:t>-</w:t>
    </w:r>
    <w:r w:rsidR="00663C30">
      <w:rPr>
        <w:rStyle w:val="Brojstranice"/>
        <w:rFonts w:ascii="Arial" w:hAnsi="Arial" w:cs="Arial"/>
      </w:rPr>
      <w:t>641/2016</w:t>
    </w:r>
    <w:r w:rsidR="00386247">
      <w:rPr>
        <w:rStyle w:val="Brojstranice"/>
        <w:rFonts w:ascii="Arial" w:hAnsi="Arial" w:cs="Arial"/>
      </w:rPr>
      <w:t>-54</w:t>
    </w:r>
  </w:p>
  <w:p w:rsidRPr="00663C30" w:rsidR="00086700" w:rsidRDefault="00086700">
    <w:pPr>
      <w:pStyle w:val="Zaglavlje"/>
      <w:framePr w:wrap="around" w:hAnchor="margin" w:vAnchor="text" w:xAlign="center" w:y="1"/>
      <w:rPr>
        <w:rStyle w:val="Brojstranice"/>
        <w:rFonts w:ascii="Arial" w:hAnsi="Arial" w:cs="Arial"/>
      </w:rPr>
    </w:pPr>
  </w:p>
  <w:p w:rsidRPr="00663C30" w:rsidR="00086700" w:rsidRDefault="00086700">
    <w:pPr>
      <w:pStyle w:val="Zaglavlje"/>
      <w:framePr w:wrap="around" w:hAnchor="margin" w:vAnchor="text" w:xAlign="center" w:y="1"/>
      <w:jc w:val="center"/>
      <w:rPr>
        <w:rStyle w:val="Brojstranice"/>
        <w:rFonts w:ascii="Arial" w:hAnsi="Arial" w:cs="Arial"/>
      </w:rPr>
    </w:pPr>
    <w:r w:rsidRPr="00663C30">
      <w:rPr>
        <w:rStyle w:val="Brojstranice"/>
        <w:rFonts w:ascii="Arial" w:hAnsi="Arial" w:cs="Arial"/>
      </w:rPr>
      <w:fldChar w:fldCharType="begin"/>
    </w:r>
    <w:r w:rsidRPr="00663C30">
      <w:rPr>
        <w:rStyle w:val="Brojstranice"/>
        <w:rFonts w:ascii="Arial" w:hAnsi="Arial" w:cs="Arial"/>
      </w:rPr>
      <w:instrText xml:space="preserve">PAGE  </w:instrText>
    </w:r>
    <w:r w:rsidRPr="00663C30">
      <w:rPr>
        <w:rStyle w:val="Brojstranice"/>
        <w:rFonts w:ascii="Arial" w:hAnsi="Arial" w:cs="Arial"/>
      </w:rPr>
      <w:fldChar w:fldCharType="separate"/>
    </w:r>
    <w:r w:rsidR="001F1617">
      <w:rPr>
        <w:rStyle w:val="Brojstranice"/>
        <w:rFonts w:ascii="Arial" w:hAnsi="Arial" w:cs="Arial"/>
        <w:noProof/>
      </w:rPr>
      <w:t>2</w:t>
    </w:r>
    <w:r w:rsidRPr="00663C30">
      <w:rPr>
        <w:rStyle w:val="Brojstranice"/>
        <w:rFonts w:ascii="Arial" w:hAnsi="Arial" w:cs="Arial"/>
      </w:rPr>
      <w:fldChar w:fldCharType="end"/>
    </w:r>
  </w:p>
  <w:p w:rsidR="004658E8" w:rsidRDefault="004658E8">
    <w:pPr>
      <w:pStyle w:val="Zaglavlje"/>
      <w:framePr w:wrap="around" w:hAnchor="margin" w:vAnchor="text" w:xAlign="center" w:y="1"/>
      <w:jc w:val="center"/>
      <w:rPr>
        <w:rStyle w:val="Brojstranice"/>
      </w:rPr>
    </w:pPr>
  </w:p>
  <w:p w:rsidR="00086700" w:rsidRDefault="00086700">
    <w:pPr>
      <w:pStyle w:val="Zaglavlje"/>
    </w:pPr>
  </w:p>
</w:hdr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5CE036CB"/>
    <w:multiLevelType w:val="hybridMultilevel"/>
    <w:tmpl w:val="2466A38A"/>
    <w:lvl w:ilvl="0" w:tplc="460CB07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 w:ascii="Times New Roman" w:hAnsi="Times New Roman" w:eastAsia="Times New Roman" w:cs="Times New Roman"/>
      </w:rPr>
    </w:lvl>
    <w:lvl w:ilvl="1" w:tplc="041A0003" w:tentative="tru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A0005" w:tentative="true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A0005" w:tentative="true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A0005" w:tentative="tru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attachedTemplate r:id="rId1"/>
  <w:stylePaneFormatFilter w:val="3F01"/>
  <w:documentProtection w:edit="readOnly" w:enforcement="false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245C"/>
    <w:rsid w:val="000015EF"/>
    <w:rsid w:val="000027E7"/>
    <w:rsid w:val="00006D61"/>
    <w:rsid w:val="0001245C"/>
    <w:rsid w:val="00030DE7"/>
    <w:rsid w:val="0005124F"/>
    <w:rsid w:val="000765AA"/>
    <w:rsid w:val="00086700"/>
    <w:rsid w:val="00095E86"/>
    <w:rsid w:val="000A1435"/>
    <w:rsid w:val="000B249A"/>
    <w:rsid w:val="000C5DD8"/>
    <w:rsid w:val="000E2A6D"/>
    <w:rsid w:val="000E3FB8"/>
    <w:rsid w:val="00101B2C"/>
    <w:rsid w:val="001216DE"/>
    <w:rsid w:val="00121F69"/>
    <w:rsid w:val="0016233C"/>
    <w:rsid w:val="00177782"/>
    <w:rsid w:val="001A033D"/>
    <w:rsid w:val="001C3FE5"/>
    <w:rsid w:val="001F1617"/>
    <w:rsid w:val="00245E4F"/>
    <w:rsid w:val="00250661"/>
    <w:rsid w:val="00281DB8"/>
    <w:rsid w:val="00283D1D"/>
    <w:rsid w:val="00296E8A"/>
    <w:rsid w:val="002A1D27"/>
    <w:rsid w:val="002A7E82"/>
    <w:rsid w:val="002D056C"/>
    <w:rsid w:val="002F259B"/>
    <w:rsid w:val="002F5F54"/>
    <w:rsid w:val="002F7CDF"/>
    <w:rsid w:val="00352A10"/>
    <w:rsid w:val="00360C3D"/>
    <w:rsid w:val="00386247"/>
    <w:rsid w:val="00395DA7"/>
    <w:rsid w:val="003A6F41"/>
    <w:rsid w:val="003D1184"/>
    <w:rsid w:val="003D134D"/>
    <w:rsid w:val="003E47F7"/>
    <w:rsid w:val="00410B5E"/>
    <w:rsid w:val="0042088C"/>
    <w:rsid w:val="00441D20"/>
    <w:rsid w:val="00444E98"/>
    <w:rsid w:val="00454960"/>
    <w:rsid w:val="004658E8"/>
    <w:rsid w:val="00484B27"/>
    <w:rsid w:val="0049768F"/>
    <w:rsid w:val="004A3C68"/>
    <w:rsid w:val="004F56DA"/>
    <w:rsid w:val="00503177"/>
    <w:rsid w:val="00534101"/>
    <w:rsid w:val="00540736"/>
    <w:rsid w:val="00542E3D"/>
    <w:rsid w:val="005B4A3C"/>
    <w:rsid w:val="005C3905"/>
    <w:rsid w:val="005E48FA"/>
    <w:rsid w:val="005F04BC"/>
    <w:rsid w:val="005F5BF8"/>
    <w:rsid w:val="006024A1"/>
    <w:rsid w:val="00605141"/>
    <w:rsid w:val="006404E0"/>
    <w:rsid w:val="00640D00"/>
    <w:rsid w:val="00663C30"/>
    <w:rsid w:val="006A3B2C"/>
    <w:rsid w:val="006A5BEA"/>
    <w:rsid w:val="006B0585"/>
    <w:rsid w:val="006F489B"/>
    <w:rsid w:val="0072473D"/>
    <w:rsid w:val="00730846"/>
    <w:rsid w:val="007369EC"/>
    <w:rsid w:val="0074507E"/>
    <w:rsid w:val="007A1449"/>
    <w:rsid w:val="00806D28"/>
    <w:rsid w:val="00855F5E"/>
    <w:rsid w:val="008F5BEB"/>
    <w:rsid w:val="00961C80"/>
    <w:rsid w:val="0098797B"/>
    <w:rsid w:val="009A48BE"/>
    <w:rsid w:val="009A739C"/>
    <w:rsid w:val="009B43F6"/>
    <w:rsid w:val="009E0633"/>
    <w:rsid w:val="009E6180"/>
    <w:rsid w:val="00A21B9B"/>
    <w:rsid w:val="00A31A37"/>
    <w:rsid w:val="00A566CA"/>
    <w:rsid w:val="00A67956"/>
    <w:rsid w:val="00AB2C00"/>
    <w:rsid w:val="00AF30EB"/>
    <w:rsid w:val="00B122E3"/>
    <w:rsid w:val="00B5587F"/>
    <w:rsid w:val="00B826D8"/>
    <w:rsid w:val="00BA70CF"/>
    <w:rsid w:val="00BC2139"/>
    <w:rsid w:val="00BC5C17"/>
    <w:rsid w:val="00BD064D"/>
    <w:rsid w:val="00C417BB"/>
    <w:rsid w:val="00C9443D"/>
    <w:rsid w:val="00CB6AF0"/>
    <w:rsid w:val="00CC2C05"/>
    <w:rsid w:val="00CE196E"/>
    <w:rsid w:val="00CE5460"/>
    <w:rsid w:val="00CF5157"/>
    <w:rsid w:val="00D077E9"/>
    <w:rsid w:val="00D23DBB"/>
    <w:rsid w:val="00D2567E"/>
    <w:rsid w:val="00D72E18"/>
    <w:rsid w:val="00D93A06"/>
    <w:rsid w:val="00D93A52"/>
    <w:rsid w:val="00DD5536"/>
    <w:rsid w:val="00E00DEE"/>
    <w:rsid w:val="00E34273"/>
    <w:rsid w:val="00E46802"/>
    <w:rsid w:val="00E732FA"/>
    <w:rsid w:val="00E76C68"/>
    <w:rsid w:val="00E77FF6"/>
    <w:rsid w:val="00EC4F73"/>
    <w:rsid w:val="00ED55E8"/>
    <w:rsid w:val="00F62452"/>
    <w:rsid w:val="00FC0A4E"/>
    <w:rsid w:val="00FC764A"/>
    <w:rsid w:val="00FD736B"/>
    <w:rsid w:val="00FE70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spidmax="1026" v:ext="edit"/>
    <o:shapelayout v:ext="edit">
      <o:idmap data="1" v:ext="edit"/>
    </o:shapelayout>
  </w:shapeDefaults>
  <w:decimalSymbol w:val=","/>
  <w:listSeparator w:val=";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Times New Roman" w:hAnsi="Times New Roman" w:eastAsia="Times New Roman" w:cs="Times New Roman"/>
        <w:lang w:val="hr-HR" w:eastAsia="hr-HR" w:bidi="ar-SA"/>
      </w:rPr>
    </w:rPrDefault>
    <w:pPrDefault/>
  </w:docDefaults>
  <w:latentStyles w:defLockedState="false" w:defUIPriority="0" w:defSemiHidden="false" w:defUnhideWhenUsed="false" w:defQFormat="false" w:count="267">
    <w:lsdException w:name="Normal" w:qFormat="true"/>
    <w:lsdException w:name="heading 1" w:qFormat="true"/>
    <w:lsdException w:name="heading 2" w:semiHidden="true" w:unhideWhenUsed="true" w:qFormat="true"/>
    <w:lsdException w:name="heading 3" w:semiHidden="true" w:unhideWhenUsed="true" w:qFormat="true"/>
    <w:lsdException w:name="heading 4" w:semiHidden="true" w:unhideWhenUsed="true" w:qFormat="true"/>
    <w:lsdException w:name="heading 5" w:semiHidden="true" w:unhideWhenUsed="true" w:qFormat="true"/>
    <w:lsdException w:name="heading 6" w:semiHidden="true" w:unhideWhenUsed="true" w:qFormat="true"/>
    <w:lsdException w:name="heading 7" w:semiHidden="true" w:unhideWhenUsed="true" w:qFormat="true"/>
    <w:lsdException w:name="heading 8" w:semiHidden="true" w:unhideWhenUsed="true" w:qFormat="true"/>
    <w:lsdException w:name="heading 9" w:semiHidden="true" w:unhideWhenUsed="true" w:qFormat="true"/>
    <w:lsdException w:name="caption" w:semiHidden="true" w:unhideWhenUsed="true" w:qFormat="true"/>
    <w:lsdException w:name="Title" w:qFormat="true"/>
    <w:lsdException w:name="Subtitle" w:qFormat="true"/>
    <w:lsdException w:name="Strong" w:qFormat="true"/>
    <w:lsdException w:name="Emphasis" w:qFormat="true"/>
    <w:lsdException w:name="Table Grid" w:uiPriority="59"/>
    <w:lsdException w:name="Placeholder Text" w:uiPriority="99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</w:latentStyles>
  <w:style w:type="paragraph" w:styleId="Normal" w:default="true">
    <w:name w:val="Normal"/>
    <w:qFormat/>
    <w:rPr>
      <w:sz w:val="24"/>
    </w:rPr>
  </w:style>
  <w:style w:type="paragraph" w:styleId="Naslov1">
    <w:name w:val="heading 1"/>
    <w:basedOn w:val="Normal"/>
    <w:next w:val="Normal"/>
    <w:qFormat/>
    <w:pPr>
      <w:keepNext/>
      <w:jc w:val="center"/>
      <w:outlineLvl w:val="0"/>
    </w:pPr>
    <w:rPr>
      <w:b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Zaglavlje">
    <w:name w:val="header"/>
    <w:basedOn w:val="Normal"/>
    <w:pPr>
      <w:tabs>
        <w:tab w:val="center" w:pos="4153"/>
        <w:tab w:val="right" w:pos="8306"/>
      </w:tabs>
    </w:pPr>
  </w:style>
  <w:style w:type="paragraph" w:styleId="Podnoje">
    <w:name w:val="footer"/>
    <w:basedOn w:val="Normal"/>
    <w:pPr>
      <w:tabs>
        <w:tab w:val="center" w:pos="4153"/>
        <w:tab w:val="right" w:pos="8306"/>
      </w:tabs>
    </w:pPr>
  </w:style>
  <w:style w:type="character" w:styleId="Brojstranice">
    <w:name w:val="page number"/>
    <w:basedOn w:val="Zadanifontodlomka"/>
  </w:style>
  <w:style w:type="paragraph" w:styleId="Tijeloteksta">
    <w:name w:val="Body Text"/>
    <w:basedOn w:val="Normal"/>
    <w:link w:val="TijelotekstaChar"/>
    <w:pPr>
      <w:jc w:val="both"/>
    </w:pPr>
  </w:style>
  <w:style w:type="character" w:styleId="TijelotekstaChar" w:customStyle="true">
    <w:name w:val="Tijelo teksta Char"/>
    <w:link w:val="Tijeloteksta"/>
    <w:rsid w:val="006404E0"/>
    <w:rPr>
      <w:sz w:val="24"/>
    </w:rPr>
  </w:style>
  <w:style w:type="paragraph" w:styleId="Tekstbalonia">
    <w:name w:val="Balloon Text"/>
    <w:basedOn w:val="Normal"/>
    <w:link w:val="TekstbaloniaChar"/>
    <w:rsid w:val="00281DB8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link w:val="Tekstbalonia"/>
    <w:rsid w:val="00281DB8"/>
    <w:rPr>
      <w:rFonts w:ascii="Tahoma" w:hAnsi="Tahoma" w:cs="Tahoma"/>
      <w:sz w:val="16"/>
      <w:szCs w:val="16"/>
    </w:rPr>
  </w:style>
  <w:style w:type="character" w:styleId="Hiperveza">
    <w:name w:val="Hyperlink"/>
    <w:rsid w:val="002A1D27"/>
    <w:rPr>
      <w:color w:val="0000FF"/>
      <w:u w:val="single"/>
    </w:rPr>
  </w:style>
  <w:style w:type="table" w:styleId="Reetkatablice">
    <w:name w:val="Table Grid"/>
    <w:basedOn w:val="Obinatablica"/>
    <w:uiPriority w:val="59"/>
    <w:rsid w:val="00D23DBB"/>
    <w:rPr>
      <w:rFonts w:ascii="Calibri" w:hAnsi="Calibri" w:eastAsia="Calibri"/>
      <w:sz w:val="22"/>
      <w:szCs w:val="22"/>
      <w:lang w:eastAsia="en-US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Tekstrezerviranogmjesta">
    <w:name w:val="Placeholder Text"/>
    <w:uiPriority w:val="99"/>
    <w:semiHidden/>
    <w:rsid w:val="001216DE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rsid w:val="001216DE"/>
    <w:rPr>
      <w:rFonts w:ascii="Times New Roman" w:hAnsi="Times New Roman" w:eastAsia="Calibri" w:cs="Times New Roman"/>
      <w:sz w:val="24"/>
      <w:szCs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rsid w:val="001216DE"/>
    <w:rPr>
      <w:rFonts w:eastAsia="Calibri"/>
      <w:szCs w:val="24"/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rsid w:val="001216DE"/>
    <w:rPr>
      <w:rFonts w:ascii="Times New Roman" w:hAnsi="Times New Roman" w:eastAsia="Calibri" w:cs="Times New Roman"/>
      <w:sz w:val="24"/>
      <w:szCs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rsid w:val="001216DE"/>
    <w:rPr>
      <w:rFonts w:ascii="Times New Roman" w:hAnsi="Times New Roman" w:eastAsia="Calibri" w:cs="Times New Roman"/>
      <w:sz w:val="24"/>
      <w:szCs w:val="24"/>
      <w:bdr w:val="none" w:color="auto" w:sz="0" w:space="0"/>
      <w:shd w:val="clear" w:color="auto" w:fill="CCFFCC"/>
      <w:lang w:val="hr-HR"/>
    </w:rPr>
  </w:style>
  <w:style w:type="paragraph" w:styleId="Bezproreda">
    <w:name w:val="No Spacing"/>
    <w:uiPriority w:val="1"/>
    <w:qFormat/>
    <w:rsid w:val="00F62452"/>
    <w:rPr>
      <w:rFonts w:ascii="Calibri" w:hAnsi="Calibri" w:eastAsia="Calibri"/>
      <w:sz w:val="22"/>
      <w:szCs w:val="22"/>
      <w:lang w:val="en-US" w:eastAsia="en-US"/>
    </w:rPr>
  </w:style>
  <w:style w:type="paragraph" w:styleId="Odlomakpopisa">
    <w:name w:val="List Paragraph"/>
    <w:basedOn w:val="Normal"/>
    <w:uiPriority w:val="34"/>
    <w:qFormat/>
    <w:rsid w:val="00663C30"/>
    <w:pPr>
      <w:ind w:left="720"/>
      <w:contextualSpacing/>
    </w:pPr>
  </w:style>
  <w:style w:type="paragraph" w:styleId="Tekstfusnote">
    <w:name w:val="footnote text"/>
    <w:basedOn w:val="Normal"/>
    <w:link w:val="TekstfusnoteChar"/>
    <w:rsid w:val="00534101"/>
    <w:rPr>
      <w:sz w:val="20"/>
    </w:rPr>
  </w:style>
  <w:style w:type="character" w:styleId="TekstfusnoteChar" w:customStyle="true">
    <w:name w:val="Tekst fusnote Char"/>
    <w:basedOn w:val="Zadanifontodlomka"/>
    <w:link w:val="Tekstfusnote"/>
    <w:rsid w:val="00534101"/>
  </w:style>
  <w:style w:type="character" w:styleId="Referencafusnote">
    <w:name w:val="footnote reference"/>
    <w:rsid w:val="00534101"/>
    <w:rPr>
      <w:vertAlign w:val="superscript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 w:semiHidden="1" w:unhideWhenUsed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caption" w:qFormat="1" w:semiHidden="1" w:unhideWhenUsed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Pr>
      <w:sz w:val="24"/>
    </w:rPr>
  </w:style>
  <w:style w:styleId="Naslov1" w:type="paragraph">
    <w:name w:val="heading 1"/>
    <w:basedOn w:val="Normal"/>
    <w:next w:val="Normal"/>
    <w:qFormat/>
    <w:pPr>
      <w:keepNext/>
      <w:jc w:val="center"/>
      <w:outlineLvl w:val="0"/>
    </w:pPr>
    <w:rPr>
      <w:b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pPr>
      <w:tabs>
        <w:tab w:pos="4153" w:val="center"/>
        <w:tab w:pos="8306" w:val="right"/>
      </w:tabs>
    </w:pPr>
  </w:style>
  <w:style w:styleId="Podnoje" w:type="paragraph">
    <w:name w:val="footer"/>
    <w:basedOn w:val="Normal"/>
    <w:pPr>
      <w:tabs>
        <w:tab w:pos="4153" w:val="center"/>
        <w:tab w:pos="8306" w:val="right"/>
      </w:tabs>
    </w:pPr>
  </w:style>
  <w:style w:styleId="Brojstranice" w:type="character">
    <w:name w:val="page number"/>
    <w:basedOn w:val="Zadanifontodlomka"/>
  </w:style>
  <w:style w:styleId="Tijeloteksta" w:type="paragraph">
    <w:name w:val="Body Text"/>
    <w:basedOn w:val="Normal"/>
    <w:link w:val="TijelotekstaChar"/>
    <w:pPr>
      <w:jc w:val="both"/>
    </w:pPr>
  </w:style>
  <w:style w:customStyle="1" w:styleId="TijelotekstaChar" w:type="character">
    <w:name w:val="Tijelo teksta Char"/>
    <w:link w:val="Tijeloteksta"/>
    <w:rsid w:val="006404E0"/>
    <w:rPr>
      <w:sz w:val="24"/>
    </w:rPr>
  </w:style>
  <w:style w:styleId="Tekstbalonia" w:type="paragraph">
    <w:name w:val="Balloon Text"/>
    <w:basedOn w:val="Normal"/>
    <w:link w:val="TekstbaloniaChar"/>
    <w:rsid w:val="00281DB8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link w:val="Tekstbalonia"/>
    <w:rsid w:val="00281DB8"/>
    <w:rPr>
      <w:rFonts w:ascii="Tahoma" w:cs="Tahoma" w:hAnsi="Tahoma"/>
      <w:sz w:val="16"/>
      <w:szCs w:val="16"/>
    </w:rPr>
  </w:style>
  <w:style w:styleId="Hiperveza" w:type="character">
    <w:name w:val="Hyperlink"/>
    <w:rsid w:val="002A1D27"/>
    <w:rPr>
      <w:color w:val="0000FF"/>
      <w:u w:val="single"/>
    </w:rPr>
  </w:style>
  <w:style w:styleId="Reetkatablice" w:type="table">
    <w:name w:val="Table Grid"/>
    <w:basedOn w:val="Obinatablica"/>
    <w:uiPriority w:val="59"/>
    <w:rsid w:val="00D23DBB"/>
    <w:rPr>
      <w:rFonts w:ascii="Calibri" w:eastAsia="Calibri" w:hAnsi="Calibri"/>
      <w:sz w:val="22"/>
      <w:szCs w:val="22"/>
      <w:lang w:eastAsia="en-US"/>
    </w:r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styleId="Tekstrezerviranogmjesta" w:type="character">
    <w:name w:val="Placeholder Text"/>
    <w:uiPriority w:val="99"/>
    <w:semiHidden/>
    <w:rsid w:val="001216DE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rsid w:val="001216DE"/>
    <w:rPr>
      <w:rFonts w:ascii="Times New Roman" w:cs="Times New Roman" w:eastAsia="Calibri" w:hAnsi="Times New Roman"/>
      <w:sz w:val="24"/>
      <w:szCs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rsid w:val="001216DE"/>
    <w:rPr>
      <w:rFonts w:eastAsia="Calibri"/>
      <w:szCs w:val="24"/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rsid w:val="001216DE"/>
    <w:rPr>
      <w:rFonts w:ascii="Times New Roman" w:cs="Times New Roman" w:eastAsia="Calibri" w:hAnsi="Times New Roman"/>
      <w:sz w:val="24"/>
      <w:szCs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rsid w:val="001216DE"/>
    <w:rPr>
      <w:rFonts w:ascii="Times New Roman" w:cs="Times New Roman" w:eastAsia="Calibri" w:hAnsi="Times New Roman"/>
      <w:sz w:val="24"/>
      <w:szCs w:val="24"/>
      <w:bdr w:color="auto" w:space="0" w:sz="0" w:val="none"/>
      <w:shd w:color="auto" w:fill="CCFFCC" w:val="clear"/>
      <w:lang w:val="hr-HR"/>
    </w:rPr>
  </w:style>
  <w:style w:styleId="Bezproreda" w:type="paragraph">
    <w:name w:val="No Spacing"/>
    <w:uiPriority w:val="1"/>
    <w:qFormat/>
    <w:rsid w:val="00F62452"/>
    <w:rPr>
      <w:rFonts w:ascii="Calibri" w:eastAsia="Calibri" w:hAnsi="Calibri"/>
      <w:sz w:val="22"/>
      <w:szCs w:val="22"/>
      <w:lang w:eastAsia="en-US" w:val="en-US"/>
    </w:rPr>
  </w:style>
  <w:style w:styleId="Odlomakpopisa" w:type="paragraph">
    <w:name w:val="List Paragraph"/>
    <w:basedOn w:val="Normal"/>
    <w:uiPriority w:val="34"/>
    <w:qFormat/>
    <w:rsid w:val="00663C30"/>
    <w:pPr>
      <w:ind w:left="720"/>
      <w:contextualSpacing/>
    </w:pPr>
  </w:style>
  <w:style w:styleId="Tekstfusnote" w:type="paragraph">
    <w:name w:val="footnote text"/>
    <w:basedOn w:val="Normal"/>
    <w:link w:val="TekstfusnoteChar"/>
    <w:rsid w:val="00534101"/>
    <w:rPr>
      <w:sz w:val="20"/>
    </w:rPr>
  </w:style>
  <w:style w:customStyle="1" w:styleId="TekstfusnoteChar" w:type="character">
    <w:name w:val="Tekst fusnote Char"/>
    <w:basedOn w:val="Zadanifontodlomka"/>
    <w:link w:val="Tekstfusnote"/>
    <w:rsid w:val="00534101"/>
  </w:style>
  <w:style w:styleId="Referencafusnote" w:type="character">
    <w:name w:val="footnote reference"/>
    <w:rsid w:val="00534101"/>
    <w:rPr>
      <w:vertAlign w:val="superscript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47653122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94997159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34821785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</w:webSettings>
</file>

<file path=word/_rels/document.xml.rels><?xml version="1.0" encoding="UTF-8" standalone="yes"?><Relationships xmlns="http://schemas.openxmlformats.org/package/2006/relationships"><Relationship Target="footnotes.xml" Type="http://schemas.openxmlformats.org/officeDocument/2006/relationships/footnotes" Id="rId8"/><Relationship Target="header2.xml" Type="http://schemas.openxmlformats.org/officeDocument/2006/relationships/header" Id="rId13"/><Relationship Target="numbering.xml" Type="http://schemas.openxmlformats.org/officeDocument/2006/relationships/numbering" Id="rId3"/><Relationship Target="webSettings.xml" Type="http://schemas.openxmlformats.org/officeDocument/2006/relationships/webSettings" Id="rId7"/><Relationship Target="header1.xml" Type="http://schemas.openxmlformats.org/officeDocument/2006/relationships/header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settings.xml" Type="http://schemas.openxmlformats.org/officeDocument/2006/relationships/settings" Id="rId6"/><Relationship TargetMode="External" Target="http://www.arriva.com" Type="http://schemas.openxmlformats.org/officeDocument/2006/relationships/hyperlink" Id="rId11"/><Relationship Target="stylesWithEffects.xml" Type="http://schemas.microsoft.com/office/2007/relationships/stylesWithEffects" Id="rId5"/><Relationship Target="theme/theme1.xml" Type="http://schemas.openxmlformats.org/officeDocument/2006/relationships/theme" Id="rId15"/><Relationship Target="media/image1.png" Type="http://schemas.openxmlformats.org/officeDocument/2006/relationships/image" Id="rId10"/><Relationship Target="styles.xml" Type="http://schemas.openxmlformats.org/officeDocument/2006/relationships/styles" Id="rId4"/><Relationship Target="endnotes.xml" Type="http://schemas.openxmlformats.org/officeDocument/2006/relationships/endnotes" Id="rId9"/><Relationship Target="fontTable.xml" Type="http://schemas.openxmlformats.org/officeDocument/2006/relationships/fontTable" Id="rId14"/></Relationships>
</file>

<file path=word/_rels/settings.xml.rels><?xml version="1.0" encoding="UTF-8" standalone="yes"?><Relationships xmlns="http://schemas.openxmlformats.org/package/2006/relationships"><Relationship TargetMode="External" Target="file:///C:\eSpis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icms>
  <DomainObject.DatumDonosenjaOdluke>
    <izvorni_sadrzaj>7. veljače 2023.</izvorni_sadrzaj>
    <derivirana_varijabla naziv="DomainObject.DatumDonosenjaOdluke_1">7. veljače 2023.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>Trošak svjedoku - Matija Ilić</izvorni_sadrzaj>
    <derivirana_varijabla naziv="DomainObject.Primjedba_1">Trošak svjedoku - Matija Ilić</derivirana_varijabla>
  </DomainObject.Primjedba>
  <DomainObject.Oznaka>
    <izvorni_sadrzaj/>
    <derivirana_varijabla naziv="DomainObject.Oznaka_1"/>
  </DomainObject.Oznaka>
  <DomainObject.DonositeljOdluke.Ime>
    <izvorni_sadrzaj>Brankica</izvorni_sadrzaj>
    <derivirana_varijabla naziv="DomainObject.DonositeljOdluke.Ime_1">Brankica</derivirana_varijabla>
  </DomainObject.DonositeljOdluke.Ime>
  <DomainObject.DonositeljOdluke.Prezime>
    <izvorni_sadrzaj>Grgurić</izvorni_sadrzaj>
    <derivirana_varijabla naziv="DomainObject.DonositeljOdluke.Prezime_1">Grgurić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629</izvorni_sadrzaj>
    <derivirana_varijabla naziv="DomainObject.Predmet.Broj_1">629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>29. svibnja 2019.</izvorni_sadrzaj>
    <derivirana_varijabla naziv="DomainObject.Predmet.DatumIzradeOptuznogAkta_1">29. svibnja 2019.</derivirana_varijabla>
  </DomainObject.Predmet.DatumIzradeOptuznogAkta>
  <DomainObject.Predmet.DatumIzradeOptuznogAktaFormated>
    <izvorni_sadrzaj>29.5.2019.</izvorni_sadrzaj>
    <derivirana_varijabla naziv="DomainObject.Predmet.DatumIzradeOptuznogAktaFormated_1">29.5.2019.</derivirana_varijabla>
  </DomainObject.Predmet.DatumIzradeOptuznogAktaFormated>
  <DomainObject.Predmet.DatumOsnivanja>
    <izvorni_sadrzaj>19. srpnja 2019.</izvorni_sadrzaj>
    <derivirana_varijabla naziv="DomainObject.Predmet.DatumOsnivanja_1">19. srpnja 2019.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>30. svibnja 2019.</izvorni_sadrzaj>
    <derivirana_varijabla naziv="DomainObject.Predmet.DatumPrimitkaOptuznogAkta_1">30. svibnja 2019.</derivirana_varijabla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>6. rujna 1980.</izvorni_sadrzaj>
    <derivirana_varijabla naziv="DomainObject.Predmet.OkrivljenikFizickaOsoba.DatumRodjenja_1">6. rujna 1980.</derivirana_varijabla>
  </DomainObject.Predmet.OkrivljenikFizickaOsoba.DatumRodjenja>
  <DomainObject.Predmet.OkrivljenikFizickaOsoba.DatumRodjenjaFormated>
    <izvorni_sadrzaj>6.9.1980.</izvorni_sadrzaj>
    <derivirana_varijabla naziv="DomainObject.Predmet.OkrivljenikFizickaOsoba.DatumRodjenjaFormated_1">6.9.1980.</derivirana_varijabla>
  </DomainObject.Predmet.OkrivljenikFizickaOsoba.DatumRodjenjaFormated>
  <DomainObject.Predmet.OkrivljenikFizickaOsoba.Ime>
    <izvorni_sadrzaj>Tin</izvorni_sadrzaj>
    <derivirana_varijabla naziv="DomainObject.Predmet.OkrivljenikFizickaOsoba.Ime_1">Tin</derivirana_varijabla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>KONJIC</izvorni_sadrzaj>
    <derivirana_varijabla naziv="DomainObject.Predmet.OkrivljenikFizickaOsoba.MjestoRodjenja_1">KONJIC</derivirana_varijabla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>Tin Vegar</izvorni_sadrzaj>
    <derivirana_varijabla naziv="DomainObject.Predmet.OkrivljenikFizickaOsoba.Naziv_1">Tin Vegar</derivirana_varijabla>
  </DomainObject.Predmet.OkrivljenikFizickaOsoba.Naziv>
  <DomainObject.Predmet.OkrivljenikFizickaOsoba.Prezime>
    <izvorni_sadrzaj>Vegar</izvorni_sadrzaj>
    <derivirana_varijabla naziv="DomainObject.Predmet.OkrivljenikFizickaOsoba.Prezime_1">Vegar</derivirana_varijabla>
  </DomainObject.Predmet.OkrivljenikFizickaOsoba.Prezime>
  <DomainObject.Predmet.OkrivljenikFizickaOsoba.Spol>
    <izvorni_sadrzaj>M</izvorni_sadrzaj>
    <derivirana_varijabla naziv="DomainObject.Predmet.OkrivljenikFizickaOsoba.Spol_1">M</derivirana_varijabla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>43534952120</izvorni_sadrzaj>
    <derivirana_varijabla naziv="DomainObject.Predmet.OkrivljenikFizickaOsoba.Oib_1">43534952120</derivirana_varijabla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K-629/2019</izvorni_sadrzaj>
    <derivirana_varijabla naziv="DomainObject.Predmet.OznakaBroj_1">K-629/2019</derivirana_varijabla>
  </DomainObject.Predmet.OznakaBroj>
  <DomainObject.Predmet.OznakaBrojOptuznogAkta>
    <izvorni_sadrzaj>K-DO-321/19</izvorni_sadrzaj>
    <derivirana_varijabla naziv="DomainObject.Predmet.OznakaBrojOptuznogAkta_1">K-DO-321/19</derivirana_varijabla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>KLAPA; 
MJERA OPREZA u odnosu na 1. i 2. okr.
Podnesak od 3.2.23.</izvorni_sadrzaj>
    <derivirana_varijabla naziv="DomainObject.Predmet.PrimjedbaSuca_1">KLAPA; 
MJERA OPREZA u odnosu na 1. i 2. okr.
Podnesak od 3.2.23.</derivirana_varijabla>
  </DomainObject.Predmet.PrimjedbaSuca>
  <DomainObject.Predmet.ProtustrankaFormated>
    <izvorni_sadrzaj>  Dejan Božić; Tin Vegar</izvorni_sadrzaj>
    <derivirana_varijabla naziv="DomainObject.Predmet.ProtustrankaFormated_1">  Dejan Božić; Tin Vegar</derivirana_varijabla>
  </DomainObject.Predmet.ProtustrankaFormated>
  <DomainObject.Predmet.ProtustrankaFormatedOIB>
    <izvorni_sadrzaj>  Dejan Božić, OIB 26473089468; Tin Vegar, OIB 43534952120</izvorni_sadrzaj>
    <derivirana_varijabla naziv="DomainObject.Predmet.ProtustrankaFormatedOIB_1">  Dejan Božić, OIB 26473089468; Tin Vegar, OIB 43534952120</derivirana_varijabla>
  </DomainObject.Predmet.ProtustrankaFormatedOIB>
  <DomainObject.Predmet.ProtustrankaFormatedWithAdress>
    <izvorni_sadrzaj> Dejan Božić, Risika 80, 51500 Risika; Tin Vegar, Boki 37, 51218 Čavle</izvorni_sadrzaj>
    <derivirana_varijabla naziv="DomainObject.Predmet.ProtustrankaFormatedWithAdress_1"> Dejan Božić, Risika 80, 51500 Risika; Tin Vegar, Boki 37, 51218 Čavle</derivirana_varijabla>
  </DomainObject.Predmet.ProtustrankaFormatedWithAdress>
  <DomainObject.Predmet.ProtustrankaFormatedWithAdressOIB>
    <izvorni_sadrzaj> Dejan Božić, OIB 26473089468, Risika 80, 51500 Risika; Tin Vegar, OIB 43534952120, Boki 37, 51218 Čavle</izvorni_sadrzaj>
    <derivirana_varijabla naziv="DomainObject.Predmet.ProtustrankaFormatedWithAdressOIB_1"> Dejan Božić, OIB 26473089468, Risika 80, 51500 Risika; Tin Vegar, OIB 43534952120, Boki 37, 51218 Čavle</derivirana_varijabla>
  </DomainObject.Predmet.ProtustrankaFormatedWithAdressOIB>
  <DomainObject.Predmet.ProtustrankaWithAdress>
    <izvorni_sadrzaj>Dejan Božić Risika 80, 51500 Risika, Tin Vegar Boki 37, 51218 Čavle</izvorni_sadrzaj>
    <derivirana_varijabla naziv="DomainObject.Predmet.ProtustrankaWithAdress_1">Dejan Božić Risika 80, 51500 Risika, Tin Vegar Boki 37, 51218 Čavle</derivirana_varijabla>
  </DomainObject.Predmet.ProtustrankaWithAdress>
  <DomainObject.Predmet.ProtustrankaWithAdressOIB>
    <izvorni_sadrzaj>Dejan Božić, OIB 26473089468, Risika 80, 51500 Risika, Tin Vegar, OIB 43534952120, Boki 37, 51218 Čavle</izvorni_sadrzaj>
    <derivirana_varijabla naziv="DomainObject.Predmet.ProtustrankaWithAdressOIB_1">Dejan Božić, OIB 26473089468, Risika 80, 51500 Risika, Tin Vegar, OIB 43534952120, Boki 37, 51218 Čavle</derivirana_varijabla>
  </DomainObject.Predmet.ProtustrankaWithAdressOIB>
  <DomainObject.Predmet.ProtustrankaNazivFormated>
    <izvorni_sadrzaj>Dejan Božić,Tin Vegar</izvorni_sadrzaj>
    <derivirana_varijabla naziv="DomainObject.Predmet.ProtustrankaNazivFormated_1">Dejan Božić,Tin Vegar</derivirana_varijabla>
  </DomainObject.Predmet.ProtustrankaNazivFormated>
  <DomainObject.Predmet.ProtustrankaNazivFormatedOIB>
    <izvorni_sadrzaj>Dejan Božić, OIB 26473089468,Tin Vegar, OIB 43534952120</izvorni_sadrzaj>
    <derivirana_varijabla naziv="DomainObject.Predmet.ProtustrankaNazivFormatedOIB_1">Dejan Božić, OIB 26473089468,Tin Vegar, OIB 43534952120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4</izvorni_sadrzaj>
    <derivirana_varijabla naziv="DomainObject.Predmet.Referada.Naziv_1">Referada 4</derivirana_varijabla>
  </DomainObject.Predmet.Referada.Naziv>
  <DomainObject.Predmet.Referada.Oznaka>
    <izvorni_sadrzaj>4</izvorni_sadrzaj>
    <derivirana_varijabla naziv="DomainObject.Predmet.Referada.Oznaka_1">4</derivirana_varijabla>
  </DomainObject.Predmet.Referada.Oznaka>
  <DomainObject.Predmet.Referada.Prostorija.Naziv>
    <izvorni_sadrzaj>Soba 7/I. kat - Sjedište suda</izvorni_sadrzaj>
    <derivirana_varijabla naziv="DomainObject.Predmet.Referada.Prostorija.Naziv_1">Soba 7/I. kat - Sjedište suda</derivirana_varijabla>
  </DomainObject.Predmet.Referada.Prostorija.Naziv>
  <DomainObject.Predmet.Referada.Prostorija.Oznaka>
    <izvorni_sadrzaj>7/I. kat</izvorni_sadrzaj>
    <derivirana_varijabla naziv="DomainObject.Predmet.Referada.Prostorija.Oznaka_1">7/I. kat</derivirana_varijabla>
  </DomainObject.Predmet.Referada.Prostorija.Oznaka>
  <DomainObject.Predmet.Referada.Sud.Naziv>
    <izvorni_sadrzaj>Općinski sud u Rijeci</izvorni_sadrzaj>
    <derivirana_varijabla naziv="DomainObject.Predmet.Referada.Sud.Naziv_1">Općinski sud u Rijeci</derivirana_varijabla>
  </DomainObject.Predmet.Referada.Sud.Naziv>
  <DomainObject.Predmet.Referada.Sudac>
    <izvorni_sadrzaj>Brankica Grgurić</izvorni_sadrzaj>
    <derivirana_varijabla naziv="DomainObject.Predmet.Referada.Sudac_1">Brankica Grgurić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Općinsko državno odvjetništvo u Rijeci</izvorni_sadrzaj>
    <derivirana_varijabla naziv="DomainObject.Predmet.StrankaFormated_1">  Općinsko državno odvjetništvo u Rijeci</derivirana_varijabla>
  </DomainObject.Predmet.StrankaFormated>
  <DomainObject.Predmet.StrankaFormatedOIB>
    <izvorni_sadrzaj>  Općinsko državno odvjetništvo u Rijeci</izvorni_sadrzaj>
    <derivirana_varijabla naziv="DomainObject.Predmet.StrankaFormatedOIB_1">  Općinsko državno odvjetništvo u Rijeci</derivirana_varijabla>
  </DomainObject.Predmet.StrankaFormatedOIB>
  <DomainObject.Predmet.StrankaFormatedWithAdress>
    <izvorni_sadrzaj> Općinsko državno odvjetništvo u Rijeci, Frana Supila 16, 51000 Rijeka</izvorni_sadrzaj>
    <derivirana_varijabla naziv="DomainObject.Predmet.StrankaFormatedWithAdress_1"> Općinsko državno odvjetništvo u Rijeci, Frana Supila 16, 51000 Rijeka</derivirana_varijabla>
  </DomainObject.Predmet.StrankaFormatedWithAdress>
  <DomainObject.Predmet.StrankaFormatedWithAdressOIB>
    <izvorni_sadrzaj> Općinsko državno odvjetništvo u Rijeci, Frana Supila 16, 51000 Rijeka</izvorni_sadrzaj>
    <derivirana_varijabla naziv="DomainObject.Predmet.StrankaFormatedWithAdressOIB_1"> Općinsko državno odvjetništvo u Rijeci, Frana Supila 16, 51000 Rijeka</derivirana_varijabla>
  </DomainObject.Predmet.StrankaFormatedWithAdressOIB>
  <DomainObject.Predmet.StrankaWithAdress>
    <izvorni_sadrzaj>Općinsko državno odvjetništvo u Rijeci Frana Supila 16,51000 Rijeka</izvorni_sadrzaj>
    <derivirana_varijabla naziv="DomainObject.Predmet.StrankaWithAdress_1">Općinsko državno odvjetništvo u Rijeci Frana Supila 16,51000 Rijeka</derivirana_varijabla>
  </DomainObject.Predmet.StrankaWithAdress>
  <DomainObject.Predmet.StrankaWithAdressOIB>
    <izvorni_sadrzaj>Općinsko državno odvjetništvo u Rijeci, Frana Supila 16,51000 Rijeka</izvorni_sadrzaj>
    <derivirana_varijabla naziv="DomainObject.Predmet.StrankaWithAdressOIB_1">Općinsko državno odvjetništvo u Rijeci, Frana Supila 16,51000 Rijeka</derivirana_varijabla>
  </DomainObject.Predmet.StrankaWithAdressOIB>
  <DomainObject.Predmet.StrankaNazivFormated>
    <izvorni_sadrzaj>Općinsko državno odvjetništvo u Rijeci</izvorni_sadrzaj>
    <derivirana_varijabla naziv="DomainObject.Predmet.StrankaNazivFormated_1">Općinsko državno odvjetništvo u Rijeci</derivirana_varijabla>
  </DomainObject.Predmet.StrankaNazivFormated>
  <DomainObject.Predmet.StrankaNazivFormatedOIB>
    <izvorni_sadrzaj>Općinsko državno odvjetništvo u Rijeci</izvorni_sadrzaj>
    <derivirana_varijabla naziv="DomainObject.Predmet.StrankaNazivFormatedOIB_1">Općinsko državno odvjetništvo u Rijeci</derivirana_varijabla>
  </DomainObject.Predmet.StrankaNazivFormatedOIB>
  <DomainObject.Predmet.Sud.Adresa.Naselje>
    <izvorni_sadrzaj>Rijeka</izvorni_sadrzaj>
    <derivirana_varijabla naziv="DomainObject.Predmet.Sud.Adresa.Naselje_1">Rijeka</derivirana_varijabla>
  </DomainObject.Predmet.Sud.Adresa.Naselje>
  <DomainObject.Predmet.Sud.Adresa.NaseljeLokativ>
    <izvorni_sadrzaj>Rijeci</izvorni_sadrzaj>
    <derivirana_varijabla naziv="DomainObject.Predmet.Sud.Adresa.NaseljeLokativ_1">Rijeci</derivirana_varijabla>
  </DomainObject.Predmet.Sud.Adresa.NaseljeLokativ>
  <DomainObject.Predmet.Sud.Adresa.PostBroj>
    <izvorni_sadrzaj>51000</izvorni_sadrzaj>
    <derivirana_varijabla naziv="DomainObject.Predmet.Sud.Adresa.PostBroj_1">51000</derivirana_varijabla>
  </DomainObject.Predmet.Sud.Adresa.PostBroj>
  <DomainObject.Predmet.Sud.Adresa.UlicaIKBR>
    <izvorni_sadrzaj>Žrtava fašizma 7</izvorni_sadrzaj>
    <derivirana_varijabla naziv="DomainObject.Predmet.Sud.Adresa.UlicaIKBR_1">Žrtava fašizma 7</derivirana_varijabla>
  </DomainObject.Predmet.Sud.Adresa.UlicaIKBR>
  <DomainObject.Predmet.Sud.Naziv>
    <izvorni_sadrzaj>Općinski sud u Rijeci</izvorni_sadrzaj>
    <derivirana_varijabla naziv="DomainObject.Predmet.Sud.Naziv_1">Općinski sud u Rijeci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4</izvorni_sadrzaj>
    <derivirana_varijabla naziv="DomainObject.Predmet.TrenutnaLokacijaSpisa.Naziv_1">Referada 4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sud u Rijeci</izvorni_sadrzaj>
    <derivirana_varijabla naziv="DomainObject.Predmet.TrenutnaLokacijaSpisa.Sud.Naziv_1">Općinski sud u Rijeci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Kaznena pisarnica</izvorni_sadrzaj>
    <derivirana_varijabla naziv="DomainObject.Predmet.UstrojstvenaJedinicaVodi.Naziv_1">Kaznena pisarnica</derivirana_varijabla>
  </DomainObject.Predmet.UstrojstvenaJedinicaVodi.Naziv>
  <DomainObject.Predmet.UstrojstvenaJedinicaVodi.Oznaka>
    <izvorni_sadrzaj>sp-kp</izvorni_sadrzaj>
    <derivirana_varijabla naziv="DomainObject.Predmet.UstrojstvenaJedinicaVodi.Oznaka_1">sp-kp</derivirana_varijabla>
  </DomainObject.Predmet.UstrojstvenaJedinicaVodi.Oznaka>
  <DomainObject.Predmet.UstrojstvenaJedinicaVodi.Prostorija.Naziv>
    <izvorni_sadrzaj>Soba 16/III. kat - Sjedište suda</izvorni_sadrzaj>
    <derivirana_varijabla naziv="DomainObject.Predmet.UstrojstvenaJedinicaVodi.Prostorija.Naziv_1">Soba 16/III. kat - Sjedište suda</derivirana_varijabla>
  </DomainObject.Predmet.UstrojstvenaJedinicaVodi.Prostorija.Naziv>
  <DomainObject.Predmet.UstrojstvenaJedinicaVodi.Prostorija.Oznaka>
    <izvorni_sadrzaj>16/III. kat</izvorni_sadrzaj>
    <derivirana_varijabla naziv="DomainObject.Predmet.UstrojstvenaJedinicaVodi.Prostorija.Oznaka_1">16/III. kat</derivirana_varijabla>
  </DomainObject.Predmet.UstrojstvenaJedinicaVodi.Prostorija.Oznaka>
  <DomainObject.Predmet.UstrojstvenaJedinicaVodi.Sud.Naziv>
    <izvorni_sadrzaj>Općinski sud u Rijeci</izvorni_sadrzaj>
    <derivirana_varijabla naziv="DomainObject.Predmet.UstrojstvenaJedinicaVodi.Sud.Naziv_1">Općinski sud u Rijeci</derivirana_varijabla>
  </DomainObject.Predmet.UstrojstvenaJedinicaVodi.Sud.Naziv>
  <DomainObject.Predmet.VrstaSpora.Naziv>
    <izvorni_sadrzaj>Optužnica - 2 do 5 opt. 1 djelo</izvorni_sadrzaj>
    <derivirana_varijabla naziv="DomainObject.Predmet.VrstaSpora.Naziv_1">Optužnica - 2 do 5 opt. 1 djelo</derivirana_varijabla>
  </DomainObject.Predmet.VrstaSpora.Naziv>
  <DomainObject.Predmet.Zapisnicar>
    <izvorni_sadrzaj>Vanesa Ujčić Ožbolt</izvorni_sadrzaj>
    <derivirana_varijabla naziv="DomainObject.Predmet.Zapisnicar_1">Vanesa Ujčić Ožbolt</derivirana_varijabla>
  </DomainObject.Predmet.Zapisnicar>
  <DomainObject.Predmet.StrankaListFormated>
    <izvorni_sadrzaj>
      <item>Općinsko državno odvjetništvo u Rijeci</item>
    </izvorni_sadrzaj>
    <derivirana_varijabla naziv="DomainObject.Predmet.StrankaListFormated_1">
      <item>Općinsko državno odvjetništvo u Rijeci</item>
    </derivirana_varijabla>
  </DomainObject.Predmet.StrankaListFormated>
  <DomainObject.Predmet.StrankaListFormatedOIB>
    <izvorni_sadrzaj>
      <item>Općinsko državno odvjetništvo u Rijeci</item>
    </izvorni_sadrzaj>
    <derivirana_varijabla naziv="DomainObject.Predmet.StrankaListFormatedOIB_1">
      <item>Općinsko državno odvjetništvo u Rijeci</item>
    </derivirana_varijabla>
  </DomainObject.Predmet.StrankaListFormatedOIB>
  <DomainObject.Predmet.StrankaListFormatedWithAdress>
    <izvorni_sadrzaj>
      <item>Općinsko državno odvjetništvo u Rijeci, Frana Supila 16, 51000 Rijeka</item>
    </izvorni_sadrzaj>
    <derivirana_varijabla naziv="DomainObject.Predmet.StrankaListFormatedWithAdress_1">
      <item>Općinsko državno odvjetništvo u Rijeci, Frana Supila 16, 51000 Rijeka</item>
    </derivirana_varijabla>
  </DomainObject.Predmet.StrankaListFormatedWithAdress>
  <DomainObject.Predmet.StrankaListFormatedWithAdressOIB>
    <izvorni_sadrzaj>
      <item>Općinsko državno odvjetništvo u Rijeci, Frana Supila 16, 51000 Rijeka</item>
    </izvorni_sadrzaj>
    <derivirana_varijabla naziv="DomainObject.Predmet.StrankaListFormatedWithAdressOIB_1">
      <item>Općinsko državno odvjetništvo u Rijeci, Frana Supila 16, 51000 Rijeka</item>
    </derivirana_varijabla>
  </DomainObject.Predmet.StrankaListFormatedWithAdressOIB>
  <DomainObject.Predmet.StrankaListNazivFormated>
    <izvorni_sadrzaj>
      <item>Općinsko državno odvjetništvo u Rijeci</item>
    </izvorni_sadrzaj>
    <derivirana_varijabla naziv="DomainObject.Predmet.StrankaListNazivFormated_1">
      <item>Općinsko državno odvjetništvo u Rijeci</item>
    </derivirana_varijabla>
  </DomainObject.Predmet.StrankaListNazivFormated>
  <DomainObject.Predmet.StrankaListNazivFormatedOIB>
    <izvorni_sadrzaj>
      <item>Općinsko državno odvjetništvo u Rijeci</item>
    </izvorni_sadrzaj>
    <derivirana_varijabla naziv="DomainObject.Predmet.StrankaListNazivFormatedOIB_1">
      <item>Općinsko državno odvjetništvo u Rijeci</item>
    </derivirana_varijabla>
  </DomainObject.Predmet.StrankaListNazivFormatedOIB>
  <DomainObject.Predmet.ProtuStrankaListFormated>
    <izvorni_sadrzaj>
      <item>Dejan Božić</item>
      <item>Tin Vegar</item>
    </izvorni_sadrzaj>
    <derivirana_varijabla naziv="DomainObject.Predmet.ProtuStrankaListFormated_1">
      <item>Dejan Božić</item>
      <item>Tin Vegar</item>
    </derivirana_varijabla>
  </DomainObject.Predmet.ProtuStrankaListFormated>
  <DomainObject.Predmet.ProtuStrankaListFormatedOIB>
    <izvorni_sadrzaj>
      <item>Dejan Božić, OIB 26473089468</item>
      <item>Tin Vegar, OIB 43534952120</item>
    </izvorni_sadrzaj>
    <derivirana_varijabla naziv="DomainObject.Predmet.ProtuStrankaListFormatedOIB_1">
      <item>Dejan Božić, OIB 26473089468</item>
      <item>Tin Vegar, OIB 43534952120</item>
    </derivirana_varijabla>
  </DomainObject.Predmet.ProtuStrankaListFormatedOIB>
  <DomainObject.Predmet.ProtuStrankaListFormatedWithAdress>
    <izvorni_sadrzaj>
      <item>Dejan Božić, Risika 80, 51500 Risika</item>
      <item>Tin Vegar, Boki 37, 51218 Čavle</item>
    </izvorni_sadrzaj>
    <derivirana_varijabla naziv="DomainObject.Predmet.ProtuStrankaListFormatedWithAdress_1">
      <item>Dejan Božić, Risika 80, 51500 Risika</item>
      <item>Tin Vegar, Boki 37, 51218 Čavle</item>
    </derivirana_varijabla>
  </DomainObject.Predmet.ProtuStrankaListFormatedWithAdress>
  <DomainObject.Predmet.ProtuStrankaListFormatedWithAdressOIB>
    <izvorni_sadrzaj>
      <item>Dejan Božić, OIB 26473089468, Risika 80, 51500 Risika</item>
      <item>Tin Vegar, OIB 43534952120, Boki 37, 51218 Čavle</item>
    </izvorni_sadrzaj>
    <derivirana_varijabla naziv="DomainObject.Predmet.ProtuStrankaListFormatedWithAdressOIB_1">
      <item>Dejan Božić, OIB 26473089468, Risika 80, 51500 Risika</item>
      <item>Tin Vegar, OIB 43534952120, Boki 37, 51218 Čavle</item>
    </derivirana_varijabla>
  </DomainObject.Predmet.ProtuStrankaListFormatedWithAdressOIB>
  <DomainObject.Predmet.ProtuStrankaListNazivFormated>
    <izvorni_sadrzaj>
      <item>Dejan Božić</item>
      <item>Tin Vegar</item>
    </izvorni_sadrzaj>
    <derivirana_varijabla naziv="DomainObject.Predmet.ProtuStrankaListNazivFormated_1">
      <item>Dejan Božić</item>
      <item>Tin Vegar</item>
    </derivirana_varijabla>
  </DomainObject.Predmet.ProtuStrankaListNazivFormated>
  <DomainObject.Predmet.ProtuStrankaListNazivFormatedOIB>
    <izvorni_sadrzaj>
      <item>Dejan Božić, OIB 26473089468</item>
      <item>Tin Vegar, OIB 43534952120</item>
    </izvorni_sadrzaj>
    <derivirana_varijabla naziv="DomainObject.Predmet.ProtuStrankaListNazivFormatedOIB_1">
      <item>Dejan Božić, OIB 26473089468</item>
      <item>Tin Vegar, OIB 43534952120</item>
    </derivirana_varijabla>
  </DomainObject.Predmet.ProtuStrankaListNazivFormatedOIB>
  <DomainObject.Predmet.OstaliListFormated>
    <izvorni_sadrzaj>
      <item>Josip Pavelić</item>
      <item>Vojislav Ostojić</item>
      <item>Ivan Brajić</item>
      <item>Ivor Virag</item>
      <item>Marin Đurić</item>
      <item>Matija Ilić</item>
      <item>Ivan Smokrović</item>
      <item>Lucija Franka Kaurloto</item>
    </izvorni_sadrzaj>
    <derivirana_varijabla naziv="DomainObject.Predmet.OstaliListFormated_1">
      <item>Josip Pavelić</item>
      <item>Vojislav Ostojić</item>
      <item>Ivan Brajić</item>
      <item>Ivor Virag</item>
      <item>Marin Đurić</item>
      <item>Matija Ilić</item>
      <item>Ivan Smokrović</item>
      <item>Lucija Franka Kaurloto</item>
    </derivirana_varijabla>
  </DomainObject.Predmet.OstaliListFormated>
  <DomainObject.Predmet.OstaliListFormatedOIB>
    <izvorni_sadrzaj>
      <item>Josip Pavelić, OIB 79838741017</item>
      <item>Vojislav Ostojić, OIB 66130194757</item>
      <item>Ivan Brajić, OIB 32489870523</item>
      <item>Ivor Virag, OIB 62054353828</item>
      <item>Marin Đurić, OIB 59596820046</item>
      <item>Matija Ilić, OIB 05116668362</item>
      <item>Ivan Smokrović, OIB 33715719088</item>
      <item>Lucija Franka Kaurloto</item>
    </izvorni_sadrzaj>
    <derivirana_varijabla naziv="DomainObject.Predmet.OstaliListFormatedOIB_1">
      <item>Josip Pavelić, OIB 79838741017</item>
      <item>Vojislav Ostojić, OIB 66130194757</item>
      <item>Ivan Brajić, OIB 32489870523</item>
      <item>Ivor Virag, OIB 62054353828</item>
      <item>Marin Đurić, OIB 59596820046</item>
      <item>Matija Ilić, OIB 05116668362</item>
      <item>Ivan Smokrović, OIB 33715719088</item>
      <item>Lucija Franka Kaurloto</item>
    </derivirana_varijabla>
  </DomainObject.Predmet.OstaliListFormatedOIB>
  <DomainObject.Predmet.OstaliListFormatedWithAdress>
    <izvorni_sadrzaj>
      <item>Josip Pavelić, Sveta Jelena 8, 53270 Sveta Jelena</item>
      <item>Vojislav Ostojić, Stubište Joakima Pilata 11, 51410 Opatija</item>
      <item>Ivan Brajić, Ul.pino Budicin 19, 52100 Fažana</item>
      <item>Ivor Virag, Vrhovo 8, 51000 Rijeka</item>
      <item>Marin Đurić, Rakovo Selo 21, 51218 Buzdohanj</item>
      <item>Matija Ilić, Ulica Jurja Žakna 2, 52100 Pula</item>
      <item>Ivan Smokrović, N. Tesle 9/V-VI, 51000 Rijeka</item>
      <item>Lucija Franka Kaurloto, N. Tesle 9/V-V, 51000 Rijeka</item>
    </izvorni_sadrzaj>
    <derivirana_varijabla naziv="DomainObject.Predmet.OstaliListFormatedWithAdress_1">
      <item>Josip Pavelić, Sveta Jelena 8, 53270 Sveta Jelena</item>
      <item>Vojislav Ostojić, Stubište Joakima Pilata 11, 51410 Opatija</item>
      <item>Ivan Brajić, Ul.pino Budicin 19, 52100 Fažana</item>
      <item>Ivor Virag, Vrhovo 8, 51000 Rijeka</item>
      <item>Marin Đurić, Rakovo Selo 21, 51218 Buzdohanj</item>
      <item>Matija Ilić, Ulica Jurja Žakna 2, 52100 Pula</item>
      <item>Ivan Smokrović, N. Tesle 9/V-VI, 51000 Rijeka</item>
      <item>Lucija Franka Kaurloto, N. Tesle 9/V-V, 51000 Rijeka</item>
    </derivirana_varijabla>
  </DomainObject.Predmet.OstaliListFormatedWithAdress>
  <DomainObject.Predmet.OstaliListFormatedWithAdressOIB>
    <izvorni_sadrzaj>
      <item>Josip Pavelić, OIB 79838741017, Sveta Jelena 8, 53270 Sveta Jelena</item>
      <item>Vojislav Ostojić, OIB 66130194757, Stubište Joakima Pilata 11, 51410 Opatija</item>
      <item>Ivan Brajić, OIB 32489870523, Ul.pino Budicin 19, 52100 Fažana</item>
      <item>Ivor Virag, OIB 62054353828, Vrhovo 8, 51000 Rijeka</item>
      <item>Marin Đurić, OIB 59596820046, Rakovo Selo 21, 51218 Buzdohanj</item>
      <item>Matija Ilić, OIB 05116668362, Ulica Jurja Žakna 2, 52100 Pula</item>
      <item>Ivan Smokrović, OIB 33715719088, N. Tesle 9/V-VI, 51000 Rijeka</item>
      <item>Lucija Franka Kaurloto, N. Tesle 9/V-V, 51000 Rijeka</item>
    </izvorni_sadrzaj>
    <derivirana_varijabla naziv="DomainObject.Predmet.OstaliListFormatedWithAdressOIB_1">
      <item>Josip Pavelić, OIB 79838741017, Sveta Jelena 8, 53270 Sveta Jelena</item>
      <item>Vojislav Ostojić, OIB 66130194757, Stubište Joakima Pilata 11, 51410 Opatija</item>
      <item>Ivan Brajić, OIB 32489870523, Ul.pino Budicin 19, 52100 Fažana</item>
      <item>Ivor Virag, OIB 62054353828, Vrhovo 8, 51000 Rijeka</item>
      <item>Marin Đurić, OIB 59596820046, Rakovo Selo 21, 51218 Buzdohanj</item>
      <item>Matija Ilić, OIB 05116668362, Ulica Jurja Žakna 2, 52100 Pula</item>
      <item>Ivan Smokrović, OIB 33715719088, N. Tesle 9/V-VI, 51000 Rijeka</item>
      <item>Lucija Franka Kaurloto, N. Tesle 9/V-V, 51000 Rijeka</item>
    </derivirana_varijabla>
  </DomainObject.Predmet.OstaliListFormatedWithAdressOIB>
  <DomainObject.Predmet.OstaliListNazivFormated>
    <izvorni_sadrzaj>
      <item>Josip Pavelić</item>
      <item>Vojislav Ostojić</item>
      <item>Ivan Brajić</item>
      <item>Ivor Virag</item>
      <item>Marin Đurić</item>
      <item>Matija Ilić</item>
      <item>Ivan Smokrović</item>
      <item>Lucija Franka Kaurloto</item>
    </izvorni_sadrzaj>
    <derivirana_varijabla naziv="DomainObject.Predmet.OstaliListNazivFormated_1">
      <item>Josip Pavelić</item>
      <item>Vojislav Ostojić</item>
      <item>Ivan Brajić</item>
      <item>Ivor Virag</item>
      <item>Marin Đurić</item>
      <item>Matija Ilić</item>
      <item>Ivan Smokrović</item>
      <item>Lucija Franka Kaurloto</item>
    </derivirana_varijabla>
  </DomainObject.Predmet.OstaliListNazivFormated>
  <DomainObject.Predmet.OstaliListNazivFormatedOIB>
    <izvorni_sadrzaj>
      <item>Josip Pavelić, OIB 79838741017</item>
      <item>Vojislav Ostojić, OIB 66130194757</item>
      <item>Ivan Brajić, OIB 32489870523</item>
      <item>Ivor Virag, OIB 62054353828</item>
      <item>Marin Đurić, OIB 59596820046</item>
      <item>Matija Ilić, OIB 05116668362</item>
      <item>Ivan Smokrović, OIB 33715719088</item>
      <item>Lucija Franka Kaurloto</item>
    </izvorni_sadrzaj>
    <derivirana_varijabla naziv="DomainObject.Predmet.OstaliListNazivFormatedOIB_1">
      <item>Josip Pavelić, OIB 79838741017</item>
      <item>Vojislav Ostojić, OIB 66130194757</item>
      <item>Ivan Brajić, OIB 32489870523</item>
      <item>Ivor Virag, OIB 62054353828</item>
      <item>Marin Đurić, OIB 59596820046</item>
      <item>Matija Ilić, OIB 05116668362</item>
      <item>Ivan Smokrović, OIB 33715719088</item>
      <item>Lucija Franka Kaurloto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324, 324</izvorni_sadrzaj>
    <derivirana_varijabla naziv="DomainObject.Predmet.ClanakZakona_1">324, 324</derivirana_varijabla>
  </DomainObject.Predmet.ClanakZakona>
  <DomainObject.Predmet.ClanakZakonaFull>
    <izvorni_sadrzaj>članka 324. stavka 2., članka 324. stavka 2.</izvorni_sadrzaj>
    <derivirana_varijabla naziv="DomainObject.Predmet.ClanakZakonaFull_1">članka 324. stavka 2., članka 324. stavka 2.</derivirana_varijabla>
  </DomainObject.Predmet.ClanakZakonaFull>
  <DomainObject.Predmet.Sud.Parent.Naziv>
    <izvorni_sadrzaj>Županijski sud u Rijeci</izvorni_sadrzaj>
    <derivirana_varijabla naziv="DomainObject.Predmet.Sud.Parent.Naziv_1">Županijski sud u Rijeci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7. veljače 2023.</izvorni_sadrzaj>
    <derivirana_varijabla naziv="DomainObject.Datum_1">7. veljače 2023.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Općinsko državno odvjetništvo u Rijeci</izvorni_sadrzaj>
    <derivirana_varijabla naziv="DomainObject.Predmet.StrankaIDrugi_1">Općinsko državno odvjetništvo u Rijeci</derivirana_varijabla>
  </DomainObject.Predmet.StrankaIDrugi>
  <DomainObject.Predmet.ProtustrankaIDrugi>
    <izvorni_sadrzaj>Dejan Božić i dr.</izvorni_sadrzaj>
    <derivirana_varijabla naziv="DomainObject.Predmet.ProtustrankaIDrugi_1">Dejan Božić i dr.</derivirana_varijabla>
  </DomainObject.Predmet.ProtustrankaIDrugi>
  <DomainObject.Predmet.StrankaIDrugiAdressOIB>
    <izvorni_sadrzaj>Općinsko državno odvjetništvo u Rijeci, Frana Supila 16, 51000 Rijeka</izvorni_sadrzaj>
    <derivirana_varijabla naziv="DomainObject.Predmet.StrankaIDrugiAdressOIB_1">Općinsko državno odvjetništvo u Rijeci, Frana Supila 16, 51000 Rijeka</derivirana_varijabla>
  </DomainObject.Predmet.StrankaIDrugiAdressOIB>
  <DomainObject.Predmet.ProtustrankaIDrugiAdressOIB>
    <izvorni_sadrzaj>Dejan Božić, OIB 26473089468, Risika 80, 51500 Risika i dr.</izvorni_sadrzaj>
    <derivirana_varijabla naziv="DomainObject.Predmet.ProtustrankaIDrugiAdressOIB_1">Dejan Božić, OIB 26473089468, Risika 80, 51500 Risika i dr.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Općinsko državno odvjetništvo u Rijeci</item>
      <item>Dejan Božić</item>
      <item>Tin Vegar</item>
      <item>Josip Pavelić</item>
      <item>Vojislav Ostojić</item>
      <item>Ivan Brajić</item>
      <item>Ivor Virag</item>
      <item>Marin Đurić</item>
      <item>Matija Ilić</item>
      <item>Ivan Smokrović</item>
      <item>Lucija Franka Kaurloto</item>
    </izvorni_sadrzaj>
    <derivirana_varijabla naziv="DomainObject.Predmet.SudioniciListNaziv_1">
      <item>Općinsko državno odvjetništvo u Rijeci</item>
      <item>Dejan Božić</item>
      <item>Tin Vegar</item>
      <item>Josip Pavelić</item>
      <item>Vojislav Ostojić</item>
      <item>Ivan Brajić</item>
      <item>Ivor Virag</item>
      <item>Marin Đurić</item>
      <item>Matija Ilić</item>
      <item>Ivan Smokrović</item>
      <item>Lucija Franka Kaurloto</item>
    </derivirana_varijabla>
  </DomainObject.Predmet.SudioniciListNaziv>
  <DomainObject.Predmet.SudioniciListAdressOIB>
    <izvorni_sadrzaj>
      <item>Općinsko državno odvjetništvo u Rijeci, Frana Supila 16,51000 Rijeka</item>
      <item>Dejan Božić, OIB 26473089468, Risika 80,51500 Risika</item>
      <item>Tin Vegar, OIB 43534952120, Boki 37,51218 Čavle</item>
      <item>Josip Pavelić, OIB 79838741017, Sveta Jelena 8,53270 Sveta Jelena</item>
      <item>Vojislav Ostojić, OIB 66130194757, Stubište Joakima Pilata 11,51410 Opatija</item>
      <item>Ivan Brajić, OIB 32489870523, Ul.pino Budicin 19,52100 Fažana</item>
      <item>Ivor Virag, OIB 62054353828, Vrhovo 8,51000 Rijeka</item>
      <item>Marin Đurić, OIB 59596820046, Rakovo Selo 21,51218 Buzdohanj</item>
      <item>Matija Ilić, OIB 05116668362, Ulica Jurja Žakna 2,52100 Pula</item>
      <item>Ivan Smokrović, OIB 33715719088, N. Tesle 9/V-VI,51000 Rijeka</item>
      <item>Lucija Franka Kaurloto, N. Tesle 9/V-V,51000 Rijeka</item>
    </izvorni_sadrzaj>
    <derivirana_varijabla naziv="DomainObject.Predmet.SudioniciListAdressOIB_1">
      <item>Općinsko državno odvjetništvo u Rijeci, Frana Supila 16,51000 Rijeka</item>
      <item>Dejan Božić, OIB 26473089468, Risika 80,51500 Risika</item>
      <item>Tin Vegar, OIB 43534952120, Boki 37,51218 Čavle</item>
      <item>Josip Pavelić, OIB 79838741017, Sveta Jelena 8,53270 Sveta Jelena</item>
      <item>Vojislav Ostojić, OIB 66130194757, Stubište Joakima Pilata 11,51410 Opatija</item>
      <item>Ivan Brajić, OIB 32489870523, Ul.pino Budicin 19,52100 Fažana</item>
      <item>Ivor Virag, OIB 62054353828, Vrhovo 8,51000 Rijeka</item>
      <item>Marin Đurić, OIB 59596820046, Rakovo Selo 21,51218 Buzdohanj</item>
      <item>Matija Ilić, OIB 05116668362, Ulica Jurja Žakna 2,52100 Pula</item>
      <item>Ivan Smokrović, OIB 33715719088, N. Tesle 9/V-VI,51000 Rijeka</item>
      <item>Lucija Franka Kaurloto, N. Tesle 9/V-V,51000 Rijeka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null</item>
      <item>, OIB 26473089468</item>
      <item>, OIB 43534952120</item>
      <item>, OIB 79838741017</item>
      <item>, OIB 66130194757</item>
      <item>, OIB 32489870523</item>
      <item>, OIB 62054353828</item>
      <item>, OIB 59596820046</item>
      <item>, OIB 05116668362</item>
      <item>, OIB 33715719088</item>
      <item>, OIB null</item>
    </izvorni_sadrzaj>
    <derivirana_varijabla naziv="DomainObject.Predmet.SudioniciListNazivOIB_1">
      <item>, OIB null</item>
      <item>, OIB 26473089468</item>
      <item>, OIB 43534952120</item>
      <item>, OIB 79838741017</item>
      <item>, OIB 66130194757</item>
      <item>, OIB 32489870523</item>
      <item>, OIB 62054353828</item>
      <item>, OIB 59596820046</item>
      <item>, OIB 05116668362</item>
      <item>, OIB 33715719088</item>
      <item>, OIB null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9. prosinca 2022.</izvorni_sadrzaj>
    <derivirana_varijabla naziv="DomainObject.PredzadnjaOdlukaIzPredmeta.DatumDonosenjaOdluke_1">9. prosinca 2022.</derivirana_varijabla>
  </DomainObject.PredzadnjaOdlukaIzPredmeta.DatumDonosenjaOdluke>
  <DomainObject.PredzadnjaOdlukaIzPredmeta.Oznaka>
    <izvorni_sadrzaj>K-629/2019-50</izvorni_sadrzaj>
    <derivirana_varijabla naziv="DomainObject.PredzadnjaOdlukaIzPredmeta.Oznaka_1">K-629/2019-50</derivirana_varijabla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30. svibnja 2019.</izvorni_sadrzaj>
    <derivirana_varijabla naziv="DomainObject.Predmet.DatumPocetkaProcesa_1">30. svibnja 2019.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</icms>
</file>

<file path=customXml/item2.xml><?xml version="1.0" encoding="utf-8"?>
<ns30:Sourc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2A48B2E0-13B8-4CD0-84FA-0C69A2AC1695}">
  <ds:schemaRefs>
    <ds:schemaRef ds:uri="http://schemas.openxmlformats.org/wordprocessingml/2006/main"/>
    <ds:schemaRef ds:uri="http://schemas.openxmlformats.org/officeDocument/2006/math"/>
    <ds:schemaRef ds:uri="http://schemas.openxmlformats.org/officeDocument/2006/relationships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microsoft.com/office/word/2012/wordml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>MINISTARSTVO PRAVOSUĐA RH</properties:Company>
  <properties:Pages>2</properties:Pages>
  <properties:Words>437</properties:Words>
  <properties:Characters>2296</properties:Characters>
  <properties:Lines>88</properties:Lines>
  <properties:Paragraphs>30</properties:Paragraphs>
  <properties:TotalTime>1</properties:TotalTime>
  <properties:ScaleCrop>false</properties:ScaleCrop>
  <properties:HeadingPairs>
    <vt:vector baseType="variant" size="6">
      <vt:variant>
        <vt:lpstr>Naslov</vt:lpstr>
      </vt:variant>
      <vt:variant>
        <vt:i4>1</vt:i4>
      </vt:variant>
      <vt:variant>
        <vt:lpstr>Naslovi</vt:lpstr>
      </vt:variant>
      <vt:variant>
        <vt:i4>1</vt:i4>
      </vt:variant>
      <vt:variant>
        <vt:lpstr>Title</vt:lpstr>
      </vt:variant>
      <vt:variant>
        <vt:i4>1</vt:i4>
      </vt:variant>
    </vt:vector>
  </properties:HeadingPairs>
  <properties:TitlesOfParts>
    <vt:vector baseType="lpstr" size="3">
      <vt:lpstr/>
      <vt:lpstr>R J E Š E N J E</vt:lpstr>
      <vt:lpstr/>
    </vt:vector>
  </properties:TitlesOfParts>
  <properties:LinksUpToDate>false</properties:LinksUpToDate>
  <properties:CharactersWithSpaces>2758</properties:CharactersWithSpaces>
  <properties:SharedDoc>false</properties:SharedDoc>
  <properties:HLinks>
    <vt:vector baseType="variant" size="6">
      <vt:variant>
        <vt:i4>2097188</vt:i4>
      </vt:variant>
      <vt:variant>
        <vt:i4>0</vt:i4>
      </vt:variant>
      <vt:variant>
        <vt:i4>0</vt:i4>
      </vt:variant>
      <vt:variant>
        <vt:i4>5</vt:i4>
      </vt:variant>
      <vt:variant>
        <vt:lpwstr>http://www.arriva.com/</vt:lpwstr>
      </vt:variant>
      <vt:variant>
        <vt:lpwstr/>
      </vt:variant>
    </vt:vector>
  </properties:HLinks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2023-02-07T14:45:00Z</dcterms:created>
  <dc:creator>MINISTARSTVO PRAVOSUĐA RH</dc:creator>
  <cp:lastModifiedBy>Vanesa Ujčić Ožbolt</cp:lastModifiedBy>
  <cp:lastPrinted>2023-02-07T14:46:00Z</cp:lastPrinted>
  <dcterms:modified xmlns:xsi="http://www.w3.org/2001/XMLSchema-instance" xsi:type="dcterms:W3CDTF">2023-02-07T14:48:00Z</dcterms:modified>
  <cp:revision>4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Odluka - Rješenje - trošak (K-629-2019 MATIJA ILIĆ.docx)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2</vt:i4>
  </prop:property>
</prop:Properties>
</file>