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E3F60" w:rsidR="00B92B86" w:rsidP="0049749B" w:rsidRDefault="00B92B86" w14:paraId="7A02BF72" w14:textId="77777777">
      <w:pPr>
        <w:spacing w:after="0" w:line="240" w:lineRule="auto"/>
        <w:jc w:val="right"/>
        <w15:collapsed w:val="false"/>
        <w:rPr>
          <w:rFonts w:ascii="Arial" w:hAnsi="Arial" w:cs="Arial"/>
          <w:sz w:val="12"/>
          <w:szCs w:val="24"/>
        </w:rPr>
      </w:pPr>
    </w:p>
    <w:tbl>
      <w:tblPr>
        <w:tblW w:w="0" w:type="auto"/>
        <w:jc w:val="right"/>
        <w:tblCellMar>
          <w:left w:w="0" w:type="dxa"/>
          <w:right w:w="0" w:type="dxa"/>
        </w:tblCellMar>
        <w:tblLook w:firstRow="1" w:lastRow="1" w:firstColumn="1" w:lastColumn="1" w:noHBand="0" w:noVBand="0" w:val="01E0"/>
      </w:tblPr>
      <w:tblGrid>
        <w:gridCol w:w="4320"/>
      </w:tblGrid>
      <w:tr w:rsidRPr="00EE3F60" w:rsidR="00EE3F60" w:rsidTr="00E83461" w14:paraId="41580BC4" w14:textId="77777777">
        <w:trPr>
          <w:jc w:val="right"/>
        </w:trPr>
        <w:tc>
          <w:tcPr>
            <w:tcW w:w="4320" w:type="dxa"/>
          </w:tcPr>
          <w:p w:rsidRPr="00EE3F60" w:rsidR="00340399" w:rsidP="001842FA" w:rsidRDefault="002F61DE" w14:paraId="56777F36" w14:textId="3A3C3BA3">
            <w:pPr>
              <w:pStyle w:val="VSVerzija"/>
              <w:jc w:val="right"/>
              <w:rPr>
                <w:rFonts w:ascii="Arial" w:hAnsi="Arial" w:cs="Arial"/>
              </w:rPr>
            </w:pPr>
            <w:r w:rsidRPr="00EE3F60">
              <w:rPr>
                <w:rFonts w:ascii="Arial" w:hAnsi="Arial" w:cs="Arial"/>
              </w:rPr>
              <w:t>Poslovni b</w:t>
            </w:r>
            <w:r w:rsidRPr="00EE3F60" w:rsidR="0092437B">
              <w:rPr>
                <w:rFonts w:ascii="Arial" w:hAnsi="Arial" w:cs="Arial"/>
              </w:rPr>
              <w:t xml:space="preserve">roj: </w:t>
            </w:r>
            <w:r w:rsidRPr="00EE3F60" w:rsidR="00891079">
              <w:rPr>
                <w:rFonts w:ascii="Arial" w:hAnsi="Arial" w:cs="Arial"/>
              </w:rPr>
              <w:t>St</w:t>
            </w:r>
            <w:r w:rsidRPr="00EE3F60" w:rsidR="0092437B">
              <w:rPr>
                <w:rFonts w:ascii="Arial" w:hAnsi="Arial" w:cs="Arial"/>
              </w:rPr>
              <w:t>-</w:t>
            </w:r>
            <w:r w:rsidR="000B3F04">
              <w:rPr>
                <w:rFonts w:ascii="Arial" w:hAnsi="Arial" w:cs="Arial"/>
              </w:rPr>
              <w:t>64</w:t>
            </w:r>
            <w:r w:rsidRPr="00EE3F60" w:rsidR="00340399">
              <w:rPr>
                <w:rFonts w:ascii="Arial" w:hAnsi="Arial" w:cs="Arial"/>
              </w:rPr>
              <w:t>/</w:t>
            </w:r>
            <w:r w:rsidRPr="00EE3F60" w:rsidR="00776050">
              <w:rPr>
                <w:rFonts w:ascii="Arial" w:hAnsi="Arial" w:cs="Arial"/>
              </w:rPr>
              <w:t>202</w:t>
            </w:r>
            <w:r w:rsidR="000B3F04">
              <w:rPr>
                <w:rFonts w:ascii="Arial" w:hAnsi="Arial" w:cs="Arial"/>
              </w:rPr>
              <w:t>6</w:t>
            </w:r>
            <w:r w:rsidRPr="00EE3F60" w:rsidR="00891079">
              <w:rPr>
                <w:rFonts w:ascii="Arial" w:hAnsi="Arial" w:cs="Arial"/>
              </w:rPr>
              <w:t>-</w:t>
            </w:r>
            <w:r w:rsidR="00777558">
              <w:rPr>
                <w:rFonts w:ascii="Arial" w:hAnsi="Arial" w:cs="Arial"/>
              </w:rPr>
              <w:t>23</w:t>
            </w:r>
          </w:p>
        </w:tc>
      </w:tr>
    </w:tbl>
    <w:p w:rsidRPr="00EE3F60" w:rsidR="003D557F" w:rsidP="003D557F" w:rsidRDefault="003D557F" w14:paraId="69C82D2D"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       REPUBLIKA HRVATSKA</w:t>
      </w:r>
    </w:p>
    <w:p w:rsidRPr="00EE3F60" w:rsidR="003D557F" w:rsidP="003D557F" w:rsidRDefault="003D557F" w14:paraId="3F7A026C"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TRGOVAČKI SUD U VARAŽDINU </w:t>
      </w:r>
      <w:r w:rsidRPr="00EE3F60">
        <w:rPr>
          <w:rFonts w:ascii="Arial" w:hAnsi="Arial" w:eastAsia="Times New Roman" w:cs="Arial"/>
          <w:sz w:val="24"/>
          <w:szCs w:val="24"/>
          <w:lang w:eastAsia="hr-HR"/>
        </w:rPr>
        <w:tab/>
      </w:r>
      <w:r w:rsidRPr="00EE3F60">
        <w:rPr>
          <w:rFonts w:ascii="Arial" w:hAnsi="Arial" w:eastAsia="Times New Roman" w:cs="Arial"/>
          <w:sz w:val="24"/>
          <w:szCs w:val="24"/>
          <w:lang w:eastAsia="hr-HR"/>
        </w:rPr>
        <w:tab/>
      </w:r>
      <w:r w:rsidRPr="00EE3F60">
        <w:rPr>
          <w:rFonts w:ascii="Arial" w:hAnsi="Arial" w:eastAsia="Times New Roman" w:cs="Arial"/>
          <w:sz w:val="24"/>
          <w:szCs w:val="24"/>
          <w:lang w:eastAsia="hr-HR"/>
        </w:rPr>
        <w:tab/>
        <w:t xml:space="preserve">                      </w:t>
      </w:r>
    </w:p>
    <w:p w:rsidRPr="00EE3F60" w:rsidR="003D557F" w:rsidP="003D557F" w:rsidRDefault="003D557F" w14:paraId="46BBB25D" w14:textId="017134C1">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     Varaždin, </w:t>
      </w:r>
      <w:r w:rsidR="00AB6DB1">
        <w:rPr>
          <w:rFonts w:ascii="Arial" w:hAnsi="Arial" w:eastAsia="Times New Roman" w:cs="Arial"/>
          <w:sz w:val="24"/>
          <w:szCs w:val="24"/>
          <w:lang w:eastAsia="hr-HR"/>
        </w:rPr>
        <w:t>Cehovska ulica 1</w:t>
      </w:r>
    </w:p>
    <w:p w:rsidRPr="00EE3F60" w:rsidR="003D557F" w:rsidP="003D557F" w:rsidRDefault="003D557F" w14:paraId="29B67E6A" w14:textId="77777777">
      <w:pPr>
        <w:spacing w:after="0" w:line="240" w:lineRule="auto"/>
        <w:rPr>
          <w:rFonts w:ascii="Arial" w:hAnsi="Arial" w:eastAsia="Times New Roman" w:cs="Arial"/>
          <w:sz w:val="24"/>
          <w:szCs w:val="24"/>
          <w:lang w:eastAsia="hr-HR"/>
        </w:rPr>
      </w:pPr>
    </w:p>
    <w:p w:rsidRPr="00EE3F60" w:rsidR="003D557F" w:rsidP="003D557F" w:rsidRDefault="003D557F" w14:paraId="591C802C" w14:textId="77777777">
      <w:pPr>
        <w:spacing w:after="0" w:line="240" w:lineRule="auto"/>
        <w:jc w:val="center"/>
        <w:rPr>
          <w:rFonts w:ascii="Arial" w:hAnsi="Arial" w:eastAsia="Times New Roman" w:cs="Arial"/>
          <w:sz w:val="24"/>
          <w:szCs w:val="24"/>
          <w:lang w:eastAsia="hr-HR"/>
        </w:rPr>
      </w:pPr>
    </w:p>
    <w:p w:rsidRPr="00EE3F60" w:rsidR="003D557F" w:rsidP="003D557F" w:rsidRDefault="003D557F" w14:paraId="356E05C1"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Z A P I S N I K </w:t>
      </w:r>
    </w:p>
    <w:p w:rsidRPr="00EE3F60" w:rsidR="003D557F" w:rsidP="003D557F" w:rsidRDefault="003D557F" w14:paraId="58DF9AEC" w14:textId="1EAD7D1E">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od </w:t>
      </w:r>
      <w:r w:rsidR="000B3F04">
        <w:rPr>
          <w:rFonts w:ascii="Arial" w:hAnsi="Arial" w:eastAsia="Times New Roman" w:cs="Arial"/>
          <w:sz w:val="24"/>
          <w:szCs w:val="24"/>
          <w:lang w:eastAsia="hr-HR"/>
        </w:rPr>
        <w:t>30</w:t>
      </w:r>
      <w:r w:rsidRPr="00EE3F60">
        <w:rPr>
          <w:rFonts w:ascii="Arial" w:hAnsi="Arial" w:eastAsia="Times New Roman" w:cs="Arial"/>
          <w:sz w:val="24"/>
          <w:szCs w:val="24"/>
          <w:lang w:eastAsia="hr-HR"/>
        </w:rPr>
        <w:t xml:space="preserve">. </w:t>
      </w:r>
      <w:r w:rsidR="000B3F04">
        <w:rPr>
          <w:rFonts w:ascii="Arial" w:hAnsi="Arial" w:eastAsia="Times New Roman" w:cs="Arial"/>
          <w:sz w:val="24"/>
          <w:szCs w:val="24"/>
          <w:lang w:eastAsia="hr-HR"/>
        </w:rPr>
        <w:t>rujna</w:t>
      </w:r>
      <w:r w:rsidRPr="00EE3F60" w:rsidR="005D6DF6">
        <w:rPr>
          <w:rFonts w:ascii="Arial" w:hAnsi="Arial" w:eastAsia="Times New Roman" w:cs="Arial"/>
          <w:sz w:val="24"/>
          <w:szCs w:val="24"/>
          <w:lang w:eastAsia="hr-HR"/>
        </w:rPr>
        <w:t xml:space="preserve"> 202</w:t>
      </w:r>
      <w:r w:rsidR="000B3F04">
        <w:rPr>
          <w:rFonts w:ascii="Arial" w:hAnsi="Arial" w:eastAsia="Times New Roman" w:cs="Arial"/>
          <w:sz w:val="24"/>
          <w:szCs w:val="24"/>
          <w:lang w:eastAsia="hr-HR"/>
        </w:rPr>
        <w:t>6</w:t>
      </w:r>
      <w:r w:rsidRPr="00EE3F60">
        <w:rPr>
          <w:rFonts w:ascii="Arial" w:hAnsi="Arial" w:eastAsia="Times New Roman" w:cs="Arial"/>
          <w:sz w:val="24"/>
          <w:szCs w:val="24"/>
          <w:lang w:eastAsia="hr-HR"/>
        </w:rPr>
        <w:t>.</w:t>
      </w:r>
    </w:p>
    <w:p w:rsidRPr="00EE3F60" w:rsidR="003D557F" w:rsidP="003D557F" w:rsidRDefault="003D557F" w14:paraId="15473976" w14:textId="77777777">
      <w:pPr>
        <w:spacing w:after="0" w:line="240" w:lineRule="auto"/>
        <w:jc w:val="center"/>
        <w:rPr>
          <w:rFonts w:ascii="Arial" w:hAnsi="Arial" w:eastAsia="Times New Roman" w:cs="Arial"/>
          <w:sz w:val="24"/>
          <w:szCs w:val="24"/>
          <w:lang w:eastAsia="hr-HR"/>
        </w:rPr>
      </w:pPr>
    </w:p>
    <w:p w:rsidRPr="00EE3F60" w:rsidR="003D557F" w:rsidP="003D557F" w:rsidRDefault="003D557F" w14:paraId="687422A8"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sastavljen kod Trgovačkog suda u Varaždinu</w:t>
      </w:r>
    </w:p>
    <w:p w:rsidRPr="00EE3F60" w:rsidR="00891079" w:rsidP="003D557F" w:rsidRDefault="008C5CEC" w14:paraId="4A62691D"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o održanom ispitnom i izvještajnom ročištu </w:t>
      </w:r>
      <w:r w:rsidRPr="00EE3F60" w:rsidR="003D557F">
        <w:rPr>
          <w:rFonts w:ascii="Arial" w:hAnsi="Arial" w:eastAsia="Times New Roman" w:cs="Arial"/>
          <w:sz w:val="24"/>
          <w:szCs w:val="24"/>
          <w:lang w:eastAsia="hr-HR"/>
        </w:rPr>
        <w:t xml:space="preserve">u stečajnom postupku nad </w:t>
      </w:r>
      <w:r w:rsidRPr="00EE3F60" w:rsidR="00891079">
        <w:rPr>
          <w:rFonts w:ascii="Arial" w:hAnsi="Arial" w:eastAsia="Times New Roman" w:cs="Arial"/>
          <w:sz w:val="24"/>
          <w:szCs w:val="24"/>
          <w:lang w:eastAsia="hr-HR"/>
        </w:rPr>
        <w:t>dužnikom</w:t>
      </w:r>
    </w:p>
    <w:p w:rsidR="000B3F04" w:rsidP="00ED6FE4" w:rsidRDefault="000B3F04" w14:paraId="207E52B0" w14:textId="77777777">
      <w:pPr>
        <w:spacing w:after="0" w:line="240" w:lineRule="auto"/>
        <w:jc w:val="center"/>
        <w:rPr>
          <w:rFonts w:ascii="Arial" w:hAnsi="Arial" w:eastAsia="Times New Roman" w:cs="Arial"/>
          <w:sz w:val="24"/>
          <w:szCs w:val="24"/>
          <w:lang w:eastAsia="hr-HR"/>
        </w:rPr>
      </w:pPr>
      <w:r w:rsidRPr="000B3F04">
        <w:rPr>
          <w:rFonts w:ascii="Arial" w:hAnsi="Arial" w:eastAsia="Times New Roman" w:cs="Arial"/>
          <w:sz w:val="24"/>
          <w:szCs w:val="24"/>
          <w:lang w:eastAsia="hr-HR"/>
        </w:rPr>
        <w:t>PERŠAK PROJEKT d.o.o.</w:t>
      </w:r>
      <w:r>
        <w:rPr>
          <w:rFonts w:ascii="Arial" w:hAnsi="Arial" w:eastAsia="Times New Roman" w:cs="Arial"/>
          <w:sz w:val="24"/>
          <w:szCs w:val="24"/>
          <w:lang w:eastAsia="hr-HR"/>
        </w:rPr>
        <w:t xml:space="preserve"> u stečaju</w:t>
      </w:r>
      <w:r w:rsidRPr="000B3F04">
        <w:rPr>
          <w:rFonts w:ascii="Arial" w:hAnsi="Arial" w:eastAsia="Times New Roman" w:cs="Arial"/>
          <w:sz w:val="24"/>
          <w:szCs w:val="24"/>
          <w:lang w:eastAsia="hr-HR"/>
        </w:rPr>
        <w:t>, Novo Selo Rok,</w:t>
      </w:r>
    </w:p>
    <w:p w:rsidRPr="00EE3F60" w:rsidR="00ED6FE4" w:rsidP="00ED6FE4" w:rsidRDefault="000B3F04" w14:paraId="6239BEEF" w14:textId="2936DCD1">
      <w:pPr>
        <w:spacing w:after="0" w:line="240" w:lineRule="auto"/>
        <w:jc w:val="center"/>
        <w:rPr>
          <w:rFonts w:ascii="Arial" w:hAnsi="Arial" w:eastAsia="Times New Roman" w:cs="Arial"/>
          <w:sz w:val="24"/>
          <w:szCs w:val="24"/>
          <w:lang w:eastAsia="hr-HR"/>
        </w:rPr>
      </w:pPr>
      <w:r w:rsidRPr="000B3F04">
        <w:rPr>
          <w:rFonts w:ascii="Arial" w:hAnsi="Arial" w:eastAsia="Times New Roman" w:cs="Arial"/>
          <w:sz w:val="24"/>
          <w:szCs w:val="24"/>
          <w:lang w:eastAsia="hr-HR"/>
        </w:rPr>
        <w:t>Ive Lole Ribara 7, OIB:40862189726</w:t>
      </w:r>
    </w:p>
    <w:p w:rsidR="00006881" w:rsidP="003D557F" w:rsidRDefault="00006881" w14:paraId="5C5ECE42" w14:textId="77777777">
      <w:pPr>
        <w:spacing w:after="0" w:line="240" w:lineRule="auto"/>
        <w:jc w:val="both"/>
        <w:rPr>
          <w:rFonts w:ascii="Arial" w:hAnsi="Arial" w:eastAsia="Times New Roman" w:cs="Arial"/>
          <w:sz w:val="24"/>
          <w:szCs w:val="24"/>
          <w:lang w:eastAsia="hr-HR"/>
        </w:rPr>
      </w:pPr>
    </w:p>
    <w:p w:rsidRPr="00EE3F60" w:rsidR="003D557F" w:rsidP="003D557F" w:rsidRDefault="003D557F" w14:paraId="3C1BA859"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Nazočni od strane suda:</w:t>
      </w:r>
    </w:p>
    <w:p w:rsidRPr="00EE3F60" w:rsidR="003D557F" w:rsidP="001B6963" w:rsidRDefault="003D557F" w14:paraId="0C16272A" w14:textId="77777777">
      <w:pPr>
        <w:tabs>
          <w:tab w:val="left" w:pos="7230"/>
        </w:tabs>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Stečajni sudac: </w:t>
      </w:r>
      <w:r w:rsidRPr="00EE3F60" w:rsidR="00891079">
        <w:rPr>
          <w:rFonts w:ascii="Arial" w:hAnsi="Arial" w:eastAsia="Times New Roman" w:cs="Arial"/>
          <w:sz w:val="24"/>
          <w:szCs w:val="24"/>
          <w:lang w:eastAsia="hr-HR"/>
        </w:rPr>
        <w:t xml:space="preserve">Denis Krnjak </w:t>
      </w:r>
      <w:r w:rsidRPr="00EE3F60" w:rsidR="001B6963">
        <w:rPr>
          <w:rFonts w:ascii="Arial" w:hAnsi="Arial" w:eastAsia="Times New Roman" w:cs="Arial"/>
          <w:sz w:val="24"/>
          <w:szCs w:val="24"/>
          <w:lang w:eastAsia="hr-HR"/>
        </w:rPr>
        <w:tab/>
      </w:r>
    </w:p>
    <w:p w:rsidRPr="00EE3F60" w:rsidR="003D557F" w:rsidP="003D557F" w:rsidRDefault="00891079" w14:paraId="48E93F03"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Zapisničar</w:t>
      </w:r>
      <w:r w:rsidRPr="00EE3F60" w:rsidR="003D557F">
        <w:rPr>
          <w:rFonts w:ascii="Arial" w:hAnsi="Arial" w:eastAsia="Times New Roman" w:cs="Arial"/>
          <w:sz w:val="24"/>
          <w:szCs w:val="24"/>
          <w:lang w:eastAsia="hr-HR"/>
        </w:rPr>
        <w:t xml:space="preserve">: </w:t>
      </w:r>
      <w:r w:rsidRPr="00EE3F60">
        <w:rPr>
          <w:rFonts w:ascii="Arial" w:hAnsi="Arial" w:eastAsia="Times New Roman" w:cs="Arial"/>
          <w:sz w:val="24"/>
          <w:szCs w:val="24"/>
          <w:lang w:eastAsia="hr-HR"/>
        </w:rPr>
        <w:t xml:space="preserve">Nevenka Vuković </w:t>
      </w:r>
    </w:p>
    <w:p w:rsidRPr="00EE3F60" w:rsidR="003D557F" w:rsidP="003D557F" w:rsidRDefault="003D557F" w14:paraId="37233E3E" w14:textId="77777777">
      <w:pPr>
        <w:spacing w:after="0" w:line="240" w:lineRule="auto"/>
        <w:jc w:val="both"/>
        <w:rPr>
          <w:rFonts w:ascii="Arial" w:hAnsi="Arial" w:eastAsia="Times New Roman" w:cs="Arial"/>
          <w:sz w:val="24"/>
          <w:szCs w:val="24"/>
          <w:lang w:eastAsia="hr-HR"/>
        </w:rPr>
      </w:pPr>
    </w:p>
    <w:p w:rsidRPr="00EE3F60" w:rsidR="003D557F" w:rsidP="003D557F" w:rsidRDefault="008C5CEC" w14:paraId="5E17966E" w14:textId="2C055930">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Početak u </w:t>
      </w:r>
      <w:r w:rsidR="00006881">
        <w:rPr>
          <w:rFonts w:ascii="Arial" w:hAnsi="Arial" w:eastAsia="Times New Roman" w:cs="Arial"/>
          <w:sz w:val="24"/>
          <w:szCs w:val="24"/>
          <w:lang w:eastAsia="hr-HR"/>
        </w:rPr>
        <w:t>12</w:t>
      </w:r>
      <w:r w:rsidRPr="00EE3F60" w:rsidR="00B54C5A">
        <w:rPr>
          <w:rFonts w:ascii="Arial" w:hAnsi="Arial" w:eastAsia="Times New Roman" w:cs="Arial"/>
          <w:sz w:val="24"/>
          <w:szCs w:val="24"/>
          <w:lang w:eastAsia="hr-HR"/>
        </w:rPr>
        <w:t>,</w:t>
      </w:r>
      <w:r w:rsidR="007A54A0">
        <w:rPr>
          <w:rFonts w:ascii="Arial" w:hAnsi="Arial" w:eastAsia="Times New Roman" w:cs="Arial"/>
          <w:sz w:val="24"/>
          <w:szCs w:val="24"/>
          <w:lang w:eastAsia="hr-HR"/>
        </w:rPr>
        <w:t>30</w:t>
      </w:r>
      <w:r w:rsidRPr="00EE3F60" w:rsidR="003D557F">
        <w:rPr>
          <w:rFonts w:ascii="Arial" w:hAnsi="Arial" w:eastAsia="Times New Roman" w:cs="Arial"/>
          <w:sz w:val="24"/>
          <w:szCs w:val="24"/>
          <w:lang w:eastAsia="hr-HR"/>
        </w:rPr>
        <w:t xml:space="preserve"> sati.</w:t>
      </w:r>
    </w:p>
    <w:p w:rsidRPr="00EE3F60" w:rsidR="003D557F" w:rsidP="003D557F" w:rsidRDefault="003D557F" w14:paraId="49F2E5DB" w14:textId="77777777">
      <w:pPr>
        <w:spacing w:after="0" w:line="240" w:lineRule="auto"/>
        <w:jc w:val="both"/>
        <w:rPr>
          <w:rFonts w:ascii="Arial" w:hAnsi="Arial" w:eastAsia="Times New Roman" w:cs="Arial"/>
          <w:sz w:val="24"/>
          <w:szCs w:val="24"/>
          <w:lang w:eastAsia="hr-HR"/>
        </w:rPr>
      </w:pPr>
    </w:p>
    <w:p w:rsidRPr="00EE3F60" w:rsidR="00B10E42" w:rsidP="00B10E42" w:rsidRDefault="00B10E42" w14:paraId="0668F1FB" w14:textId="77777777">
      <w:pPr>
        <w:spacing w:after="0" w:line="240" w:lineRule="auto"/>
        <w:jc w:val="both"/>
        <w:rPr>
          <w:rFonts w:ascii="Arial" w:hAnsi="Arial" w:eastAsia="Times New Roman" w:cs="Arial"/>
          <w:sz w:val="24"/>
          <w:szCs w:val="24"/>
          <w:lang w:eastAsia="hr-HR"/>
        </w:rPr>
      </w:pPr>
    </w:p>
    <w:p w:rsidRPr="00EE3F60" w:rsidR="003D557F" w:rsidP="003D557F" w:rsidRDefault="003D557F" w14:paraId="0317E17C" w14:textId="7E551F01">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Poziv za ispitno ročište obja</w:t>
      </w:r>
      <w:r w:rsidRPr="00EE3F60" w:rsidR="00891079">
        <w:rPr>
          <w:rFonts w:ascii="Arial" w:hAnsi="Arial" w:eastAsia="Times New Roman" w:cs="Arial"/>
          <w:sz w:val="24"/>
          <w:szCs w:val="24"/>
          <w:lang w:eastAsia="hr-HR"/>
        </w:rPr>
        <w:t>vljen je na mrežnoj stranici e-O</w:t>
      </w:r>
      <w:r w:rsidRPr="00EE3F60">
        <w:rPr>
          <w:rFonts w:ascii="Arial" w:hAnsi="Arial" w:eastAsia="Times New Roman" w:cs="Arial"/>
          <w:sz w:val="24"/>
          <w:szCs w:val="24"/>
          <w:lang w:eastAsia="hr-HR"/>
        </w:rPr>
        <w:t xml:space="preserve">glasne ploče dana </w:t>
      </w:r>
      <w:r w:rsidR="007A54A0">
        <w:rPr>
          <w:rFonts w:ascii="Arial" w:hAnsi="Arial" w:eastAsia="Times New Roman" w:cs="Arial"/>
          <w:sz w:val="24"/>
          <w:szCs w:val="24"/>
          <w:lang w:eastAsia="hr-HR"/>
        </w:rPr>
        <w:t>17</w:t>
      </w:r>
      <w:r w:rsidRPr="00EE3F60">
        <w:rPr>
          <w:rFonts w:ascii="Arial" w:hAnsi="Arial" w:eastAsia="Times New Roman" w:cs="Arial"/>
          <w:sz w:val="24"/>
          <w:szCs w:val="24"/>
          <w:lang w:eastAsia="hr-HR"/>
        </w:rPr>
        <w:t xml:space="preserve">. </w:t>
      </w:r>
      <w:r w:rsidR="007A54A0">
        <w:rPr>
          <w:rFonts w:ascii="Arial" w:hAnsi="Arial" w:eastAsia="Times New Roman" w:cs="Arial"/>
          <w:sz w:val="24"/>
          <w:szCs w:val="24"/>
          <w:lang w:eastAsia="hr-HR"/>
        </w:rPr>
        <w:t>lipnja</w:t>
      </w:r>
      <w:r w:rsidRPr="00EE3F60">
        <w:rPr>
          <w:rFonts w:ascii="Arial" w:hAnsi="Arial" w:eastAsia="Times New Roman" w:cs="Arial"/>
          <w:sz w:val="24"/>
          <w:szCs w:val="24"/>
          <w:lang w:eastAsia="hr-HR"/>
        </w:rPr>
        <w:t xml:space="preserve"> </w:t>
      </w:r>
      <w:r w:rsidRPr="00EE3F60" w:rsidR="00B10E42">
        <w:rPr>
          <w:rFonts w:ascii="Arial" w:hAnsi="Arial" w:eastAsia="Times New Roman" w:cs="Arial"/>
          <w:sz w:val="24"/>
          <w:szCs w:val="24"/>
          <w:lang w:eastAsia="hr-HR"/>
        </w:rPr>
        <w:t>202</w:t>
      </w:r>
      <w:r w:rsidR="007A54A0">
        <w:rPr>
          <w:rFonts w:ascii="Arial" w:hAnsi="Arial" w:eastAsia="Times New Roman" w:cs="Arial"/>
          <w:sz w:val="24"/>
          <w:szCs w:val="24"/>
          <w:lang w:eastAsia="hr-HR"/>
        </w:rPr>
        <w:t>6</w:t>
      </w:r>
      <w:r w:rsidRPr="00EE3F60" w:rsidR="00B10E42">
        <w:rPr>
          <w:rFonts w:ascii="Arial" w:hAnsi="Arial" w:eastAsia="Times New Roman" w:cs="Arial"/>
          <w:sz w:val="24"/>
          <w:szCs w:val="24"/>
          <w:lang w:eastAsia="hr-HR"/>
        </w:rPr>
        <w:t>.</w:t>
      </w:r>
    </w:p>
    <w:p w:rsidRPr="00EE3F60" w:rsidR="003D557F" w:rsidP="003D557F" w:rsidRDefault="003D557F" w14:paraId="46320778" w14:textId="77777777">
      <w:pPr>
        <w:spacing w:after="0" w:line="240" w:lineRule="auto"/>
        <w:ind w:firstLine="708"/>
        <w:jc w:val="both"/>
        <w:rPr>
          <w:rFonts w:ascii="Arial" w:hAnsi="Arial" w:eastAsia="Times New Roman" w:cs="Arial"/>
          <w:sz w:val="24"/>
          <w:szCs w:val="24"/>
          <w:lang w:eastAsia="hr-HR"/>
        </w:rPr>
      </w:pPr>
    </w:p>
    <w:p w:rsidRPr="00EE3F60" w:rsidR="003D557F" w:rsidP="003D557F" w:rsidRDefault="003D557F" w14:paraId="085573FF"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Utvrđuje se da su pristupili:</w:t>
      </w:r>
    </w:p>
    <w:p w:rsidRPr="00EE3F60" w:rsidR="003D557F" w:rsidP="003D557F" w:rsidRDefault="003D557F" w14:paraId="514FA93F" w14:textId="77777777">
      <w:pPr>
        <w:spacing w:after="0" w:line="240" w:lineRule="auto"/>
        <w:jc w:val="both"/>
        <w:rPr>
          <w:rFonts w:ascii="Arial" w:hAnsi="Arial" w:eastAsia="Times New Roman" w:cs="Arial"/>
          <w:sz w:val="24"/>
          <w:szCs w:val="24"/>
          <w:lang w:eastAsia="hr-HR"/>
        </w:rPr>
      </w:pPr>
    </w:p>
    <w:p w:rsidRPr="00EE3F60" w:rsidR="003D557F" w:rsidP="003D557F" w:rsidRDefault="00147D7D" w14:paraId="781CA4C8" w14:textId="69F8A8B3">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stečajn</w:t>
      </w:r>
      <w:r w:rsidR="007A54A0">
        <w:rPr>
          <w:rFonts w:ascii="Arial" w:hAnsi="Arial" w:eastAsia="Times New Roman" w:cs="Arial"/>
          <w:sz w:val="24"/>
          <w:szCs w:val="24"/>
          <w:lang w:eastAsia="hr-HR"/>
        </w:rPr>
        <w:t>i</w:t>
      </w:r>
      <w:r w:rsidRPr="00EE3F60" w:rsidR="003D557F">
        <w:rPr>
          <w:rFonts w:ascii="Arial" w:hAnsi="Arial" w:eastAsia="Times New Roman" w:cs="Arial"/>
          <w:sz w:val="24"/>
          <w:szCs w:val="24"/>
          <w:lang w:eastAsia="hr-HR"/>
        </w:rPr>
        <w:t xml:space="preserve"> upravitelj</w:t>
      </w:r>
      <w:r w:rsidRPr="00EE3F60" w:rsidR="00891079">
        <w:rPr>
          <w:rFonts w:ascii="Arial" w:hAnsi="Arial" w:eastAsia="Times New Roman" w:cs="Arial"/>
          <w:sz w:val="24"/>
          <w:szCs w:val="24"/>
          <w:lang w:eastAsia="hr-HR"/>
        </w:rPr>
        <w:t xml:space="preserve">: </w:t>
      </w:r>
      <w:r w:rsidR="007A54A0">
        <w:rPr>
          <w:rFonts w:ascii="Arial" w:hAnsi="Arial" w:eastAsia="Times New Roman" w:cs="Arial"/>
          <w:sz w:val="24"/>
          <w:szCs w:val="24"/>
          <w:lang w:eastAsia="hr-HR"/>
        </w:rPr>
        <w:t>Domagoj Repač</w:t>
      </w:r>
      <w:r w:rsidRPr="00EE3F60" w:rsidR="003D557F">
        <w:rPr>
          <w:rFonts w:ascii="Arial" w:hAnsi="Arial" w:eastAsia="Times New Roman" w:cs="Arial"/>
          <w:sz w:val="24"/>
          <w:szCs w:val="24"/>
          <w:lang w:eastAsia="hr-HR"/>
        </w:rPr>
        <w:t xml:space="preserve"> </w:t>
      </w:r>
    </w:p>
    <w:p w:rsidRPr="00EE3F60" w:rsidR="00777558" w:rsidP="0085216E" w:rsidRDefault="00777558" w14:paraId="1EF33EFA" w14:textId="0BD472C7">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 </w:t>
      </w:r>
      <w:r w:rsidR="003F7ABA">
        <w:rPr>
          <w:rFonts w:ascii="Arial" w:hAnsi="Arial" w:eastAsia="Times New Roman" w:cs="Arial"/>
          <w:sz w:val="24"/>
          <w:szCs w:val="24"/>
          <w:lang w:eastAsia="hr-HR"/>
        </w:rPr>
        <w:t>Mario Peršak, zastupnik po zakonu dužnika prije otvaranja stečajnog postupka</w:t>
      </w:r>
    </w:p>
    <w:p w:rsidRPr="00EE3F60" w:rsidR="00E83461" w:rsidP="00E83461" w:rsidRDefault="00E83461" w14:paraId="2BB473E1" w14:textId="77777777">
      <w:pPr>
        <w:spacing w:after="0" w:line="240" w:lineRule="auto"/>
        <w:jc w:val="both"/>
        <w:rPr>
          <w:rFonts w:ascii="Arial" w:hAnsi="Arial" w:eastAsia="Times New Roman" w:cs="Arial"/>
          <w:sz w:val="24"/>
          <w:szCs w:val="24"/>
          <w:lang w:eastAsia="hr-HR"/>
        </w:rPr>
      </w:pPr>
    </w:p>
    <w:p w:rsidRPr="00EE3F60" w:rsidR="00042298" w:rsidP="00E83461" w:rsidRDefault="00042298" w14:paraId="44CE3CB4" w14:textId="77777777">
      <w:pPr>
        <w:spacing w:after="0" w:line="240" w:lineRule="auto"/>
        <w:jc w:val="both"/>
        <w:rPr>
          <w:rFonts w:ascii="Arial" w:hAnsi="Arial" w:eastAsia="Times New Roman" w:cs="Arial"/>
          <w:sz w:val="24"/>
          <w:szCs w:val="24"/>
          <w:lang w:eastAsia="hr-HR"/>
        </w:rPr>
      </w:pPr>
    </w:p>
    <w:p w:rsidRPr="00EE3F60" w:rsidR="0085216E" w:rsidP="0085216E" w:rsidRDefault="0085216E" w14:paraId="36FBA78C"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Stečajni sudac objavljuje da je predmet današnjeg ročišta ispitivanje prijavljenih tražbina prema iznosima i isplatnom redu kako su uneseni u tablice koje je sastavio stečajni upravitelj i koje tablice su, </w:t>
      </w:r>
      <w:r w:rsidRPr="00EE3F60" w:rsidR="00C343BC">
        <w:rPr>
          <w:rFonts w:ascii="Arial" w:hAnsi="Arial" w:eastAsia="Times New Roman" w:cs="Arial"/>
          <w:sz w:val="24"/>
          <w:szCs w:val="24"/>
          <w:lang w:eastAsia="hr-HR"/>
        </w:rPr>
        <w:t>u skladu sa</w:t>
      </w:r>
      <w:r w:rsidRPr="00EE3F60">
        <w:rPr>
          <w:rFonts w:ascii="Arial" w:hAnsi="Arial" w:eastAsia="Times New Roman" w:cs="Arial"/>
          <w:sz w:val="24"/>
          <w:szCs w:val="24"/>
          <w:lang w:eastAsia="hr-HR"/>
        </w:rPr>
        <w:t xml:space="preserve"> odredb</w:t>
      </w:r>
      <w:r w:rsidRPr="00EE3F60" w:rsidR="00C343BC">
        <w:rPr>
          <w:rFonts w:ascii="Arial" w:hAnsi="Arial" w:eastAsia="Times New Roman" w:cs="Arial"/>
          <w:sz w:val="24"/>
          <w:szCs w:val="24"/>
          <w:lang w:eastAsia="hr-HR"/>
        </w:rPr>
        <w:t>om</w:t>
      </w:r>
      <w:r w:rsidRPr="00EE3F60">
        <w:rPr>
          <w:rFonts w:ascii="Arial" w:hAnsi="Arial" w:eastAsia="Times New Roman" w:cs="Arial"/>
          <w:sz w:val="24"/>
          <w:szCs w:val="24"/>
          <w:lang w:eastAsia="hr-HR"/>
        </w:rPr>
        <w:t xml:space="preserve"> čl. 259. </w:t>
      </w:r>
      <w:r w:rsidRPr="00EE3F60" w:rsidR="00961B6D">
        <w:rPr>
          <w:rFonts w:ascii="Arial" w:hAnsi="Arial" w:eastAsia="Times New Roman" w:cs="Arial"/>
          <w:sz w:val="24"/>
          <w:szCs w:val="24"/>
          <w:lang w:eastAsia="hr-HR"/>
        </w:rPr>
        <w:t>Stečajnog zakona (Narodne novine, broj 71/15, 104/17</w:t>
      </w:r>
      <w:r w:rsidRPr="00EE3F60" w:rsidR="007E48AF">
        <w:rPr>
          <w:rFonts w:ascii="Arial" w:hAnsi="Arial" w:eastAsia="Times New Roman" w:cs="Arial"/>
          <w:sz w:val="24"/>
          <w:szCs w:val="24"/>
          <w:lang w:eastAsia="hr-HR"/>
        </w:rPr>
        <w:t xml:space="preserve">, </w:t>
      </w:r>
      <w:r w:rsidRPr="00EE3F60" w:rsidR="00961B6D">
        <w:rPr>
          <w:rFonts w:ascii="Arial" w:hAnsi="Arial" w:eastAsia="Times New Roman" w:cs="Arial"/>
          <w:sz w:val="24"/>
          <w:szCs w:val="24"/>
          <w:lang w:eastAsia="hr-HR"/>
        </w:rPr>
        <w:t>36/22</w:t>
      </w:r>
      <w:r w:rsidRPr="00EE3F60" w:rsidR="007E48AF">
        <w:rPr>
          <w:rFonts w:ascii="Arial" w:hAnsi="Arial" w:eastAsia="Times New Roman" w:cs="Arial"/>
          <w:sz w:val="24"/>
          <w:szCs w:val="24"/>
          <w:lang w:eastAsia="hr-HR"/>
        </w:rPr>
        <w:t xml:space="preserve"> i 27/24</w:t>
      </w:r>
      <w:r w:rsidRPr="00EE3F60" w:rsidR="00961B6D">
        <w:rPr>
          <w:rFonts w:ascii="Arial" w:hAnsi="Arial" w:eastAsia="Times New Roman" w:cs="Arial"/>
          <w:sz w:val="24"/>
          <w:szCs w:val="24"/>
          <w:lang w:eastAsia="hr-HR"/>
        </w:rPr>
        <w:t xml:space="preserve">, dalje u tekstu: SZ) </w:t>
      </w:r>
      <w:r w:rsidRPr="00EE3F60">
        <w:rPr>
          <w:rFonts w:ascii="Arial" w:hAnsi="Arial" w:eastAsia="Times New Roman" w:cs="Arial"/>
          <w:sz w:val="24"/>
          <w:szCs w:val="24"/>
          <w:lang w:eastAsia="hr-HR"/>
        </w:rPr>
        <w:t xml:space="preserve">osam dana prije održavanja ispitnog ročišta, zajedno s prijavama kao i priloženim ispravama bile izložene u pisarnici stečajnog suda na uvid sudionicima. </w:t>
      </w:r>
    </w:p>
    <w:p w:rsidRPr="00EE3F60" w:rsidR="0085216E" w:rsidP="0085216E" w:rsidRDefault="0085216E" w14:paraId="6F577DBF" w14:textId="77777777">
      <w:pPr>
        <w:spacing w:after="0" w:line="240" w:lineRule="auto"/>
        <w:ind w:firstLine="708"/>
        <w:jc w:val="both"/>
        <w:rPr>
          <w:rFonts w:ascii="Arial" w:hAnsi="Arial" w:eastAsia="Times New Roman" w:cs="Arial"/>
          <w:sz w:val="24"/>
          <w:szCs w:val="24"/>
          <w:lang w:eastAsia="hr-HR"/>
        </w:rPr>
      </w:pPr>
    </w:p>
    <w:p w:rsidRPr="00EE3F60" w:rsidR="0085216E" w:rsidP="0085216E" w:rsidRDefault="0085216E" w14:paraId="0A800B11"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Stečajni sudac obavještava vjerovnike da se rješenje o utvrđenim i osporenim tražbinama objavljuje na mrežnoj stranici e-Oglasna ploča sudova. Vjerovnici čije su tražbine utvrđene o tome neće biti posebno obaviješteni. Ti vjerovnici mogu na svoj trošak tražiti da im se izda ovjerovljeni izvadak rješenja.</w:t>
      </w:r>
    </w:p>
    <w:p w:rsidRPr="00EE3F60" w:rsidR="0085216E" w:rsidP="0085216E" w:rsidRDefault="0085216E" w14:paraId="6D353642" w14:textId="77777777">
      <w:pPr>
        <w:spacing w:after="0" w:line="240" w:lineRule="auto"/>
        <w:ind w:firstLine="708"/>
        <w:jc w:val="both"/>
        <w:rPr>
          <w:rFonts w:ascii="Arial" w:hAnsi="Arial" w:eastAsia="Times New Roman" w:cs="Arial"/>
          <w:sz w:val="24"/>
          <w:szCs w:val="24"/>
          <w:lang w:eastAsia="hr-HR"/>
        </w:rPr>
      </w:pPr>
    </w:p>
    <w:p w:rsidRPr="00EE3F60" w:rsidR="0085216E" w:rsidP="0085216E" w:rsidRDefault="0085216E" w14:paraId="2D6F6CD3" w14:textId="77777777">
      <w:pPr>
        <w:spacing w:after="0" w:line="240" w:lineRule="auto"/>
        <w:jc w:val="both"/>
        <w:rPr>
          <w:rFonts w:ascii="Arial" w:hAnsi="Arial" w:eastAsia="Times New Roman" w:cs="Arial"/>
          <w:sz w:val="24"/>
          <w:szCs w:val="24"/>
          <w:lang w:eastAsia="hr-HR"/>
        </w:rPr>
      </w:pPr>
    </w:p>
    <w:p w:rsidRPr="00EE3F60" w:rsidR="00ED6FE4" w:rsidP="00ED6FE4" w:rsidRDefault="00ED6FE4" w14:paraId="26AEB564"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Utvrđuje se da nema prijavljenih tražbina I. višeg isplatnog reda.</w:t>
      </w:r>
    </w:p>
    <w:p w:rsidRPr="00EE3F60" w:rsidR="00894F4D" w:rsidP="0085216E" w:rsidRDefault="00894F4D" w14:paraId="177195E5" w14:textId="77777777">
      <w:pPr>
        <w:spacing w:after="0" w:line="240" w:lineRule="auto"/>
        <w:ind w:right="284" w:firstLine="708"/>
        <w:jc w:val="both"/>
        <w:rPr>
          <w:rFonts w:ascii="Arial" w:hAnsi="Arial" w:eastAsia="Times New Roman" w:cs="Arial"/>
          <w:sz w:val="24"/>
          <w:szCs w:val="24"/>
          <w:lang w:eastAsia="hr-HR"/>
        </w:rPr>
      </w:pPr>
    </w:p>
    <w:p w:rsidR="0085216E" w:rsidP="0085216E" w:rsidRDefault="0085216E" w14:paraId="6806F47E" w14:textId="48892C5F">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Prelazi se na ispitivanje tražbina II. </w:t>
      </w:r>
      <w:r w:rsidRPr="00EE3F60" w:rsidR="00601CA3">
        <w:rPr>
          <w:rFonts w:ascii="Arial" w:hAnsi="Arial" w:eastAsia="Times New Roman" w:cs="Arial"/>
          <w:sz w:val="24"/>
          <w:szCs w:val="24"/>
          <w:lang w:eastAsia="hr-HR"/>
        </w:rPr>
        <w:t>v</w:t>
      </w:r>
      <w:r w:rsidRPr="00EE3F60">
        <w:rPr>
          <w:rFonts w:ascii="Arial" w:hAnsi="Arial" w:eastAsia="Times New Roman" w:cs="Arial"/>
          <w:sz w:val="24"/>
          <w:szCs w:val="24"/>
          <w:lang w:eastAsia="hr-HR"/>
        </w:rPr>
        <w:t xml:space="preserve">išeg isplatnog reda te se </w:t>
      </w:r>
      <w:r w:rsidRPr="00EE3F60" w:rsidR="00ED6FE4">
        <w:rPr>
          <w:rFonts w:ascii="Arial" w:hAnsi="Arial" w:eastAsia="Times New Roman" w:cs="Arial"/>
          <w:sz w:val="24"/>
          <w:szCs w:val="24"/>
          <w:lang w:eastAsia="hr-HR"/>
        </w:rPr>
        <w:t>stečajn</w:t>
      </w:r>
      <w:r w:rsidR="00551CFF">
        <w:rPr>
          <w:rFonts w:ascii="Arial" w:hAnsi="Arial" w:eastAsia="Times New Roman" w:cs="Arial"/>
          <w:sz w:val="24"/>
          <w:szCs w:val="24"/>
          <w:lang w:eastAsia="hr-HR"/>
        </w:rPr>
        <w:t>i</w:t>
      </w:r>
      <w:r w:rsidRPr="00EE3F60">
        <w:rPr>
          <w:rFonts w:ascii="Arial" w:hAnsi="Arial" w:eastAsia="Times New Roman" w:cs="Arial"/>
          <w:sz w:val="24"/>
          <w:szCs w:val="24"/>
          <w:lang w:eastAsia="hr-HR"/>
        </w:rPr>
        <w:t xml:space="preserve"> upravitelj u svezi tražbina II. </w:t>
      </w:r>
      <w:r w:rsidRPr="00EE3F60" w:rsidR="00601CA3">
        <w:rPr>
          <w:rFonts w:ascii="Arial" w:hAnsi="Arial" w:eastAsia="Times New Roman" w:cs="Arial"/>
          <w:sz w:val="24"/>
          <w:szCs w:val="24"/>
          <w:lang w:eastAsia="hr-HR"/>
        </w:rPr>
        <w:t>v</w:t>
      </w:r>
      <w:r w:rsidRPr="00EE3F60">
        <w:rPr>
          <w:rFonts w:ascii="Arial" w:hAnsi="Arial" w:eastAsia="Times New Roman" w:cs="Arial"/>
          <w:sz w:val="24"/>
          <w:szCs w:val="24"/>
          <w:lang w:eastAsia="hr-HR"/>
        </w:rPr>
        <w:t>išeg isplatnog reda očituje kako slijedi:</w:t>
      </w:r>
    </w:p>
    <w:p w:rsidR="003F7ABA" w:rsidP="0085216E" w:rsidRDefault="003F7ABA" w14:paraId="3C3F6A5E" w14:textId="77777777">
      <w:pPr>
        <w:spacing w:after="0" w:line="240" w:lineRule="auto"/>
        <w:ind w:firstLine="708"/>
        <w:jc w:val="both"/>
        <w:rPr>
          <w:rFonts w:ascii="Arial" w:hAnsi="Arial" w:eastAsia="Times New Roman" w:cs="Arial"/>
          <w:sz w:val="24"/>
          <w:szCs w:val="24"/>
          <w:lang w:eastAsia="hr-HR"/>
        </w:rPr>
      </w:pPr>
    </w:p>
    <w:p w:rsidR="00523301" w:rsidP="0085216E" w:rsidRDefault="00523301" w14:paraId="4CB26F10" w14:textId="77777777">
      <w:pPr>
        <w:spacing w:after="0" w:line="240" w:lineRule="auto"/>
        <w:ind w:firstLine="708"/>
        <w:jc w:val="both"/>
        <w:rPr>
          <w:rFonts w:ascii="Arial" w:hAnsi="Arial" w:eastAsia="Times New Roman" w:cs="Arial"/>
          <w:sz w:val="24"/>
          <w:szCs w:val="24"/>
          <w:lang w:eastAsia="hr-HR"/>
        </w:rPr>
      </w:pPr>
    </w:p>
    <w:p w:rsidRPr="00EE3F60" w:rsidR="00523301" w:rsidP="0085216E" w:rsidRDefault="00523301" w14:paraId="1514BD94" w14:textId="77777777">
      <w:pPr>
        <w:spacing w:after="0" w:line="240" w:lineRule="auto"/>
        <w:ind w:firstLine="708"/>
        <w:jc w:val="both"/>
        <w:rPr>
          <w:rFonts w:ascii="Arial" w:hAnsi="Arial" w:eastAsia="Times New Roman" w:cs="Arial"/>
          <w:sz w:val="24"/>
          <w:szCs w:val="24"/>
          <w:lang w:eastAsia="hr-HR"/>
        </w:rPr>
      </w:pPr>
    </w:p>
    <w:p w:rsidRPr="00DE7071" w:rsidR="00306E84" w:rsidP="00EE3F60" w:rsidRDefault="0085216E" w14:paraId="57F80A8D" w14:textId="77777777">
      <w:pPr>
        <w:spacing w:after="0" w:line="240" w:lineRule="auto"/>
        <w:jc w:val="both"/>
        <w:rPr>
          <w:rFonts w:ascii="Arial" w:hAnsi="Arial" w:cs="Arial"/>
          <w:sz w:val="24"/>
          <w:szCs w:val="24"/>
          <w:u w:val="single"/>
        </w:rPr>
      </w:pPr>
      <w:r w:rsidRPr="00DE7071">
        <w:rPr>
          <w:rFonts w:ascii="Arial" w:hAnsi="Arial" w:eastAsia="Times New Roman" w:cs="Arial"/>
          <w:sz w:val="24"/>
          <w:szCs w:val="24"/>
          <w:lang w:eastAsia="hr-HR"/>
        </w:rPr>
        <w:lastRenderedPageBreak/>
        <w:tab/>
      </w:r>
      <w:r w:rsidRPr="00DE7071" w:rsidR="00306E84">
        <w:rPr>
          <w:rFonts w:ascii="Arial" w:hAnsi="Arial" w:cs="Arial"/>
          <w:sz w:val="24"/>
          <w:szCs w:val="24"/>
          <w:u w:val="single"/>
        </w:rPr>
        <w:t xml:space="preserve">II. VIŠI ISPLATNI RED </w:t>
      </w:r>
    </w:p>
    <w:p w:rsidRPr="00EE3F60" w:rsidR="00E73DD7" w:rsidP="00E73DD7" w:rsidRDefault="00E73DD7" w14:paraId="61B9B88F" w14:textId="77777777">
      <w:pPr>
        <w:spacing w:after="0" w:line="240" w:lineRule="auto"/>
        <w:rPr>
          <w:rFonts w:ascii="Arial" w:hAnsi="Arial" w:cs="Arial"/>
          <w:b/>
          <w:sz w:val="24"/>
          <w:szCs w:val="24"/>
          <w:u w:val="single"/>
        </w:rPr>
      </w:pPr>
    </w:p>
    <w:p w:rsidRPr="00EE3F60" w:rsidR="00E73DD7" w:rsidP="00E73DD7" w:rsidRDefault="00E73DD7" w14:paraId="2CEA3106" w14:textId="77777777">
      <w:pPr>
        <w:spacing w:after="0" w:line="240" w:lineRule="auto"/>
        <w:rPr>
          <w:rFonts w:ascii="Arial" w:hAnsi="Arial" w:cs="Arial"/>
          <w:b/>
          <w:sz w:val="24"/>
          <w:szCs w:val="24"/>
          <w:u w:val="single"/>
        </w:rPr>
      </w:pPr>
    </w:p>
    <w:tbl>
      <w:tblPr>
        <w:tblStyle w:val="Reetkatablice"/>
        <w:tblW w:w="0" w:type="auto"/>
        <w:tblInd w:w="108" w:type="dxa"/>
        <w:tblLook w:firstRow="1" w:lastRow="0" w:firstColumn="1" w:lastColumn="0" w:noHBand="0" w:noVBand="1" w:val="04A0"/>
      </w:tblPr>
      <w:tblGrid>
        <w:gridCol w:w="639"/>
        <w:gridCol w:w="2557"/>
        <w:gridCol w:w="1493"/>
        <w:gridCol w:w="1493"/>
        <w:gridCol w:w="1489"/>
        <w:gridCol w:w="1509"/>
      </w:tblGrid>
      <w:tr w:rsidRPr="00EE3F60" w:rsidR="00EE3F60" w:rsidTr="00006881" w14:paraId="2A2AB025" w14:textId="77777777">
        <w:tc>
          <w:tcPr>
            <w:tcW w:w="639" w:type="dxa"/>
            <w:shd w:val="clear" w:color="auto" w:fill="F2F2F2" w:themeFill="background1" w:themeFillShade="F2"/>
          </w:tcPr>
          <w:p w:rsidRPr="00EE3F60" w:rsidR="00DA702A" w:rsidP="00E73DD7" w:rsidRDefault="00DA702A" w14:paraId="2F677C50" w14:textId="77777777">
            <w:pPr>
              <w:spacing w:after="0" w:line="240" w:lineRule="auto"/>
              <w:jc w:val="center"/>
              <w:rPr>
                <w:rFonts w:ascii="Arial" w:hAnsi="Arial" w:eastAsia="Times New Roman" w:cs="Arial"/>
                <w:sz w:val="20"/>
                <w:szCs w:val="20"/>
              </w:rPr>
            </w:pPr>
          </w:p>
          <w:p w:rsidRPr="00EE3F60" w:rsidR="00DA702A" w:rsidP="00E73DD7" w:rsidRDefault="00DA702A" w14:paraId="3018C754"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Red. broj</w:t>
            </w:r>
          </w:p>
        </w:tc>
        <w:tc>
          <w:tcPr>
            <w:tcW w:w="2557" w:type="dxa"/>
            <w:shd w:val="clear" w:color="auto" w:fill="F2F2F2" w:themeFill="background1" w:themeFillShade="F2"/>
          </w:tcPr>
          <w:p w:rsidRPr="00EE3F60" w:rsidR="00DA702A" w:rsidP="00E73DD7" w:rsidRDefault="00DA702A" w14:paraId="41A3B92F" w14:textId="77777777">
            <w:pPr>
              <w:spacing w:after="0" w:line="240" w:lineRule="auto"/>
              <w:jc w:val="center"/>
              <w:rPr>
                <w:rFonts w:ascii="Arial" w:hAnsi="Arial" w:eastAsia="Times New Roman" w:cs="Arial"/>
                <w:sz w:val="20"/>
                <w:szCs w:val="20"/>
              </w:rPr>
            </w:pPr>
          </w:p>
          <w:p w:rsidRPr="00EE3F60" w:rsidR="00DA702A" w:rsidP="00E73DD7" w:rsidRDefault="00DA702A" w14:paraId="4104077B"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Ime i prezime / tvrtka</w:t>
            </w:r>
          </w:p>
          <w:p w:rsidRPr="00EE3F60" w:rsidR="00DA702A" w:rsidP="00E73DD7" w:rsidRDefault="00DA702A" w14:paraId="529FD77E"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 xml:space="preserve"> ili naziv vjerovnika / OIB</w:t>
            </w:r>
          </w:p>
        </w:tc>
        <w:tc>
          <w:tcPr>
            <w:tcW w:w="1493" w:type="dxa"/>
            <w:shd w:val="clear" w:color="auto" w:fill="F2F2F2" w:themeFill="background1" w:themeFillShade="F2"/>
          </w:tcPr>
          <w:p w:rsidRPr="00EE3F60" w:rsidR="00DA702A" w:rsidP="00E73DD7" w:rsidRDefault="00DA702A" w14:paraId="591AE67F" w14:textId="77777777">
            <w:pPr>
              <w:spacing w:after="0" w:line="240" w:lineRule="auto"/>
              <w:jc w:val="center"/>
              <w:rPr>
                <w:rFonts w:ascii="Arial" w:hAnsi="Arial" w:eastAsia="Times New Roman" w:cs="Arial"/>
                <w:sz w:val="20"/>
                <w:szCs w:val="20"/>
              </w:rPr>
            </w:pPr>
          </w:p>
          <w:p w:rsidRPr="00EE3F60" w:rsidR="00DA702A" w:rsidP="00E73DD7" w:rsidRDefault="00DA702A" w14:paraId="78097B49"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 xml:space="preserve">Iznos </w:t>
            </w:r>
          </w:p>
          <w:p w:rsidRPr="00EE3F60" w:rsidR="00DA702A" w:rsidP="00E73DD7" w:rsidRDefault="00DA702A" w14:paraId="1ECBA7F7"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prijavljene tražbine (eur)</w:t>
            </w:r>
          </w:p>
        </w:tc>
        <w:tc>
          <w:tcPr>
            <w:tcW w:w="1493" w:type="dxa"/>
            <w:shd w:val="clear" w:color="auto" w:fill="F2F2F2" w:themeFill="background1" w:themeFillShade="F2"/>
          </w:tcPr>
          <w:p w:rsidRPr="00EE3F60" w:rsidR="00DA702A" w:rsidP="00E73DD7" w:rsidRDefault="00DA702A" w14:paraId="05F77FBB" w14:textId="77777777">
            <w:pPr>
              <w:spacing w:after="0" w:line="240" w:lineRule="auto"/>
              <w:jc w:val="center"/>
              <w:rPr>
                <w:rFonts w:ascii="Arial" w:hAnsi="Arial" w:eastAsia="Times New Roman" w:cs="Arial"/>
                <w:sz w:val="20"/>
                <w:szCs w:val="20"/>
              </w:rPr>
            </w:pPr>
          </w:p>
          <w:p w:rsidRPr="00EE3F60" w:rsidR="00DA702A" w:rsidP="00E73DD7" w:rsidRDefault="00DA702A" w14:paraId="02EBE9FA"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 xml:space="preserve">Iznos </w:t>
            </w:r>
          </w:p>
          <w:p w:rsidRPr="00EE3F60" w:rsidR="00DA702A" w:rsidP="00E73DD7" w:rsidRDefault="00DA702A" w14:paraId="2F7BC269"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priznate tražbine (eur)</w:t>
            </w:r>
          </w:p>
        </w:tc>
        <w:tc>
          <w:tcPr>
            <w:tcW w:w="1489" w:type="dxa"/>
            <w:shd w:val="clear" w:color="auto" w:fill="F2F2F2" w:themeFill="background1" w:themeFillShade="F2"/>
          </w:tcPr>
          <w:p w:rsidRPr="00EE3F60" w:rsidR="00DA702A" w:rsidP="00E73DD7" w:rsidRDefault="00DA702A" w14:paraId="39DDFE87" w14:textId="77777777">
            <w:pPr>
              <w:spacing w:after="0" w:line="240" w:lineRule="auto"/>
              <w:jc w:val="center"/>
              <w:rPr>
                <w:rFonts w:ascii="Arial" w:hAnsi="Arial" w:eastAsia="Times New Roman" w:cs="Arial"/>
                <w:sz w:val="20"/>
                <w:szCs w:val="20"/>
              </w:rPr>
            </w:pPr>
          </w:p>
          <w:p w:rsidRPr="00EE3F60" w:rsidR="00DA702A" w:rsidP="00E73DD7" w:rsidRDefault="00DA702A" w14:paraId="147A5D5C"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 xml:space="preserve">Iznos </w:t>
            </w:r>
          </w:p>
          <w:p w:rsidRPr="00EE3F60" w:rsidR="00DA702A" w:rsidP="00E73DD7" w:rsidRDefault="00DA702A" w14:paraId="355C3D82"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osporene tražbine (eur)</w:t>
            </w:r>
          </w:p>
          <w:p w:rsidRPr="00EE3F60" w:rsidR="00DA702A" w:rsidP="00E73DD7" w:rsidRDefault="00DA702A" w14:paraId="2EB068B6" w14:textId="77777777">
            <w:pPr>
              <w:spacing w:after="0" w:line="240" w:lineRule="auto"/>
              <w:jc w:val="center"/>
              <w:rPr>
                <w:rFonts w:ascii="Arial" w:hAnsi="Arial" w:eastAsia="Times New Roman" w:cs="Arial"/>
                <w:sz w:val="20"/>
                <w:szCs w:val="20"/>
              </w:rPr>
            </w:pPr>
          </w:p>
        </w:tc>
        <w:tc>
          <w:tcPr>
            <w:tcW w:w="1509" w:type="dxa"/>
            <w:shd w:val="clear" w:color="auto" w:fill="F2F2F2" w:themeFill="background1" w:themeFillShade="F2"/>
          </w:tcPr>
          <w:p w:rsidRPr="00EE3F60" w:rsidR="00DA702A" w:rsidP="00E73DD7" w:rsidRDefault="00DA702A" w14:paraId="40ADE8B5" w14:textId="77777777">
            <w:pPr>
              <w:spacing w:after="0" w:line="240" w:lineRule="auto"/>
              <w:jc w:val="center"/>
              <w:rPr>
                <w:rFonts w:ascii="Arial" w:hAnsi="Arial" w:eastAsia="Times New Roman" w:cs="Arial"/>
                <w:sz w:val="20"/>
                <w:szCs w:val="20"/>
              </w:rPr>
            </w:pPr>
          </w:p>
          <w:p w:rsidRPr="00EE3F60" w:rsidR="00DA702A" w:rsidP="00E73DD7" w:rsidRDefault="00DA702A" w14:paraId="6AC53261" w14:textId="77777777">
            <w:pPr>
              <w:spacing w:after="0" w:line="240" w:lineRule="auto"/>
              <w:jc w:val="center"/>
              <w:rPr>
                <w:rFonts w:ascii="Arial" w:hAnsi="Arial" w:eastAsia="Times New Roman" w:cs="Arial"/>
                <w:sz w:val="20"/>
                <w:szCs w:val="20"/>
              </w:rPr>
            </w:pPr>
            <w:r w:rsidRPr="00EE3F60">
              <w:rPr>
                <w:rFonts w:ascii="Arial" w:hAnsi="Arial" w:eastAsia="Times New Roman" w:cs="Arial"/>
                <w:sz w:val="20"/>
                <w:szCs w:val="20"/>
              </w:rPr>
              <w:t>Napomena</w:t>
            </w:r>
          </w:p>
        </w:tc>
      </w:tr>
      <w:tr w:rsidRPr="001D33BA" w:rsidR="00006881" w:rsidTr="004F71C2" w14:paraId="0C6CB38D" w14:textId="77777777">
        <w:trPr>
          <w:trHeight w:val="733"/>
        </w:trPr>
        <w:tc>
          <w:tcPr>
            <w:tcW w:w="639" w:type="dxa"/>
          </w:tcPr>
          <w:p w:rsidRPr="001D33BA" w:rsidR="00006881" w:rsidP="00345412" w:rsidRDefault="00006881" w14:paraId="690CBB1B" w14:textId="77777777">
            <w:pPr>
              <w:spacing w:after="0" w:line="240" w:lineRule="auto"/>
              <w:jc w:val="center"/>
              <w:rPr>
                <w:rFonts w:ascii="Arial" w:hAnsi="Arial" w:eastAsia="Times New Roman" w:cs="Arial"/>
                <w:sz w:val="20"/>
                <w:szCs w:val="20"/>
              </w:rPr>
            </w:pPr>
          </w:p>
          <w:p w:rsidRPr="001D33BA" w:rsidR="00006881" w:rsidP="00345412" w:rsidRDefault="00551CFF" w14:paraId="2872D95F" w14:textId="030CC0C4">
            <w:pPr>
              <w:spacing w:after="0" w:line="240" w:lineRule="auto"/>
              <w:jc w:val="center"/>
              <w:rPr>
                <w:rFonts w:ascii="Arial" w:hAnsi="Arial" w:eastAsia="Times New Roman" w:cs="Arial"/>
                <w:sz w:val="20"/>
                <w:szCs w:val="20"/>
              </w:rPr>
            </w:pPr>
            <w:r>
              <w:rPr>
                <w:rFonts w:ascii="Arial" w:hAnsi="Arial" w:eastAsia="Times New Roman" w:cs="Arial"/>
                <w:sz w:val="20"/>
                <w:szCs w:val="20"/>
              </w:rPr>
              <w:t>1</w:t>
            </w:r>
            <w:r w:rsidRPr="001D33BA" w:rsidR="00006881">
              <w:rPr>
                <w:rFonts w:ascii="Arial" w:hAnsi="Arial" w:eastAsia="Times New Roman" w:cs="Arial"/>
                <w:sz w:val="20"/>
                <w:szCs w:val="20"/>
              </w:rPr>
              <w:t>.</w:t>
            </w:r>
          </w:p>
        </w:tc>
        <w:tc>
          <w:tcPr>
            <w:tcW w:w="2557" w:type="dxa"/>
          </w:tcPr>
          <w:p w:rsidRPr="001D33BA" w:rsidR="00006881" w:rsidP="00345412" w:rsidRDefault="00006881" w14:paraId="5909CDD4" w14:textId="77777777">
            <w:pPr>
              <w:spacing w:after="0" w:line="240" w:lineRule="auto"/>
              <w:rPr>
                <w:rFonts w:ascii="Arial" w:hAnsi="Arial" w:eastAsia="Times New Roman" w:cs="Arial"/>
                <w:sz w:val="20"/>
                <w:szCs w:val="20"/>
              </w:rPr>
            </w:pPr>
            <w:r w:rsidRPr="001D33BA">
              <w:rPr>
                <w:rFonts w:ascii="Arial" w:hAnsi="Arial" w:eastAsia="Times New Roman" w:cs="Arial"/>
                <w:sz w:val="20"/>
                <w:szCs w:val="20"/>
              </w:rPr>
              <w:t>FINANCIJSKA AGENCIJA</w:t>
            </w:r>
            <w:r w:rsidRPr="001D33BA" w:rsidR="000A31B1">
              <w:rPr>
                <w:rFonts w:ascii="Arial" w:hAnsi="Arial" w:eastAsia="Times New Roman" w:cs="Arial"/>
                <w:sz w:val="20"/>
                <w:szCs w:val="20"/>
              </w:rPr>
              <w:t>, Zagreb</w:t>
            </w:r>
          </w:p>
          <w:p w:rsidRPr="001D33BA" w:rsidR="00006881" w:rsidP="000A31B1" w:rsidRDefault="00006881" w14:paraId="682A2052" w14:textId="77777777">
            <w:pPr>
              <w:spacing w:after="0" w:line="240" w:lineRule="auto"/>
              <w:rPr>
                <w:rFonts w:ascii="Arial" w:hAnsi="Arial" w:eastAsia="Times New Roman" w:cs="Arial"/>
                <w:sz w:val="20"/>
                <w:szCs w:val="20"/>
              </w:rPr>
            </w:pPr>
            <w:r w:rsidRPr="001D33BA">
              <w:rPr>
                <w:rFonts w:ascii="Arial" w:hAnsi="Arial" w:eastAsia="Times New Roman" w:cs="Arial"/>
                <w:sz w:val="20"/>
                <w:szCs w:val="20"/>
              </w:rPr>
              <w:t>OIB:85821130368</w:t>
            </w:r>
          </w:p>
        </w:tc>
        <w:tc>
          <w:tcPr>
            <w:tcW w:w="1493" w:type="dxa"/>
          </w:tcPr>
          <w:p w:rsidRPr="001D33BA" w:rsidR="00006881" w:rsidP="00345412" w:rsidRDefault="00006881" w14:paraId="3326CF9E" w14:textId="77777777">
            <w:pPr>
              <w:spacing w:after="0" w:line="240" w:lineRule="auto"/>
              <w:jc w:val="right"/>
              <w:rPr>
                <w:rFonts w:ascii="Arial" w:hAnsi="Arial" w:eastAsia="Times New Roman" w:cs="Arial"/>
                <w:sz w:val="20"/>
                <w:szCs w:val="20"/>
              </w:rPr>
            </w:pPr>
          </w:p>
          <w:p w:rsidRPr="001D33BA" w:rsidR="00006881" w:rsidP="00345412" w:rsidRDefault="00006881" w14:paraId="72F7B477" w14:textId="77777777">
            <w:pPr>
              <w:spacing w:after="0" w:line="240" w:lineRule="auto"/>
              <w:jc w:val="right"/>
              <w:rPr>
                <w:rFonts w:ascii="Arial" w:hAnsi="Arial" w:eastAsia="Times New Roman" w:cs="Arial"/>
                <w:sz w:val="20"/>
                <w:szCs w:val="20"/>
              </w:rPr>
            </w:pPr>
            <w:r w:rsidRPr="001D33BA">
              <w:rPr>
                <w:rFonts w:ascii="Arial" w:hAnsi="Arial" w:eastAsia="Times New Roman" w:cs="Arial"/>
                <w:sz w:val="20"/>
                <w:szCs w:val="20"/>
              </w:rPr>
              <w:t>132,72</w:t>
            </w:r>
          </w:p>
        </w:tc>
        <w:tc>
          <w:tcPr>
            <w:tcW w:w="1493" w:type="dxa"/>
          </w:tcPr>
          <w:p w:rsidRPr="001D33BA" w:rsidR="00006881" w:rsidP="00345412" w:rsidRDefault="00006881" w14:paraId="23D331CB" w14:textId="77777777">
            <w:pPr>
              <w:spacing w:after="0" w:line="240" w:lineRule="auto"/>
              <w:jc w:val="right"/>
              <w:rPr>
                <w:rFonts w:ascii="Arial" w:hAnsi="Arial" w:eastAsia="Times New Roman" w:cs="Arial"/>
                <w:sz w:val="20"/>
                <w:szCs w:val="20"/>
              </w:rPr>
            </w:pPr>
          </w:p>
          <w:p w:rsidRPr="001D33BA" w:rsidR="00006881" w:rsidP="00345412" w:rsidRDefault="004F71C2" w14:paraId="7829F642" w14:textId="1B38D508">
            <w:pPr>
              <w:spacing w:after="0" w:line="240" w:lineRule="auto"/>
              <w:jc w:val="right"/>
              <w:rPr>
                <w:rFonts w:ascii="Arial" w:hAnsi="Arial" w:eastAsia="Times New Roman" w:cs="Arial"/>
                <w:sz w:val="20"/>
                <w:szCs w:val="20"/>
              </w:rPr>
            </w:pPr>
            <w:r>
              <w:rPr>
                <w:rFonts w:ascii="Arial" w:hAnsi="Arial" w:eastAsia="Times New Roman" w:cs="Arial"/>
                <w:sz w:val="20"/>
                <w:szCs w:val="20"/>
              </w:rPr>
              <w:t>0,00</w:t>
            </w:r>
          </w:p>
        </w:tc>
        <w:tc>
          <w:tcPr>
            <w:tcW w:w="1489" w:type="dxa"/>
          </w:tcPr>
          <w:p w:rsidRPr="001D33BA" w:rsidR="00006881" w:rsidP="00345412" w:rsidRDefault="00006881" w14:paraId="7CD9470C" w14:textId="77777777">
            <w:pPr>
              <w:spacing w:after="0" w:line="240" w:lineRule="auto"/>
              <w:jc w:val="right"/>
              <w:rPr>
                <w:rFonts w:ascii="Arial" w:hAnsi="Arial" w:eastAsia="Times New Roman" w:cs="Arial"/>
                <w:sz w:val="20"/>
                <w:szCs w:val="20"/>
              </w:rPr>
            </w:pPr>
          </w:p>
          <w:p w:rsidRPr="001D33BA" w:rsidR="00006881" w:rsidP="00345412" w:rsidRDefault="004F71C2" w14:paraId="368787FA" w14:textId="6FE35001">
            <w:pPr>
              <w:spacing w:after="0" w:line="240" w:lineRule="auto"/>
              <w:jc w:val="right"/>
              <w:rPr>
                <w:rFonts w:ascii="Arial" w:hAnsi="Arial" w:eastAsia="Times New Roman" w:cs="Arial"/>
                <w:sz w:val="20"/>
                <w:szCs w:val="20"/>
              </w:rPr>
            </w:pPr>
            <w:r w:rsidRPr="004F71C2">
              <w:rPr>
                <w:rFonts w:ascii="Arial" w:hAnsi="Arial" w:eastAsia="Times New Roman" w:cs="Arial"/>
                <w:sz w:val="20"/>
                <w:szCs w:val="20"/>
              </w:rPr>
              <w:t>132,72</w:t>
            </w:r>
          </w:p>
        </w:tc>
        <w:tc>
          <w:tcPr>
            <w:tcW w:w="1509" w:type="dxa"/>
          </w:tcPr>
          <w:p w:rsidRPr="001D33BA" w:rsidR="00006881" w:rsidP="00345412" w:rsidRDefault="00006881" w14:paraId="08785BF6" w14:textId="77777777">
            <w:pPr>
              <w:spacing w:after="0" w:line="240" w:lineRule="auto"/>
              <w:rPr>
                <w:rFonts w:ascii="Arial" w:hAnsi="Arial" w:eastAsia="Times New Roman" w:cs="Arial"/>
                <w:sz w:val="20"/>
                <w:szCs w:val="20"/>
              </w:rPr>
            </w:pPr>
          </w:p>
        </w:tc>
      </w:tr>
      <w:tr w:rsidRPr="001D33BA" w:rsidR="00EE3F60" w:rsidTr="00006881" w14:paraId="43573D50" w14:textId="77777777">
        <w:tc>
          <w:tcPr>
            <w:tcW w:w="3196" w:type="dxa"/>
            <w:gridSpan w:val="2"/>
            <w:shd w:val="clear" w:color="auto" w:fill="F2F2F2" w:themeFill="background1" w:themeFillShade="F2"/>
          </w:tcPr>
          <w:p w:rsidRPr="001D33BA" w:rsidR="00DA702A" w:rsidP="005B7D03" w:rsidRDefault="00DA702A" w14:paraId="4130F121" w14:textId="77777777">
            <w:pPr>
              <w:spacing w:after="0" w:line="240" w:lineRule="auto"/>
              <w:jc w:val="center"/>
              <w:rPr>
                <w:rFonts w:ascii="Arial" w:hAnsi="Arial" w:eastAsia="Times New Roman" w:cs="Arial"/>
                <w:sz w:val="20"/>
                <w:szCs w:val="20"/>
              </w:rPr>
            </w:pPr>
          </w:p>
          <w:p w:rsidRPr="001D33BA" w:rsidR="00DA702A" w:rsidP="005B7D03" w:rsidRDefault="00DA702A" w14:paraId="0D9F4EB7" w14:textId="77777777">
            <w:pPr>
              <w:spacing w:after="0" w:line="240" w:lineRule="auto"/>
              <w:jc w:val="center"/>
              <w:rPr>
                <w:rFonts w:ascii="Arial" w:hAnsi="Arial" w:eastAsia="Times New Roman" w:cs="Arial"/>
                <w:sz w:val="20"/>
                <w:szCs w:val="20"/>
              </w:rPr>
            </w:pPr>
            <w:r w:rsidRPr="001D33BA">
              <w:rPr>
                <w:rFonts w:ascii="Arial" w:hAnsi="Arial" w:eastAsia="Times New Roman" w:cs="Arial"/>
                <w:sz w:val="20"/>
                <w:szCs w:val="20"/>
              </w:rPr>
              <w:t>UKUPNO</w:t>
            </w:r>
          </w:p>
          <w:p w:rsidRPr="001D33BA" w:rsidR="00DA702A" w:rsidP="005B7D03" w:rsidRDefault="00DA702A" w14:paraId="339B8026" w14:textId="77777777">
            <w:pPr>
              <w:spacing w:after="0" w:line="240" w:lineRule="auto"/>
              <w:jc w:val="center"/>
              <w:rPr>
                <w:rFonts w:ascii="Arial" w:hAnsi="Arial" w:eastAsia="Times New Roman" w:cs="Arial"/>
                <w:sz w:val="20"/>
                <w:szCs w:val="20"/>
              </w:rPr>
            </w:pPr>
          </w:p>
        </w:tc>
        <w:tc>
          <w:tcPr>
            <w:tcW w:w="1493" w:type="dxa"/>
            <w:shd w:val="clear" w:color="auto" w:fill="F2F2F2" w:themeFill="background1" w:themeFillShade="F2"/>
          </w:tcPr>
          <w:p w:rsidRPr="001D33BA" w:rsidR="00DA702A" w:rsidP="005B7D03" w:rsidRDefault="00DA702A" w14:paraId="6F8FF816" w14:textId="77777777">
            <w:pPr>
              <w:spacing w:after="0" w:line="240" w:lineRule="auto"/>
              <w:jc w:val="right"/>
              <w:rPr>
                <w:rFonts w:ascii="Arial" w:hAnsi="Arial" w:eastAsia="Times New Roman" w:cs="Arial"/>
                <w:sz w:val="20"/>
                <w:szCs w:val="20"/>
              </w:rPr>
            </w:pPr>
          </w:p>
          <w:p w:rsidRPr="001D33BA" w:rsidR="00DA702A" w:rsidP="005B7D03" w:rsidRDefault="00551CFF" w14:paraId="012D4C5F" w14:textId="630366FD">
            <w:pPr>
              <w:spacing w:after="0" w:line="240" w:lineRule="auto"/>
              <w:jc w:val="right"/>
              <w:rPr>
                <w:rFonts w:ascii="Arial" w:hAnsi="Arial" w:eastAsia="Times New Roman" w:cs="Arial"/>
                <w:sz w:val="20"/>
                <w:szCs w:val="20"/>
              </w:rPr>
            </w:pPr>
            <w:r>
              <w:rPr>
                <w:rFonts w:ascii="Arial" w:hAnsi="Arial" w:eastAsia="Times New Roman" w:cs="Arial"/>
                <w:sz w:val="20"/>
                <w:szCs w:val="20"/>
              </w:rPr>
              <w:t>132,72</w:t>
            </w:r>
          </w:p>
        </w:tc>
        <w:tc>
          <w:tcPr>
            <w:tcW w:w="1493" w:type="dxa"/>
            <w:shd w:val="clear" w:color="auto" w:fill="F2F2F2" w:themeFill="background1" w:themeFillShade="F2"/>
          </w:tcPr>
          <w:p w:rsidR="001B6963" w:rsidP="00ED6FE4" w:rsidRDefault="001B6963" w14:paraId="54EEBD9F" w14:textId="77777777">
            <w:pPr>
              <w:spacing w:after="0" w:line="240" w:lineRule="auto"/>
              <w:jc w:val="right"/>
              <w:rPr>
                <w:rFonts w:ascii="Arial" w:hAnsi="Arial" w:eastAsia="Times New Roman" w:cs="Arial"/>
                <w:sz w:val="20"/>
                <w:szCs w:val="20"/>
              </w:rPr>
            </w:pPr>
          </w:p>
          <w:p w:rsidRPr="001D33BA" w:rsidR="004F71C2" w:rsidP="00ED6FE4" w:rsidRDefault="004F71C2" w14:paraId="054A78C7" w14:textId="17593B23">
            <w:pPr>
              <w:spacing w:after="0" w:line="240" w:lineRule="auto"/>
              <w:jc w:val="right"/>
              <w:rPr>
                <w:rFonts w:ascii="Arial" w:hAnsi="Arial" w:eastAsia="Times New Roman" w:cs="Arial"/>
                <w:sz w:val="20"/>
                <w:szCs w:val="20"/>
              </w:rPr>
            </w:pPr>
            <w:r>
              <w:rPr>
                <w:rFonts w:ascii="Arial" w:hAnsi="Arial" w:eastAsia="Times New Roman" w:cs="Arial"/>
                <w:sz w:val="20"/>
                <w:szCs w:val="20"/>
              </w:rPr>
              <w:t>0,00</w:t>
            </w:r>
          </w:p>
        </w:tc>
        <w:tc>
          <w:tcPr>
            <w:tcW w:w="1489" w:type="dxa"/>
            <w:shd w:val="clear" w:color="auto" w:fill="F2F2F2" w:themeFill="background1" w:themeFillShade="F2"/>
          </w:tcPr>
          <w:p w:rsidRPr="001D33BA" w:rsidR="00DA702A" w:rsidP="005B7D03" w:rsidRDefault="00DA702A" w14:paraId="15081574" w14:textId="77777777">
            <w:pPr>
              <w:spacing w:after="0" w:line="240" w:lineRule="auto"/>
              <w:jc w:val="right"/>
              <w:rPr>
                <w:rFonts w:ascii="Arial" w:hAnsi="Arial" w:eastAsia="Times New Roman" w:cs="Arial"/>
                <w:sz w:val="20"/>
                <w:szCs w:val="20"/>
              </w:rPr>
            </w:pPr>
          </w:p>
          <w:p w:rsidRPr="001D33BA" w:rsidR="00DA702A" w:rsidP="005B7D03" w:rsidRDefault="004F71C2" w14:paraId="15A173B0" w14:textId="4337C40D">
            <w:pPr>
              <w:spacing w:after="0" w:line="240" w:lineRule="auto"/>
              <w:jc w:val="right"/>
              <w:rPr>
                <w:rFonts w:ascii="Arial" w:hAnsi="Arial" w:eastAsia="Times New Roman" w:cs="Arial"/>
                <w:sz w:val="20"/>
                <w:szCs w:val="20"/>
              </w:rPr>
            </w:pPr>
            <w:r w:rsidRPr="004F71C2">
              <w:rPr>
                <w:rFonts w:ascii="Arial" w:hAnsi="Arial" w:eastAsia="Times New Roman" w:cs="Arial"/>
                <w:sz w:val="20"/>
                <w:szCs w:val="20"/>
              </w:rPr>
              <w:t>132,72</w:t>
            </w:r>
          </w:p>
        </w:tc>
        <w:tc>
          <w:tcPr>
            <w:tcW w:w="1509" w:type="dxa"/>
            <w:shd w:val="clear" w:color="auto" w:fill="F2F2F2" w:themeFill="background1" w:themeFillShade="F2"/>
          </w:tcPr>
          <w:p w:rsidRPr="001D33BA" w:rsidR="00DA702A" w:rsidP="005B7D03" w:rsidRDefault="00DA702A" w14:paraId="6DDFF217" w14:textId="77777777">
            <w:pPr>
              <w:spacing w:after="0" w:line="240" w:lineRule="auto"/>
              <w:rPr>
                <w:rFonts w:ascii="Arial" w:hAnsi="Arial" w:eastAsia="Times New Roman" w:cs="Arial"/>
                <w:sz w:val="20"/>
                <w:szCs w:val="20"/>
              </w:rPr>
            </w:pPr>
          </w:p>
        </w:tc>
      </w:tr>
    </w:tbl>
    <w:p w:rsidRPr="00EE3F60" w:rsidR="00B10E42" w:rsidP="0085216E" w:rsidRDefault="00B10E42" w14:paraId="04D801B4" w14:textId="77777777">
      <w:pPr>
        <w:spacing w:after="0" w:line="240" w:lineRule="auto"/>
        <w:ind w:firstLine="720"/>
        <w:jc w:val="both"/>
        <w:rPr>
          <w:rFonts w:ascii="Arial" w:hAnsi="Arial" w:eastAsia="Times New Roman" w:cs="Arial"/>
          <w:sz w:val="24"/>
          <w:szCs w:val="24"/>
          <w:lang w:eastAsia="hr-HR"/>
        </w:rPr>
      </w:pPr>
    </w:p>
    <w:p w:rsidR="00E73DD7" w:rsidP="0085216E" w:rsidRDefault="00E73DD7" w14:paraId="6DC60F7C" w14:textId="77777777">
      <w:pPr>
        <w:spacing w:after="0" w:line="240" w:lineRule="auto"/>
        <w:ind w:firstLine="720"/>
        <w:jc w:val="both"/>
        <w:rPr>
          <w:rFonts w:ascii="Arial" w:hAnsi="Arial" w:eastAsia="Times New Roman" w:cs="Arial"/>
          <w:sz w:val="24"/>
          <w:szCs w:val="24"/>
          <w:lang w:eastAsia="hr-HR"/>
        </w:rPr>
      </w:pPr>
    </w:p>
    <w:p w:rsidR="004F71C2" w:rsidP="0085216E" w:rsidRDefault="004F71C2" w14:paraId="5971BE7B" w14:textId="4C99CC8A">
      <w:pPr>
        <w:spacing w:after="0" w:line="240" w:lineRule="auto"/>
        <w:ind w:firstLine="720"/>
        <w:jc w:val="both"/>
        <w:rPr>
          <w:rFonts w:ascii="Arial" w:hAnsi="Arial" w:eastAsia="Times New Roman" w:cs="Arial"/>
          <w:sz w:val="24"/>
          <w:szCs w:val="24"/>
          <w:lang w:eastAsia="hr-HR"/>
        </w:rPr>
      </w:pPr>
      <w:r>
        <w:rPr>
          <w:rFonts w:ascii="Arial" w:hAnsi="Arial" w:eastAsia="Times New Roman" w:cs="Arial"/>
          <w:sz w:val="24"/>
          <w:szCs w:val="24"/>
          <w:lang w:eastAsia="hr-HR"/>
        </w:rPr>
        <w:t>Utvrđuje se da je stečajni upravitelj u cijelosti osporio prijavljenu tražbinu vjerovnika Financijske agencije u iznosu od</w:t>
      </w:r>
      <w:r w:rsidR="00F45BDD">
        <w:rPr>
          <w:rFonts w:ascii="Arial" w:hAnsi="Arial" w:eastAsia="Times New Roman" w:cs="Arial"/>
          <w:sz w:val="24"/>
          <w:szCs w:val="24"/>
          <w:lang w:eastAsia="hr-HR"/>
        </w:rPr>
        <w:t xml:space="preserve"> </w:t>
      </w:r>
      <w:r>
        <w:rPr>
          <w:rFonts w:ascii="Arial" w:hAnsi="Arial" w:eastAsia="Times New Roman" w:cs="Arial"/>
          <w:sz w:val="24"/>
          <w:szCs w:val="24"/>
          <w:lang w:eastAsia="hr-HR"/>
        </w:rPr>
        <w:t>132,72 eura sa obrazloženjem da je dug prema vjerovniku podmiren u cijelosti.</w:t>
      </w:r>
    </w:p>
    <w:p w:rsidR="00F45BDD" w:rsidP="0085216E" w:rsidRDefault="00F45BDD" w14:paraId="3E1A77D4" w14:textId="77777777">
      <w:pPr>
        <w:spacing w:after="0" w:line="240" w:lineRule="auto"/>
        <w:ind w:firstLine="720"/>
        <w:jc w:val="both"/>
        <w:rPr>
          <w:rFonts w:ascii="Arial" w:hAnsi="Arial" w:eastAsia="Times New Roman" w:cs="Arial"/>
          <w:sz w:val="24"/>
          <w:szCs w:val="24"/>
          <w:lang w:eastAsia="hr-HR"/>
        </w:rPr>
      </w:pPr>
    </w:p>
    <w:p w:rsidR="00F45BDD" w:rsidP="0085216E" w:rsidRDefault="00F45BDD" w14:paraId="1FD09007" w14:textId="447D0DBC">
      <w:pPr>
        <w:spacing w:after="0" w:line="240" w:lineRule="auto"/>
        <w:ind w:firstLine="720"/>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Prisutni stečajni upravitelj izjavljuje da je tražbina Financijske agencije podmirena nakon otvaranja stečajnog postupka i to uplatom od strane ranijeg zastupnika po zakonu dužnika Maria Peršaka. </w:t>
      </w:r>
      <w:r w:rsidR="0075473C">
        <w:rPr>
          <w:rFonts w:ascii="Arial" w:hAnsi="Arial" w:eastAsia="Times New Roman" w:cs="Arial"/>
          <w:sz w:val="24"/>
          <w:szCs w:val="24"/>
          <w:lang w:eastAsia="hr-HR"/>
        </w:rPr>
        <w:t>Imajući u vidu da su prema čl. 137. st. 1. Stečajnog zakona stečajni vjerovnici osobni vjerovnici dužnika koji u vrijeme otvaranja stečajnog postupka imaju koju imovinskopravnu tražbinu prema njemu</w:t>
      </w:r>
      <w:r w:rsidR="00F7354C">
        <w:rPr>
          <w:rFonts w:ascii="Arial" w:hAnsi="Arial" w:eastAsia="Times New Roman" w:cs="Arial"/>
          <w:sz w:val="24"/>
          <w:szCs w:val="24"/>
          <w:lang w:eastAsia="hr-HR"/>
        </w:rPr>
        <w:t xml:space="preserve"> u ovoj pravnoj situaciji proizlazi da je vjerovnik Financijska agencija u trenutku otvaranja stečajnog postupka imala tražbinu u prijavljenom iznosu, ali je navedena tražbina podmirena na način kako je opisano. Stoga stečajni upravitelj priznaje prijavljenu tražbinu Financijske agencije te ujedno ističe da je nastupila zakonska subrogacija u skladu sa čl. 91 ZOO-a odnosno na ranijeg zastupnika dužnika Maria Peršaka prelazi vjerovnikova tražbina koju je Financijska agencija imala prema stečajnom dužniku. </w:t>
      </w:r>
    </w:p>
    <w:p w:rsidR="00F7354C" w:rsidP="0085216E" w:rsidRDefault="00F7354C" w14:paraId="60F5798B" w14:textId="77777777">
      <w:pPr>
        <w:spacing w:after="0" w:line="240" w:lineRule="auto"/>
        <w:ind w:firstLine="720"/>
        <w:jc w:val="both"/>
        <w:rPr>
          <w:rFonts w:ascii="Arial" w:hAnsi="Arial" w:eastAsia="Times New Roman" w:cs="Arial"/>
          <w:sz w:val="24"/>
          <w:szCs w:val="24"/>
          <w:lang w:eastAsia="hr-HR"/>
        </w:rPr>
      </w:pPr>
    </w:p>
    <w:p w:rsidR="00F7354C" w:rsidP="0085216E" w:rsidRDefault="00F7354C" w14:paraId="4DCC7C55" w14:textId="7C1AF802">
      <w:pPr>
        <w:spacing w:after="0" w:line="240" w:lineRule="auto"/>
        <w:ind w:firstLine="720"/>
        <w:jc w:val="both"/>
        <w:rPr>
          <w:rFonts w:ascii="Arial" w:hAnsi="Arial" w:eastAsia="Times New Roman" w:cs="Arial"/>
          <w:sz w:val="24"/>
          <w:szCs w:val="24"/>
          <w:lang w:eastAsia="hr-HR"/>
        </w:rPr>
      </w:pPr>
      <w:r>
        <w:rPr>
          <w:rFonts w:ascii="Arial" w:hAnsi="Arial" w:eastAsia="Times New Roman" w:cs="Arial"/>
          <w:sz w:val="24"/>
          <w:szCs w:val="24"/>
          <w:lang w:eastAsia="hr-HR"/>
        </w:rPr>
        <w:t>Sud donosi</w:t>
      </w:r>
    </w:p>
    <w:p w:rsidR="00F7354C" w:rsidP="00F7354C" w:rsidRDefault="00F7354C" w14:paraId="71EC17AA" w14:textId="7EAE853B">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 a k lj u č a k</w:t>
      </w:r>
    </w:p>
    <w:p w:rsidR="00F7354C" w:rsidP="0085216E" w:rsidRDefault="00F7354C" w14:paraId="386803EA" w14:textId="77777777">
      <w:pPr>
        <w:spacing w:after="0" w:line="240" w:lineRule="auto"/>
        <w:ind w:firstLine="720"/>
        <w:jc w:val="both"/>
        <w:rPr>
          <w:rFonts w:ascii="Arial" w:hAnsi="Arial" w:eastAsia="Times New Roman" w:cs="Arial"/>
          <w:sz w:val="24"/>
          <w:szCs w:val="24"/>
          <w:lang w:eastAsia="hr-HR"/>
        </w:rPr>
      </w:pPr>
    </w:p>
    <w:p w:rsidR="00F7354C" w:rsidP="00F7354C" w:rsidRDefault="00F7354C" w14:paraId="01299034" w14:textId="0D535CC6">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I.</w:t>
      </w:r>
      <w:r>
        <w:rPr>
          <w:rFonts w:ascii="Arial" w:hAnsi="Arial" w:eastAsia="Times New Roman" w:cs="Arial"/>
          <w:sz w:val="24"/>
          <w:szCs w:val="24"/>
          <w:lang w:eastAsia="hr-HR"/>
        </w:rPr>
        <w:tab/>
        <w:t>Utvrđuje se da je stečajni upravitelj otklonio svoje osporavanje tražbine Financijske agencije u iznosu od 132,72 eura.</w:t>
      </w:r>
    </w:p>
    <w:p w:rsidR="00F7354C" w:rsidP="00F7354C" w:rsidRDefault="00F7354C" w14:paraId="594DF9A0" w14:textId="77777777">
      <w:pPr>
        <w:spacing w:after="0" w:line="240" w:lineRule="auto"/>
        <w:jc w:val="both"/>
        <w:rPr>
          <w:rFonts w:ascii="Arial" w:hAnsi="Arial" w:eastAsia="Times New Roman" w:cs="Arial"/>
          <w:sz w:val="24"/>
          <w:szCs w:val="24"/>
          <w:lang w:eastAsia="hr-HR"/>
        </w:rPr>
      </w:pPr>
    </w:p>
    <w:p w:rsidR="00F7354C" w:rsidP="00F7354C" w:rsidRDefault="00F7354C" w14:paraId="1D1499E7" w14:textId="77E28ED5">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II.</w:t>
      </w:r>
      <w:r>
        <w:rPr>
          <w:rFonts w:ascii="Arial" w:hAnsi="Arial" w:eastAsia="Times New Roman" w:cs="Arial"/>
          <w:sz w:val="24"/>
          <w:szCs w:val="24"/>
          <w:lang w:eastAsia="hr-HR"/>
        </w:rPr>
        <w:tab/>
        <w:t xml:space="preserve">Sud će pisanim putem zatražiti od Financijske agencije očitovanje o tome da li je tražbina namirena. </w:t>
      </w:r>
    </w:p>
    <w:p w:rsidRPr="00EE3F60" w:rsidR="004F71C2" w:rsidP="0085216E" w:rsidRDefault="004F71C2" w14:paraId="36CB9F1F" w14:textId="77777777">
      <w:pPr>
        <w:spacing w:after="0" w:line="240" w:lineRule="auto"/>
        <w:ind w:firstLine="720"/>
        <w:jc w:val="both"/>
        <w:rPr>
          <w:rFonts w:ascii="Arial" w:hAnsi="Arial" w:eastAsia="Times New Roman" w:cs="Arial"/>
          <w:sz w:val="24"/>
          <w:szCs w:val="24"/>
          <w:lang w:eastAsia="hr-HR"/>
        </w:rPr>
      </w:pPr>
    </w:p>
    <w:p w:rsidRPr="00EE3F60" w:rsidR="004F71C2" w:rsidP="0085216E" w:rsidRDefault="004F71C2" w14:paraId="674980CE" w14:textId="77777777">
      <w:pPr>
        <w:spacing w:after="0" w:line="240" w:lineRule="auto"/>
        <w:ind w:firstLine="720"/>
        <w:jc w:val="both"/>
        <w:rPr>
          <w:rFonts w:ascii="Arial" w:hAnsi="Arial" w:eastAsia="Times New Roman" w:cs="Arial"/>
          <w:sz w:val="24"/>
          <w:szCs w:val="24"/>
          <w:lang w:eastAsia="hr-HR"/>
        </w:rPr>
      </w:pPr>
    </w:p>
    <w:p w:rsidRPr="00EE3F60" w:rsidR="0085216E" w:rsidP="0085216E" w:rsidRDefault="0085216E" w14:paraId="34193C04" w14:textId="77777777">
      <w:pPr>
        <w:spacing w:after="0" w:line="240" w:lineRule="auto"/>
        <w:ind w:firstLine="720"/>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Sud donosi</w:t>
      </w:r>
    </w:p>
    <w:p w:rsidRPr="00EE3F60" w:rsidR="0085216E" w:rsidP="0085216E" w:rsidRDefault="00366BE7" w14:paraId="47203181"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z a k lj u č a k</w:t>
      </w:r>
    </w:p>
    <w:p w:rsidRPr="00EE3F60" w:rsidR="0085216E" w:rsidP="0085216E" w:rsidRDefault="0085216E" w14:paraId="391809B7" w14:textId="77777777">
      <w:pPr>
        <w:spacing w:after="0" w:line="240" w:lineRule="auto"/>
        <w:jc w:val="both"/>
        <w:rPr>
          <w:rFonts w:ascii="Arial" w:hAnsi="Arial" w:eastAsia="Times New Roman" w:cs="Arial"/>
          <w:sz w:val="24"/>
          <w:szCs w:val="24"/>
          <w:lang w:eastAsia="hr-HR"/>
        </w:rPr>
      </w:pPr>
    </w:p>
    <w:p w:rsidRPr="00EE3F60" w:rsidR="0085216E" w:rsidP="0085216E" w:rsidRDefault="00BB0A75" w14:paraId="6A3981E0" w14:textId="177E876D">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P</w:t>
      </w:r>
      <w:r w:rsidRPr="00EE3F60" w:rsidR="0085216E">
        <w:rPr>
          <w:rFonts w:ascii="Arial" w:hAnsi="Arial" w:eastAsia="Times New Roman" w:cs="Arial"/>
          <w:sz w:val="24"/>
          <w:szCs w:val="24"/>
          <w:lang w:eastAsia="hr-HR"/>
        </w:rPr>
        <w:t xml:space="preserve">osebna tablica i rješenje o ispitanim tražbinama, u skladu s čl. </w:t>
      </w:r>
      <w:r w:rsidRPr="00EE3F60" w:rsidR="00306E84">
        <w:rPr>
          <w:rFonts w:ascii="Arial" w:hAnsi="Arial" w:eastAsia="Times New Roman" w:cs="Arial"/>
          <w:sz w:val="24"/>
          <w:szCs w:val="24"/>
          <w:lang w:eastAsia="hr-HR"/>
        </w:rPr>
        <w:t>264. i 265.</w:t>
      </w:r>
      <w:r w:rsidRPr="00EE3F60" w:rsidR="0085216E">
        <w:rPr>
          <w:rFonts w:ascii="Arial" w:hAnsi="Arial" w:eastAsia="Times New Roman" w:cs="Arial"/>
          <w:sz w:val="24"/>
          <w:szCs w:val="24"/>
          <w:lang w:eastAsia="hr-HR"/>
        </w:rPr>
        <w:t xml:space="preserve"> SZ-</w:t>
      </w:r>
      <w:r>
        <w:rPr>
          <w:rFonts w:ascii="Arial" w:hAnsi="Arial" w:eastAsia="Times New Roman" w:cs="Arial"/>
          <w:sz w:val="24"/>
          <w:szCs w:val="24"/>
          <w:lang w:eastAsia="hr-HR"/>
        </w:rPr>
        <w:t xml:space="preserve">a donijeti će se pisanim putem. </w:t>
      </w:r>
    </w:p>
    <w:p w:rsidRPr="00EE3F60" w:rsidR="0085216E" w:rsidP="0085216E" w:rsidRDefault="0085216E" w14:paraId="3B386AC2" w14:textId="77777777">
      <w:pPr>
        <w:spacing w:after="0" w:line="240" w:lineRule="auto"/>
        <w:ind w:firstLine="708"/>
        <w:jc w:val="both"/>
        <w:rPr>
          <w:rFonts w:ascii="Arial" w:hAnsi="Arial" w:eastAsia="Times New Roman" w:cs="Arial"/>
          <w:sz w:val="24"/>
          <w:szCs w:val="24"/>
          <w:lang w:eastAsia="hr-HR"/>
        </w:rPr>
      </w:pPr>
    </w:p>
    <w:p w:rsidRPr="00EE3F60" w:rsidR="002F6281" w:rsidP="0085216E" w:rsidRDefault="002F6281" w14:paraId="7E645C08"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lastRenderedPageBreak/>
        <w:t xml:space="preserve">Prisutni se obavještavaju da </w:t>
      </w:r>
      <w:r w:rsidRPr="00EE3F60" w:rsidR="00961B6D">
        <w:rPr>
          <w:rFonts w:ascii="Arial" w:hAnsi="Arial" w:eastAsia="Times New Roman" w:cs="Arial"/>
          <w:sz w:val="24"/>
          <w:szCs w:val="24"/>
          <w:lang w:eastAsia="hr-HR"/>
        </w:rPr>
        <w:t xml:space="preserve">u skladu sa </w:t>
      </w:r>
      <w:r w:rsidRPr="00EE3F60">
        <w:rPr>
          <w:rFonts w:ascii="Arial" w:hAnsi="Arial" w:eastAsia="Times New Roman" w:cs="Arial"/>
          <w:sz w:val="24"/>
          <w:szCs w:val="24"/>
          <w:lang w:eastAsia="hr-HR"/>
        </w:rPr>
        <w:t xml:space="preserve">čl. 260. st. 4. SZ-a izlučna i razlučna prava nisu predmet ispitivanja. </w:t>
      </w:r>
    </w:p>
    <w:p w:rsidR="006C4130" w:rsidP="0085216E" w:rsidRDefault="006C4130" w14:paraId="6B2B8AA7" w14:textId="77777777">
      <w:pPr>
        <w:spacing w:after="0" w:line="240" w:lineRule="auto"/>
        <w:ind w:firstLine="708"/>
        <w:jc w:val="both"/>
        <w:rPr>
          <w:rFonts w:ascii="Arial" w:hAnsi="Arial" w:eastAsia="Times New Roman" w:cs="Arial"/>
          <w:sz w:val="24"/>
          <w:szCs w:val="24"/>
          <w:lang w:eastAsia="hr-HR"/>
        </w:rPr>
      </w:pPr>
    </w:p>
    <w:p w:rsidRPr="00EE3F60" w:rsidR="003F7ABA" w:rsidP="0085216E" w:rsidRDefault="003F7ABA" w14:paraId="6DEC1484" w14:textId="77777777">
      <w:pPr>
        <w:spacing w:after="0" w:line="240" w:lineRule="auto"/>
        <w:ind w:firstLine="708"/>
        <w:jc w:val="both"/>
        <w:rPr>
          <w:rFonts w:ascii="Arial" w:hAnsi="Arial" w:eastAsia="Times New Roman" w:cs="Arial"/>
          <w:sz w:val="24"/>
          <w:szCs w:val="24"/>
          <w:lang w:eastAsia="hr-HR"/>
        </w:rPr>
      </w:pPr>
    </w:p>
    <w:p w:rsidRPr="00EE3F60" w:rsidR="0085216E" w:rsidP="0085216E" w:rsidRDefault="0085216E" w14:paraId="00730A4E"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Sud donosi </w:t>
      </w:r>
    </w:p>
    <w:p w:rsidRPr="00EE3F60" w:rsidR="0085216E" w:rsidP="0085216E" w:rsidRDefault="00366BE7" w14:paraId="585EF986"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z a k lj u č a k</w:t>
      </w:r>
    </w:p>
    <w:p w:rsidRPr="00EE3F60" w:rsidR="002F6281" w:rsidP="0085216E" w:rsidRDefault="002F6281" w14:paraId="4E976372" w14:textId="77777777">
      <w:pPr>
        <w:spacing w:after="0" w:line="240" w:lineRule="auto"/>
        <w:jc w:val="center"/>
        <w:rPr>
          <w:rFonts w:ascii="Arial" w:hAnsi="Arial" w:eastAsia="Times New Roman" w:cs="Arial"/>
          <w:sz w:val="24"/>
          <w:szCs w:val="24"/>
          <w:lang w:eastAsia="hr-HR"/>
        </w:rPr>
      </w:pPr>
    </w:p>
    <w:p w:rsidRPr="00EE3F60" w:rsidR="0085216E" w:rsidP="0085216E" w:rsidRDefault="002F6281" w14:paraId="20CEE295"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Rješenje o utvrđenim i osporenim tražbinama iz čl. 265. SZ-a slijedi pisanim putem.</w:t>
      </w:r>
    </w:p>
    <w:p w:rsidR="0085216E" w:rsidP="0085216E" w:rsidRDefault="0085216E" w14:paraId="3BD7439F" w14:textId="77777777">
      <w:pPr>
        <w:spacing w:after="0" w:line="240" w:lineRule="auto"/>
        <w:ind w:firstLine="708"/>
        <w:jc w:val="both"/>
        <w:rPr>
          <w:rFonts w:ascii="Arial" w:hAnsi="Arial" w:eastAsia="Times New Roman" w:cs="Arial"/>
          <w:sz w:val="24"/>
          <w:szCs w:val="24"/>
          <w:lang w:eastAsia="hr-HR"/>
        </w:rPr>
      </w:pPr>
    </w:p>
    <w:p w:rsidRPr="00EE3F60" w:rsidR="00DE7071" w:rsidP="0085216E" w:rsidRDefault="00DE7071" w14:paraId="63B937AE" w14:textId="77777777">
      <w:pPr>
        <w:spacing w:after="0" w:line="240" w:lineRule="auto"/>
        <w:ind w:firstLine="708"/>
        <w:jc w:val="both"/>
        <w:rPr>
          <w:rFonts w:ascii="Arial" w:hAnsi="Arial" w:eastAsia="Times New Roman" w:cs="Arial"/>
          <w:sz w:val="24"/>
          <w:szCs w:val="24"/>
          <w:lang w:eastAsia="hr-HR"/>
        </w:rPr>
      </w:pPr>
    </w:p>
    <w:p w:rsidRPr="00EE3F60" w:rsidR="00DC24BE" w:rsidP="00DC24BE" w:rsidRDefault="00DC24BE" w14:paraId="539A0CC4"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ab/>
        <w:t>Sud donosi</w:t>
      </w:r>
    </w:p>
    <w:p w:rsidRPr="00EE3F60" w:rsidR="00DC24BE" w:rsidP="00DC24BE" w:rsidRDefault="00DC24BE" w14:paraId="57E88D06"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z a k lj u č a k</w:t>
      </w:r>
    </w:p>
    <w:p w:rsidRPr="00EE3F60" w:rsidR="00DC24BE" w:rsidP="00DC24BE" w:rsidRDefault="00DC24BE" w14:paraId="0F770682" w14:textId="77777777">
      <w:pPr>
        <w:spacing w:after="0" w:line="240" w:lineRule="auto"/>
        <w:jc w:val="both"/>
        <w:rPr>
          <w:rFonts w:ascii="Arial" w:hAnsi="Arial" w:eastAsia="Times New Roman" w:cs="Arial"/>
          <w:sz w:val="24"/>
          <w:szCs w:val="24"/>
          <w:lang w:eastAsia="hr-HR"/>
        </w:rPr>
      </w:pPr>
    </w:p>
    <w:p w:rsidRPr="00EE3F60" w:rsidR="00DC24BE" w:rsidP="00DC24BE" w:rsidRDefault="00DC24BE" w14:paraId="64416F35"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ab/>
        <w:t xml:space="preserve">U skladu sa čl. 130. st. 4. SZ-a spajaju se ispitno i izvještajno ročište te se prelazi na </w:t>
      </w:r>
    </w:p>
    <w:p w:rsidRPr="00EE3F60" w:rsidR="00DC24BE" w:rsidP="00DC24BE" w:rsidRDefault="00DC24BE" w14:paraId="3D54371F" w14:textId="77777777">
      <w:pPr>
        <w:spacing w:after="0" w:line="240" w:lineRule="auto"/>
        <w:jc w:val="center"/>
        <w:rPr>
          <w:rFonts w:ascii="Arial" w:hAnsi="Arial" w:eastAsia="Times New Roman" w:cs="Arial"/>
          <w:sz w:val="24"/>
          <w:szCs w:val="24"/>
          <w:lang w:eastAsia="hr-HR"/>
        </w:rPr>
      </w:pPr>
    </w:p>
    <w:p w:rsidRPr="00EE3F60" w:rsidR="003676A5" w:rsidP="00DC24BE" w:rsidRDefault="00DC24BE" w14:paraId="62D36532" w14:textId="583A405E">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IZVJEŠTAJNO ROČIŠTE</w:t>
      </w:r>
    </w:p>
    <w:p w:rsidRPr="00EE3F60" w:rsidR="00DC24BE" w:rsidP="00DC24BE" w:rsidRDefault="00DC24BE" w14:paraId="62DE0D33" w14:textId="77777777">
      <w:pPr>
        <w:spacing w:after="0" w:line="240" w:lineRule="auto"/>
        <w:jc w:val="center"/>
        <w:rPr>
          <w:rFonts w:ascii="Arial" w:hAnsi="Arial" w:eastAsia="Times New Roman" w:cs="Arial"/>
          <w:sz w:val="24"/>
          <w:szCs w:val="24"/>
          <w:lang w:eastAsia="hr-HR"/>
        </w:rPr>
      </w:pPr>
    </w:p>
    <w:p w:rsidRPr="00EE3F60" w:rsidR="00DC24BE" w:rsidP="00DC24BE" w:rsidRDefault="00DC24BE" w14:paraId="7BAD35CA" w14:textId="77777777">
      <w:pPr>
        <w:spacing w:after="0" w:line="240" w:lineRule="auto"/>
        <w:jc w:val="both"/>
        <w:rPr>
          <w:rFonts w:ascii="Arial" w:hAnsi="Arial" w:eastAsia="Times New Roman" w:cs="Arial"/>
          <w:sz w:val="24"/>
          <w:szCs w:val="24"/>
          <w:lang w:eastAsia="hr-HR"/>
        </w:rPr>
      </w:pPr>
    </w:p>
    <w:p w:rsidRPr="00EE3F60" w:rsidR="00DC24BE" w:rsidP="00B10E42" w:rsidRDefault="00DC24BE" w14:paraId="3EF58589" w14:textId="1AE91AAD">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Poziv za izvještajno ročište objavljen je na mrežnoj stranici e-Oglasne ploče dana </w:t>
      </w:r>
      <w:r w:rsidR="00551CFF">
        <w:rPr>
          <w:rFonts w:ascii="Arial" w:hAnsi="Arial" w:eastAsia="Times New Roman" w:cs="Arial"/>
          <w:sz w:val="24"/>
          <w:szCs w:val="24"/>
          <w:lang w:eastAsia="hr-HR"/>
        </w:rPr>
        <w:t>17</w:t>
      </w:r>
      <w:r w:rsidRPr="00EE3F60" w:rsidR="00B10E42">
        <w:rPr>
          <w:rFonts w:ascii="Arial" w:hAnsi="Arial" w:eastAsia="Times New Roman" w:cs="Arial"/>
          <w:sz w:val="24"/>
          <w:szCs w:val="24"/>
          <w:lang w:eastAsia="hr-HR"/>
        </w:rPr>
        <w:t xml:space="preserve">. </w:t>
      </w:r>
      <w:r w:rsidR="00551CFF">
        <w:rPr>
          <w:rFonts w:ascii="Arial" w:hAnsi="Arial" w:eastAsia="Times New Roman" w:cs="Arial"/>
          <w:sz w:val="24"/>
          <w:szCs w:val="24"/>
          <w:lang w:eastAsia="hr-HR"/>
        </w:rPr>
        <w:t>lipnja</w:t>
      </w:r>
      <w:r w:rsidRPr="00EE3F60" w:rsidR="00B10E42">
        <w:rPr>
          <w:rFonts w:ascii="Arial" w:hAnsi="Arial" w:eastAsia="Times New Roman" w:cs="Arial"/>
          <w:sz w:val="24"/>
          <w:szCs w:val="24"/>
          <w:lang w:eastAsia="hr-HR"/>
        </w:rPr>
        <w:t xml:space="preserve"> 202</w:t>
      </w:r>
      <w:r w:rsidR="00551CFF">
        <w:rPr>
          <w:rFonts w:ascii="Arial" w:hAnsi="Arial" w:eastAsia="Times New Roman" w:cs="Arial"/>
          <w:sz w:val="24"/>
          <w:szCs w:val="24"/>
          <w:lang w:eastAsia="hr-HR"/>
        </w:rPr>
        <w:t>6</w:t>
      </w:r>
      <w:r w:rsidRPr="00EE3F60" w:rsidR="00B10E42">
        <w:rPr>
          <w:rFonts w:ascii="Arial" w:hAnsi="Arial" w:eastAsia="Times New Roman" w:cs="Arial"/>
          <w:sz w:val="24"/>
          <w:szCs w:val="24"/>
          <w:lang w:eastAsia="hr-HR"/>
        </w:rPr>
        <w:t>.</w:t>
      </w:r>
    </w:p>
    <w:p w:rsidR="00B10E42" w:rsidP="00B10E42" w:rsidRDefault="00B10E42" w14:paraId="6C10BC0C" w14:textId="77777777">
      <w:pPr>
        <w:spacing w:after="0" w:line="240" w:lineRule="auto"/>
        <w:ind w:firstLine="708"/>
        <w:jc w:val="both"/>
        <w:rPr>
          <w:rFonts w:ascii="Arial" w:hAnsi="Arial" w:eastAsia="Times New Roman" w:cs="Arial"/>
          <w:sz w:val="24"/>
          <w:szCs w:val="24"/>
          <w:lang w:eastAsia="hr-HR"/>
        </w:rPr>
      </w:pPr>
    </w:p>
    <w:p w:rsidR="000413A3" w:rsidP="00B10E42" w:rsidRDefault="000413A3" w14:paraId="524E24AB" w14:textId="17DED491">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Sud donosi</w:t>
      </w:r>
    </w:p>
    <w:p w:rsidR="000413A3" w:rsidP="005D763E" w:rsidRDefault="000413A3" w14:paraId="08115D79" w14:textId="550867F1">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z a k lj u č a k</w:t>
      </w:r>
    </w:p>
    <w:p w:rsidR="000413A3" w:rsidP="00B10E42" w:rsidRDefault="000413A3" w14:paraId="3942A549" w14:textId="77777777">
      <w:pPr>
        <w:spacing w:after="0" w:line="240" w:lineRule="auto"/>
        <w:ind w:firstLine="708"/>
        <w:jc w:val="both"/>
        <w:rPr>
          <w:rFonts w:ascii="Arial" w:hAnsi="Arial" w:eastAsia="Times New Roman" w:cs="Arial"/>
          <w:sz w:val="24"/>
          <w:szCs w:val="24"/>
          <w:lang w:eastAsia="hr-HR"/>
        </w:rPr>
      </w:pPr>
    </w:p>
    <w:p w:rsidR="000413A3" w:rsidP="00B10E42" w:rsidRDefault="000413A3" w14:paraId="31FE44BF" w14:textId="4637E133">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Na današnjem izvještajnom ročištu pravo glasa ima vjerovnik Mario Peršak</w:t>
      </w:r>
      <w:r w:rsidR="005D763E">
        <w:rPr>
          <w:rFonts w:ascii="Arial" w:hAnsi="Arial" w:eastAsia="Times New Roman" w:cs="Arial"/>
          <w:sz w:val="24"/>
          <w:szCs w:val="24"/>
          <w:lang w:eastAsia="hr-HR"/>
        </w:rPr>
        <w:t xml:space="preserve"> zbog nastupanja zakonske subrogacije iz čl. 91. Zakona o obveznim odnosima.</w:t>
      </w:r>
    </w:p>
    <w:p w:rsidR="005D763E" w:rsidP="00B10E42" w:rsidRDefault="005D763E" w14:paraId="149C0120" w14:textId="77777777">
      <w:pPr>
        <w:spacing w:after="0" w:line="240" w:lineRule="auto"/>
        <w:ind w:firstLine="708"/>
        <w:jc w:val="both"/>
        <w:rPr>
          <w:rFonts w:ascii="Arial" w:hAnsi="Arial" w:eastAsia="Times New Roman" w:cs="Arial"/>
          <w:sz w:val="24"/>
          <w:szCs w:val="24"/>
          <w:lang w:eastAsia="hr-HR"/>
        </w:rPr>
      </w:pPr>
    </w:p>
    <w:p w:rsidRPr="00EE3F60" w:rsidR="00DC24BE" w:rsidP="0085216E" w:rsidRDefault="00DC24BE" w14:paraId="17DA1396" w14:textId="77777777">
      <w:pPr>
        <w:spacing w:after="0" w:line="240" w:lineRule="auto"/>
        <w:jc w:val="center"/>
        <w:rPr>
          <w:rFonts w:ascii="Arial" w:hAnsi="Arial" w:eastAsia="Times New Roman" w:cs="Arial"/>
          <w:sz w:val="24"/>
          <w:szCs w:val="24"/>
          <w:lang w:eastAsia="hr-HR"/>
        </w:rPr>
      </w:pPr>
    </w:p>
    <w:p w:rsidRPr="00EE3F60" w:rsidR="00DC24BE" w:rsidP="00DC24BE" w:rsidRDefault="00E73DD7" w14:paraId="242E1233" w14:textId="389825A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Utvrđuje se da je stečajn</w:t>
      </w:r>
      <w:r w:rsidR="00551CFF">
        <w:rPr>
          <w:rFonts w:ascii="Arial" w:hAnsi="Arial" w:eastAsia="Times New Roman" w:cs="Arial"/>
          <w:sz w:val="24"/>
          <w:szCs w:val="24"/>
          <w:lang w:eastAsia="hr-HR"/>
        </w:rPr>
        <w:t>i</w:t>
      </w:r>
      <w:r w:rsidRPr="00EE3F60" w:rsidR="00DC24BE">
        <w:rPr>
          <w:rFonts w:ascii="Arial" w:hAnsi="Arial" w:eastAsia="Times New Roman" w:cs="Arial"/>
          <w:sz w:val="24"/>
          <w:szCs w:val="24"/>
          <w:lang w:eastAsia="hr-HR"/>
        </w:rPr>
        <w:t xml:space="preserve"> upravitelj dostavi</w:t>
      </w:r>
      <w:r w:rsidR="00551CFF">
        <w:rPr>
          <w:rFonts w:ascii="Arial" w:hAnsi="Arial" w:eastAsia="Times New Roman" w:cs="Arial"/>
          <w:sz w:val="24"/>
          <w:szCs w:val="24"/>
          <w:lang w:eastAsia="hr-HR"/>
        </w:rPr>
        <w:t>o</w:t>
      </w:r>
      <w:r w:rsidRPr="00EE3F60" w:rsidR="00DC24BE">
        <w:rPr>
          <w:rFonts w:ascii="Arial" w:hAnsi="Arial" w:eastAsia="Times New Roman" w:cs="Arial"/>
          <w:sz w:val="24"/>
          <w:szCs w:val="24"/>
          <w:lang w:eastAsia="hr-HR"/>
        </w:rPr>
        <w:t xml:space="preserve"> Izvješće o gospodarskom položaju stečajnog dužnika, a koje je izvješće objavljeno na e-Oglasnoj ploči dana </w:t>
      </w:r>
      <w:r w:rsidR="00832ACC">
        <w:rPr>
          <w:rFonts w:ascii="Arial" w:hAnsi="Arial" w:eastAsia="Times New Roman" w:cs="Arial"/>
          <w:sz w:val="24"/>
          <w:szCs w:val="24"/>
          <w:lang w:eastAsia="hr-HR"/>
        </w:rPr>
        <w:t>11</w:t>
      </w:r>
      <w:r w:rsidRPr="00EE3F60" w:rsidR="00DC24BE">
        <w:rPr>
          <w:rFonts w:ascii="Arial" w:hAnsi="Arial" w:eastAsia="Times New Roman" w:cs="Arial"/>
          <w:sz w:val="24"/>
          <w:szCs w:val="24"/>
          <w:lang w:eastAsia="hr-HR"/>
        </w:rPr>
        <w:t xml:space="preserve">. </w:t>
      </w:r>
      <w:r w:rsidR="00832ACC">
        <w:rPr>
          <w:rFonts w:ascii="Arial" w:hAnsi="Arial" w:eastAsia="Times New Roman" w:cs="Arial"/>
          <w:sz w:val="24"/>
          <w:szCs w:val="24"/>
          <w:lang w:eastAsia="hr-HR"/>
        </w:rPr>
        <w:t>rujna</w:t>
      </w:r>
      <w:r w:rsidRPr="00EE3F60" w:rsidR="00E112C8">
        <w:rPr>
          <w:rFonts w:ascii="Arial" w:hAnsi="Arial" w:eastAsia="Times New Roman" w:cs="Arial"/>
          <w:sz w:val="24"/>
          <w:szCs w:val="24"/>
          <w:lang w:eastAsia="hr-HR"/>
        </w:rPr>
        <w:t xml:space="preserve"> 202</w:t>
      </w:r>
      <w:r w:rsidR="00832ACC">
        <w:rPr>
          <w:rFonts w:ascii="Arial" w:hAnsi="Arial" w:eastAsia="Times New Roman" w:cs="Arial"/>
          <w:sz w:val="24"/>
          <w:szCs w:val="24"/>
          <w:lang w:eastAsia="hr-HR"/>
        </w:rPr>
        <w:t>6</w:t>
      </w:r>
      <w:r w:rsidRPr="00EE3F60" w:rsidR="00DC24BE">
        <w:rPr>
          <w:rFonts w:ascii="Arial" w:hAnsi="Arial" w:eastAsia="Times New Roman" w:cs="Arial"/>
          <w:sz w:val="24"/>
          <w:szCs w:val="24"/>
          <w:lang w:eastAsia="hr-HR"/>
        </w:rPr>
        <w:t>.</w:t>
      </w:r>
    </w:p>
    <w:p w:rsidRPr="00EE3F60" w:rsidR="00DC24BE" w:rsidP="00DC24BE" w:rsidRDefault="00DC24BE" w14:paraId="167CE48E" w14:textId="77777777">
      <w:pPr>
        <w:spacing w:after="0" w:line="240" w:lineRule="auto"/>
        <w:jc w:val="both"/>
        <w:rPr>
          <w:rFonts w:ascii="Arial" w:hAnsi="Arial" w:eastAsia="Times New Roman" w:cs="Arial"/>
          <w:sz w:val="24"/>
          <w:szCs w:val="24"/>
          <w:lang w:eastAsia="hr-HR"/>
        </w:rPr>
      </w:pPr>
    </w:p>
    <w:p w:rsidRPr="00EE3F60" w:rsidR="00DC24BE" w:rsidP="00DC24BE" w:rsidRDefault="00DC24BE" w14:paraId="5058CDA3"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Utvrđuje se da su na izvještajnom ročištu nazočni vjerovnici kojima je utvrđena tražbina:</w:t>
      </w:r>
    </w:p>
    <w:p w:rsidRPr="005D763E" w:rsidR="00DC24BE" w:rsidP="00DC24BE" w:rsidRDefault="00DC24BE" w14:paraId="79D5CCF0" w14:textId="50137F3B">
      <w:pPr>
        <w:spacing w:after="0" w:line="240" w:lineRule="auto"/>
        <w:jc w:val="both"/>
        <w:rPr>
          <w:rFonts w:ascii="Arial" w:hAnsi="Arial" w:eastAsia="Times New Roman" w:cs="Arial"/>
          <w:sz w:val="24"/>
          <w:szCs w:val="24"/>
          <w:lang w:eastAsia="hr-HR"/>
        </w:rPr>
      </w:pPr>
      <w:r w:rsidRPr="005D763E">
        <w:rPr>
          <w:rFonts w:ascii="Arial" w:hAnsi="Arial" w:eastAsia="Times New Roman" w:cs="Arial"/>
          <w:sz w:val="24"/>
          <w:szCs w:val="24"/>
          <w:lang w:eastAsia="hr-HR"/>
        </w:rPr>
        <w:t xml:space="preserve">-  vjerovniku </w:t>
      </w:r>
      <w:r w:rsidRPr="005D763E" w:rsidR="005D763E">
        <w:rPr>
          <w:rFonts w:ascii="Arial" w:hAnsi="Arial" w:eastAsia="Times New Roman" w:cs="Arial"/>
          <w:sz w:val="24"/>
          <w:szCs w:val="24"/>
          <w:lang w:eastAsia="hr-HR"/>
        </w:rPr>
        <w:t>Mariu Peršaku</w:t>
      </w:r>
      <w:r w:rsidRPr="005D763E">
        <w:rPr>
          <w:rFonts w:ascii="Arial" w:hAnsi="Arial" w:eastAsia="Times New Roman" w:cs="Arial"/>
          <w:sz w:val="24"/>
          <w:szCs w:val="24"/>
          <w:lang w:eastAsia="hr-HR"/>
        </w:rPr>
        <w:t xml:space="preserve">, utvrđena tražbina u ukupnom iznosu od </w:t>
      </w:r>
      <w:r w:rsidRPr="005D763E" w:rsidR="005D763E">
        <w:rPr>
          <w:rFonts w:ascii="Arial" w:hAnsi="Arial" w:eastAsia="Times New Roman" w:cs="Arial"/>
          <w:sz w:val="24"/>
          <w:szCs w:val="24"/>
          <w:lang w:eastAsia="hr-HR"/>
        </w:rPr>
        <w:t>132,72</w:t>
      </w:r>
      <w:r w:rsidRPr="005D763E" w:rsidR="007149AA">
        <w:rPr>
          <w:rFonts w:ascii="Arial" w:hAnsi="Arial" w:eastAsia="Times New Roman" w:cs="Arial"/>
          <w:sz w:val="24"/>
          <w:szCs w:val="24"/>
          <w:lang w:eastAsia="hr-HR"/>
        </w:rPr>
        <w:t xml:space="preserve"> </w:t>
      </w:r>
      <w:r w:rsidRPr="005D763E" w:rsidR="00776050">
        <w:rPr>
          <w:rFonts w:ascii="Arial" w:hAnsi="Arial" w:eastAsia="Times New Roman" w:cs="Arial"/>
          <w:sz w:val="24"/>
          <w:szCs w:val="24"/>
          <w:lang w:eastAsia="hr-HR"/>
        </w:rPr>
        <w:t>eura</w:t>
      </w:r>
      <w:r w:rsidRPr="005D763E" w:rsidR="00B54EAB">
        <w:rPr>
          <w:rFonts w:ascii="Arial" w:hAnsi="Arial" w:eastAsia="Times New Roman" w:cs="Arial"/>
          <w:sz w:val="24"/>
          <w:szCs w:val="24"/>
          <w:lang w:eastAsia="hr-HR"/>
        </w:rPr>
        <w:t>.</w:t>
      </w:r>
    </w:p>
    <w:p w:rsidRPr="00EE3F60" w:rsidR="00DC24BE" w:rsidP="00DC24BE" w:rsidRDefault="00DC24BE" w14:paraId="1A241484" w14:textId="77777777">
      <w:pPr>
        <w:spacing w:after="0" w:line="240" w:lineRule="auto"/>
        <w:jc w:val="both"/>
        <w:rPr>
          <w:rFonts w:ascii="Arial" w:hAnsi="Arial" w:eastAsia="Times New Roman" w:cs="Arial"/>
          <w:sz w:val="24"/>
          <w:szCs w:val="24"/>
          <w:lang w:eastAsia="hr-HR"/>
        </w:rPr>
      </w:pPr>
    </w:p>
    <w:p w:rsidRPr="00EE3F60" w:rsidR="00DC24BE" w:rsidP="00DC24BE" w:rsidRDefault="00DC24BE" w14:paraId="7533D335"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Stečajni sudac objavljuje da je predmet današnjeg izvještajnog ročišta donošenje odluka </w:t>
      </w:r>
      <w:r w:rsidRPr="00EE3F60" w:rsidR="00C343BC">
        <w:rPr>
          <w:rFonts w:ascii="Arial" w:hAnsi="Arial" w:eastAsia="Times New Roman" w:cs="Arial"/>
          <w:sz w:val="24"/>
          <w:szCs w:val="24"/>
          <w:lang w:eastAsia="hr-HR"/>
        </w:rPr>
        <w:t>u skladu sa</w:t>
      </w:r>
      <w:r w:rsidRPr="00EE3F60">
        <w:rPr>
          <w:rFonts w:ascii="Arial" w:hAnsi="Arial" w:eastAsia="Times New Roman" w:cs="Arial"/>
          <w:sz w:val="24"/>
          <w:szCs w:val="24"/>
          <w:lang w:eastAsia="hr-HR"/>
        </w:rPr>
        <w:t xml:space="preserve"> čl. 107. i čl. 227. SZ-a. </w:t>
      </w:r>
    </w:p>
    <w:p w:rsidRPr="00EE3F60" w:rsidR="00DC24BE" w:rsidP="00DC24BE" w:rsidRDefault="00DC24BE" w14:paraId="603A8E7D" w14:textId="77777777">
      <w:pPr>
        <w:spacing w:after="0" w:line="240" w:lineRule="auto"/>
        <w:ind w:firstLine="708"/>
        <w:jc w:val="both"/>
        <w:rPr>
          <w:rFonts w:ascii="Arial" w:hAnsi="Arial" w:eastAsia="Times New Roman" w:cs="Arial"/>
          <w:sz w:val="24"/>
          <w:szCs w:val="24"/>
          <w:lang w:eastAsia="hr-HR"/>
        </w:rPr>
      </w:pPr>
    </w:p>
    <w:p w:rsidRPr="00EE3F60" w:rsidR="00DC24BE" w:rsidP="00DC24BE" w:rsidRDefault="00DC24BE" w14:paraId="41794387" w14:textId="73E15C4B">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Poziva se stečajn</w:t>
      </w:r>
      <w:r w:rsidR="00832ACC">
        <w:rPr>
          <w:rFonts w:ascii="Arial" w:hAnsi="Arial" w:eastAsia="Times New Roman" w:cs="Arial"/>
          <w:sz w:val="24"/>
          <w:szCs w:val="24"/>
          <w:lang w:eastAsia="hr-HR"/>
        </w:rPr>
        <w:t>i</w:t>
      </w:r>
      <w:r w:rsidRPr="00EE3F60">
        <w:rPr>
          <w:rFonts w:ascii="Arial" w:hAnsi="Arial" w:eastAsia="Times New Roman" w:cs="Arial"/>
          <w:sz w:val="24"/>
          <w:szCs w:val="24"/>
          <w:lang w:eastAsia="hr-HR"/>
        </w:rPr>
        <w:t xml:space="preserve"> upravitelj podnijeti izvješće o tijeku stečajnog postupka i stanju stečajne mase stečajnog dužnika. </w:t>
      </w:r>
    </w:p>
    <w:p w:rsidRPr="00EE3F60" w:rsidR="00DC24BE" w:rsidP="00DC24BE" w:rsidRDefault="00DC24BE" w14:paraId="64205E05" w14:textId="77777777">
      <w:pPr>
        <w:spacing w:after="0" w:line="240" w:lineRule="auto"/>
        <w:ind w:firstLine="708"/>
        <w:jc w:val="both"/>
        <w:rPr>
          <w:rFonts w:ascii="Arial" w:hAnsi="Arial" w:eastAsia="Times New Roman" w:cs="Arial"/>
          <w:sz w:val="24"/>
          <w:szCs w:val="24"/>
          <w:lang w:eastAsia="hr-HR"/>
        </w:rPr>
      </w:pPr>
    </w:p>
    <w:p w:rsidR="00AB4AF8" w:rsidP="00AB4AF8" w:rsidRDefault="00DC24BE" w14:paraId="48C3C6B3" w14:textId="4F02D2CC">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ab/>
      </w:r>
      <w:r w:rsidRPr="00EE3F60" w:rsidR="00FC02D2">
        <w:rPr>
          <w:rFonts w:ascii="Arial" w:hAnsi="Arial" w:eastAsia="Times New Roman" w:cs="Arial"/>
          <w:sz w:val="24"/>
          <w:szCs w:val="24"/>
          <w:lang w:eastAsia="hr-HR"/>
        </w:rPr>
        <w:t xml:space="preserve">U bitnome </w:t>
      </w:r>
      <w:r w:rsidRPr="00EE3F60" w:rsidR="00EE3F60">
        <w:rPr>
          <w:rFonts w:ascii="Arial" w:hAnsi="Arial" w:eastAsia="Times New Roman" w:cs="Arial"/>
          <w:sz w:val="24"/>
          <w:szCs w:val="24"/>
          <w:lang w:eastAsia="hr-HR"/>
        </w:rPr>
        <w:t xml:space="preserve">navodi kao u izvješću </w:t>
      </w:r>
      <w:r w:rsidR="005D763E">
        <w:rPr>
          <w:rFonts w:ascii="Arial" w:hAnsi="Arial" w:eastAsia="Times New Roman" w:cs="Arial"/>
          <w:sz w:val="24"/>
          <w:szCs w:val="24"/>
          <w:lang w:eastAsia="hr-HR"/>
        </w:rPr>
        <w:t xml:space="preserve">te ponavlja da će zbog činjenice da su sve tražbine vjerovnika namirene pristupiti izradi stečajnog plana. </w:t>
      </w:r>
    </w:p>
    <w:p w:rsidR="00DE7071" w:rsidP="00AB4AF8" w:rsidRDefault="00DE7071" w14:paraId="19AA958D" w14:textId="77777777">
      <w:pPr>
        <w:spacing w:after="0" w:line="240" w:lineRule="auto"/>
        <w:jc w:val="both"/>
        <w:rPr>
          <w:rFonts w:ascii="Arial" w:hAnsi="Arial" w:eastAsia="Times New Roman" w:cs="Arial"/>
          <w:sz w:val="24"/>
          <w:szCs w:val="24"/>
          <w:lang w:eastAsia="hr-HR"/>
        </w:rPr>
      </w:pPr>
    </w:p>
    <w:p w:rsidR="00187D0C" w:rsidP="00DC24BE" w:rsidRDefault="00872442" w14:paraId="4AF68239"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ab/>
      </w:r>
    </w:p>
    <w:p w:rsidRPr="00EE3F60" w:rsidR="00DC24BE" w:rsidP="00DC24BE" w:rsidRDefault="00DC24BE" w14:paraId="424F738A" w14:textId="5209545E">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lastRenderedPageBreak/>
        <w:t xml:space="preserve"> </w:t>
      </w:r>
      <w:r w:rsidRPr="00EE3F60" w:rsidR="00E112C8">
        <w:rPr>
          <w:rFonts w:ascii="Arial" w:hAnsi="Arial" w:eastAsia="Times New Roman" w:cs="Arial"/>
          <w:sz w:val="24"/>
          <w:szCs w:val="24"/>
          <w:lang w:eastAsia="hr-HR"/>
        </w:rPr>
        <w:t>Stečajn</w:t>
      </w:r>
      <w:r w:rsidR="00832ACC">
        <w:rPr>
          <w:rFonts w:ascii="Arial" w:hAnsi="Arial" w:eastAsia="Times New Roman" w:cs="Arial"/>
          <w:sz w:val="24"/>
          <w:szCs w:val="24"/>
          <w:lang w:eastAsia="hr-HR"/>
        </w:rPr>
        <w:t>i</w:t>
      </w:r>
      <w:r w:rsidRPr="00EE3F60">
        <w:rPr>
          <w:rFonts w:ascii="Arial" w:hAnsi="Arial" w:eastAsia="Times New Roman" w:cs="Arial"/>
          <w:sz w:val="24"/>
          <w:szCs w:val="24"/>
          <w:lang w:eastAsia="hr-HR"/>
        </w:rPr>
        <w:t xml:space="preserve"> upravitelj predlaže vjerovnicima da na ovom ročištu donesu slijedeće: </w:t>
      </w:r>
    </w:p>
    <w:p w:rsidRPr="00EE3F60" w:rsidR="00DC24BE" w:rsidP="00DC24BE" w:rsidRDefault="00DC24BE" w14:paraId="7D1054BD" w14:textId="77777777">
      <w:pPr>
        <w:spacing w:after="0" w:line="240" w:lineRule="auto"/>
        <w:jc w:val="both"/>
        <w:rPr>
          <w:rFonts w:ascii="Arial" w:hAnsi="Arial" w:eastAsia="Times New Roman" w:cs="Arial"/>
          <w:sz w:val="24"/>
          <w:szCs w:val="24"/>
          <w:lang w:eastAsia="hr-HR"/>
        </w:rPr>
      </w:pPr>
    </w:p>
    <w:p w:rsidRPr="00EE3F60" w:rsidR="00DC24BE" w:rsidP="00DC24BE" w:rsidRDefault="00DC24BE" w14:paraId="768FCE2B" w14:textId="777777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O D L U K E</w:t>
      </w:r>
    </w:p>
    <w:p w:rsidRPr="00187D0C" w:rsidR="00E73DD7" w:rsidP="00E73DD7" w:rsidRDefault="00E73DD7" w14:paraId="05E53D0A" w14:textId="77777777">
      <w:pPr>
        <w:autoSpaceDE w:val="false"/>
        <w:autoSpaceDN w:val="false"/>
        <w:adjustRightInd w:val="false"/>
        <w:spacing w:after="0" w:line="240" w:lineRule="auto"/>
        <w:rPr>
          <w:rFonts w:ascii="Arial" w:hAnsi="Arial" w:cs="Arial"/>
          <w:sz w:val="24"/>
          <w:szCs w:val="24"/>
          <w:lang w:eastAsia="hr-HR"/>
        </w:rPr>
      </w:pPr>
    </w:p>
    <w:p w:rsidRPr="00187D0C" w:rsidR="00187D0C" w:rsidP="00187D0C" w:rsidRDefault="00187D0C" w14:paraId="34A6078F" w14:textId="0EFDD2F7">
      <w:pPr>
        <w:spacing w:after="0" w:line="240" w:lineRule="auto"/>
        <w:contextualSpacing/>
        <w:jc w:val="both"/>
        <w:rPr>
          <w:rFonts w:ascii="Arial" w:hAnsi="Arial" w:eastAsia="Times New Roman" w:cs="Arial"/>
          <w:kern w:val="3"/>
          <w:sz w:val="24"/>
          <w:szCs w:val="24"/>
          <w:lang w:eastAsia="hr-HR"/>
        </w:rPr>
      </w:pPr>
      <w:r w:rsidRPr="00187D0C">
        <w:rPr>
          <w:rFonts w:ascii="Arial" w:hAnsi="Arial" w:eastAsia="Times New Roman" w:cs="Arial"/>
          <w:kern w:val="3"/>
          <w:sz w:val="24"/>
          <w:szCs w:val="24"/>
          <w:lang w:eastAsia="hr-HR"/>
        </w:rPr>
        <w:t>1.</w:t>
      </w:r>
      <w:r w:rsidRPr="00187D0C">
        <w:rPr>
          <w:rFonts w:ascii="Arial" w:hAnsi="Arial" w:eastAsia="Times New Roman" w:cs="Arial"/>
          <w:kern w:val="3"/>
          <w:sz w:val="24"/>
          <w:szCs w:val="24"/>
          <w:lang w:eastAsia="hr-HR"/>
        </w:rPr>
        <w:tab/>
        <w:t>Prihvaća se izvješće stečajnog upravitelja o gospodarskom i financijskom stanju sa predračunom troškova stečajnog postupka.</w:t>
      </w:r>
    </w:p>
    <w:p w:rsidRPr="00187D0C" w:rsidR="00187D0C" w:rsidP="00187D0C" w:rsidRDefault="00187D0C" w14:paraId="1E0F3ACD" w14:textId="205F6D14">
      <w:pPr>
        <w:spacing w:after="0" w:line="240" w:lineRule="auto"/>
        <w:contextualSpacing/>
        <w:jc w:val="both"/>
        <w:rPr>
          <w:rFonts w:ascii="Arial" w:hAnsi="Arial" w:eastAsia="Times New Roman" w:cs="Arial"/>
          <w:kern w:val="3"/>
          <w:sz w:val="24"/>
          <w:szCs w:val="24"/>
          <w:lang w:eastAsia="hr-HR"/>
        </w:rPr>
      </w:pPr>
      <w:r w:rsidRPr="00187D0C">
        <w:rPr>
          <w:rFonts w:ascii="Arial" w:hAnsi="Arial" w:eastAsia="Times New Roman" w:cs="Arial"/>
          <w:kern w:val="3"/>
          <w:sz w:val="24"/>
          <w:szCs w:val="24"/>
          <w:lang w:eastAsia="hr-HR"/>
        </w:rPr>
        <w:t>2.</w:t>
      </w:r>
      <w:r w:rsidRPr="00187D0C">
        <w:rPr>
          <w:rFonts w:ascii="Arial" w:hAnsi="Arial" w:eastAsia="Times New Roman" w:cs="Arial"/>
          <w:kern w:val="3"/>
          <w:sz w:val="24"/>
          <w:szCs w:val="24"/>
          <w:lang w:eastAsia="hr-HR"/>
        </w:rPr>
        <w:tab/>
        <w:t>Poslovanje dužnika se nastavlja.</w:t>
      </w:r>
    </w:p>
    <w:p w:rsidRPr="00187D0C" w:rsidR="00187D0C" w:rsidP="00187D0C" w:rsidRDefault="00187D0C" w14:paraId="49887AC3" w14:textId="44EC51A6">
      <w:pPr>
        <w:spacing w:after="0" w:line="240" w:lineRule="auto"/>
        <w:contextualSpacing/>
        <w:jc w:val="both"/>
        <w:rPr>
          <w:rFonts w:ascii="Arial" w:hAnsi="Arial" w:eastAsia="Times New Roman" w:cs="Arial"/>
          <w:kern w:val="3"/>
          <w:sz w:val="24"/>
          <w:szCs w:val="24"/>
          <w:lang w:eastAsia="hr-HR"/>
        </w:rPr>
      </w:pPr>
      <w:r w:rsidRPr="00187D0C">
        <w:rPr>
          <w:rFonts w:ascii="Arial" w:hAnsi="Arial" w:eastAsia="Times New Roman" w:cs="Arial"/>
          <w:kern w:val="3"/>
          <w:sz w:val="24"/>
          <w:szCs w:val="24"/>
          <w:lang w:eastAsia="hr-HR"/>
        </w:rPr>
        <w:t>3.</w:t>
      </w:r>
      <w:r w:rsidRPr="00187D0C">
        <w:rPr>
          <w:rFonts w:ascii="Arial" w:hAnsi="Arial" w:eastAsia="Times New Roman" w:cs="Arial"/>
          <w:kern w:val="3"/>
          <w:sz w:val="24"/>
          <w:szCs w:val="24"/>
          <w:lang w:eastAsia="hr-HR"/>
        </w:rPr>
        <w:tab/>
        <w:t>Daje se ovlast stečajnom upravitelju da izradi stečajni plan i to u roku od 30 dana.</w:t>
      </w:r>
    </w:p>
    <w:p w:rsidRPr="00EE3F60" w:rsidR="00B54EAB" w:rsidP="00DC24BE" w:rsidRDefault="00B54EAB" w14:paraId="0DACA9F2" w14:textId="77777777">
      <w:pPr>
        <w:spacing w:after="0" w:line="240" w:lineRule="auto"/>
        <w:ind w:left="720"/>
        <w:contextualSpacing/>
        <w:jc w:val="both"/>
        <w:rPr>
          <w:rFonts w:ascii="Arial" w:hAnsi="Arial" w:eastAsia="Times New Roman" w:cs="Arial"/>
          <w:kern w:val="3"/>
          <w:sz w:val="24"/>
          <w:szCs w:val="24"/>
          <w:lang w:eastAsia="hr-HR"/>
        </w:rPr>
      </w:pPr>
    </w:p>
    <w:p w:rsidRPr="00EE3F60" w:rsidR="00DC24BE" w:rsidP="00DC24BE" w:rsidRDefault="00DC24BE" w14:paraId="34006229" w14:textId="1F67A053">
      <w:pPr>
        <w:spacing w:after="0" w:line="240" w:lineRule="auto"/>
        <w:jc w:val="both"/>
        <w:rPr>
          <w:rFonts w:ascii="Arial" w:hAnsi="Arial" w:eastAsia="Times New Roman" w:cs="Arial"/>
          <w:sz w:val="24"/>
          <w:szCs w:val="24"/>
          <w:lang w:val="pl-PL"/>
        </w:rPr>
      </w:pPr>
      <w:r w:rsidRPr="00EE3F60">
        <w:rPr>
          <w:rFonts w:ascii="Arial" w:hAnsi="Arial" w:eastAsia="Times New Roman" w:cs="Arial"/>
          <w:sz w:val="24"/>
          <w:szCs w:val="24"/>
          <w:lang w:val="pl-PL"/>
        </w:rPr>
        <w:tab/>
        <w:t>Utvrđuje se da je stečajn</w:t>
      </w:r>
      <w:r w:rsidR="00C822B3">
        <w:rPr>
          <w:rFonts w:ascii="Arial" w:hAnsi="Arial" w:eastAsia="Times New Roman" w:cs="Arial"/>
          <w:sz w:val="24"/>
          <w:szCs w:val="24"/>
          <w:lang w:val="pl-PL"/>
        </w:rPr>
        <w:t>i</w:t>
      </w:r>
      <w:r w:rsidRPr="00EE3F60">
        <w:rPr>
          <w:rFonts w:ascii="Arial" w:hAnsi="Arial" w:eastAsia="Times New Roman" w:cs="Arial"/>
          <w:sz w:val="24"/>
          <w:szCs w:val="24"/>
          <w:lang w:val="pl-PL"/>
        </w:rPr>
        <w:t xml:space="preserve"> upravitelj za svaku gore navedenu točku </w:t>
      </w:r>
      <w:r w:rsidR="00C822B3">
        <w:rPr>
          <w:rFonts w:ascii="Arial" w:hAnsi="Arial" w:eastAsia="Times New Roman" w:cs="Arial"/>
          <w:sz w:val="24"/>
          <w:szCs w:val="24"/>
          <w:lang w:val="pl-PL"/>
        </w:rPr>
        <w:t>dao</w:t>
      </w:r>
      <w:r w:rsidRPr="00EE3F60">
        <w:rPr>
          <w:rFonts w:ascii="Arial" w:hAnsi="Arial" w:eastAsia="Times New Roman" w:cs="Arial"/>
          <w:sz w:val="24"/>
          <w:szCs w:val="24"/>
          <w:lang w:val="pl-PL"/>
        </w:rPr>
        <w:t xml:space="preserve"> kratko obrazloženje koje su prisutni vjerovnici prihvatili. </w:t>
      </w:r>
    </w:p>
    <w:p w:rsidRPr="00EE3F60" w:rsidR="00DC24BE" w:rsidP="00DC24BE" w:rsidRDefault="00DC24BE" w14:paraId="0DC2900C" w14:textId="77777777">
      <w:pPr>
        <w:spacing w:after="0" w:line="240" w:lineRule="auto"/>
        <w:ind w:right="397"/>
        <w:jc w:val="both"/>
        <w:rPr>
          <w:rFonts w:ascii="Arial" w:hAnsi="Arial" w:eastAsia="Times New Roman" w:cs="Arial"/>
          <w:sz w:val="24"/>
          <w:szCs w:val="24"/>
          <w:lang w:eastAsia="hr-HR"/>
        </w:rPr>
      </w:pPr>
    </w:p>
    <w:p w:rsidRPr="00EE3F60" w:rsidR="00DC24BE" w:rsidP="00DC24BE" w:rsidRDefault="00DC24BE" w14:paraId="7C1CC4F8" w14:textId="77777777">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Stečajni sudac upoznaje nazočne da prema čl. 103. SZ-a pravo sudjelovanja na skupštini imaju svi vjerovnici s pravom odvojenog namirenja, svi stečajni vjerovnici i stečajni upravitelj. Pravo glasa na skupštini vjerovnika određeno je čl. 106. SZ-a. </w:t>
      </w:r>
      <w:r w:rsidRPr="00EE3F60" w:rsidR="00961B6D">
        <w:rPr>
          <w:rFonts w:ascii="Arial" w:hAnsi="Arial" w:eastAsia="Times New Roman" w:cs="Arial"/>
          <w:sz w:val="24"/>
          <w:szCs w:val="24"/>
          <w:lang w:eastAsia="hr-HR"/>
        </w:rPr>
        <w:t>Na temelju</w:t>
      </w:r>
      <w:r w:rsidRPr="00EE3F60">
        <w:rPr>
          <w:rFonts w:ascii="Arial" w:hAnsi="Arial" w:eastAsia="Times New Roman" w:cs="Arial"/>
          <w:sz w:val="24"/>
          <w:szCs w:val="24"/>
          <w:lang w:eastAsia="hr-HR"/>
        </w:rPr>
        <w:t xml:space="preserve"> čl. 105. SZ-a smatra se da je na ročištu vjerovnika odluka donesena ako zbroj iznosa tražbina stečajnih vjerovnika koji su glasovali "za" neku odluku iznosi više od zbroja iznosa tražbina vjerovnika koji su glasovali "protiv" te odluke.</w:t>
      </w:r>
    </w:p>
    <w:p w:rsidRPr="00EE3F60" w:rsidR="00DC24BE" w:rsidP="00DC24BE" w:rsidRDefault="00DC24BE" w14:paraId="76BD492A" w14:textId="77777777">
      <w:pPr>
        <w:spacing w:after="0" w:line="240" w:lineRule="auto"/>
        <w:jc w:val="both"/>
        <w:rPr>
          <w:rFonts w:ascii="Arial" w:hAnsi="Arial" w:eastAsia="Times New Roman" w:cs="Arial"/>
          <w:sz w:val="24"/>
          <w:szCs w:val="24"/>
          <w:lang w:eastAsia="hr-HR"/>
        </w:rPr>
      </w:pPr>
    </w:p>
    <w:p w:rsidRPr="00EE3F60" w:rsidR="00366BE7" w:rsidP="00366BE7" w:rsidRDefault="00366BE7" w14:paraId="3C47ED53" w14:textId="6184391F">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Prelazi se na glasovanje po prijedlogu stečajn</w:t>
      </w:r>
      <w:r w:rsidR="00C822B3">
        <w:rPr>
          <w:rFonts w:ascii="Arial" w:hAnsi="Arial" w:eastAsia="Times New Roman" w:cs="Arial"/>
          <w:sz w:val="24"/>
          <w:szCs w:val="24"/>
          <w:lang w:eastAsia="hr-HR"/>
        </w:rPr>
        <w:t>og</w:t>
      </w:r>
      <w:r w:rsidRPr="00EE3F60">
        <w:rPr>
          <w:rFonts w:ascii="Arial" w:hAnsi="Arial" w:eastAsia="Times New Roman" w:cs="Arial"/>
          <w:sz w:val="24"/>
          <w:szCs w:val="24"/>
          <w:lang w:eastAsia="hr-HR"/>
        </w:rPr>
        <w:t xml:space="preserve"> upravitelj</w:t>
      </w:r>
      <w:r w:rsidR="00C822B3">
        <w:rPr>
          <w:rFonts w:ascii="Arial" w:hAnsi="Arial" w:eastAsia="Times New Roman" w:cs="Arial"/>
          <w:sz w:val="24"/>
          <w:szCs w:val="24"/>
          <w:lang w:eastAsia="hr-HR"/>
        </w:rPr>
        <w:t>a</w:t>
      </w:r>
      <w:r w:rsidRPr="00EE3F60">
        <w:rPr>
          <w:rFonts w:ascii="Arial" w:hAnsi="Arial" w:eastAsia="Times New Roman" w:cs="Arial"/>
          <w:sz w:val="24"/>
          <w:szCs w:val="24"/>
          <w:lang w:eastAsia="hr-HR"/>
        </w:rPr>
        <w:t>. Utvrđuje se da prisutni vjerovnici glasaju ZA predložene odluke.</w:t>
      </w:r>
    </w:p>
    <w:p w:rsidRPr="00EE3F60" w:rsidR="00DC24BE" w:rsidP="00DC24BE" w:rsidRDefault="00DC24BE" w14:paraId="2E6863AB" w14:textId="77777777">
      <w:pPr>
        <w:spacing w:after="0" w:line="240" w:lineRule="auto"/>
        <w:ind w:firstLine="708"/>
        <w:jc w:val="both"/>
        <w:rPr>
          <w:rFonts w:ascii="Arial" w:hAnsi="Arial" w:eastAsia="Times New Roman" w:cs="Arial"/>
          <w:sz w:val="24"/>
          <w:szCs w:val="24"/>
          <w:lang w:eastAsia="hr-HR"/>
        </w:rPr>
      </w:pPr>
    </w:p>
    <w:p w:rsidRPr="00EE3F60" w:rsidR="00DC24BE" w:rsidP="00DC24BE" w:rsidRDefault="00DC24BE" w14:paraId="75C45AC7" w14:textId="39047D01">
      <w:pPr>
        <w:spacing w:after="0" w:line="240" w:lineRule="auto"/>
        <w:ind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Utvrđuje se da  </w:t>
      </w:r>
      <w:r w:rsidR="00187D0C">
        <w:rPr>
          <w:rFonts w:ascii="Arial" w:hAnsi="Arial" w:eastAsia="Times New Roman" w:cs="Arial"/>
          <w:sz w:val="24"/>
          <w:szCs w:val="24"/>
          <w:lang w:eastAsia="hr-HR"/>
        </w:rPr>
        <w:t>je vjerovnik Mario Peršak glasovao ZA predložene odluke.</w:t>
      </w:r>
      <w:r w:rsidRPr="00EE3F60">
        <w:rPr>
          <w:rFonts w:ascii="Arial" w:hAnsi="Arial" w:eastAsia="Times New Roman" w:cs="Arial"/>
          <w:sz w:val="24"/>
          <w:szCs w:val="24"/>
          <w:lang w:eastAsia="hr-HR"/>
        </w:rPr>
        <w:t xml:space="preserve"> </w:t>
      </w:r>
    </w:p>
    <w:p w:rsidRPr="00EE3F60" w:rsidR="00577F85" w:rsidP="00DC24BE" w:rsidRDefault="00577F85" w14:paraId="68966C89" w14:textId="77777777">
      <w:pPr>
        <w:spacing w:after="0" w:line="240" w:lineRule="auto"/>
        <w:jc w:val="both"/>
        <w:rPr>
          <w:rFonts w:ascii="Arial" w:hAnsi="Arial" w:eastAsia="Times New Roman" w:cs="Arial"/>
          <w:sz w:val="24"/>
          <w:szCs w:val="24"/>
          <w:lang w:eastAsia="hr-HR"/>
        </w:rPr>
      </w:pPr>
    </w:p>
    <w:p w:rsidR="00DC24BE" w:rsidP="00DC24BE" w:rsidRDefault="00DC24BE" w14:paraId="6DCEA420" w14:textId="77777777">
      <w:pPr>
        <w:spacing w:after="0" w:line="240" w:lineRule="auto"/>
        <w:jc w:val="center"/>
        <w:rPr>
          <w:rFonts w:ascii="Arial" w:hAnsi="Arial" w:eastAsia="Times New Roman" w:cs="Arial"/>
          <w:b/>
          <w:sz w:val="24"/>
          <w:szCs w:val="24"/>
          <w:lang w:eastAsia="hr-HR"/>
        </w:rPr>
      </w:pPr>
      <w:r w:rsidRPr="00EE3F60">
        <w:rPr>
          <w:rFonts w:ascii="Arial" w:hAnsi="Arial" w:eastAsia="Times New Roman" w:cs="Arial"/>
          <w:b/>
          <w:sz w:val="24"/>
          <w:szCs w:val="24"/>
          <w:lang w:eastAsia="hr-HR"/>
        </w:rPr>
        <w:t>O D L U K E</w:t>
      </w:r>
    </w:p>
    <w:p w:rsidRPr="00187D0C" w:rsidR="00577F85" w:rsidP="00DC24BE" w:rsidRDefault="00577F85" w14:paraId="2B7B5018" w14:textId="77777777">
      <w:pPr>
        <w:spacing w:after="0" w:line="240" w:lineRule="auto"/>
        <w:jc w:val="center"/>
        <w:rPr>
          <w:rFonts w:ascii="Arial" w:hAnsi="Arial" w:eastAsia="Times New Roman" w:cs="Arial"/>
          <w:b/>
          <w:bCs/>
          <w:sz w:val="24"/>
          <w:szCs w:val="24"/>
          <w:lang w:eastAsia="hr-HR"/>
        </w:rPr>
      </w:pPr>
    </w:p>
    <w:p w:rsidRPr="00187D0C" w:rsidR="00187D0C" w:rsidP="00B04808" w:rsidRDefault="00187D0C" w14:paraId="3278E8F8" w14:textId="77777777">
      <w:pPr>
        <w:spacing w:after="0" w:line="240" w:lineRule="auto"/>
        <w:ind w:left="705" w:hanging="705"/>
        <w:contextualSpacing/>
        <w:jc w:val="both"/>
        <w:rPr>
          <w:rFonts w:ascii="Arial" w:hAnsi="Arial" w:eastAsia="Times New Roman" w:cs="Arial"/>
          <w:b/>
          <w:bCs/>
          <w:kern w:val="3"/>
          <w:sz w:val="24"/>
          <w:szCs w:val="24"/>
          <w:lang w:eastAsia="hr-HR"/>
        </w:rPr>
      </w:pPr>
      <w:r w:rsidRPr="00187D0C">
        <w:rPr>
          <w:rFonts w:ascii="Arial" w:hAnsi="Arial" w:eastAsia="Times New Roman" w:cs="Arial"/>
          <w:b/>
          <w:bCs/>
          <w:kern w:val="3"/>
          <w:sz w:val="24"/>
          <w:szCs w:val="24"/>
          <w:lang w:eastAsia="hr-HR"/>
        </w:rPr>
        <w:t>1.</w:t>
      </w:r>
      <w:r w:rsidRPr="00187D0C">
        <w:rPr>
          <w:rFonts w:ascii="Arial" w:hAnsi="Arial" w:eastAsia="Times New Roman" w:cs="Arial"/>
          <w:b/>
          <w:bCs/>
          <w:kern w:val="3"/>
          <w:sz w:val="24"/>
          <w:szCs w:val="24"/>
          <w:lang w:eastAsia="hr-HR"/>
        </w:rPr>
        <w:tab/>
        <w:t>Prihvaća se izvješće stečajnog upravitelja o gospodarskom i financijskom stanju sa predračunom troškova stečajnog postupka.</w:t>
      </w:r>
    </w:p>
    <w:p w:rsidRPr="00187D0C" w:rsidR="00187D0C" w:rsidP="00187D0C" w:rsidRDefault="00187D0C" w14:paraId="638E40FE" w14:textId="77777777">
      <w:pPr>
        <w:spacing w:after="0" w:line="240" w:lineRule="auto"/>
        <w:contextualSpacing/>
        <w:jc w:val="both"/>
        <w:rPr>
          <w:rFonts w:ascii="Arial" w:hAnsi="Arial" w:eastAsia="Times New Roman" w:cs="Arial"/>
          <w:b/>
          <w:bCs/>
          <w:kern w:val="3"/>
          <w:sz w:val="24"/>
          <w:szCs w:val="24"/>
          <w:lang w:eastAsia="hr-HR"/>
        </w:rPr>
      </w:pPr>
      <w:r w:rsidRPr="00187D0C">
        <w:rPr>
          <w:rFonts w:ascii="Arial" w:hAnsi="Arial" w:eastAsia="Times New Roman" w:cs="Arial"/>
          <w:b/>
          <w:bCs/>
          <w:kern w:val="3"/>
          <w:sz w:val="24"/>
          <w:szCs w:val="24"/>
          <w:lang w:eastAsia="hr-HR"/>
        </w:rPr>
        <w:t>2.</w:t>
      </w:r>
      <w:r w:rsidRPr="00187D0C">
        <w:rPr>
          <w:rFonts w:ascii="Arial" w:hAnsi="Arial" w:eastAsia="Times New Roman" w:cs="Arial"/>
          <w:b/>
          <w:bCs/>
          <w:kern w:val="3"/>
          <w:sz w:val="24"/>
          <w:szCs w:val="24"/>
          <w:lang w:eastAsia="hr-HR"/>
        </w:rPr>
        <w:tab/>
        <w:t>Poslovanje dužnika se nastavlja.</w:t>
      </w:r>
    </w:p>
    <w:p w:rsidRPr="00187D0C" w:rsidR="00187D0C" w:rsidP="00B04808" w:rsidRDefault="00187D0C" w14:paraId="63603460" w14:textId="77777777">
      <w:pPr>
        <w:spacing w:after="0" w:line="240" w:lineRule="auto"/>
        <w:ind w:left="705" w:hanging="705"/>
        <w:contextualSpacing/>
        <w:jc w:val="both"/>
        <w:rPr>
          <w:rFonts w:ascii="Arial" w:hAnsi="Arial" w:eastAsia="Times New Roman" w:cs="Arial"/>
          <w:b/>
          <w:bCs/>
          <w:kern w:val="3"/>
          <w:sz w:val="24"/>
          <w:szCs w:val="24"/>
          <w:lang w:eastAsia="hr-HR"/>
        </w:rPr>
      </w:pPr>
      <w:r w:rsidRPr="00187D0C">
        <w:rPr>
          <w:rFonts w:ascii="Arial" w:hAnsi="Arial" w:eastAsia="Times New Roman" w:cs="Arial"/>
          <w:b/>
          <w:bCs/>
          <w:kern w:val="3"/>
          <w:sz w:val="24"/>
          <w:szCs w:val="24"/>
          <w:lang w:eastAsia="hr-HR"/>
        </w:rPr>
        <w:t>3.</w:t>
      </w:r>
      <w:r w:rsidRPr="00187D0C">
        <w:rPr>
          <w:rFonts w:ascii="Arial" w:hAnsi="Arial" w:eastAsia="Times New Roman" w:cs="Arial"/>
          <w:b/>
          <w:bCs/>
          <w:kern w:val="3"/>
          <w:sz w:val="24"/>
          <w:szCs w:val="24"/>
          <w:lang w:eastAsia="hr-HR"/>
        </w:rPr>
        <w:tab/>
        <w:t>Daje se ovlast stečajnom upravitelju da izradi stečajni plan i to u roku od 30 dana.</w:t>
      </w:r>
    </w:p>
    <w:p w:rsidRPr="00EE3F60" w:rsidR="00712D5B" w:rsidP="0085216E" w:rsidRDefault="00712D5B" w14:paraId="51C95149" w14:textId="77777777">
      <w:pPr>
        <w:spacing w:after="0" w:line="240" w:lineRule="auto"/>
        <w:jc w:val="center"/>
        <w:rPr>
          <w:rFonts w:ascii="Arial" w:hAnsi="Arial" w:eastAsia="Times New Roman" w:cs="Arial"/>
          <w:sz w:val="24"/>
          <w:szCs w:val="24"/>
          <w:lang w:eastAsia="hr-HR"/>
        </w:rPr>
      </w:pPr>
    </w:p>
    <w:p w:rsidRPr="00EE3F60" w:rsidR="00366BE7" w:rsidP="00366BE7" w:rsidRDefault="00366BE7" w14:paraId="43DA5C19" w14:textId="77777777">
      <w:pPr>
        <w:spacing w:after="0" w:line="240" w:lineRule="auto"/>
        <w:jc w:val="both"/>
        <w:rPr>
          <w:rFonts w:ascii="Arial" w:hAnsi="Arial" w:eastAsia="Times New Roman" w:cs="Arial"/>
          <w:sz w:val="24"/>
          <w:szCs w:val="24"/>
          <w:lang w:eastAsia="hr-HR"/>
        </w:rPr>
      </w:pPr>
    </w:p>
    <w:p w:rsidRPr="00EE3F60" w:rsidR="00366BE7" w:rsidP="00366BE7" w:rsidRDefault="00366BE7" w14:paraId="2B0C1422" w14:textId="77777777">
      <w:pPr>
        <w:spacing w:after="0" w:line="240" w:lineRule="auto"/>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Ovaj zapisnik objavit će se na e-Oglasnoj ploči suda.</w:t>
      </w:r>
    </w:p>
    <w:p w:rsidR="009D45C4" w:rsidP="0085216E" w:rsidRDefault="009D45C4" w14:paraId="096D2928" w14:textId="77777777">
      <w:pPr>
        <w:spacing w:after="0" w:line="240" w:lineRule="auto"/>
        <w:jc w:val="center"/>
        <w:rPr>
          <w:rFonts w:ascii="Arial" w:hAnsi="Arial" w:eastAsia="Times New Roman" w:cs="Arial"/>
          <w:sz w:val="24"/>
          <w:szCs w:val="24"/>
          <w:lang w:eastAsia="hr-HR"/>
        </w:rPr>
      </w:pPr>
    </w:p>
    <w:p w:rsidRPr="00EE3F60" w:rsidR="0085216E" w:rsidP="0085216E" w:rsidRDefault="0085216E" w14:paraId="4D494D5F" w14:textId="09D2E677">
      <w:pPr>
        <w:spacing w:after="0" w:line="240" w:lineRule="auto"/>
        <w:jc w:val="center"/>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Dovršeno u </w:t>
      </w:r>
      <w:r w:rsidR="00C9117C">
        <w:rPr>
          <w:rFonts w:ascii="Arial" w:hAnsi="Arial" w:eastAsia="Times New Roman" w:cs="Arial"/>
          <w:sz w:val="24"/>
          <w:szCs w:val="24"/>
          <w:lang w:eastAsia="hr-HR"/>
        </w:rPr>
        <w:t>12</w:t>
      </w:r>
      <w:r w:rsidRPr="00EE3F60">
        <w:rPr>
          <w:rFonts w:ascii="Arial" w:hAnsi="Arial" w:eastAsia="Times New Roman" w:cs="Arial"/>
          <w:sz w:val="24"/>
          <w:szCs w:val="24"/>
          <w:lang w:eastAsia="hr-HR"/>
        </w:rPr>
        <w:t>,</w:t>
      </w:r>
      <w:r w:rsidR="0017223E">
        <w:rPr>
          <w:rFonts w:ascii="Arial" w:hAnsi="Arial" w:eastAsia="Times New Roman" w:cs="Arial"/>
          <w:sz w:val="24"/>
          <w:szCs w:val="24"/>
          <w:lang w:eastAsia="hr-HR"/>
        </w:rPr>
        <w:t>55</w:t>
      </w:r>
      <w:r w:rsidRPr="00EE3F60">
        <w:rPr>
          <w:rFonts w:ascii="Arial" w:hAnsi="Arial" w:eastAsia="Times New Roman" w:cs="Arial"/>
          <w:sz w:val="24"/>
          <w:szCs w:val="24"/>
          <w:lang w:eastAsia="hr-HR"/>
        </w:rPr>
        <w:t xml:space="preserve"> sati.</w:t>
      </w:r>
    </w:p>
    <w:p w:rsidRPr="00EE3F60" w:rsidR="0085216E" w:rsidP="0085216E" w:rsidRDefault="0085216E" w14:paraId="102A0F47" w14:textId="77777777">
      <w:pPr>
        <w:spacing w:after="0" w:line="240" w:lineRule="auto"/>
        <w:jc w:val="both"/>
        <w:rPr>
          <w:rFonts w:ascii="Arial" w:hAnsi="Arial" w:eastAsia="Times New Roman" w:cs="Arial"/>
          <w:sz w:val="24"/>
          <w:szCs w:val="24"/>
          <w:lang w:eastAsia="hr-HR"/>
        </w:rPr>
      </w:pPr>
    </w:p>
    <w:p w:rsidRPr="00EE3F60" w:rsidR="009D45C4" w:rsidP="006C4130" w:rsidRDefault="009D45C4" w14:paraId="5C0FA2A5" w14:textId="77777777">
      <w:pPr>
        <w:spacing w:after="0" w:line="240" w:lineRule="auto"/>
        <w:ind w:left="1416" w:firstLine="708"/>
        <w:jc w:val="both"/>
        <w:rPr>
          <w:rFonts w:ascii="Arial" w:hAnsi="Arial" w:eastAsia="Times New Roman" w:cs="Arial"/>
          <w:sz w:val="24"/>
          <w:szCs w:val="24"/>
          <w:lang w:eastAsia="hr-HR"/>
        </w:rPr>
      </w:pPr>
    </w:p>
    <w:p w:rsidRPr="00EE3F60" w:rsidR="0085216E" w:rsidP="006C4130" w:rsidRDefault="0085216E" w14:paraId="5EDF8827" w14:textId="4AB10EB5">
      <w:pPr>
        <w:spacing w:after="0" w:line="240" w:lineRule="auto"/>
        <w:ind w:left="1416"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Sudac:</w:t>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t>Stečajn</w:t>
      </w:r>
      <w:r w:rsidR="00C822B3">
        <w:rPr>
          <w:rFonts w:ascii="Arial" w:hAnsi="Arial" w:eastAsia="Times New Roman" w:cs="Arial"/>
          <w:sz w:val="24"/>
          <w:szCs w:val="24"/>
          <w:lang w:eastAsia="hr-HR"/>
        </w:rPr>
        <w:t>i</w:t>
      </w:r>
      <w:r w:rsidRPr="00EE3F60" w:rsidR="006C4130">
        <w:rPr>
          <w:rFonts w:ascii="Arial" w:hAnsi="Arial" w:eastAsia="Times New Roman" w:cs="Arial"/>
          <w:sz w:val="24"/>
          <w:szCs w:val="24"/>
          <w:lang w:eastAsia="hr-HR"/>
        </w:rPr>
        <w:t xml:space="preserve"> upravitelj:</w:t>
      </w:r>
    </w:p>
    <w:p w:rsidRPr="00EE3F60" w:rsidR="0085216E" w:rsidP="0085216E" w:rsidRDefault="0085216E" w14:paraId="3858006B" w14:textId="77777777">
      <w:pPr>
        <w:spacing w:after="0" w:line="240" w:lineRule="auto"/>
        <w:ind w:left="2832" w:firstLine="708"/>
        <w:jc w:val="center"/>
        <w:rPr>
          <w:rFonts w:ascii="Arial" w:hAnsi="Arial" w:eastAsia="Times New Roman" w:cs="Arial"/>
          <w:sz w:val="24"/>
          <w:szCs w:val="24"/>
          <w:lang w:eastAsia="hr-HR"/>
        </w:rPr>
      </w:pPr>
    </w:p>
    <w:p w:rsidRPr="00EE3F60" w:rsidR="003676A5" w:rsidP="0085216E" w:rsidRDefault="003676A5" w14:paraId="2314E7E2" w14:textId="77777777">
      <w:pPr>
        <w:spacing w:after="0" w:line="240" w:lineRule="auto"/>
        <w:ind w:left="2832" w:firstLine="708"/>
        <w:jc w:val="center"/>
        <w:rPr>
          <w:rFonts w:ascii="Arial" w:hAnsi="Arial" w:eastAsia="Times New Roman" w:cs="Arial"/>
          <w:sz w:val="24"/>
          <w:szCs w:val="24"/>
          <w:lang w:eastAsia="hr-HR"/>
        </w:rPr>
      </w:pPr>
    </w:p>
    <w:p w:rsidR="00C9117C" w:rsidP="0085216E" w:rsidRDefault="00C9117C" w14:paraId="395F763B" w14:textId="77777777">
      <w:pPr>
        <w:spacing w:after="0" w:line="240" w:lineRule="auto"/>
        <w:ind w:left="2832" w:firstLine="708"/>
        <w:jc w:val="center"/>
        <w:rPr>
          <w:rFonts w:ascii="Arial" w:hAnsi="Arial" w:eastAsia="Times New Roman" w:cs="Arial"/>
          <w:sz w:val="24"/>
          <w:szCs w:val="24"/>
          <w:lang w:eastAsia="hr-HR"/>
        </w:rPr>
      </w:pPr>
    </w:p>
    <w:p w:rsidRPr="00EE3F60" w:rsidR="00C9117C" w:rsidP="0085216E" w:rsidRDefault="00C9117C" w14:paraId="1E47774C" w14:textId="77777777">
      <w:pPr>
        <w:spacing w:after="0" w:line="240" w:lineRule="auto"/>
        <w:ind w:left="2832" w:firstLine="708"/>
        <w:jc w:val="center"/>
        <w:rPr>
          <w:rFonts w:ascii="Arial" w:hAnsi="Arial" w:eastAsia="Times New Roman" w:cs="Arial"/>
          <w:sz w:val="24"/>
          <w:szCs w:val="24"/>
          <w:lang w:eastAsia="hr-HR"/>
        </w:rPr>
      </w:pPr>
    </w:p>
    <w:p w:rsidRPr="00EE3F60" w:rsidR="00EF5B9A" w:rsidP="0085216E" w:rsidRDefault="00EF5B9A" w14:paraId="36B86B7D" w14:textId="77777777">
      <w:pPr>
        <w:spacing w:after="0" w:line="240" w:lineRule="auto"/>
        <w:ind w:left="2832" w:firstLine="708"/>
        <w:jc w:val="center"/>
        <w:rPr>
          <w:rFonts w:ascii="Arial" w:hAnsi="Arial" w:eastAsia="Times New Roman" w:cs="Arial"/>
          <w:sz w:val="24"/>
          <w:szCs w:val="24"/>
          <w:lang w:eastAsia="hr-HR"/>
        </w:rPr>
      </w:pPr>
    </w:p>
    <w:p w:rsidRPr="00EE3F60" w:rsidR="0085216E" w:rsidP="006C4130" w:rsidRDefault="0085216E" w14:paraId="5C005BD2" w14:textId="7102FA9F">
      <w:pPr>
        <w:spacing w:after="0" w:line="240" w:lineRule="auto"/>
        <w:ind w:left="1416" w:firstLine="708"/>
        <w:jc w:val="both"/>
        <w:rPr>
          <w:rFonts w:ascii="Arial" w:hAnsi="Arial" w:eastAsia="Times New Roman" w:cs="Arial"/>
          <w:sz w:val="24"/>
          <w:szCs w:val="24"/>
          <w:lang w:eastAsia="hr-HR"/>
        </w:rPr>
      </w:pPr>
      <w:r w:rsidRPr="00EE3F60">
        <w:rPr>
          <w:rFonts w:ascii="Arial" w:hAnsi="Arial" w:eastAsia="Times New Roman" w:cs="Arial"/>
          <w:sz w:val="24"/>
          <w:szCs w:val="24"/>
          <w:lang w:eastAsia="hr-HR"/>
        </w:rPr>
        <w:t xml:space="preserve">Zapisničar:            </w:t>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r>
      <w:r w:rsidRPr="00EE3F60" w:rsidR="006C4130">
        <w:rPr>
          <w:rFonts w:ascii="Arial" w:hAnsi="Arial" w:eastAsia="Times New Roman" w:cs="Arial"/>
          <w:sz w:val="24"/>
          <w:szCs w:val="24"/>
          <w:lang w:eastAsia="hr-HR"/>
        </w:rPr>
        <w:tab/>
        <w:t>Vjerovnik:</w:t>
      </w:r>
      <w:r w:rsidRPr="00EE3F60">
        <w:rPr>
          <w:rFonts w:ascii="Arial" w:hAnsi="Arial" w:eastAsia="Times New Roman" w:cs="Arial"/>
          <w:sz w:val="24"/>
          <w:szCs w:val="24"/>
          <w:lang w:eastAsia="hr-HR"/>
        </w:rPr>
        <w:t xml:space="preserve">                    </w:t>
      </w:r>
    </w:p>
    <w:sectPr w:rsidRPr="00EE3F60" w:rsidR="0085216E" w:rsidSect="008659E3">
      <w:headerReference w:type="default" r:id="rId8"/>
      <w:pgSz w:w="11906" w:h="16838"/>
      <w:pgMar w:top="1417" w:right="1417" w:bottom="1417" w:left="1417" w:header="1134"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71037" w:rsidP="00501147" w:rsidRDefault="00D71037" w14:paraId="5BFCFF7B" w14:textId="77777777">
      <w:pPr>
        <w:spacing w:after="0" w:line="240" w:lineRule="auto"/>
      </w:pPr>
      <w:r>
        <w:separator/>
      </w:r>
    </w:p>
  </w:endnote>
  <w:endnote w:type="continuationSeparator" w:id="0">
    <w:p w:rsidR="00D71037" w:rsidP="00501147" w:rsidRDefault="00D71037" w14:paraId="5E76D571"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71037" w:rsidP="00501147" w:rsidRDefault="00D71037" w14:paraId="302D1D20" w14:textId="77777777">
      <w:pPr>
        <w:spacing w:after="0" w:line="240" w:lineRule="auto"/>
      </w:pPr>
      <w:r>
        <w:separator/>
      </w:r>
    </w:p>
  </w:footnote>
  <w:footnote w:type="continuationSeparator" w:id="0">
    <w:p w:rsidR="00D71037" w:rsidP="00501147" w:rsidRDefault="00D71037" w14:paraId="4F9EADA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76603" w:rsidR="006609CA" w:rsidP="00340399" w:rsidRDefault="006609CA" w14:paraId="7C018462" w14:textId="6D20CE23">
    <w:pPr>
      <w:pStyle w:val="Zaglavlje"/>
      <w:spacing w:after="0" w:line="240" w:lineRule="auto"/>
      <w:jc w:val="right"/>
      <w:rPr>
        <w:rFonts w:ascii="Arial" w:hAnsi="Arial" w:cs="Arial"/>
        <w:sz w:val="24"/>
        <w:szCs w:val="24"/>
      </w:rPr>
    </w:pPr>
    <w:r w:rsidRPr="00376603">
      <w:rPr>
        <w:rFonts w:ascii="Arial" w:hAnsi="Arial" w:cs="Arial"/>
        <w:sz w:val="24"/>
        <w:szCs w:val="24"/>
      </w:rPr>
      <w:fldChar w:fldCharType="begin"/>
    </w:r>
    <w:r w:rsidRPr="00376603">
      <w:rPr>
        <w:rFonts w:ascii="Arial" w:hAnsi="Arial" w:cs="Arial"/>
        <w:sz w:val="24"/>
        <w:szCs w:val="24"/>
      </w:rPr>
      <w:instrText xml:space="preserve"> STYLEREF  VS_Verzija  \* MERGEFORMAT </w:instrText>
    </w:r>
    <w:r w:rsidRPr="00376603">
      <w:rPr>
        <w:rFonts w:ascii="Arial" w:hAnsi="Arial" w:cs="Arial"/>
        <w:sz w:val="24"/>
        <w:szCs w:val="24"/>
      </w:rPr>
      <w:fldChar w:fldCharType="separate"/>
    </w:r>
    <w:r w:rsidR="0017223E">
      <w:rPr>
        <w:rFonts w:ascii="Arial" w:hAnsi="Arial" w:cs="Arial"/>
        <w:noProof/>
        <w:sz w:val="24"/>
        <w:szCs w:val="24"/>
      </w:rPr>
      <w:t>Poslovni broj: St-64/2026-23</w:t>
    </w:r>
    <w:r w:rsidRPr="00376603">
      <w:rPr>
        <w:rFonts w:ascii="Arial" w:hAnsi="Arial" w:cs="Arial"/>
        <w:sz w:val="24"/>
        <w:szCs w:val="24"/>
      </w:rPr>
      <w:fldChar w:fldCharType="end"/>
    </w:r>
  </w:p>
  <w:p w:rsidRPr="00376603" w:rsidR="006609CA" w:rsidP="00A31587" w:rsidRDefault="006609CA" w14:paraId="6140A095" w14:textId="77777777">
    <w:pPr>
      <w:pStyle w:val="Zaglavlje"/>
      <w:spacing w:after="0" w:line="240" w:lineRule="auto"/>
      <w:jc w:val="center"/>
      <w:rPr>
        <w:rFonts w:ascii="Arial" w:hAnsi="Arial" w:cs="Arial"/>
        <w:sz w:val="24"/>
        <w:szCs w:val="24"/>
      </w:rPr>
    </w:pPr>
    <w:r w:rsidRPr="00376603">
      <w:rPr>
        <w:rFonts w:ascii="Arial" w:hAnsi="Arial" w:cs="Arial"/>
        <w:sz w:val="24"/>
        <w:szCs w:val="24"/>
      </w:rPr>
      <w:fldChar w:fldCharType="begin"/>
    </w:r>
    <w:r w:rsidRPr="00376603">
      <w:rPr>
        <w:rFonts w:ascii="Arial" w:hAnsi="Arial" w:cs="Arial"/>
        <w:sz w:val="24"/>
        <w:szCs w:val="24"/>
      </w:rPr>
      <w:instrText>PAGE   \* MERGEFORMAT</w:instrText>
    </w:r>
    <w:r w:rsidRPr="00376603">
      <w:rPr>
        <w:rFonts w:ascii="Arial" w:hAnsi="Arial" w:cs="Arial"/>
        <w:sz w:val="24"/>
        <w:szCs w:val="24"/>
      </w:rPr>
      <w:fldChar w:fldCharType="separate"/>
    </w:r>
    <w:r w:rsidR="00C9117C">
      <w:rPr>
        <w:rFonts w:ascii="Arial" w:hAnsi="Arial" w:cs="Arial"/>
        <w:noProof/>
        <w:sz w:val="24"/>
        <w:szCs w:val="24"/>
      </w:rPr>
      <w:t>4</w:t>
    </w:r>
    <w:r w:rsidRPr="00376603">
      <w:rPr>
        <w:rFonts w:ascii="Arial" w:hAnsi="Arial" w:cs="Arial"/>
        <w:sz w:val="24"/>
        <w:szCs w:val="24"/>
      </w:rPr>
      <w:fldChar w:fldCharType="end"/>
    </w:r>
  </w:p>
  <w:p w:rsidR="006609CA" w:rsidP="00A31587" w:rsidRDefault="006609CA" w14:paraId="075D4D13" w14:textId="77777777">
    <w:pPr>
      <w:pStyle w:val="Zaglavlje"/>
      <w:tabs>
        <w:tab w:val="clear" w:pos="4536"/>
        <w:tab w:val="clear" w:pos="9072"/>
        <w:tab w:val="left" w:pos="3065"/>
      </w:tabs>
      <w:spacing w:after="0" w:line="240" w:lineRule="auto"/>
      <w:rPr>
        <w:rFonts w:ascii="Times New Roman" w:hAnsi="Times New Roman"/>
        <w:sz w:val="24"/>
        <w:szCs w:val="24"/>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3827A6"/>
    <w:multiLevelType w:val="hybridMultilevel"/>
    <w:tmpl w:val="E3888A2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74967B3"/>
    <w:multiLevelType w:val="hybridMultilevel"/>
    <w:tmpl w:val="954E35DA"/>
    <w:lvl w:ilvl="0" w:tplc="DA34816C">
      <w:start w:val="9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3D81409E"/>
    <w:multiLevelType w:val="hybridMultilevel"/>
    <w:tmpl w:val="2E9A316E"/>
    <w:lvl w:ilvl="0" w:tplc="BE848162">
      <w:start w:val="57"/>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3">
    <w:nsid w:val="4EA54570"/>
    <w:multiLevelType w:val="hybridMultilevel"/>
    <w:tmpl w:val="BB02BCC2"/>
    <w:lvl w:ilvl="0" w:tplc="D16236E0">
      <w:start w:val="4"/>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start w:val="1"/>
      <w:numFmt w:val="bullet"/>
      <w:lvlText w:val=""/>
      <w:lvlJc w:val="left"/>
      <w:pPr>
        <w:tabs>
          <w:tab w:val="num" w:pos="2160"/>
        </w:tabs>
        <w:ind w:left="2160" w:hanging="360"/>
      </w:pPr>
      <w:rPr>
        <w:rFonts w:hint="default" w:ascii="Wingdings" w:hAnsi="Wingdings"/>
      </w:rPr>
    </w:lvl>
    <w:lvl w:ilvl="3" w:tplc="041A0001">
      <w:start w:val="1"/>
      <w:numFmt w:val="bullet"/>
      <w:lvlText w:val=""/>
      <w:lvlJc w:val="left"/>
      <w:pPr>
        <w:tabs>
          <w:tab w:val="num" w:pos="2880"/>
        </w:tabs>
        <w:ind w:left="2880" w:hanging="360"/>
      </w:pPr>
      <w:rPr>
        <w:rFonts w:hint="default" w:ascii="Symbol" w:hAnsi="Symbol"/>
      </w:rPr>
    </w:lvl>
    <w:lvl w:ilvl="4" w:tplc="041A0003">
      <w:start w:val="1"/>
      <w:numFmt w:val="bullet"/>
      <w:lvlText w:val="o"/>
      <w:lvlJc w:val="left"/>
      <w:pPr>
        <w:tabs>
          <w:tab w:val="num" w:pos="3600"/>
        </w:tabs>
        <w:ind w:left="3600" w:hanging="360"/>
      </w:pPr>
      <w:rPr>
        <w:rFonts w:hint="default" w:ascii="Courier New" w:hAnsi="Courier New" w:cs="Courier New"/>
      </w:rPr>
    </w:lvl>
    <w:lvl w:ilvl="5" w:tplc="041A0005">
      <w:start w:val="1"/>
      <w:numFmt w:val="bullet"/>
      <w:lvlText w:val=""/>
      <w:lvlJc w:val="left"/>
      <w:pPr>
        <w:tabs>
          <w:tab w:val="num" w:pos="4320"/>
        </w:tabs>
        <w:ind w:left="4320" w:hanging="360"/>
      </w:pPr>
      <w:rPr>
        <w:rFonts w:hint="default" w:ascii="Wingdings" w:hAnsi="Wingdings"/>
      </w:rPr>
    </w:lvl>
    <w:lvl w:ilvl="6" w:tplc="041A0001">
      <w:start w:val="1"/>
      <w:numFmt w:val="bullet"/>
      <w:lvlText w:val=""/>
      <w:lvlJc w:val="left"/>
      <w:pPr>
        <w:tabs>
          <w:tab w:val="num" w:pos="5040"/>
        </w:tabs>
        <w:ind w:left="5040" w:hanging="360"/>
      </w:pPr>
      <w:rPr>
        <w:rFonts w:hint="default" w:ascii="Symbol" w:hAnsi="Symbol"/>
      </w:rPr>
    </w:lvl>
    <w:lvl w:ilvl="7" w:tplc="041A0003">
      <w:start w:val="1"/>
      <w:numFmt w:val="bullet"/>
      <w:lvlText w:val="o"/>
      <w:lvlJc w:val="left"/>
      <w:pPr>
        <w:tabs>
          <w:tab w:val="num" w:pos="5760"/>
        </w:tabs>
        <w:ind w:left="5760" w:hanging="360"/>
      </w:pPr>
      <w:rPr>
        <w:rFonts w:hint="default" w:ascii="Courier New" w:hAnsi="Courier New" w:cs="Courier New"/>
      </w:rPr>
    </w:lvl>
    <w:lvl w:ilvl="8" w:tplc="041A0005">
      <w:start w:val="1"/>
      <w:numFmt w:val="bullet"/>
      <w:lvlText w:val=""/>
      <w:lvlJc w:val="left"/>
      <w:pPr>
        <w:tabs>
          <w:tab w:val="num" w:pos="6480"/>
        </w:tabs>
        <w:ind w:left="6480" w:hanging="360"/>
      </w:pPr>
      <w:rPr>
        <w:rFonts w:hint="default" w:ascii="Wingdings" w:hAnsi="Wingdings"/>
      </w:rPr>
    </w:lvl>
  </w:abstractNum>
  <w:abstractNum w:abstractNumId="4">
    <w:nsid w:val="51BD7E0C"/>
    <w:multiLevelType w:val="hybridMultilevel"/>
    <w:tmpl w:val="34C4B778"/>
    <w:lvl w:ilvl="0" w:tplc="4C4A0788">
      <w:start w:val="9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5A872D5F"/>
    <w:multiLevelType w:val="hybridMultilevel"/>
    <w:tmpl w:val="A7BC584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7F525360"/>
    <w:multiLevelType w:val="hybridMultilevel"/>
    <w:tmpl w:val="E3888A2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 w:numId="6">
    <w:abstractNumId w:val="6"/>
  </w:num>
  <w:num w:numId="7">
    <w:abstractNumId w:val="5"/>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5212"/>
    <w:rsid w:val="000065B4"/>
    <w:rsid w:val="00006881"/>
    <w:rsid w:val="000114EC"/>
    <w:rsid w:val="000413A3"/>
    <w:rsid w:val="0004207D"/>
    <w:rsid w:val="00042298"/>
    <w:rsid w:val="000476C7"/>
    <w:rsid w:val="00071AE4"/>
    <w:rsid w:val="00087C43"/>
    <w:rsid w:val="000A31B1"/>
    <w:rsid w:val="000A3779"/>
    <w:rsid w:val="000B3F04"/>
    <w:rsid w:val="000D538B"/>
    <w:rsid w:val="0012490A"/>
    <w:rsid w:val="00136B4A"/>
    <w:rsid w:val="00147D7D"/>
    <w:rsid w:val="001506CD"/>
    <w:rsid w:val="0017223E"/>
    <w:rsid w:val="00182A3F"/>
    <w:rsid w:val="001842FA"/>
    <w:rsid w:val="00187D0C"/>
    <w:rsid w:val="00194888"/>
    <w:rsid w:val="001A12E8"/>
    <w:rsid w:val="001A2412"/>
    <w:rsid w:val="001A491C"/>
    <w:rsid w:val="001A7050"/>
    <w:rsid w:val="001B6963"/>
    <w:rsid w:val="001D33BA"/>
    <w:rsid w:val="001E4185"/>
    <w:rsid w:val="001F6DF0"/>
    <w:rsid w:val="00205192"/>
    <w:rsid w:val="00231118"/>
    <w:rsid w:val="00237FCE"/>
    <w:rsid w:val="00240AFF"/>
    <w:rsid w:val="002971D6"/>
    <w:rsid w:val="002B47F1"/>
    <w:rsid w:val="002B766A"/>
    <w:rsid w:val="002C161C"/>
    <w:rsid w:val="002C27FD"/>
    <w:rsid w:val="002C6209"/>
    <w:rsid w:val="002D2FC4"/>
    <w:rsid w:val="002E3DDB"/>
    <w:rsid w:val="002F61DE"/>
    <w:rsid w:val="002F6281"/>
    <w:rsid w:val="00304705"/>
    <w:rsid w:val="00306E84"/>
    <w:rsid w:val="00315F68"/>
    <w:rsid w:val="00331DFC"/>
    <w:rsid w:val="003339C2"/>
    <w:rsid w:val="00337B41"/>
    <w:rsid w:val="00340399"/>
    <w:rsid w:val="00341823"/>
    <w:rsid w:val="00342CFC"/>
    <w:rsid w:val="00343620"/>
    <w:rsid w:val="00345212"/>
    <w:rsid w:val="00345B4F"/>
    <w:rsid w:val="0036250D"/>
    <w:rsid w:val="00365307"/>
    <w:rsid w:val="00366BE7"/>
    <w:rsid w:val="003676A5"/>
    <w:rsid w:val="00367E59"/>
    <w:rsid w:val="00376603"/>
    <w:rsid w:val="00377718"/>
    <w:rsid w:val="00385BF0"/>
    <w:rsid w:val="003860B4"/>
    <w:rsid w:val="00392524"/>
    <w:rsid w:val="00394A8C"/>
    <w:rsid w:val="003A4477"/>
    <w:rsid w:val="003C3FF4"/>
    <w:rsid w:val="003D557F"/>
    <w:rsid w:val="003E06DF"/>
    <w:rsid w:val="003F1686"/>
    <w:rsid w:val="003F7ABA"/>
    <w:rsid w:val="00422BA0"/>
    <w:rsid w:val="00450291"/>
    <w:rsid w:val="00456E44"/>
    <w:rsid w:val="004747E3"/>
    <w:rsid w:val="0049749B"/>
    <w:rsid w:val="004A0BD1"/>
    <w:rsid w:val="004C4A7C"/>
    <w:rsid w:val="004C7EB8"/>
    <w:rsid w:val="004D3178"/>
    <w:rsid w:val="004D7D26"/>
    <w:rsid w:val="004E1C60"/>
    <w:rsid w:val="004E7B4D"/>
    <w:rsid w:val="004F71C2"/>
    <w:rsid w:val="00501147"/>
    <w:rsid w:val="00504323"/>
    <w:rsid w:val="00523301"/>
    <w:rsid w:val="00531B01"/>
    <w:rsid w:val="00544718"/>
    <w:rsid w:val="00551CFF"/>
    <w:rsid w:val="005745EC"/>
    <w:rsid w:val="00577F85"/>
    <w:rsid w:val="00594B82"/>
    <w:rsid w:val="005A0F8E"/>
    <w:rsid w:val="005A22FE"/>
    <w:rsid w:val="005D6DF6"/>
    <w:rsid w:val="005D763E"/>
    <w:rsid w:val="005E1D89"/>
    <w:rsid w:val="005F5F8F"/>
    <w:rsid w:val="005F633B"/>
    <w:rsid w:val="005F71CF"/>
    <w:rsid w:val="00601CA3"/>
    <w:rsid w:val="00606F1C"/>
    <w:rsid w:val="00635549"/>
    <w:rsid w:val="006438A3"/>
    <w:rsid w:val="006609CA"/>
    <w:rsid w:val="00662134"/>
    <w:rsid w:val="006676D4"/>
    <w:rsid w:val="00685195"/>
    <w:rsid w:val="006A4E0E"/>
    <w:rsid w:val="006B1E07"/>
    <w:rsid w:val="006C4130"/>
    <w:rsid w:val="006E7E61"/>
    <w:rsid w:val="007052BC"/>
    <w:rsid w:val="00712D5B"/>
    <w:rsid w:val="00713B45"/>
    <w:rsid w:val="007149AA"/>
    <w:rsid w:val="007301A0"/>
    <w:rsid w:val="007351E9"/>
    <w:rsid w:val="00741600"/>
    <w:rsid w:val="00744E35"/>
    <w:rsid w:val="00752D2F"/>
    <w:rsid w:val="0075473C"/>
    <w:rsid w:val="007552B6"/>
    <w:rsid w:val="00757A30"/>
    <w:rsid w:val="00765F31"/>
    <w:rsid w:val="00774898"/>
    <w:rsid w:val="00776050"/>
    <w:rsid w:val="00777558"/>
    <w:rsid w:val="007802E2"/>
    <w:rsid w:val="0078776D"/>
    <w:rsid w:val="007A409A"/>
    <w:rsid w:val="007A54A0"/>
    <w:rsid w:val="007B628C"/>
    <w:rsid w:val="007C6A36"/>
    <w:rsid w:val="007E48AF"/>
    <w:rsid w:val="008148B1"/>
    <w:rsid w:val="008215A8"/>
    <w:rsid w:val="00832ACC"/>
    <w:rsid w:val="00833A13"/>
    <w:rsid w:val="0085216E"/>
    <w:rsid w:val="00853C90"/>
    <w:rsid w:val="008659E3"/>
    <w:rsid w:val="00872442"/>
    <w:rsid w:val="00891079"/>
    <w:rsid w:val="00894F4D"/>
    <w:rsid w:val="008A6557"/>
    <w:rsid w:val="008B3B9A"/>
    <w:rsid w:val="008C1508"/>
    <w:rsid w:val="008C4EFB"/>
    <w:rsid w:val="008C5CEC"/>
    <w:rsid w:val="008D05FD"/>
    <w:rsid w:val="008D1672"/>
    <w:rsid w:val="008E06ED"/>
    <w:rsid w:val="008E2C4D"/>
    <w:rsid w:val="00910040"/>
    <w:rsid w:val="0091280F"/>
    <w:rsid w:val="00920A60"/>
    <w:rsid w:val="00923264"/>
    <w:rsid w:val="0092437B"/>
    <w:rsid w:val="00955DAB"/>
    <w:rsid w:val="009565A0"/>
    <w:rsid w:val="00956930"/>
    <w:rsid w:val="00957093"/>
    <w:rsid w:val="009570B8"/>
    <w:rsid w:val="0096157B"/>
    <w:rsid w:val="00961B6D"/>
    <w:rsid w:val="00964637"/>
    <w:rsid w:val="0096563D"/>
    <w:rsid w:val="00975368"/>
    <w:rsid w:val="00984BD4"/>
    <w:rsid w:val="009D135D"/>
    <w:rsid w:val="009D45C4"/>
    <w:rsid w:val="009D7486"/>
    <w:rsid w:val="00A30AB2"/>
    <w:rsid w:val="00A31425"/>
    <w:rsid w:val="00A31587"/>
    <w:rsid w:val="00A36EF8"/>
    <w:rsid w:val="00A4541F"/>
    <w:rsid w:val="00A65E60"/>
    <w:rsid w:val="00A954D4"/>
    <w:rsid w:val="00AA1295"/>
    <w:rsid w:val="00AB4AF8"/>
    <w:rsid w:val="00AB6DB1"/>
    <w:rsid w:val="00AE7988"/>
    <w:rsid w:val="00AF28D9"/>
    <w:rsid w:val="00B006B4"/>
    <w:rsid w:val="00B00B9A"/>
    <w:rsid w:val="00B04808"/>
    <w:rsid w:val="00B10018"/>
    <w:rsid w:val="00B10E42"/>
    <w:rsid w:val="00B43087"/>
    <w:rsid w:val="00B43741"/>
    <w:rsid w:val="00B54C5A"/>
    <w:rsid w:val="00B54EAB"/>
    <w:rsid w:val="00B8485E"/>
    <w:rsid w:val="00B92B86"/>
    <w:rsid w:val="00B9478D"/>
    <w:rsid w:val="00BA2A1C"/>
    <w:rsid w:val="00BB0A75"/>
    <w:rsid w:val="00BC5568"/>
    <w:rsid w:val="00BC5BD9"/>
    <w:rsid w:val="00BD3898"/>
    <w:rsid w:val="00BD657F"/>
    <w:rsid w:val="00BF777D"/>
    <w:rsid w:val="00C26B0A"/>
    <w:rsid w:val="00C343BC"/>
    <w:rsid w:val="00C463E3"/>
    <w:rsid w:val="00C470B6"/>
    <w:rsid w:val="00C50709"/>
    <w:rsid w:val="00C52190"/>
    <w:rsid w:val="00C75AF2"/>
    <w:rsid w:val="00C822B3"/>
    <w:rsid w:val="00C855F6"/>
    <w:rsid w:val="00C9117C"/>
    <w:rsid w:val="00C97D67"/>
    <w:rsid w:val="00CA2048"/>
    <w:rsid w:val="00CB0DAC"/>
    <w:rsid w:val="00CB4F1A"/>
    <w:rsid w:val="00CC62D2"/>
    <w:rsid w:val="00CD3560"/>
    <w:rsid w:val="00CE3864"/>
    <w:rsid w:val="00D20B98"/>
    <w:rsid w:val="00D228AD"/>
    <w:rsid w:val="00D25928"/>
    <w:rsid w:val="00D40521"/>
    <w:rsid w:val="00D42760"/>
    <w:rsid w:val="00D43FE4"/>
    <w:rsid w:val="00D50D29"/>
    <w:rsid w:val="00D61120"/>
    <w:rsid w:val="00D6530B"/>
    <w:rsid w:val="00D71037"/>
    <w:rsid w:val="00DA702A"/>
    <w:rsid w:val="00DB5D1B"/>
    <w:rsid w:val="00DC24BE"/>
    <w:rsid w:val="00DC5347"/>
    <w:rsid w:val="00DC66A8"/>
    <w:rsid w:val="00DC70E5"/>
    <w:rsid w:val="00DD27A9"/>
    <w:rsid w:val="00DE3AB4"/>
    <w:rsid w:val="00DE7071"/>
    <w:rsid w:val="00DE7814"/>
    <w:rsid w:val="00E112C8"/>
    <w:rsid w:val="00E14573"/>
    <w:rsid w:val="00E32E7B"/>
    <w:rsid w:val="00E349A5"/>
    <w:rsid w:val="00E677AB"/>
    <w:rsid w:val="00E7211F"/>
    <w:rsid w:val="00E73DD7"/>
    <w:rsid w:val="00E83461"/>
    <w:rsid w:val="00E94E2D"/>
    <w:rsid w:val="00EC15A5"/>
    <w:rsid w:val="00EC6ED0"/>
    <w:rsid w:val="00ED4927"/>
    <w:rsid w:val="00ED6FE4"/>
    <w:rsid w:val="00EE3F60"/>
    <w:rsid w:val="00EE512D"/>
    <w:rsid w:val="00EE7E3E"/>
    <w:rsid w:val="00EF07D9"/>
    <w:rsid w:val="00EF5B9A"/>
    <w:rsid w:val="00F053EC"/>
    <w:rsid w:val="00F11894"/>
    <w:rsid w:val="00F1231B"/>
    <w:rsid w:val="00F12359"/>
    <w:rsid w:val="00F23EB5"/>
    <w:rsid w:val="00F31581"/>
    <w:rsid w:val="00F37D3F"/>
    <w:rsid w:val="00F4349D"/>
    <w:rsid w:val="00F45BDD"/>
    <w:rsid w:val="00F46F57"/>
    <w:rsid w:val="00F53535"/>
    <w:rsid w:val="00F538D7"/>
    <w:rsid w:val="00F7354C"/>
    <w:rsid w:val="00F85E94"/>
    <w:rsid w:val="00FB3326"/>
    <w:rsid w:val="00FC02D2"/>
    <w:rsid w:val="00FC4563"/>
    <w:rsid w:val="00FD753D"/>
    <w:rsid w:val="00FE0FF5"/>
    <w:rsid w:val="00FF2BF9"/>
    <w:rsid w:val="00FF77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955A5BD"/>
  <w15:docId w15:val="{6BE22DDA-2729-4382-89F6-61C37D414AA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qFormat="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qFormat="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EE3F60"/>
    <w:pPr>
      <w:spacing w:after="200" w:line="276" w:lineRule="auto"/>
    </w:pPr>
    <w:rPr>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501147"/>
    <w:pPr>
      <w:tabs>
        <w:tab w:val="center" w:pos="4536"/>
        <w:tab w:val="right" w:pos="9072"/>
      </w:tabs>
    </w:pPr>
  </w:style>
  <w:style w:type="character" w:styleId="ZaglavljeChar" w:customStyle="true">
    <w:name w:val="Zaglavlje Char"/>
    <w:link w:val="Zaglavlje"/>
    <w:uiPriority w:val="99"/>
    <w:rsid w:val="00501147"/>
    <w:rPr>
      <w:sz w:val="22"/>
      <w:szCs w:val="22"/>
      <w:lang w:eastAsia="en-US"/>
    </w:rPr>
  </w:style>
  <w:style w:type="paragraph" w:styleId="Podnoje">
    <w:name w:val="footer"/>
    <w:basedOn w:val="Normal"/>
    <w:link w:val="PodnojeChar"/>
    <w:uiPriority w:val="99"/>
    <w:unhideWhenUsed/>
    <w:rsid w:val="00501147"/>
    <w:pPr>
      <w:tabs>
        <w:tab w:val="center" w:pos="4536"/>
        <w:tab w:val="right" w:pos="9072"/>
      </w:tabs>
    </w:pPr>
  </w:style>
  <w:style w:type="character" w:styleId="PodnojeChar" w:customStyle="true">
    <w:name w:val="Podnožje Char"/>
    <w:link w:val="Podnoje"/>
    <w:uiPriority w:val="99"/>
    <w:rsid w:val="00501147"/>
    <w:rPr>
      <w:sz w:val="22"/>
      <w:szCs w:val="22"/>
      <w:lang w:eastAsia="en-US"/>
    </w:rPr>
  </w:style>
  <w:style w:type="paragraph" w:styleId="Tekstbalonia">
    <w:name w:val="Balloon Text"/>
    <w:basedOn w:val="Normal"/>
    <w:link w:val="TekstbaloniaChar"/>
    <w:uiPriority w:val="99"/>
    <w:semiHidden/>
    <w:unhideWhenUsed/>
    <w:rsid w:val="00394A8C"/>
    <w:pPr>
      <w:spacing w:after="0" w:line="240" w:lineRule="auto"/>
    </w:pPr>
    <w:rPr>
      <w:rFonts w:ascii="Tahoma" w:hAnsi="Tahoma" w:cs="Tahoma"/>
      <w:sz w:val="16"/>
      <w:szCs w:val="16"/>
    </w:rPr>
  </w:style>
  <w:style w:type="character" w:styleId="TekstbaloniaChar" w:customStyle="true">
    <w:name w:val="Tekst balončića Char"/>
    <w:link w:val="Tekstbalonia"/>
    <w:uiPriority w:val="99"/>
    <w:semiHidden/>
    <w:rsid w:val="00394A8C"/>
    <w:rPr>
      <w:rFonts w:ascii="Tahoma" w:hAnsi="Tahoma" w:cs="Tahoma"/>
      <w:sz w:val="16"/>
      <w:szCs w:val="16"/>
      <w:lang w:eastAsia="en-US"/>
    </w:rPr>
  </w:style>
  <w:style w:type="table" w:styleId="Reetkatablice">
    <w:name w:val="Table Grid"/>
    <w:basedOn w:val="Obinatablica"/>
    <w:uiPriority w:val="59"/>
    <w:rsid w:val="008D05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SVerzija" w:customStyle="true">
    <w:name w:val="VS_Verzija"/>
    <w:basedOn w:val="Normal"/>
    <w:rsid w:val="00340399"/>
    <w:pPr>
      <w:spacing w:after="0" w:line="240" w:lineRule="auto"/>
      <w:jc w:val="both"/>
    </w:pPr>
    <w:rPr>
      <w:rFonts w:ascii="Times New Roman" w:hAnsi="Times New Roman" w:eastAsia="Times New Roman"/>
      <w:sz w:val="24"/>
      <w:szCs w:val="24"/>
      <w:lang w:eastAsia="hr-HR"/>
    </w:rPr>
  </w:style>
  <w:style w:type="table" w:styleId="Reetkatablice1" w:customStyle="true">
    <w:name w:val="Rešetka tablice1"/>
    <w:basedOn w:val="Obinatablica"/>
    <w:next w:val="Reetkatablice"/>
    <w:rsid w:val="003D557F"/>
    <w:rPr>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Bezpopisa1" w:customStyle="true">
    <w:name w:val="Bez popisa1"/>
    <w:next w:val="Bezpopisa"/>
    <w:uiPriority w:val="99"/>
    <w:semiHidden/>
    <w:unhideWhenUsed/>
    <w:rsid w:val="0085216E"/>
  </w:style>
  <w:style w:type="paragraph" w:styleId="Tekstfusnote">
    <w:name w:val="footnote text"/>
    <w:basedOn w:val="Normal"/>
    <w:link w:val="TekstfusnoteChar"/>
    <w:uiPriority w:val="99"/>
    <w:semiHidden/>
    <w:unhideWhenUsed/>
    <w:qFormat/>
    <w:rsid w:val="0085216E"/>
    <w:pPr>
      <w:spacing w:after="80" w:line="240" w:lineRule="auto"/>
    </w:pPr>
    <w:rPr>
      <w:sz w:val="20"/>
      <w:szCs w:val="20"/>
    </w:rPr>
  </w:style>
  <w:style w:type="character" w:styleId="TekstfusnoteChar" w:customStyle="true">
    <w:name w:val="Tekst fusnote Char"/>
    <w:basedOn w:val="Zadanifontodlomka"/>
    <w:link w:val="Tekstfusnote"/>
    <w:uiPriority w:val="99"/>
    <w:semiHidden/>
    <w:qFormat/>
    <w:rsid w:val="0085216E"/>
    <w:rPr>
      <w:lang w:eastAsia="en-US"/>
    </w:rPr>
  </w:style>
  <w:style w:type="paragraph" w:styleId="Bezproreda">
    <w:name w:val="No Spacing"/>
    <w:uiPriority w:val="99"/>
    <w:qFormat/>
    <w:rsid w:val="0085216E"/>
    <w:pPr>
      <w:spacing w:after="80"/>
    </w:pPr>
    <w:rPr>
      <w:rFonts w:eastAsia="Times New Roman"/>
      <w:sz w:val="22"/>
      <w:szCs w:val="22"/>
      <w:lang w:eastAsia="en-US"/>
    </w:rPr>
  </w:style>
  <w:style w:type="character" w:styleId="OdlomakpopisaChar" w:customStyle="true">
    <w:name w:val="Odlomak popisa Char"/>
    <w:basedOn w:val="Zadanifontodlomka"/>
    <w:link w:val="Odlomakpopisa"/>
    <w:uiPriority w:val="34"/>
    <w:locked/>
    <w:rsid w:val="0085216E"/>
    <w:rPr>
      <w:rFonts w:ascii="Times New Roman" w:hAnsi="Times New Roman" w:eastAsia="Times New Roman"/>
      <w:sz w:val="24"/>
      <w:szCs w:val="24"/>
    </w:rPr>
  </w:style>
  <w:style w:type="paragraph" w:styleId="Odlomakpopisa">
    <w:name w:val="List Paragraph"/>
    <w:basedOn w:val="Normal"/>
    <w:link w:val="OdlomakpopisaChar"/>
    <w:uiPriority w:val="34"/>
    <w:qFormat/>
    <w:rsid w:val="0085216E"/>
    <w:pPr>
      <w:spacing w:after="0" w:line="240" w:lineRule="auto"/>
      <w:ind w:left="720"/>
      <w:contextualSpacing/>
    </w:pPr>
    <w:rPr>
      <w:rFonts w:ascii="Times New Roman" w:hAnsi="Times New Roman" w:eastAsia="Times New Roman"/>
      <w:sz w:val="24"/>
      <w:szCs w:val="24"/>
      <w:lang w:eastAsia="hr-HR"/>
    </w:rPr>
  </w:style>
  <w:style w:type="paragraph" w:styleId="Tijelo" w:customStyle="true">
    <w:name w:val="Tijelo"/>
    <w:rsid w:val="0085216E"/>
    <w:pPr>
      <w:spacing w:after="200" w:line="276" w:lineRule="auto"/>
    </w:pPr>
    <w:rPr>
      <w:rFonts w:cs="Calibri"/>
      <w:color w:val="000000"/>
      <w:sz w:val="22"/>
      <w:szCs w:val="22"/>
      <w:u w:color="000000"/>
    </w:rPr>
  </w:style>
  <w:style w:type="character" w:styleId="Referencafusnote">
    <w:name w:val="footnote reference"/>
    <w:uiPriority w:val="99"/>
    <w:semiHidden/>
    <w:unhideWhenUsed/>
    <w:qFormat/>
    <w:rsid w:val="0085216E"/>
    <w:rPr>
      <w:rFonts w:hint="default" w:ascii="Times New Roman" w:hAnsi="Times New Roman" w:cs="Times New Roman"/>
      <w:vertAlign w:val="superscript"/>
    </w:rPr>
  </w:style>
  <w:style w:type="character" w:styleId="Tekstrezerviranogmjesta">
    <w:name w:val="Placeholder Text"/>
    <w:basedOn w:val="Zadanifontodlomka"/>
    <w:uiPriority w:val="99"/>
    <w:semiHidden/>
    <w:rsid w:val="0085216E"/>
    <w:rPr>
      <w:color w:val="808080"/>
      <w:bdr w:val="none" w:color="auto" w:sz="0" w:space="0" w:frame="true"/>
      <w:shd w:val="clear" w:color="auto" w:fill="CCFFFF"/>
    </w:rPr>
  </w:style>
  <w:style w:type="character" w:styleId="eSPISCCParagraphDefaultFont" w:customStyle="true">
    <w:name w:val="eSPIS_CC_Paragraph Default Font"/>
    <w:basedOn w:val="Zadanifontodlomka"/>
    <w:rsid w:val="0085216E"/>
    <w:rPr>
      <w:rFonts w:hint="default" w:ascii="Times New Roman" w:hAnsi="Times New Roman" w:cs="Times New Roman"/>
      <w:sz w:val="24"/>
      <w:bdr w:val="none" w:color="auto" w:sz="0" w:space="0" w:frame="true"/>
      <w:lang w:val="hr-HR"/>
    </w:rPr>
  </w:style>
  <w:style w:type="character" w:styleId="PozadinaSvijetloZuta" w:customStyle="true">
    <w:name w:val="Pozadina_SvijetloZuta"/>
    <w:basedOn w:val="Zadanifontodlomka"/>
    <w:rsid w:val="0085216E"/>
    <w:rPr>
      <w:bdr w:val="none" w:color="auto" w:sz="0" w:space="0" w:frame="true"/>
      <w:shd w:val="clear" w:color="auto" w:fill="FFFFCC"/>
      <w:lang w:val="hr-HR"/>
    </w:rPr>
  </w:style>
  <w:style w:type="character" w:styleId="PozadinaSvijetloCrvena" w:customStyle="true">
    <w:name w:val="Pozadina_SvijetloCrvena"/>
    <w:basedOn w:val="eSPISCCParagraphDefaultFont"/>
    <w:rsid w:val="0085216E"/>
    <w:rPr>
      <w:rFonts w:hint="default" w:ascii="Times New Roman" w:hAnsi="Times New Roman" w:cs="Times New Roman"/>
      <w:sz w:val="24"/>
      <w:bdr w:val="none" w:color="auto" w:sz="0" w:space="0" w:frame="true"/>
      <w:shd w:val="clear" w:color="auto" w:fill="FFCCCC"/>
      <w:lang w:val="hr-HR"/>
    </w:rPr>
  </w:style>
  <w:style w:type="character" w:styleId="PozadinaSvijetloZelena" w:customStyle="true">
    <w:name w:val="Pozadina_SvijetloZelena"/>
    <w:basedOn w:val="eSPISCCParagraphDefaultFont"/>
    <w:rsid w:val="0085216E"/>
    <w:rPr>
      <w:rFonts w:hint="default" w:ascii="Times New Roman" w:hAnsi="Times New Roman" w:cs="Times New Roman"/>
      <w:sz w:val="24"/>
      <w:bdr w:val="none" w:color="auto" w:sz="0" w:space="0" w:frame="true"/>
      <w:shd w:val="clear" w:color="auto" w:fill="CCFFCC"/>
      <w:lang w:val="hr-HR"/>
    </w:rPr>
  </w:style>
  <w:style w:type="table" w:styleId="Reetkatablice2" w:customStyle="true">
    <w:name w:val="Rešetka tablice2"/>
    <w:basedOn w:val="Obinatablica"/>
    <w:next w:val="Reetkatablice"/>
    <w:rsid w:val="0085216E"/>
    <w:rPr>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true">
    <w:name w:val="Default"/>
    <w:rsid w:val="00B54EAB"/>
    <w:pPr>
      <w:autoSpaceDE w:val="false"/>
      <w:autoSpaceDN w:val="false"/>
      <w:adjustRightInd w:val="false"/>
    </w:pPr>
    <w:rPr>
      <w:rFonts w:ascii="Verdana" w:hAnsi="Verdana" w:cs="Verdana"/>
      <w:color w:val="000000"/>
      <w:sz w:val="24"/>
      <w:szCs w:val="24"/>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9363859">
      <w:bodyDiv w:val="true"/>
      <w:marLeft w:val="0"/>
      <w:marRight w:val="0"/>
      <w:marTop w:val="0"/>
      <w:marBottom w:val="0"/>
      <w:divBdr>
        <w:top w:val="none" w:color="auto" w:sz="0" w:space="0"/>
        <w:left w:val="none" w:color="auto" w:sz="0" w:space="0"/>
        <w:bottom w:val="none" w:color="auto" w:sz="0" w:space="0"/>
        <w:right w:val="none" w:color="auto" w:sz="0" w:space="0"/>
      </w:divBdr>
    </w:div>
    <w:div w:id="17719700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 Target="../customXml/item1a.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2228B0E-998E-4611-9A13-EA958DDBADF3}">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982</properties:Words>
  <properties:Characters>5604</properties:Characters>
  <properties:Lines>46</properties:Lines>
  <properties:Paragraphs>13</properties:Paragraphs>
  <properties:TotalTime>312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6573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2020-05-22T06:47:00Z</dcterms:created>
  <dc:creator>Mirjana Mlinarić</dc:creator>
  <cp:lastModifiedBy>Nevenka Vuković</cp:lastModifiedBy>
  <cp:lastPrinted>2021-03-04T08:21:00Z</cp:lastPrinted>
  <dcterms:modified xmlns:xsi="http://www.w3.org/2001/XMLSchema-instance" xsi:type="dcterms:W3CDTF">2026-09-30T10:51:00Z</dcterms:modified>
  <cp:revision>59</cp:revision>
  <dc:title/>
</cp:coreProperties>
</file>