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ae5f8ea" w14:paraId="ae5f8ea" w:rsidRDefault="009B7281" w:rsidP="009B7281" w:rsidR="009B7281">
      <w:pPr>
        <w:pStyle w:val="Zaglavlje"/>
        <w:tabs>
          <w:tab w:pos="400" w:val="center"/>
          <w:tab w:pos="800" w:val="right"/>
          <w:tab w:pos="9163" w:val="right"/>
        </w:tabs>
        <w:ind w:right="475"/>
        <w15:collapsed w:val="false"/>
      </w:pPr>
      <w:bookmarkStart w:name="_GoBack" w:id="0"/>
      <w:bookmarkEnd w:id="0"/>
      <w:r>
        <w:tab/>
        <w:t xml:space="preserve">                </w:t>
      </w:r>
      <w:r w:rsidR="003A1B74">
        <w:rPr>
          <w:noProof/>
        </w:rPr>
        <w:drawing>
          <wp:anchor allowOverlap="false" layoutInCell="true" locked="false" behindDoc="false" relativeHeight="251657728" simplePos="false" distR="114300" distL="114300" distB="0" distT="0">
            <wp:simplePos y="0" x="0"/>
            <wp:positionH relativeFrom="column">
              <wp:posOffset>928370</wp:posOffset>
            </wp:positionH>
            <wp:positionV relativeFrom="paragraph">
              <wp:posOffset>-40005</wp:posOffset>
            </wp:positionV>
            <wp:extent cy="818515" cx="643255"/>
            <wp:effectExtent b="635" r="4445" t="0" l="0"/>
            <wp:wrapSquare wrapText="bothSides"/>
            <wp:docPr descr="grb-rh" name="Slika 2" id="2"/>
            <wp:cNvGraphicFramePr>
              <a:graphicFrameLocks noChangeAspect="true"/>
            </wp:cNvGraphicFramePr>
            <a:graphic>
              <a:graphicData uri="http://schemas.openxmlformats.org/drawingml/2006/picture">
                <pic:pic>
                  <pic:nvPicPr>
                    <pic:cNvPr descr="grb-rh" name="Slika 2"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818515" cx="643255"/>
                    </a:xfrm>
                    <a:prstGeom prst="rect">
                      <a:avLst/>
                    </a:prstGeom>
                    <a:noFill/>
                    <a:ln>
                      <a:noFill/>
                    </a:ln>
                  </pic:spPr>
                </pic:pic>
              </a:graphicData>
            </a:graphic>
          </wp:anchor>
        </w:drawing>
      </w:r>
    </w:p>
    <w:p w:rsidRDefault="009B7281" w:rsidP="009B7281" w:rsidR="009B7281">
      <w:pPr>
        <w:pStyle w:val="Zaglavlje"/>
        <w:tabs>
          <w:tab w:pos="9163" w:val="right"/>
        </w:tabs>
        <w:ind w:right="475"/>
        <w:jc w:val="right"/>
      </w:pPr>
    </w:p>
    <w:p w:rsidRDefault="009B7281" w:rsidP="00EB4D3F" w:rsidR="009B7281"/>
    <w:p w:rsidRDefault="009B7281" w:rsidP="00EB4D3F" w:rsidR="009B7281"/>
    <w:p w:rsidRDefault="009B7281" w:rsidP="00EB4D3F" w:rsidR="009B7281"/>
    <w:p w:rsidRDefault="009B7281" w:rsidP="00EB4D3F" w:rsidR="009B7281">
      <w:r>
        <w:t xml:space="preserve">          REPUBLIKA HRVATSKA</w:t>
      </w:r>
    </w:p>
    <w:p w:rsidRDefault="009B7281" w:rsidP="00EB4D3F" w:rsidR="009B7281" w:rsidRPr="00696942">
      <w:pPr>
        <w:rPr>
          <w:b/>
          <w:sz w:val="22"/>
          <w:szCs w:val="22"/>
        </w:rPr>
      </w:pPr>
      <w:r>
        <w:rPr>
          <w:b/>
          <w:sz w:val="22"/>
          <w:szCs w:val="22"/>
        </w:rPr>
        <w:t xml:space="preserve">  </w:t>
      </w:r>
      <w:r w:rsidRPr="00696942">
        <w:rPr>
          <w:b/>
          <w:sz w:val="22"/>
          <w:szCs w:val="22"/>
        </w:rPr>
        <w:t>OPĆINSKI RADNI SUD U ZAGREBU</w:t>
      </w:r>
    </w:p>
    <w:p w:rsidRDefault="009B7281" w:rsidP="00EB4D3F" w:rsidR="009B7281">
      <w:r>
        <w:rPr>
          <w:b/>
        </w:rPr>
        <w:tab/>
      </w:r>
      <w:r>
        <w:t xml:space="preserve">Ulica grada Vukovara 84                               </w:t>
      </w:r>
      <w:r w:rsidR="000D244B">
        <w:t xml:space="preserve">                        </w:t>
      </w:r>
      <w:r>
        <w:t>Poslovni broj  12  Pr-</w:t>
      </w:r>
      <w:r w:rsidR="00873BE4">
        <w:t>2404/15-48</w:t>
      </w:r>
    </w:p>
    <w:p w:rsidRDefault="009B7281" w:rsidR="009B7281"/>
    <w:p w:rsidRDefault="00203BDE" w:rsidR="00203BDE">
      <w:pPr>
        <w:ind w:left="187"/>
        <w:jc w:val="right"/>
      </w:pPr>
    </w:p>
    <w:p w:rsidRDefault="00D93750" w:rsidR="00203BDE">
      <w:pPr>
        <w:pStyle w:val="Naslov1"/>
        <w:rPr>
          <w:b w:val="false"/>
          <w:bCs w:val="false"/>
        </w:rPr>
      </w:pPr>
      <w:r>
        <w:rPr>
          <w:b w:val="false"/>
          <w:bCs w:val="false"/>
        </w:rPr>
        <w:t xml:space="preserve">U </w:t>
      </w:r>
      <w:r w:rsidR="005C5C64">
        <w:rPr>
          <w:b w:val="false"/>
          <w:bCs w:val="false"/>
        </w:rPr>
        <w:t xml:space="preserve"> </w:t>
      </w:r>
      <w:r>
        <w:rPr>
          <w:b w:val="false"/>
          <w:bCs w:val="false"/>
        </w:rPr>
        <w:t>I</w:t>
      </w:r>
      <w:r w:rsidR="005C5C64">
        <w:rPr>
          <w:b w:val="false"/>
          <w:bCs w:val="false"/>
        </w:rPr>
        <w:t xml:space="preserve"> </w:t>
      </w:r>
      <w:r>
        <w:rPr>
          <w:b w:val="false"/>
          <w:bCs w:val="false"/>
        </w:rPr>
        <w:t>M</w:t>
      </w:r>
      <w:r w:rsidR="005C5C64">
        <w:rPr>
          <w:b w:val="false"/>
          <w:bCs w:val="false"/>
        </w:rPr>
        <w:t xml:space="preserve"> </w:t>
      </w:r>
      <w:r>
        <w:rPr>
          <w:b w:val="false"/>
          <w:bCs w:val="false"/>
        </w:rPr>
        <w:t>E</w:t>
      </w:r>
      <w:r w:rsidR="005C5C64">
        <w:rPr>
          <w:b w:val="false"/>
          <w:bCs w:val="false"/>
        </w:rPr>
        <w:t xml:space="preserve"> </w:t>
      </w:r>
      <w:r>
        <w:rPr>
          <w:b w:val="false"/>
          <w:bCs w:val="false"/>
        </w:rPr>
        <w:t xml:space="preserve"> R</w:t>
      </w:r>
      <w:r w:rsidR="005C5C64">
        <w:rPr>
          <w:b w:val="false"/>
          <w:bCs w:val="false"/>
        </w:rPr>
        <w:t xml:space="preserve"> </w:t>
      </w:r>
      <w:r>
        <w:rPr>
          <w:b w:val="false"/>
          <w:bCs w:val="false"/>
        </w:rPr>
        <w:t>E</w:t>
      </w:r>
      <w:r w:rsidR="005C5C64">
        <w:rPr>
          <w:b w:val="false"/>
          <w:bCs w:val="false"/>
        </w:rPr>
        <w:t xml:space="preserve"> </w:t>
      </w:r>
      <w:r>
        <w:rPr>
          <w:b w:val="false"/>
          <w:bCs w:val="false"/>
        </w:rPr>
        <w:t>P</w:t>
      </w:r>
      <w:r w:rsidR="005C5C64">
        <w:rPr>
          <w:b w:val="false"/>
          <w:bCs w:val="false"/>
        </w:rPr>
        <w:t xml:space="preserve"> </w:t>
      </w:r>
      <w:r>
        <w:rPr>
          <w:b w:val="false"/>
          <w:bCs w:val="false"/>
        </w:rPr>
        <w:t>U</w:t>
      </w:r>
      <w:r w:rsidR="005C5C64">
        <w:rPr>
          <w:b w:val="false"/>
          <w:bCs w:val="false"/>
        </w:rPr>
        <w:t xml:space="preserve"> </w:t>
      </w:r>
      <w:r>
        <w:rPr>
          <w:b w:val="false"/>
          <w:bCs w:val="false"/>
        </w:rPr>
        <w:t>B</w:t>
      </w:r>
      <w:r w:rsidR="005C5C64">
        <w:rPr>
          <w:b w:val="false"/>
          <w:bCs w:val="false"/>
        </w:rPr>
        <w:t xml:space="preserve"> </w:t>
      </w:r>
      <w:r>
        <w:rPr>
          <w:b w:val="false"/>
          <w:bCs w:val="false"/>
        </w:rPr>
        <w:t>L</w:t>
      </w:r>
      <w:r w:rsidR="005C5C64">
        <w:rPr>
          <w:b w:val="false"/>
          <w:bCs w:val="false"/>
        </w:rPr>
        <w:t xml:space="preserve"> </w:t>
      </w:r>
      <w:r>
        <w:rPr>
          <w:b w:val="false"/>
          <w:bCs w:val="false"/>
        </w:rPr>
        <w:t>I</w:t>
      </w:r>
      <w:r w:rsidR="005C5C64">
        <w:rPr>
          <w:b w:val="false"/>
          <w:bCs w:val="false"/>
        </w:rPr>
        <w:t xml:space="preserve"> </w:t>
      </w:r>
      <w:r>
        <w:rPr>
          <w:b w:val="false"/>
          <w:bCs w:val="false"/>
        </w:rPr>
        <w:t>K</w:t>
      </w:r>
      <w:r w:rsidR="005C5C64">
        <w:rPr>
          <w:b w:val="false"/>
          <w:bCs w:val="false"/>
        </w:rPr>
        <w:t xml:space="preserve"> </w:t>
      </w:r>
      <w:r>
        <w:rPr>
          <w:b w:val="false"/>
          <w:bCs w:val="false"/>
        </w:rPr>
        <w:t>E</w:t>
      </w:r>
      <w:r w:rsidR="005C5C64">
        <w:rPr>
          <w:b w:val="false"/>
          <w:bCs w:val="false"/>
        </w:rPr>
        <w:t xml:space="preserve">  </w:t>
      </w:r>
      <w:r>
        <w:rPr>
          <w:b w:val="false"/>
          <w:bCs w:val="false"/>
        </w:rPr>
        <w:t>H</w:t>
      </w:r>
      <w:r w:rsidR="005C5C64">
        <w:rPr>
          <w:b w:val="false"/>
          <w:bCs w:val="false"/>
        </w:rPr>
        <w:t xml:space="preserve"> </w:t>
      </w:r>
      <w:r>
        <w:rPr>
          <w:b w:val="false"/>
          <w:bCs w:val="false"/>
        </w:rPr>
        <w:t>R</w:t>
      </w:r>
      <w:r w:rsidR="005C5C64">
        <w:rPr>
          <w:b w:val="false"/>
          <w:bCs w:val="false"/>
        </w:rPr>
        <w:t xml:space="preserve"> </w:t>
      </w:r>
      <w:r>
        <w:rPr>
          <w:b w:val="false"/>
          <w:bCs w:val="false"/>
        </w:rPr>
        <w:t>V</w:t>
      </w:r>
      <w:r w:rsidR="005C5C64">
        <w:rPr>
          <w:b w:val="false"/>
          <w:bCs w:val="false"/>
        </w:rPr>
        <w:t xml:space="preserve"> </w:t>
      </w:r>
      <w:r>
        <w:rPr>
          <w:b w:val="false"/>
          <w:bCs w:val="false"/>
        </w:rPr>
        <w:t>A</w:t>
      </w:r>
      <w:r w:rsidR="005C5C64">
        <w:rPr>
          <w:b w:val="false"/>
          <w:bCs w:val="false"/>
        </w:rPr>
        <w:t xml:space="preserve"> </w:t>
      </w:r>
      <w:r>
        <w:rPr>
          <w:b w:val="false"/>
          <w:bCs w:val="false"/>
        </w:rPr>
        <w:t>T</w:t>
      </w:r>
      <w:r w:rsidR="005C5C64">
        <w:rPr>
          <w:b w:val="false"/>
          <w:bCs w:val="false"/>
        </w:rPr>
        <w:t xml:space="preserve"> </w:t>
      </w:r>
      <w:r>
        <w:rPr>
          <w:b w:val="false"/>
          <w:bCs w:val="false"/>
        </w:rPr>
        <w:t>S</w:t>
      </w:r>
      <w:r w:rsidR="005C5C64">
        <w:rPr>
          <w:b w:val="false"/>
          <w:bCs w:val="false"/>
        </w:rPr>
        <w:t xml:space="preserve"> </w:t>
      </w:r>
      <w:r>
        <w:rPr>
          <w:b w:val="false"/>
          <w:bCs w:val="false"/>
        </w:rPr>
        <w:t>K</w:t>
      </w:r>
      <w:r w:rsidR="005C5C64">
        <w:rPr>
          <w:b w:val="false"/>
          <w:bCs w:val="false"/>
        </w:rPr>
        <w:t xml:space="preserve"> </w:t>
      </w:r>
      <w:r>
        <w:rPr>
          <w:b w:val="false"/>
          <w:bCs w:val="false"/>
        </w:rPr>
        <w:t>E</w:t>
      </w:r>
    </w:p>
    <w:p w:rsidRDefault="00203BDE" w:rsidR="00203BDE"/>
    <w:p w:rsidRDefault="00203BDE" w:rsidR="00203BDE">
      <w:pPr>
        <w:jc w:val="center"/>
      </w:pPr>
      <w:r>
        <w:t>P</w:t>
      </w:r>
      <w:r w:rsidR="00251F5D">
        <w:t xml:space="preserve"> </w:t>
      </w:r>
      <w:r>
        <w:t>R</w:t>
      </w:r>
      <w:r w:rsidR="00251F5D">
        <w:t xml:space="preserve"> </w:t>
      </w:r>
      <w:r>
        <w:t>E</w:t>
      </w:r>
      <w:r w:rsidR="00251F5D">
        <w:t xml:space="preserve"> </w:t>
      </w:r>
      <w:r>
        <w:t>S</w:t>
      </w:r>
      <w:r w:rsidR="00251F5D">
        <w:t xml:space="preserve"> </w:t>
      </w:r>
      <w:r>
        <w:t>U</w:t>
      </w:r>
      <w:r w:rsidR="00251F5D">
        <w:t xml:space="preserve"> </w:t>
      </w:r>
      <w:r>
        <w:t>D</w:t>
      </w:r>
      <w:r w:rsidR="00251F5D">
        <w:t xml:space="preserve"> </w:t>
      </w:r>
      <w:r>
        <w:t>A</w:t>
      </w:r>
    </w:p>
    <w:p w:rsidRDefault="00203BDE" w:rsidR="00203BDE">
      <w:pPr>
        <w:jc w:val="both"/>
      </w:pPr>
    </w:p>
    <w:p w:rsidRDefault="00251F5D" w:rsidR="00251F5D">
      <w:pPr>
        <w:jc w:val="both"/>
      </w:pPr>
    </w:p>
    <w:p w:rsidRDefault="003F20F7" w:rsidP="003F20F7" w:rsidR="003F20F7" w:rsidRPr="00415986">
      <w:pPr>
        <w:pStyle w:val="Tijeloteksta"/>
        <w:ind w:firstLine="708"/>
      </w:pPr>
      <w:r w:rsidRPr="00415986">
        <w:t xml:space="preserve">Općinski </w:t>
      </w:r>
      <w:r>
        <w:t xml:space="preserve">radni </w:t>
      </w:r>
      <w:r w:rsidRPr="00415986">
        <w:t xml:space="preserve">sud u Zagrebu, po sucu toga suda </w:t>
      </w:r>
      <w:r>
        <w:t>Karmen Sekso Čolak</w:t>
      </w:r>
      <w:r w:rsidRPr="00415986">
        <w:t>, kao sucu pojedincu u pravnoj stvari tužitelj</w:t>
      </w:r>
      <w:r w:rsidR="00717346">
        <w:t>a</w:t>
      </w:r>
      <w:r w:rsidR="000D244B">
        <w:t xml:space="preserve"> </w:t>
      </w:r>
      <w:r w:rsidR="007E2C1E">
        <w:t xml:space="preserve">Davora Franičevića iz Zagreba, Božidara Magovca 64, OIB: </w:t>
      </w:r>
      <w:r w:rsidR="007E2C1E" w:rsidRPr="007E2C1E">
        <w:t>47494477881</w:t>
      </w:r>
      <w:r w:rsidR="007E2C1E">
        <w:t xml:space="preserve">, zastupan po punomoćniku Damiru Zannoni Stella, odvjetniku iz Zaprešića, </w:t>
      </w:r>
      <w:r w:rsidRPr="00415986">
        <w:t xml:space="preserve">protiv tuženika </w:t>
      </w:r>
      <w:r w:rsidR="007E2C1E">
        <w:t xml:space="preserve">Dom zdravlja Zagreb-Centar iz Zagreba, Runjaninova 4, OIB: </w:t>
      </w:r>
      <w:r w:rsidR="007E2C1E" w:rsidRPr="007E2C1E">
        <w:t>00053084642</w:t>
      </w:r>
      <w:r w:rsidR="007E2C1E">
        <w:t>, zastupan po punomoćnici Jasminki Češo-Žanić, odvjetnici u Odvjetničkom društvu Krsnik &amp; partneri iz Z</w:t>
      </w:r>
      <w:r w:rsidR="00404FD3">
        <w:t>a</w:t>
      </w:r>
      <w:r w:rsidR="007E2C1E">
        <w:t xml:space="preserve">greba, </w:t>
      </w:r>
      <w:r>
        <w:t xml:space="preserve">radi </w:t>
      </w:r>
      <w:r w:rsidR="00330067">
        <w:t>utvrđenja i isplate</w:t>
      </w:r>
      <w:r>
        <w:t xml:space="preserve">, </w:t>
      </w:r>
      <w:r w:rsidRPr="00415986">
        <w:t>nakon glavne i javne rasprave zaključene</w:t>
      </w:r>
      <w:r w:rsidR="001F3654">
        <w:t>,</w:t>
      </w:r>
      <w:r w:rsidR="007E2C1E">
        <w:t xml:space="preserve"> dana 10. rujna 2018.g. </w:t>
      </w:r>
      <w:r w:rsidRPr="00415986">
        <w:t xml:space="preserve">u </w:t>
      </w:r>
      <w:r>
        <w:t xml:space="preserve">prisutnosti </w:t>
      </w:r>
      <w:r w:rsidR="007E2C1E">
        <w:t>punomoćnika</w:t>
      </w:r>
      <w:r w:rsidR="00717346">
        <w:t xml:space="preserve"> tužitelja</w:t>
      </w:r>
      <w:r w:rsidR="00E03110">
        <w:t xml:space="preserve"> i </w:t>
      </w:r>
      <w:r w:rsidR="00717346">
        <w:t xml:space="preserve"> </w:t>
      </w:r>
      <w:r w:rsidR="007E2C1E">
        <w:t>punomoćnice</w:t>
      </w:r>
      <w:r>
        <w:t xml:space="preserve"> </w:t>
      </w:r>
      <w:r w:rsidRPr="00415986">
        <w:t>tuženika</w:t>
      </w:r>
      <w:r>
        <w:t>,</w:t>
      </w:r>
      <w:r w:rsidRPr="00415986">
        <w:t xml:space="preserve"> dana </w:t>
      </w:r>
      <w:r w:rsidR="007E2C1E">
        <w:t xml:space="preserve">24. listopada 2018.g. </w:t>
      </w:r>
    </w:p>
    <w:p w:rsidRDefault="00203BDE" w:rsidR="00203BDE">
      <w:pPr>
        <w:pStyle w:val="Blokteksta"/>
        <w:ind w:firstLine="748" w:right="-86" w:left="0"/>
      </w:pPr>
    </w:p>
    <w:p w:rsidRDefault="00203BDE" w:rsidR="00203BDE">
      <w:pPr>
        <w:ind w:firstLine="748" w:right="-86"/>
        <w:jc w:val="center"/>
      </w:pPr>
      <w:r>
        <w:t>p r e s u d i o  j e</w:t>
      </w:r>
    </w:p>
    <w:p w:rsidRDefault="0089595C" w:rsidP="0089595C" w:rsidR="0089595C">
      <w:pPr>
        <w:ind w:firstLine="708"/>
        <w:jc w:val="both"/>
      </w:pPr>
    </w:p>
    <w:p w:rsidRDefault="0089595C" w:rsidP="0089595C" w:rsidR="0089595C">
      <w:pPr>
        <w:ind w:firstLine="708"/>
        <w:jc w:val="both"/>
      </w:pPr>
      <w:r>
        <w:t>I.  Odbija se tužbeni zahtjev tužitelja koji glasi:</w:t>
      </w:r>
    </w:p>
    <w:p w:rsidRDefault="00203BDE" w:rsidP="00535669" w:rsidR="00203BDE">
      <w:pPr>
        <w:ind w:firstLine="748" w:right="-86"/>
        <w:jc w:val="both"/>
      </w:pPr>
    </w:p>
    <w:p w:rsidRDefault="00574492" w:rsidP="00535669" w:rsidR="00574492">
      <w:pPr>
        <w:ind w:firstLine="748" w:right="-86"/>
        <w:jc w:val="both"/>
      </w:pPr>
      <w:r>
        <w:t xml:space="preserve">   "1) Utvrđuje se da je tuženik s tužiteljem dana 20.5.2015. sklopio ugovor o radu na neodređeno vrijeme za radno mjesto doktora medicine, specijalist ginekologije i opstretricije, a koji je prestao dana 5.9.2016.</w:t>
      </w:r>
    </w:p>
    <w:p w:rsidRDefault="00574492" w:rsidP="001C134E" w:rsidR="00574492">
      <w:pPr>
        <w:ind w:firstLine="748" w:right="-86"/>
        <w:jc w:val="both"/>
      </w:pPr>
      <w:r>
        <w:t xml:space="preserve">     2) Nalaže se tuženiku s osnova neisp</w:t>
      </w:r>
      <w:r w:rsidR="001C134E">
        <w:t>laćenih plaća isplatiti tužitelju ukupan bruto iznos od 189.851,66 kn i to:</w:t>
      </w:r>
    </w:p>
    <w:p w:rsidRDefault="00574492" w:rsidP="00535669" w:rsidR="00574492">
      <w:pPr>
        <w:ind w:firstLine="748" w:right="-86"/>
        <w:jc w:val="both"/>
      </w:pPr>
      <w:r>
        <w:tab/>
        <w:t>- za 11. mjesec 2015. iznos od 18.593,72 kn zajedno sa zakonskim kamatama koje teku od 1.12.2015. pa do isplate,</w:t>
      </w:r>
    </w:p>
    <w:p w:rsidRDefault="00574492" w:rsidP="00574492" w:rsidR="00574492">
      <w:pPr>
        <w:ind w:firstLine="748" w:right="-86"/>
        <w:jc w:val="both"/>
      </w:pPr>
      <w:r>
        <w:tab/>
        <w:t xml:space="preserve">- za 12. mjesec 2015. iznos od 18.593,72 kn zajedno sa zakonskim kamatama </w:t>
      </w:r>
      <w:r w:rsidR="0070442D">
        <w:t>koje teku od 1.1.2016</w:t>
      </w:r>
      <w:r>
        <w:t>. pa do isplate,</w:t>
      </w:r>
    </w:p>
    <w:p w:rsidRDefault="007D7352" w:rsidP="0070442D" w:rsidR="00574492">
      <w:pPr>
        <w:ind w:firstLine="748" w:right="-86" w:left="708"/>
        <w:jc w:val="both"/>
      </w:pPr>
      <w:r>
        <w:t>- za 1</w:t>
      </w:r>
      <w:r w:rsidR="0070442D">
        <w:t>. mjesec 2016</w:t>
      </w:r>
      <w:r w:rsidR="00574492">
        <w:t xml:space="preserve">. iznos od 18.593,72 kn zajedno sa zakonskim kamatama </w:t>
      </w:r>
      <w:r>
        <w:t>koje teku od 1.2</w:t>
      </w:r>
      <w:r w:rsidR="0070442D">
        <w:t>.2016</w:t>
      </w:r>
      <w:r w:rsidR="00574492">
        <w:t>. pa do isplate,</w:t>
      </w:r>
    </w:p>
    <w:p w:rsidRDefault="007D7352" w:rsidP="007D7352" w:rsidR="00574492">
      <w:pPr>
        <w:ind w:firstLine="748" w:right="-86" w:left="708"/>
        <w:jc w:val="both"/>
      </w:pPr>
      <w:r>
        <w:t>- za 2</w:t>
      </w:r>
      <w:r w:rsidR="0070442D">
        <w:t>. mjesec 2016</w:t>
      </w:r>
      <w:r w:rsidR="00574492">
        <w:t xml:space="preserve">. iznos od 18.593,72 kn zajedno sa zakonskim kamatama </w:t>
      </w:r>
      <w:r>
        <w:t>koje teku od 1.3</w:t>
      </w:r>
      <w:r w:rsidR="0070442D">
        <w:t>.2016</w:t>
      </w:r>
      <w:r w:rsidR="00574492">
        <w:t>. pa do isplate,</w:t>
      </w:r>
    </w:p>
    <w:p w:rsidRDefault="007D7352" w:rsidP="007D7352" w:rsidR="00574492">
      <w:pPr>
        <w:ind w:firstLine="748" w:right="-86" w:left="708"/>
        <w:jc w:val="both"/>
      </w:pPr>
      <w:r>
        <w:t>- za 3</w:t>
      </w:r>
      <w:r w:rsidR="0070442D">
        <w:t>. mjesec 2016</w:t>
      </w:r>
      <w:r w:rsidR="00574492">
        <w:t xml:space="preserve">. iznos od 18.593,72 kn zajedno sa zakonskim kamatama </w:t>
      </w:r>
      <w:r>
        <w:t>koje teku od 1.4</w:t>
      </w:r>
      <w:r w:rsidR="0070442D">
        <w:t>.2016</w:t>
      </w:r>
      <w:r w:rsidR="00574492">
        <w:t>. pa do isplate,</w:t>
      </w:r>
    </w:p>
    <w:p w:rsidRDefault="00FA55F2" w:rsidP="00FA55F2" w:rsidR="00574492">
      <w:pPr>
        <w:ind w:firstLine="748" w:right="-86" w:left="708"/>
        <w:jc w:val="both"/>
      </w:pPr>
      <w:r>
        <w:t>- za 4</w:t>
      </w:r>
      <w:r w:rsidR="0070442D">
        <w:t>. mjesec 2016</w:t>
      </w:r>
      <w:r w:rsidR="00574492">
        <w:t xml:space="preserve">. iznos od 18.593,72 kn zajedno sa zakonskim kamatama </w:t>
      </w:r>
      <w:r w:rsidR="0070442D">
        <w:t xml:space="preserve">koje teku </w:t>
      </w:r>
      <w:r>
        <w:t>od 1.5</w:t>
      </w:r>
      <w:r w:rsidR="0070442D">
        <w:t>.2016</w:t>
      </w:r>
      <w:r w:rsidR="00574492">
        <w:t>. pa do isplate,</w:t>
      </w:r>
    </w:p>
    <w:p w:rsidRDefault="00FA55F2" w:rsidP="00FA55F2" w:rsidR="00574492">
      <w:pPr>
        <w:ind w:firstLine="748" w:right="-86" w:left="708"/>
        <w:jc w:val="both"/>
      </w:pPr>
      <w:r>
        <w:t>- za 5</w:t>
      </w:r>
      <w:r w:rsidR="0070442D">
        <w:t>. mjesec 2016</w:t>
      </w:r>
      <w:r w:rsidR="00574492">
        <w:t xml:space="preserve">. iznos od 18.593,72 kn zajedno sa zakonskim kamatama </w:t>
      </w:r>
      <w:r>
        <w:t>koje teku od 1.6</w:t>
      </w:r>
      <w:r w:rsidR="0070442D">
        <w:t>.2016</w:t>
      </w:r>
      <w:r w:rsidR="00574492">
        <w:t>. pa do isplate,</w:t>
      </w:r>
    </w:p>
    <w:p w:rsidRDefault="00FA55F2" w:rsidP="00FA55F2" w:rsidR="00574492">
      <w:pPr>
        <w:ind w:firstLine="748" w:right="-86" w:left="708"/>
        <w:jc w:val="both"/>
      </w:pPr>
      <w:r>
        <w:t>- za 6</w:t>
      </w:r>
      <w:r w:rsidR="0070442D">
        <w:t>. mjesec 2016</w:t>
      </w:r>
      <w:r w:rsidR="00574492">
        <w:t xml:space="preserve">. iznos od 18.593,72 kn zajedno sa zakonskim kamatama </w:t>
      </w:r>
      <w:r>
        <w:t>koje teku od 1.7</w:t>
      </w:r>
      <w:r w:rsidR="0070442D">
        <w:t>.2016</w:t>
      </w:r>
      <w:r w:rsidR="00574492">
        <w:t>. pa do isplate,</w:t>
      </w:r>
    </w:p>
    <w:p w:rsidRDefault="00FA55F2" w:rsidP="00FA55F2" w:rsidR="00FA55F2">
      <w:pPr>
        <w:ind w:firstLine="748" w:right="-86" w:left="708"/>
        <w:jc w:val="both"/>
      </w:pPr>
      <w:r>
        <w:t>- za 7. mjesec 2016. iznos od 18.593,72 kn zajedno sa zakonskim kamatama koje teku od 1.8.2016. pa do isplate,</w:t>
      </w:r>
    </w:p>
    <w:p w:rsidRDefault="00FA55F2" w:rsidP="00FA55F2" w:rsidR="00FA55F2">
      <w:pPr>
        <w:ind w:firstLine="748" w:right="-86" w:left="708"/>
        <w:jc w:val="both"/>
      </w:pPr>
      <w:r>
        <w:t xml:space="preserve">- za 8. mjesec 2016. iznos od 18.593,72 kn zajedno sa zakonskim kamatama koje teku od 1.9.2016. pa do isplate, pa do isplate </w:t>
      </w:r>
    </w:p>
    <w:p w:rsidRDefault="00FA55F2" w:rsidP="007124D1" w:rsidR="00FA55F2">
      <w:pPr>
        <w:ind w:firstLine="748" w:right="-86" w:left="708"/>
        <w:jc w:val="both"/>
      </w:pPr>
      <w:r>
        <w:lastRenderedPageBreak/>
        <w:t xml:space="preserve">- te </w:t>
      </w:r>
      <w:r w:rsidR="007124D1">
        <w:t xml:space="preserve">iznos od 3.914,46 kn </w:t>
      </w:r>
      <w:r>
        <w:t>za period od 1.9.2016. do 4.9.2016. zajedno sa zakonskim zateznim kamatama koje teku od 1.10.2016. pa do isplate</w:t>
      </w:r>
    </w:p>
    <w:p w:rsidRDefault="00FA55F2" w:rsidP="00FA55F2" w:rsidR="00FA55F2">
      <w:pPr>
        <w:ind w:firstLine="748" w:right="-86" w:left="708"/>
        <w:jc w:val="both"/>
      </w:pPr>
      <w:r>
        <w:t>3) Nalaže se tuženiku isplatiti ovim postupkom tužitelju prouzrokovani parnični trošak u roku o</w:t>
      </w:r>
      <w:r w:rsidR="001C134E">
        <w:t>d 15 dana pod prijetnjom ovrhe"</w:t>
      </w:r>
      <w:r w:rsidR="00D32B15">
        <w:t>.</w:t>
      </w:r>
      <w:r w:rsidR="001C134E">
        <w:t>, kao neosnovan.</w:t>
      </w:r>
    </w:p>
    <w:p w:rsidRDefault="00D32B15" w:rsidP="00FA55F2" w:rsidR="00D32B15">
      <w:pPr>
        <w:ind w:firstLine="748" w:right="-86" w:left="708"/>
        <w:jc w:val="both"/>
      </w:pPr>
    </w:p>
    <w:p w:rsidRDefault="00D32B15" w:rsidP="00FA55F2" w:rsidR="00D32B15">
      <w:pPr>
        <w:ind w:firstLine="748" w:right="-86" w:left="708"/>
        <w:jc w:val="both"/>
      </w:pPr>
      <w:r>
        <w:t xml:space="preserve">kao i alternativni tužbeni zahtjev koji glasi: </w:t>
      </w:r>
    </w:p>
    <w:p w:rsidRDefault="00D32B15" w:rsidP="00FA55F2" w:rsidR="00D32B15">
      <w:pPr>
        <w:ind w:firstLine="748" w:right="-86" w:left="708"/>
        <w:jc w:val="both"/>
      </w:pPr>
      <w:r>
        <w:t xml:space="preserve">" 2) Nalaže se tuženiku isplatiti tužitelju iznos od 148.749,76 kn zajedno sa zakonskim zateznim kamatama koje teku od 1.12.2015. pa do isplate.", kao neosnovan. </w:t>
      </w:r>
    </w:p>
    <w:p w:rsidRDefault="00D32B15" w:rsidP="00FA55F2" w:rsidR="00D32B15">
      <w:pPr>
        <w:ind w:firstLine="748" w:right="-86" w:left="708"/>
        <w:jc w:val="both"/>
      </w:pPr>
    </w:p>
    <w:p w:rsidRDefault="00574492" w:rsidP="00D32B15" w:rsidR="00574492" w:rsidRPr="00FA55F2">
      <w:pPr>
        <w:pStyle w:val="Naslov1"/>
        <w:ind w:firstLine="708" w:right="-86"/>
        <w:jc w:val="both"/>
        <w:rPr>
          <w:b w:val="false"/>
        </w:rPr>
      </w:pPr>
      <w:r w:rsidRPr="00FA55F2">
        <w:rPr>
          <w:b w:val="false"/>
        </w:rPr>
        <w:t xml:space="preserve">II. Nalaže se </w:t>
      </w:r>
      <w:r w:rsidR="00FA55F2">
        <w:rPr>
          <w:b w:val="false"/>
        </w:rPr>
        <w:t>tužitelju</w:t>
      </w:r>
      <w:r w:rsidRPr="00FA55F2">
        <w:rPr>
          <w:b w:val="false"/>
        </w:rPr>
        <w:t xml:space="preserve"> naknaditi </w:t>
      </w:r>
      <w:r w:rsidR="00FA55F2">
        <w:rPr>
          <w:b w:val="false"/>
        </w:rPr>
        <w:t>tuženiku</w:t>
      </w:r>
      <w:r w:rsidRPr="00FA55F2">
        <w:rPr>
          <w:b w:val="false"/>
        </w:rPr>
        <w:t xml:space="preserve"> trošak parničnog postupka u iznosu od </w:t>
      </w:r>
      <w:r w:rsidR="00F80C36" w:rsidRPr="00F80C36">
        <w:rPr>
          <w:b w:val="false"/>
        </w:rPr>
        <w:t>18.125,00</w:t>
      </w:r>
      <w:r w:rsidR="00F80C36">
        <w:t xml:space="preserve"> </w:t>
      </w:r>
      <w:r w:rsidRPr="00FA55F2">
        <w:rPr>
          <w:b w:val="false"/>
        </w:rPr>
        <w:t xml:space="preserve"> kn, u roku od 8 dana. </w:t>
      </w:r>
    </w:p>
    <w:p w:rsidRDefault="003C18C4" w:rsidP="00535669" w:rsidR="003C18C4" w:rsidRPr="00FA55F2">
      <w:pPr>
        <w:jc w:val="both"/>
      </w:pPr>
    </w:p>
    <w:p w:rsidRDefault="00535669" w:rsidP="003C2A48" w:rsidR="00535669">
      <w:pPr>
        <w:pStyle w:val="Naslov1"/>
        <w:ind w:right="-86"/>
        <w:rPr>
          <w:b w:val="false"/>
          <w:bCs w:val="false"/>
        </w:rPr>
      </w:pPr>
    </w:p>
    <w:p w:rsidRDefault="00203BDE" w:rsidP="003C18C4" w:rsidR="00203BDE">
      <w:pPr>
        <w:pStyle w:val="Naslov1"/>
        <w:ind w:right="-86"/>
        <w:rPr>
          <w:b w:val="false"/>
          <w:bCs w:val="false"/>
        </w:rPr>
      </w:pPr>
      <w:r>
        <w:rPr>
          <w:b w:val="false"/>
          <w:bCs w:val="false"/>
        </w:rPr>
        <w:t>Obrazloženje</w:t>
      </w:r>
    </w:p>
    <w:p w:rsidRDefault="00203BDE" w:rsidR="00203BDE">
      <w:pPr>
        <w:pStyle w:val="lubenomglasilubre698dana29rujna1998gakojisetekstterminolokirazlikujeodtekstakojisustrankepostpiSlu"/>
        <w:ind w:firstLine="748" w:right="-86"/>
      </w:pPr>
    </w:p>
    <w:p w:rsidRDefault="00203BDE" w:rsidP="00877EC8" w:rsidR="00FA55F2">
      <w:pPr>
        <w:ind w:firstLine="748" w:right="-86"/>
        <w:jc w:val="both"/>
      </w:pPr>
      <w:r>
        <w:t>Tužitelj u tužbi i tijekom postupka</w:t>
      </w:r>
      <w:r w:rsidR="000F7D50">
        <w:t>,</w:t>
      </w:r>
      <w:r w:rsidR="003F20F7">
        <w:t xml:space="preserve"> </w:t>
      </w:r>
      <w:r>
        <w:t xml:space="preserve">navodi </w:t>
      </w:r>
      <w:r w:rsidR="003F20F7">
        <w:t xml:space="preserve">da </w:t>
      </w:r>
      <w:r w:rsidR="00C228FA">
        <w:t xml:space="preserve">je </w:t>
      </w:r>
      <w:r w:rsidR="00FA55F2">
        <w:t xml:space="preserve">sa tuženikom, dana 11. lipnja 2012.g. sklopio Ugovor o radu na određeno vrijeme za radno mjesto liječnika specijalista ginekologa, </w:t>
      </w:r>
      <w:r w:rsidR="00C228FA">
        <w:t xml:space="preserve">u trajanju do 30. rujna 2012.g., da je sa </w:t>
      </w:r>
      <w:r w:rsidR="00FA55F2">
        <w:t>sa tuženikom sklopio i daljnje Ugovor</w:t>
      </w:r>
      <w:r w:rsidR="00C228FA">
        <w:t>e</w:t>
      </w:r>
      <w:r w:rsidR="00FA55F2">
        <w:t xml:space="preserve"> o radu na određeno vrijeme kojima </w:t>
      </w:r>
      <w:r w:rsidR="00877EC8">
        <w:t>je ostvaren kontinuitet u radu</w:t>
      </w:r>
      <w:r w:rsidR="00FA55F2">
        <w:t xml:space="preserve"> i gdje nije došlo do prekida radnog odnosa, pa su tako sklopljeni Ugovori o radu na određeno vrijeme za isto radno mjesto</w:t>
      </w:r>
      <w:r w:rsidR="00877EC8">
        <w:t xml:space="preserve"> </w:t>
      </w:r>
      <w:r w:rsidR="00FA55F2">
        <w:t>od 11. lipnja 2012.g. koji traje do 30. rujna 2012.g.,</w:t>
      </w:r>
      <w:r w:rsidR="00877EC8">
        <w:t xml:space="preserve"> </w:t>
      </w:r>
      <w:r w:rsidR="00FA55F2">
        <w:t xml:space="preserve">od 27. rujna 2012.g.  koji traje do 31. listopada 2012.g., od 29. listopada 2012.g. koji traje do 30. studenog 2012.g., od 30. studenog 2012.g. koji traje do 28. veljače 2013.g., </w:t>
      </w:r>
    </w:p>
    <w:p w:rsidRDefault="00FA55F2" w:rsidP="00877EC8" w:rsidR="008A69B9">
      <w:pPr>
        <w:ind w:right="-86"/>
        <w:jc w:val="both"/>
      </w:pPr>
      <w:r>
        <w:t xml:space="preserve">od 28. veljače 2013.g. koji traje do </w:t>
      </w:r>
      <w:r w:rsidR="008A69B9">
        <w:t xml:space="preserve">30. lipnja 2013.g., od 28. lipnja 2013.g. koji traje do 30. rujna 2013.g., od 27. rujna 2013.g. koji traje do 31. prosinca 2013.g.,od 20. prosinca 2013.g. koji traje do 31. ožujka 2014.g., </w:t>
      </w:r>
      <w:r w:rsidR="00877EC8">
        <w:t xml:space="preserve"> </w:t>
      </w:r>
      <w:r w:rsidR="008A69B9">
        <w:t xml:space="preserve">od 31. ožujka 2014.g. koji traje do 31. svibnja 2014.g. </w:t>
      </w:r>
      <w:r w:rsidR="00877EC8">
        <w:t xml:space="preserve"> </w:t>
      </w:r>
      <w:r w:rsidR="00330067">
        <w:t>A</w:t>
      </w:r>
      <w:r w:rsidR="008A69B9">
        <w:t xml:space="preserve">nex Ugovora o radu od 31. ožujka 2014.g. sklopljen 29.svibnja 2014.g. kojim je produljeno trajanje predmetnog Ugovora od 30. lipnja 2014.g., </w:t>
      </w:r>
      <w:r w:rsidR="00877EC8">
        <w:t xml:space="preserve"> </w:t>
      </w:r>
      <w:r w:rsidR="008A69B9">
        <w:t>od 30. lipnja 2014.g. koji traje do 31.prosinca 2014..g, od 31. prosinca 2014.g. koj</w:t>
      </w:r>
      <w:r w:rsidR="00877EC8">
        <w:t xml:space="preserve">i traje do 31. svibnja 2015.g. i </w:t>
      </w:r>
      <w:r w:rsidR="008A69B9">
        <w:t xml:space="preserve">od 20. svibnja 2015.g. koji traje do 31. listopada 2015.g. </w:t>
      </w:r>
    </w:p>
    <w:p w:rsidRDefault="008A69B9" w:rsidP="006A429C" w:rsidR="006A429C">
      <w:pPr>
        <w:ind w:firstLine="708" w:right="-86"/>
        <w:jc w:val="both"/>
      </w:pPr>
      <w:r>
        <w:t xml:space="preserve">Nadalje, navodi da vrijeme provedeno </w:t>
      </w:r>
      <w:r w:rsidR="006A429C">
        <w:t>na radu u kontinuitetu po opisanim Ugovorima o radu na određeno vrijeme</w:t>
      </w:r>
      <w:r w:rsidR="00181517">
        <w:t>,</w:t>
      </w:r>
      <w:r w:rsidR="006A429C">
        <w:t xml:space="preserve"> odnosno vrijeme na koje je ukupno ugovoren rad na određeno vrijeme</w:t>
      </w:r>
      <w:r w:rsidR="00181517">
        <w:t>,</w:t>
      </w:r>
      <w:r w:rsidR="006A429C">
        <w:t xml:space="preserve"> iznosi</w:t>
      </w:r>
      <w:r w:rsidR="00DE1CEC">
        <w:t xml:space="preserve"> dulje od 3 godine</w:t>
      </w:r>
      <w:r w:rsidR="00181517">
        <w:t>,</w:t>
      </w:r>
      <w:r w:rsidR="00DE1CEC">
        <w:t xml:space="preserve"> da se </w:t>
      </w:r>
      <w:r w:rsidR="006A429C">
        <w:t>pisanim putem obratio tuženiku s pozivom na sklapanje Ugovora o radu na neodređeno vrijeme</w:t>
      </w:r>
      <w:r w:rsidR="00DE1CEC">
        <w:t>,</w:t>
      </w:r>
      <w:r w:rsidR="006A429C">
        <w:t xml:space="preserve"> dana 27. srpnja 2015.g., međutim tuženik nije postupio u skladu sa pozivom tužitelja. </w:t>
      </w:r>
      <w:r w:rsidR="00DE1CEC">
        <w:t>Prema prvotno postavljenom tužbenom zahtjevu u tužbi predlaže utvrditi da su tužitelj i tuženik na temelju Ugovora o radu od 11. lipnja 2012.g. sklopili Ugovor o radu na neodređeno vrijeme, te ističe prijedlog za donošenje privremene mjere, a koji prijedlog je tijekom postupka povukao, stoga je sud donio rješenje kojim se privremena mjera smatra povučeno</w:t>
      </w:r>
      <w:r w:rsidR="00DB4CCF">
        <w:t xml:space="preserve">m, a koje je postalo pravomoćno, dana 13. lipnja 2018.g. </w:t>
      </w:r>
    </w:p>
    <w:p w:rsidRDefault="00DB4CCF" w:rsidP="006A429C" w:rsidR="00DB4CCF">
      <w:pPr>
        <w:ind w:firstLine="708" w:right="-86"/>
        <w:jc w:val="both"/>
      </w:pPr>
      <w:r>
        <w:t xml:space="preserve">Tijekom postupka, tužitelj navodi kako se zaposlio u drugoj zdravstvenoj ustanovi nakon podnošenja tužbe, pa prema končano specificiranom tužbenom zahtjevu predlaže utvrditi da je tuženik sa tužiteljem, dana 20. svibnja 2015.g. sklopio Ugovor o radu na neodređeno vrijeme za radno mjesto doktora medicine, specijaliste ginekologije i opstretricije, a koji je prestao, dana 05. rujna 2016.g., kao i da se naloži tuženiku isplatiti mu bruto plaće u ukupnom iznosu od 189.851,66 kn sa pripadajućim zakonskim zateznim kamatama na svaki pojedinačni iznos tekućim od prvog u mjesecu za prethodni mjesec, uz naknadu troška parničnog postupka, te ističe kako postavlja i alternativni tužbeni zahtjev </w:t>
      </w:r>
      <w:r w:rsidR="00574494">
        <w:t xml:space="preserve">u odnosu na točku 2 tužbenog zahtjeva, </w:t>
      </w:r>
      <w:r w:rsidR="00865B31">
        <w:t>te</w:t>
      </w:r>
      <w:r w:rsidR="00574494">
        <w:t xml:space="preserve"> predlaže naložiti tuženiku isplatiti </w:t>
      </w:r>
      <w:r w:rsidR="00865B31">
        <w:t xml:space="preserve">mu </w:t>
      </w:r>
      <w:r w:rsidR="00574494">
        <w:t xml:space="preserve">iznos od 148.749,76 kn sa zakonskim zateznim kamatama tekućim od 01. prosinca 2015.g. pa do isplate. </w:t>
      </w:r>
    </w:p>
    <w:p w:rsidRDefault="00865B31" w:rsidP="000A66BE" w:rsidR="00865B31">
      <w:pPr>
        <w:ind w:firstLine="708"/>
        <w:jc w:val="both"/>
      </w:pPr>
      <w:r>
        <w:t>Ističe kako ne traži da sud utvrdi da je nastupio prekid radnog odnosa već da se utvrdi da je radni odnos nastao i da se radi o radnom odnosu na neodređeno vrijeme, te kako je činjenično stanje dijametralno suprotno od onoga što je zakonodavac predvidio u č</w:t>
      </w:r>
      <w:r w:rsidR="002353CA">
        <w:t xml:space="preserve">l. 125. Zakona o radu, te navodi da u trenutku kada je njegov  radni odnos kod tuženika kao poslodavca prestao, to nije zato jer su odnosi između tužitelja-radnika i tuženika-poslodavca poremećeni, nego je to zato što se tužitelj zaposlio kod drugog poslodavca na neodređeno vrijeme, te je nemoguće da tužitelj radi kod oba </w:t>
      </w:r>
      <w:r w:rsidR="002353CA">
        <w:lastRenderedPageBreak/>
        <w:t xml:space="preserve">poslodavca na neodređeno radno vrijeme, puno radno vrijeme, odnosno da se radi o situaciji kao da je tužitelj dao otkaz svom poslodavcu (tuženiku) i zaposlio se na ovo radno mjesto kod drugog poslodavca. </w:t>
      </w:r>
      <w:r w:rsidR="002411BC">
        <w:t xml:space="preserve">Navodi kako je svoju zadnju plaću dobio u 11 mjesecu 2015.g. za 10 mjesec 2015.g., da je od 01. studenog 2015.g. tuženik onemogućio tužitelju daljnje obavljanje njegovog rada, pa od tog datuma tužitelj trpi štetu koju mu je tuženik nanio, stoga se šteta (premda pravno neosnovno) potražuje od dana kada je tužitelj trebao primiti plaću za 11 mjesec 2015.g. </w:t>
      </w:r>
    </w:p>
    <w:p w:rsidRDefault="00DE1CEC" w:rsidP="006A429C" w:rsidR="00DE1CEC">
      <w:pPr>
        <w:ind w:firstLine="708" w:right="-86"/>
        <w:jc w:val="both"/>
      </w:pPr>
    </w:p>
    <w:p w:rsidRDefault="00203BDE" w:rsidP="00544980" w:rsidR="000A66BE">
      <w:pPr>
        <w:ind w:firstLine="708" w:right="-86"/>
        <w:jc w:val="both"/>
      </w:pPr>
      <w:r>
        <w:t>U odgovoru na tužbu</w:t>
      </w:r>
      <w:r w:rsidR="005C4606">
        <w:t xml:space="preserve"> i tijekom postupka</w:t>
      </w:r>
      <w:r>
        <w:t>, tuž</w:t>
      </w:r>
      <w:r w:rsidR="006A429C">
        <w:t>enik navodi da opreza radi predlaže odbaciti tužbu k</w:t>
      </w:r>
      <w:r w:rsidR="00544980">
        <w:t xml:space="preserve">ao nepravovremenu i nedopuštenu, navodi kako je nesporno </w:t>
      </w:r>
      <w:r w:rsidR="006A429C">
        <w:t>da su stranke sklopile kao suglasno očitanje volje</w:t>
      </w:r>
      <w:r w:rsidR="00D20155">
        <w:t>,</w:t>
      </w:r>
      <w:r w:rsidR="006A429C">
        <w:t xml:space="preserve"> Ugo</w:t>
      </w:r>
      <w:r w:rsidR="00D20155">
        <w:t>vore o radu na određeno vrijeme, osporava</w:t>
      </w:r>
      <w:r w:rsidR="006A429C">
        <w:t xml:space="preserve"> tumačenje predme</w:t>
      </w:r>
      <w:r w:rsidR="00D20155">
        <w:t>tnih Ugovora o radu kao zakonsku</w:t>
      </w:r>
      <w:r w:rsidR="006A429C">
        <w:t xml:space="preserve"> pretpo</w:t>
      </w:r>
      <w:r w:rsidR="00D20155">
        <w:t>stavku</w:t>
      </w:r>
      <w:r w:rsidR="006A429C">
        <w:t xml:space="preserve"> za ostvarenje zakonske presumpcije temeljem čl. 12. st. 3. Zakona o radu. </w:t>
      </w:r>
    </w:p>
    <w:p w:rsidRDefault="004F55DC" w:rsidP="00544980" w:rsidR="006A429C">
      <w:pPr>
        <w:ind w:firstLine="708" w:right="-86"/>
        <w:jc w:val="both"/>
      </w:pPr>
      <w:r>
        <w:t xml:space="preserve"> Osporava osnov i visinu svih postavljenih tužbenih zahtjeva tužitelja. </w:t>
      </w:r>
    </w:p>
    <w:p w:rsidRDefault="00A75F6E" w:rsidP="00A75F6E" w:rsidR="00364D08">
      <w:pPr>
        <w:ind w:firstLine="708" w:right="-86"/>
        <w:jc w:val="both"/>
      </w:pPr>
      <w:r>
        <w:t>Ističe kako su p</w:t>
      </w:r>
      <w:r w:rsidR="006A429C">
        <w:t xml:space="preserve">redmetni ugovori o radu nedvojbeno sklapani isključivo sa ciljem osiguranja kontinuiteta u pružanju zdravstvene zaštite kako bi poslodavac ispoštovao odredbe Zakona o zdravstvenoj zaštiti i postupio u skladu s temeljnim načelom tog zakona-načelom kontinuiranosti. </w:t>
      </w:r>
      <w:r w:rsidR="00483713">
        <w:t>Okolnost da j</w:t>
      </w:r>
      <w:r>
        <w:t>e</w:t>
      </w:r>
      <w:r w:rsidR="00483713">
        <w:t xml:space="preserve"> u nekim ranijim ugovorima bilo navedeno da se isti ugovori sklapaju do dobivanja suglas</w:t>
      </w:r>
      <w:r w:rsidR="00AA0BDE">
        <w:t>n</w:t>
      </w:r>
      <w:r w:rsidR="00483713">
        <w:t>o</w:t>
      </w:r>
      <w:r w:rsidR="00AA0BDE">
        <w:t>sti Ministars</w:t>
      </w:r>
      <w:r w:rsidR="00483713">
        <w:t>tva zdravlja za zapošljavanje jednog liječnika specijaliste ginekologa ne može ni u kojem slučaju dovesti do zaključka da se time poslodavac obvezao po dobivanju navedene suglasnosti zaposliti upravo radnika Davo</w:t>
      </w:r>
      <w:r w:rsidR="006025BC">
        <w:t>ra Franičevića</w:t>
      </w:r>
      <w:r>
        <w:t>, odnosno tužitelja,</w:t>
      </w:r>
      <w:r w:rsidR="006025BC">
        <w:t xml:space="preserve"> niti je suprotno</w:t>
      </w:r>
      <w:r w:rsidR="00483713">
        <w:t xml:space="preserve"> navodima radnika u bilo kojem sklopljenom ugovoru o</w:t>
      </w:r>
      <w:r w:rsidR="002411BC">
        <w:t xml:space="preserve"> r</w:t>
      </w:r>
      <w:r w:rsidR="00483713">
        <w:t>adu na bilo koji način bilo utanačeno njegovo zapošljavanje  na neodređeno vrijeme po dobivanju takve suglasnosti.  Ugovor o radu je dvostrano-obvezni ugovor po kojem svaka od ugovornih strana ima obveze prema drugoj. Radnik se obvezuje obavljati rad prema uputama poslodavca, a poslodavac se obvezuje dati radniku posao i isplatiti mu plaću za tako obavljeni rad. U konkretnom slučaju je nesporno da je radnik prihvatio ugovor o radu na određeno vrijeme od dana 20. svibnja 2015.g., te je temeljem toga ugovora obavljao rad za koji mu je poslodavac isplaćivao plaću. U navedenom ugovoru poslodavac nije dužan objašnjavati svoju poslovnu politiku niti se opravdavati radniku zbog čega bi se dr. med. Stella Gačić trebala vratiti na jedn</w:t>
      </w:r>
      <w:r>
        <w:t>o umjesto na drugo radno mjesto, te ističe kako</w:t>
      </w:r>
      <w:r w:rsidR="00483713">
        <w:t xml:space="preserve"> </w:t>
      </w:r>
      <w:r>
        <w:t>r</w:t>
      </w:r>
      <w:r w:rsidR="00364D08">
        <w:t xml:space="preserve">adne odnose kod tuženika ne reguliraju samo i isključivo odredbe Zakona o radu, naime zbog pravne prirode tuženika, na zasnivanje i radne odnosa kod tuženika primjenjuju se posebni propisi i akti. </w:t>
      </w:r>
    </w:p>
    <w:p w:rsidRDefault="00A75F6E" w:rsidP="00831555" w:rsidR="006C149D">
      <w:pPr>
        <w:ind w:firstLine="708" w:right="-86"/>
        <w:jc w:val="both"/>
      </w:pPr>
      <w:r>
        <w:t>Ističe kako je tuženik raspisivao natječaj u spornom razdoblju za specijalista ginekologa i to na neodređeno vrijeme, a na koji na</w:t>
      </w:r>
      <w:r w:rsidR="00831555">
        <w:t>tječaj se nije javio tužitelj, te s</w:t>
      </w:r>
      <w:r w:rsidR="006C149D">
        <w:t xml:space="preserve">lijedom navedenog, tuženik predlaže odbiti </w:t>
      </w:r>
      <w:r w:rsidR="0093041F">
        <w:t>sve tužbene</w:t>
      </w:r>
      <w:r w:rsidR="006C149D">
        <w:t xml:space="preserve"> zahtjev</w:t>
      </w:r>
      <w:r w:rsidR="0093041F">
        <w:t>e</w:t>
      </w:r>
      <w:r w:rsidR="006C149D">
        <w:t xml:space="preserve"> tužitelja kao neosnov</w:t>
      </w:r>
      <w:r w:rsidR="00015FEC">
        <w:t>an</w:t>
      </w:r>
      <w:r w:rsidR="0093041F">
        <w:t>e</w:t>
      </w:r>
      <w:r w:rsidR="00831555">
        <w:t>,</w:t>
      </w:r>
      <w:r w:rsidR="00015FEC">
        <w:t xml:space="preserve"> uz naknadu </w:t>
      </w:r>
      <w:r w:rsidR="0091217E">
        <w:t xml:space="preserve">troška parničnog postupka. </w:t>
      </w:r>
    </w:p>
    <w:p w:rsidRDefault="00690FC5" w:rsidP="00831555" w:rsidR="00690FC5">
      <w:pPr>
        <w:ind w:firstLine="708" w:right="-86"/>
        <w:jc w:val="both"/>
      </w:pPr>
    </w:p>
    <w:p w:rsidRDefault="00690FC5" w:rsidP="00831555" w:rsidR="00690FC5">
      <w:pPr>
        <w:ind w:firstLine="708" w:right="-86"/>
        <w:jc w:val="both"/>
      </w:pPr>
      <w:r>
        <w:t xml:space="preserve">Tijekom postupka, sud je rješenjem dozvolio proširenje tužbenog zahtjeva tužitelja, ovo iz razloga ekonomičnosti postupka, te imajući u vidu činjenicu da se tijekom trajanja ovog postupka, tužitelj zaposlio kod drugog poslodavca. </w:t>
      </w:r>
    </w:p>
    <w:p w:rsidRDefault="00EB6DE0" w:rsidP="00EB6DE0" w:rsidR="00EB6DE0">
      <w:pPr>
        <w:ind w:firstLine="748" w:right="-86"/>
        <w:jc w:val="both"/>
      </w:pPr>
    </w:p>
    <w:p w:rsidRDefault="00203BDE" w:rsidP="00AB1F0B" w:rsidR="00AB1F0B">
      <w:pPr>
        <w:ind w:firstLine="748" w:right="-86"/>
        <w:jc w:val="both"/>
      </w:pPr>
      <w:r>
        <w:t xml:space="preserve">U tijeku dokaznog postupka, </w:t>
      </w:r>
      <w:r w:rsidR="00FE3836">
        <w:t>sud je proveo sve predložene dokaze, pa je tako izvršen</w:t>
      </w:r>
      <w:r>
        <w:t xml:space="preserve"> uvid u </w:t>
      </w:r>
      <w:r w:rsidR="00AB1F0B">
        <w:t xml:space="preserve">Ugovor o radu na određeno vrijeme od 11. lipnja 2012.g. (list 4-5 spisa), Ugovor o radu na određeno vrijeme od 27. rujna 2012.g. (list 6-7 spisa), Ugovor o radu na određeno vrijeme od 29. listopada 2012.g. (list 8-9 spisa), Ugovor o radu na određeno vrijeme od 30. studenog 2012.g. (list 10-11 spisa), Ugovor o radu na određeno vrijeme od 28.veljače 2013.g. (list 12-13 spisa), Ugovor o radu na određeno vrijeme od 28. lipnja 2013.g. (list 14-15 spisa), Ugovor o radu na određeno vrijeme od 27. rujna 2013.g. (list 16-17 spisa), Ugovor o radu na određeno vrijeme od 20. prosinca 2013.g. (list 18-19 spisa), Ugovor o radu na određeno vrijeme (list 20-21 spisa), Aneks Ugovoru o radu na određeno vrijeme od 29. svibnja 2014.g. (list 22 spisa), Ugovor o radu na određeno vrijeme od 30. lipnja 2014.g. (list 23-24 spisa), Ugovor o radu na određeno vrijeme od 31. prosinca 2014.g. (list 25-26 spisa), Ugovor o radu na određeno vrijeme od 20. svibnja 2015.g. (list 27-29 spisa), Poziv na sklapanje Ugovora o radu od 24.srpnja 2015.g. sa povratnicom (list 29-31 spisa), Rješenje Ministarstva zdravstva i socijalne skrbi od 19. kolovoza 2008.g. (list 39-40 spisa), Ugovor o </w:t>
      </w:r>
      <w:r w:rsidR="00AB1F0B">
        <w:lastRenderedPageBreak/>
        <w:t>međusobnim pravima i obvezama od 11. rujna 2008.g. (list 41-42 spisa), Aneks Ugovoru o međusobnim pravima i obvezama od 14. listopada 2011.g. (list 43 spisa), Aneks II. Ugovoru o međusobnim pravima i obvezama od 14. listopada 2011.g. (list 44 spisa), sudsku praksu (list 45-50 spisa), Zapisnik od 02. studenog 2015.g. (list 59-60 spisa), Opoziv ovlaštenja HZZO-a (list 61-62 spisa), Obavijest o prestanku radnog odnosa od 30. listopada 2015.g. (list 63 spisa), Ovjereni prijevod s portugalskog jezika (list 64-</w:t>
      </w:r>
      <w:r w:rsidR="003136C4">
        <w:t xml:space="preserve">71 spisa), Zapisnik Doma zdravlja Zagreb-Centar od 27.kolovoza 2014.g. (list 74-83 spisa), Odluku Doma zdravlja Zagreb-Centar od 27. kolovoza 2014.g. (list 84-85 spisa), Odluku o korištenju prava na godišnji odmor za 2014.g. od 31. prosinca 2014.g. (list 86 spisa), Odluku o korištenju prava na godišnji odmor za 2014.g. od 20. svibnja 2015.g. (list 87 spisa), Zahtjev tužitelja od 09.studenog 2015.g. (list 88-89 spisa),  Zahtjev tužitelja od 08. prosinca 2015.g. (list 90-91 spisa), </w:t>
      </w:r>
      <w:r w:rsidR="001A745F">
        <w:t xml:space="preserve">Ugovor o radu na određeno vrijeme od 28. listopada 2015.g. (list 94-95 spisa), Ovjereni prijevod sa portugalskog jezika (list 103-111 spisa), </w:t>
      </w:r>
      <w:r w:rsidR="00875DF5">
        <w:t xml:space="preserve"> e-mail (list 112-113 spisa), dopis Ministarstva zdravlja od 05. siječnja 2016.g. (list 119 spisa), Ugovor o djelu od 05. siječnja 2015.g. (list 120 spisa), Ugovor o djelu od 13. studenog 2015.g. (list 121 spisa), Ugovor o djelu od 05. siječnja 2016.g. (list 122 spisa), Uvjerenje Ministarstva zdravlja (list 123 spisa), Ugovor o radu na neodređeno vrijeme od 31. prosinca 2015.g. (list 124-125 spisa), Ugovor o radu na neodređeno vrijeme od 18. rujna 2008.g. (list 126-127 spisa), Ugovor o međusobnim pravima i obvezama od 11. kolovoza 2011.g. (list 128-129 spisa), </w:t>
      </w:r>
      <w:r w:rsidR="00B67836">
        <w:t>Ugovor o radu na neodređeno vrijeme od 25. listopada 2011.g. (list 130-131 spisa), Rješenje HZZO-a od 07. ožujka 2014.g. (list 132-144 spisa),  Statut Doma zdravlja Zagreb-Centar (list 145-</w:t>
      </w:r>
      <w:r w:rsidR="00D2068F">
        <w:t>168 spisa), Izmjene i dopune Statuta doma zdravlja Zagreb-Centar (list 169-171 spisa), saslušao svjedoka Damira Jurinovića (list 180-182 spisa), saslušao tužitelja Davora Franičevića (list 233-234 spisa), zakonsku zastupnicu tuženika Antoniju Balenović (list 234 spisa), Zapisnik Doma zdravlja Zagreb-Centar od 27. kolovoza 2014.g. (list 263-274 spisa), platnu listu (275 spisa), saslušao svjedoka Borisa Franulovića (list 284 spisa).</w:t>
      </w:r>
    </w:p>
    <w:p w:rsidRDefault="00D32521" w:rsidP="00AB1F0B" w:rsidR="00D32521">
      <w:pPr>
        <w:ind w:firstLine="748" w:right="-86"/>
        <w:jc w:val="both"/>
      </w:pPr>
    </w:p>
    <w:p w:rsidRDefault="00D32521" w:rsidP="00AB1F0B" w:rsidR="00D32521">
      <w:pPr>
        <w:ind w:firstLine="748" w:right="-86"/>
        <w:jc w:val="both"/>
      </w:pPr>
      <w:r>
        <w:t>Sud nije proveo dokaz saslušan</w:t>
      </w:r>
      <w:r w:rsidR="004F55DC">
        <w:t xml:space="preserve">jem svjedoka Dalibora Drugovića, prijašnjeg zz tuženika iz razloga što je tijekom postupka tužitelj odustao od prijedloga za njegovim saslušanjem, navodeći kako se protiv istog vodi kazneni postupak. </w:t>
      </w:r>
    </w:p>
    <w:p w:rsidRDefault="00AB1F0B" w:rsidP="00AB1F0B" w:rsidR="00AB1F0B">
      <w:pPr>
        <w:ind w:firstLine="748" w:right="-86"/>
        <w:jc w:val="both"/>
      </w:pPr>
    </w:p>
    <w:p w:rsidRDefault="002E3A8C" w:rsidP="00690FC5" w:rsidR="00203BDE">
      <w:pPr>
        <w:ind w:firstLine="708"/>
        <w:jc w:val="both"/>
      </w:pPr>
      <w:r w:rsidRPr="00946EDC">
        <w:t>Na temel</w:t>
      </w:r>
      <w:r>
        <w:t>ju tako provedenog postupka, oc</w:t>
      </w:r>
      <w:r w:rsidRPr="00946EDC">
        <w:t>jenjujući dokaze zasebno i u njihovoj ukupnosti, sukladno odredbi čl. 8 Zakona o parničnom postupku, ovaj sud smatra</w:t>
      </w:r>
      <w:r>
        <w:t xml:space="preserve"> d</w:t>
      </w:r>
      <w:r w:rsidR="00994C31">
        <w:t>a je tužbeni zahtjev</w:t>
      </w:r>
      <w:r w:rsidR="00690FC5">
        <w:t xml:space="preserve"> kao i alternativno postavljeni tužbeni zahtjev (pod toč. 2) </w:t>
      </w:r>
      <w:r w:rsidR="00994C31">
        <w:t xml:space="preserve"> tužitelja</w:t>
      </w:r>
      <w:r w:rsidR="00690FC5">
        <w:t>,</w:t>
      </w:r>
      <w:r w:rsidRPr="00946EDC">
        <w:t xml:space="preserve"> </w:t>
      </w:r>
      <w:r w:rsidRPr="00690FC5">
        <w:t>neosnovan</w:t>
      </w:r>
      <w:r w:rsidR="00AA1E31" w:rsidRPr="00690FC5">
        <w:t xml:space="preserve"> u cijelosti</w:t>
      </w:r>
      <w:r w:rsidR="00690FC5">
        <w:t>.</w:t>
      </w:r>
    </w:p>
    <w:p w:rsidRDefault="00AD7AF1" w:rsidP="00AD7AF1" w:rsidR="00AD7AF1">
      <w:pPr>
        <w:ind w:right="-86"/>
        <w:jc w:val="both"/>
      </w:pPr>
    </w:p>
    <w:p w:rsidRDefault="008910DC" w:rsidP="003D2ACC" w:rsidR="001863E8">
      <w:pPr>
        <w:ind w:firstLine="748" w:right="-86"/>
        <w:jc w:val="both"/>
      </w:pPr>
      <w:r>
        <w:t xml:space="preserve">Uvidom u </w:t>
      </w:r>
      <w:r w:rsidR="00130D57">
        <w:t>Rješenje Ministarstva zdravstva i socijalne skrbi od 19. kolovoza 2008.g. utvrđeno je da se Stelli Gačić odobrava specijalizacija iz ginekologije i opst</w:t>
      </w:r>
      <w:r w:rsidR="000A66BE">
        <w:t>r</w:t>
      </w:r>
      <w:r w:rsidR="00130D57">
        <w:t>etricije.</w:t>
      </w:r>
    </w:p>
    <w:p w:rsidRDefault="00D32521" w:rsidP="00D32521" w:rsidR="00D32521">
      <w:pPr>
        <w:ind w:right="-86"/>
        <w:jc w:val="both"/>
      </w:pPr>
    </w:p>
    <w:p w:rsidRDefault="00D2068F" w:rsidP="00AD7AF1" w:rsidR="00147FEC">
      <w:pPr>
        <w:ind w:firstLine="708" w:right="-86"/>
        <w:jc w:val="both"/>
      </w:pPr>
      <w:r w:rsidRPr="00E61A95">
        <w:t>U svom iskazu svjedok</w:t>
      </w:r>
      <w:r w:rsidR="003D2ACC" w:rsidRPr="00E61A95">
        <w:t xml:space="preserve"> </w:t>
      </w:r>
      <w:r w:rsidR="00950819" w:rsidRPr="00E61A95">
        <w:t>Damir</w:t>
      </w:r>
      <w:r w:rsidR="00E61A95" w:rsidRPr="00E61A95">
        <w:t xml:space="preserve"> Jurinović</w:t>
      </w:r>
      <w:r w:rsidRPr="00F035A0">
        <w:rPr>
          <w:b/>
        </w:rPr>
        <w:t xml:space="preserve"> </w:t>
      </w:r>
      <w:r>
        <w:t>(list 180-182 spisa),</w:t>
      </w:r>
      <w:r w:rsidR="00195B1A">
        <w:t xml:space="preserve"> navodi da je u mirovini od 2012.g., te je 33 godine, bio ravnatelj Poliklinike u Nemetovoj, </w:t>
      </w:r>
      <w:r w:rsidR="00950819">
        <w:t>gdje je radio</w:t>
      </w:r>
      <w:r w:rsidR="00592CDA">
        <w:t xml:space="preserve"> </w:t>
      </w:r>
      <w:r w:rsidR="00195B1A">
        <w:t xml:space="preserve">kao liječnik nefrolog. </w:t>
      </w:r>
      <w:r w:rsidR="00950819">
        <w:t>Ističe kako t</w:t>
      </w:r>
      <w:r w:rsidR="00195B1A">
        <w:t xml:space="preserve">užitelja ne pozna, te </w:t>
      </w:r>
      <w:r w:rsidR="00884234">
        <w:t>kako je</w:t>
      </w:r>
      <w:r w:rsidR="00195B1A">
        <w:t xml:space="preserve"> </w:t>
      </w:r>
      <w:r w:rsidR="00884234">
        <w:t xml:space="preserve">zadnje tri godine </w:t>
      </w:r>
      <w:r w:rsidR="00195B1A">
        <w:t>preds</w:t>
      </w:r>
      <w:r w:rsidR="00884234">
        <w:t>jednik Upravnog vijeća tuženika</w:t>
      </w:r>
      <w:r w:rsidR="00205537">
        <w:t xml:space="preserve">., te nema </w:t>
      </w:r>
      <w:r w:rsidR="00195B1A">
        <w:t xml:space="preserve">nikakva posebna saznanja vezano za sklapanje Ugovora na neodređeno vrijeme između tužitelja i tuženika. </w:t>
      </w:r>
    </w:p>
    <w:p w:rsidRDefault="00147FEC" w:rsidP="00195B1A" w:rsidR="00886BC2">
      <w:pPr>
        <w:ind w:firstLine="748" w:right="-86"/>
        <w:jc w:val="both"/>
      </w:pPr>
      <w:r>
        <w:t xml:space="preserve">Navodi kako je tuženik </w:t>
      </w:r>
      <w:r w:rsidR="00195B1A">
        <w:t xml:space="preserve"> najveći Dom zdravlja u </w:t>
      </w:r>
      <w:r>
        <w:t>Republici Hrvatskoj, sa 850 zaposlenika, te</w:t>
      </w:r>
      <w:r w:rsidR="00195B1A">
        <w:t xml:space="preserve"> misli da postoje troje ili četvoro liječnika ginekologa, koji su zaposleni kod tuženika na neodređeno</w:t>
      </w:r>
      <w:r>
        <w:t xml:space="preserve"> vrijeme</w:t>
      </w:r>
      <w:r w:rsidR="00195B1A">
        <w:t xml:space="preserve">, </w:t>
      </w:r>
      <w:r>
        <w:t>te kako je prisutna stalna fluktuacija</w:t>
      </w:r>
      <w:r w:rsidR="00195B1A">
        <w:t xml:space="preserve"> radnika, te</w:t>
      </w:r>
      <w:r>
        <w:t xml:space="preserve"> se </w:t>
      </w:r>
      <w:r w:rsidR="00195B1A">
        <w:t xml:space="preserve"> stalno raspisuju natječaj</w:t>
      </w:r>
      <w:r>
        <w:t xml:space="preserve">i, kako za određeno, tako i za neodređeno vrijeme, a ponekad se </w:t>
      </w:r>
      <w:r w:rsidR="00195B1A">
        <w:t xml:space="preserve"> dogoditi da liječnik koji bude primljen na određeno</w:t>
      </w:r>
      <w:r>
        <w:t xml:space="preserve"> vrijeme</w:t>
      </w:r>
      <w:r w:rsidR="00195B1A">
        <w:t xml:space="preserve">, kasnije potpiše Ugovor o radu na neodređeno vrijeme, </w:t>
      </w:r>
      <w:r>
        <w:t>međutim sve</w:t>
      </w:r>
      <w:r w:rsidR="00195B1A">
        <w:t xml:space="preserve"> temeljem procedure i natječaja za neodređeno vrijeme, </w:t>
      </w:r>
      <w:r w:rsidR="00886BC2">
        <w:t xml:space="preserve">a </w:t>
      </w:r>
      <w:r w:rsidR="00195B1A">
        <w:t xml:space="preserve">na koji se mogu javiti i drugi liječnici. </w:t>
      </w:r>
    </w:p>
    <w:p w:rsidRDefault="00886BC2" w:rsidP="00195B1A" w:rsidR="00821022">
      <w:pPr>
        <w:ind w:firstLine="748" w:right="-86"/>
        <w:jc w:val="both"/>
      </w:pPr>
      <w:r>
        <w:t>Ističe kako r</w:t>
      </w:r>
      <w:r w:rsidR="00195B1A">
        <w:t xml:space="preserve">avnateljica tuženika uvijek imenuje Komisiju koja provjerava sve uvjete natječaja koji su postavljeni, i konačnu odluku donosi ravnatelj, na osnovu mišljenja Komisije, a koje mišljenje je savjetodavnog karaktera, a ne i obvezujućeg </w:t>
      </w:r>
      <w:r w:rsidR="00821022">
        <w:t xml:space="preserve">karaktera za ravnatelja. </w:t>
      </w:r>
    </w:p>
    <w:p w:rsidRDefault="00821022" w:rsidP="00195B1A" w:rsidR="00195B1A">
      <w:pPr>
        <w:ind w:firstLine="748" w:right="-86"/>
        <w:jc w:val="both"/>
      </w:pPr>
      <w:r>
        <w:t>Ističe kako se tužitelj nije javio na natječaj koji je bio raspisan za sklapanje ugovora o radu na neodređeno vrijeme.</w:t>
      </w:r>
      <w:r w:rsidR="00195B1A">
        <w:t xml:space="preserve"> </w:t>
      </w:r>
    </w:p>
    <w:p w:rsidRDefault="00AD7AF1" w:rsidP="00AD7AF1" w:rsidR="00AD7AF1">
      <w:pPr>
        <w:jc w:val="both"/>
      </w:pPr>
    </w:p>
    <w:p w:rsidRDefault="000A66BE" w:rsidP="00AD7AF1" w:rsidR="000A66BE">
      <w:pPr>
        <w:ind w:firstLine="708"/>
        <w:jc w:val="both"/>
      </w:pPr>
    </w:p>
    <w:p w:rsidRDefault="00195B1A" w:rsidP="00AD7AF1" w:rsidR="001D735B">
      <w:pPr>
        <w:ind w:firstLine="708"/>
        <w:jc w:val="both"/>
      </w:pPr>
      <w:r w:rsidRPr="00E61A95">
        <w:t>U svom iskazu tužitelj</w:t>
      </w:r>
      <w:r>
        <w:t xml:space="preserve"> (</w:t>
      </w:r>
      <w:r w:rsidR="006D4555">
        <w:t xml:space="preserve">list 233 spisa), navodi da je sa tuženikom sklopio niz Ugovora </w:t>
      </w:r>
      <w:r w:rsidR="001D735B">
        <w:t>o radu</w:t>
      </w:r>
      <w:r w:rsidR="00EE1B63">
        <w:t xml:space="preserve"> </w:t>
      </w:r>
      <w:r w:rsidR="006D4555">
        <w:t>na određeno vrijeme</w:t>
      </w:r>
      <w:r w:rsidR="001D735B">
        <w:t>,</w:t>
      </w:r>
      <w:r w:rsidR="006D4555">
        <w:t xml:space="preserve"> uz prethodni dogovor sa tuženikom da će sklopiti Ugovor o radu za isto radno mjesto, na neodređeno vrijeme, te s obzirom na činjenicu da je zapošljavanje u zdravstvu bilo re</w:t>
      </w:r>
      <w:r w:rsidR="001D735B">
        <w:t>gulirano pod</w:t>
      </w:r>
      <w:r w:rsidR="006D4555">
        <w:t>zakonskim aktima, rečeno</w:t>
      </w:r>
      <w:r w:rsidR="001D735B">
        <w:t xml:space="preserve"> mu je</w:t>
      </w:r>
      <w:r w:rsidR="006D4555">
        <w:t xml:space="preserve"> da će on stupiti u radni odnos na neodređeno vrijeme čim tuženik dobije dozvolu od Ministarstva zdravstva, odnosno suglasnost od Ministarstva zdravstva za stupanje u radn</w:t>
      </w:r>
      <w:r w:rsidR="001D735B">
        <w:t>i odnos na neodređeno vrijeme, n</w:t>
      </w:r>
      <w:r w:rsidR="006D4555">
        <w:t xml:space="preserve">ema saznanja da li je tuženik dobio </w:t>
      </w:r>
      <w:r w:rsidR="001D735B">
        <w:t xml:space="preserve">takvu </w:t>
      </w:r>
      <w:r w:rsidR="006D4555">
        <w:t>sugla</w:t>
      </w:r>
      <w:r w:rsidR="001D735B">
        <w:t>snost od Ministarstva zdravstva.</w:t>
      </w:r>
    </w:p>
    <w:p w:rsidRDefault="001D735B" w:rsidP="006D4555" w:rsidR="00B817F6">
      <w:pPr>
        <w:ind w:firstLine="708"/>
        <w:jc w:val="both"/>
      </w:pPr>
      <w:r>
        <w:t>Ističe kako</w:t>
      </w:r>
      <w:r w:rsidR="006D4555">
        <w:t xml:space="preserve"> je prvi Ugovor o radu na određeno vrijeme sa tuženikom sklopio, dana 11. lipnja 2012.g., te je </w:t>
      </w:r>
      <w:r>
        <w:t>kasnije</w:t>
      </w:r>
      <w:r w:rsidR="006D4555">
        <w:t xml:space="preserve"> u kontinuitetu sklapao daljnje Ugovore o radu na određeno vrijeme bez prestanka i to je bilo do 01. studenog 2015.g.</w:t>
      </w:r>
      <w:r w:rsidR="00B817F6">
        <w:t xml:space="preserve"> kada mu je tuženik ponudio</w:t>
      </w:r>
      <w:r w:rsidR="006D4555">
        <w:t xml:space="preserve"> novi prijedlog novog ugovora o daljnjem radu na određeno vrijeme</w:t>
      </w:r>
      <w:r w:rsidR="00B817F6">
        <w:t xml:space="preserve">, </w:t>
      </w:r>
      <w:r w:rsidR="006D4555">
        <w:t xml:space="preserve"> međutim isti je odbio potpisati iz razloga što je 24. rujna 2015.g. podnio</w:t>
      </w:r>
      <w:r w:rsidR="00B817F6">
        <w:t xml:space="preserve"> tužbu na utvrđenje ovome sudu. </w:t>
      </w:r>
    </w:p>
    <w:p w:rsidRDefault="00B817F6" w:rsidP="006D4555" w:rsidR="00611E7C">
      <w:pPr>
        <w:ind w:firstLine="708"/>
        <w:jc w:val="both"/>
      </w:pPr>
      <w:r>
        <w:t xml:space="preserve">Navodi kako mu tuženik </w:t>
      </w:r>
      <w:r w:rsidR="006D4555">
        <w:t xml:space="preserve"> nikada nije ponudio sklapanje Ugovor</w:t>
      </w:r>
      <w:r w:rsidR="00611E7C">
        <w:t>a o radu na neodređeno vrijeme, te kako je prilikom sklapanja</w:t>
      </w:r>
      <w:r w:rsidR="006D4555">
        <w:t xml:space="preserve"> prvog Ugovora o radu na određeno vrijeme od 11. lipnja 2012.g., </w:t>
      </w:r>
      <w:r w:rsidR="00611E7C">
        <w:t xml:space="preserve"> </w:t>
      </w:r>
      <w:r w:rsidR="006D4555">
        <w:t xml:space="preserve">tadašnji zz </w:t>
      </w:r>
      <w:r w:rsidR="00611E7C">
        <w:t>tuženika</w:t>
      </w:r>
      <w:r w:rsidR="00EE1B63">
        <w:t xml:space="preserve"> </w:t>
      </w:r>
      <w:r w:rsidR="006D4555">
        <w:t>Dalibor Drugović mu je rekao da ima saznanja da će se ukazati slobodno radno mjesto</w:t>
      </w:r>
      <w:r w:rsidR="00611E7C">
        <w:t xml:space="preserve"> za ginekologa kod tuženika, i </w:t>
      </w:r>
      <w:r w:rsidR="006D4555">
        <w:t>tijekom trajanja</w:t>
      </w:r>
      <w:r w:rsidR="00611E7C">
        <w:t xml:space="preserve"> tog</w:t>
      </w:r>
      <w:r w:rsidR="006D4555">
        <w:t xml:space="preserve"> prvog ugov</w:t>
      </w:r>
      <w:r w:rsidR="00611E7C">
        <w:t xml:space="preserve">ora koji je trajao 3 mjeseca, </w:t>
      </w:r>
      <w:r w:rsidR="006D4555">
        <w:t xml:space="preserve"> isto</w:t>
      </w:r>
      <w:r w:rsidR="00611E7C">
        <w:t xml:space="preserve"> se</w:t>
      </w:r>
      <w:r w:rsidR="006D4555">
        <w:t xml:space="preserve"> i dogodilo</w:t>
      </w:r>
      <w:r w:rsidR="00611E7C">
        <w:t>,</w:t>
      </w:r>
      <w:r w:rsidR="006D4555">
        <w:t xml:space="preserve"> jer je kolegica ginekolog, dala otkaz Ugovora o radu, otišla na drugo radno mjesto u novu ustanovu, te je tuženik raspisao </w:t>
      </w:r>
      <w:r w:rsidR="00611E7C">
        <w:t xml:space="preserve">novi </w:t>
      </w:r>
      <w:r w:rsidR="006D4555">
        <w:t xml:space="preserve">natječaj, za isto to radno mjesto na koji se nitko nije javio, </w:t>
      </w:r>
      <w:r w:rsidR="00611E7C">
        <w:t xml:space="preserve">te navodi kako se on </w:t>
      </w:r>
      <w:r w:rsidR="006D4555">
        <w:t>također na isti nije javio jer je bio poslovno previše zauzet niti je o tom natječaju bio informiran, i to</w:t>
      </w:r>
      <w:r w:rsidR="00611E7C">
        <w:t xml:space="preserve"> i o samoj objavi natječaja a niti je o tom natječaju bio informiran, pa tako nije bio informiran </w:t>
      </w:r>
      <w:r w:rsidR="006D4555">
        <w:t xml:space="preserve">u kojim sredstvima javnog informiranja je natječaj bio objavljen. </w:t>
      </w:r>
    </w:p>
    <w:p w:rsidRDefault="00611E7C" w:rsidP="006D4555" w:rsidR="006B2C73">
      <w:pPr>
        <w:ind w:firstLine="708"/>
        <w:jc w:val="both"/>
      </w:pPr>
      <w:r>
        <w:t>Navodi kako je p</w:t>
      </w:r>
      <w:r w:rsidR="006D4555">
        <w:t xml:space="preserve">rije isteka tog prvog Ugovora o radu od 11. lipnja 2012.g. u kolovozu 2012.g. bio je pozvan od strane tadašnjeg zz </w:t>
      </w:r>
      <w:r w:rsidR="006B2C73">
        <w:t xml:space="preserve">tuženika </w:t>
      </w:r>
      <w:r w:rsidR="006D4555">
        <w:t xml:space="preserve">Dalibora Drugovića, </w:t>
      </w:r>
      <w:r w:rsidR="006B2C73">
        <w:t>te mu je tada</w:t>
      </w:r>
      <w:r w:rsidR="006D4555">
        <w:t xml:space="preserve"> rečeno u kolovozu</w:t>
      </w:r>
      <w:r w:rsidR="006B2C73">
        <w:t>,</w:t>
      </w:r>
      <w:r w:rsidR="006D4555">
        <w:t xml:space="preserve"> 2012.g. da je taj natječaj završio, </w:t>
      </w:r>
      <w:r w:rsidR="006B2C73">
        <w:t>pa mu je tada tadašnji</w:t>
      </w:r>
      <w:r w:rsidR="006D4555">
        <w:t xml:space="preserve"> zz</w:t>
      </w:r>
      <w:r w:rsidR="006B2C73">
        <w:t xml:space="preserve"> tuženika</w:t>
      </w:r>
      <w:r w:rsidR="006D4555">
        <w:t xml:space="preserve"> Dalibor Drugović</w:t>
      </w:r>
      <w:r w:rsidR="006B2C73">
        <w:t>,</w:t>
      </w:r>
      <w:r w:rsidR="006D4555">
        <w:t xml:space="preserve"> rekao da će biti raspoređen u </w:t>
      </w:r>
      <w:r w:rsidR="006B2C73">
        <w:t>drugu ambulantu unutar tuženika, a  nakon čega je</w:t>
      </w:r>
      <w:r w:rsidR="006D4555">
        <w:t xml:space="preserve"> sklapao niz drugih Ugovora o radu</w:t>
      </w:r>
      <w:r w:rsidR="006B2C73">
        <w:t xml:space="preserve"> na određeno vrijeme, a</w:t>
      </w:r>
      <w:r w:rsidR="006D4555">
        <w:t xml:space="preserve"> na istim bilo navedeno da se sklapaju radi osiguranja kontinuiteta u pružanju zdravstvene zaštite do ishođenja suglasnosti Ministarstvu zdravstva za zapošljavanje jednog liječnika, ginekologa na upražnjeno radno mjesto. </w:t>
      </w:r>
    </w:p>
    <w:p w:rsidRDefault="006B2C73" w:rsidP="006D4555" w:rsidR="006B2C73">
      <w:pPr>
        <w:ind w:firstLine="708"/>
        <w:jc w:val="both"/>
      </w:pPr>
      <w:r>
        <w:t>Navodi kako n</w:t>
      </w:r>
      <w:r w:rsidR="006D4555">
        <w:t>ema saznanja koliko traje donošenje potreb</w:t>
      </w:r>
      <w:r>
        <w:t>n</w:t>
      </w:r>
      <w:r w:rsidR="006D4555">
        <w:t xml:space="preserve">e suglasnosti Ministarstva zdravlja, </w:t>
      </w:r>
      <w:r>
        <w:t xml:space="preserve">te kako </w:t>
      </w:r>
      <w:r w:rsidR="006D4555">
        <w:t>tuženik na neodređeno vrijeme nije raspisivao natječaj za radno mjesto ginekologa, u spornom razdoblju, osim natječaja koji su bili raspisani za davanje specijalizacije iz ginekologije, odnosno stupanje u radni odnos na neodređeno vrijeme za specijalizante i tu su se javljali drugi liječnici koji u to vrijeme nisu imali završeni specijalizaciju, već su te</w:t>
      </w:r>
      <w:r>
        <w:t>k počinjali sa specijalizacijom.</w:t>
      </w:r>
      <w:r w:rsidR="006D4555">
        <w:t xml:space="preserve"> </w:t>
      </w:r>
    </w:p>
    <w:p w:rsidRDefault="006B2C73" w:rsidP="006D4555" w:rsidR="006B2C73">
      <w:pPr>
        <w:ind w:firstLine="708"/>
        <w:jc w:val="both"/>
      </w:pPr>
      <w:r>
        <w:t>Naglašava kako je</w:t>
      </w:r>
      <w:r w:rsidR="006D4555">
        <w:t xml:space="preserve"> on nakon što su mu bili ponuđeni ugovori o radu na određeno vrijeme do ishođenja potrebne suglasnosti Ministarstva, potpisivao niz ugovora ponovno na određeno vrijeme, gdje se promijenio čl. 1. prijašnjeg Ugovora o radu na određeno vrijeme na način da se više nije čekalo ishođenje potrebne suglasnosti Mini</w:t>
      </w:r>
      <w:r>
        <w:t>starstva zdravlja već osiguranje</w:t>
      </w:r>
      <w:r w:rsidR="006D4555">
        <w:t xml:space="preserve"> ko</w:t>
      </w:r>
      <w:r>
        <w:t>ntinuiteta zdravstvene zaštite, ta kako n</w:t>
      </w:r>
      <w:r w:rsidR="006D4555">
        <w:t>e zna da li je u međuvremenu tuženik dobio potrebnu suglasnost Ministarstva zdravstva, osobno se obratio Ministarstvu ali nije dobio niti potvrdan niti niječan odgovor.</w:t>
      </w:r>
    </w:p>
    <w:p w:rsidRDefault="006B2C73" w:rsidP="007A688F" w:rsidR="00C77031">
      <w:pPr>
        <w:ind w:firstLine="708"/>
        <w:jc w:val="both"/>
      </w:pPr>
      <w:r>
        <w:t xml:space="preserve">Ističe kako je </w:t>
      </w:r>
      <w:r w:rsidR="006D4555">
        <w:t xml:space="preserve">sve Ugovore o radu na određeno vrijeme </w:t>
      </w:r>
      <w:r>
        <w:t xml:space="preserve">pročitao i potpisao, </w:t>
      </w:r>
      <w:r w:rsidR="006D4555">
        <w:t xml:space="preserve"> te da mu tuženik nikada nije ponudio Ugov</w:t>
      </w:r>
      <w:r w:rsidR="007A688F">
        <w:t xml:space="preserve">or o radu na neodređeno vrijeme, te kako je </w:t>
      </w:r>
      <w:r w:rsidR="006D4555">
        <w:t xml:space="preserve"> sklapanjem</w:t>
      </w:r>
      <w:r w:rsidR="007A688F">
        <w:t xml:space="preserve"> takvih</w:t>
      </w:r>
      <w:r w:rsidR="006D4555">
        <w:t xml:space="preserve"> Ugovora o radu na određeno vrijeme sa tuženikom, iskazao svoju volju da sa tuženikom radi i na neodređeno vrijeme, a to mu je bilo i rečeno od strane bivšeg zz </w:t>
      </w:r>
      <w:r w:rsidR="007A688F">
        <w:t xml:space="preserve">tuženika </w:t>
      </w:r>
      <w:r w:rsidR="006D4555">
        <w:t xml:space="preserve">Dalibora Drugovića, </w:t>
      </w:r>
      <w:r w:rsidR="007A688F">
        <w:t>međutim navedeno mu</w:t>
      </w:r>
      <w:r w:rsidR="006D4555">
        <w:t xml:space="preserve"> nije bilo rečeno od strane nove ravnateljice</w:t>
      </w:r>
      <w:r w:rsidR="007A688F">
        <w:t xml:space="preserve"> tuženika gospođe Antonije Balenović. </w:t>
      </w:r>
    </w:p>
    <w:p w:rsidRDefault="004C6AA9" w:rsidP="007A688F" w:rsidR="00C77031">
      <w:pPr>
        <w:ind w:firstLine="708"/>
        <w:jc w:val="both"/>
      </w:pPr>
      <w:r>
        <w:t xml:space="preserve">Ističe kako mu je bivši zz tuženika Dalibor Drugović prvi puta usmeno rekao kako bi želio sklopiti sa njim Ugovor o radu na neodređeno vrijeme, te kako nije nikada pitao zz tuženika Dalibora Drugovića zašto ga nije bio obavijestio o raspisivanju natječaja za specijalista ginekologa na neodređeno vrijeme kod tuženika. </w:t>
      </w:r>
    </w:p>
    <w:p w:rsidRDefault="00AD7AF1" w:rsidP="00AD7AF1" w:rsidR="00AD7AF1">
      <w:pPr>
        <w:jc w:val="both"/>
      </w:pPr>
    </w:p>
    <w:p w:rsidRDefault="000A66BE" w:rsidP="00AD7AF1" w:rsidR="000A66BE">
      <w:pPr>
        <w:ind w:firstLine="708"/>
        <w:jc w:val="both"/>
      </w:pPr>
    </w:p>
    <w:p w:rsidRDefault="006D4555" w:rsidP="00AD7AF1" w:rsidR="008C35F7">
      <w:pPr>
        <w:ind w:firstLine="708"/>
        <w:jc w:val="both"/>
      </w:pPr>
      <w:r w:rsidRPr="00E61A95">
        <w:lastRenderedPageBreak/>
        <w:t>U svom iskazu zakonska zastupnica tuženika Antonija Balenović</w:t>
      </w:r>
      <w:r w:rsidRPr="00F035A0">
        <w:rPr>
          <w:b/>
        </w:rPr>
        <w:t xml:space="preserve"> </w:t>
      </w:r>
      <w:r>
        <w:t xml:space="preserve">(list 234 spisa), </w:t>
      </w:r>
      <w:r w:rsidR="00687374">
        <w:t>navodi da je zz tuženik</w:t>
      </w:r>
      <w:r w:rsidR="001609F0">
        <w:t xml:space="preserve">a postala 01. veljače 2014.g., </w:t>
      </w:r>
      <w:r w:rsidR="00687374">
        <w:t>prije toga nije</w:t>
      </w:r>
      <w:r w:rsidR="001609F0">
        <w:t xml:space="preserve"> bila zaposlena kod tuženika, u vrijeme k</w:t>
      </w:r>
      <w:r>
        <w:t xml:space="preserve">ada </w:t>
      </w:r>
      <w:r w:rsidR="00687374">
        <w:t>je</w:t>
      </w:r>
      <w:r>
        <w:t xml:space="preserve"> postala zz tuženika, </w:t>
      </w:r>
      <w:r w:rsidR="00687374">
        <w:t>čula je</w:t>
      </w:r>
      <w:r>
        <w:t xml:space="preserve"> od tužitelja</w:t>
      </w:r>
      <w:r w:rsidR="001609F0">
        <w:t>, kako</w:t>
      </w:r>
      <w:r>
        <w:t xml:space="preserve"> je postojala namjera da se između tužitelja i tuženika sklopi Ugovor o rad</w:t>
      </w:r>
      <w:r w:rsidR="001609F0">
        <w:t>u na neodređeno vrijeme, te i</w:t>
      </w:r>
      <w:r w:rsidR="00687374">
        <w:t>stiče</w:t>
      </w:r>
      <w:r w:rsidR="001609F0">
        <w:t xml:space="preserve"> kako</w:t>
      </w:r>
      <w:r>
        <w:t xml:space="preserve"> je tužitelj tražio sastanak sa </w:t>
      </w:r>
      <w:r w:rsidR="00687374">
        <w:t>njom</w:t>
      </w:r>
      <w:r>
        <w:t xml:space="preserve"> na koji je bio</w:t>
      </w:r>
      <w:r w:rsidR="001609F0">
        <w:t xml:space="preserve"> i</w:t>
      </w:r>
      <w:r>
        <w:t xml:space="preserve"> p</w:t>
      </w:r>
      <w:r w:rsidR="001609F0">
        <w:t xml:space="preserve">rimljen i </w:t>
      </w:r>
      <w:r>
        <w:t xml:space="preserve">na kojem </w:t>
      </w:r>
      <w:r w:rsidR="00687374">
        <w:t>ga je</w:t>
      </w:r>
      <w:r>
        <w:t xml:space="preserve"> sasl</w:t>
      </w:r>
      <w:r w:rsidR="001609F0">
        <w:t xml:space="preserve">ušala, te ga je tom prilikom </w:t>
      </w:r>
      <w:r w:rsidR="00687374">
        <w:t xml:space="preserve">obavijestila </w:t>
      </w:r>
      <w:r w:rsidR="001609F0">
        <w:t>kako ona nema</w:t>
      </w:r>
      <w:r>
        <w:t xml:space="preserve"> namjeru sklapanja nikakvih Ugovora o radu na neodređeno vrijeme bez natječaja i da ukoliko bude raspisan takav natječaj da će svakako </w:t>
      </w:r>
      <w:r w:rsidR="008C35F7">
        <w:t>tužitelj</w:t>
      </w:r>
      <w:r>
        <w:t xml:space="preserve"> biti o tome obaviješten</w:t>
      </w:r>
      <w:r w:rsidR="008C35F7">
        <w:t>, kao</w:t>
      </w:r>
      <w:r>
        <w:t xml:space="preserve"> i drugi djelatnici, koji su takođ</w:t>
      </w:r>
      <w:r w:rsidR="008C35F7">
        <w:t>er imali sk</w:t>
      </w:r>
      <w:r w:rsidR="00EE1B63">
        <w:t>l</w:t>
      </w:r>
      <w:r w:rsidR="008C35F7">
        <w:t>opljene</w:t>
      </w:r>
      <w:r>
        <w:t xml:space="preserve"> Ugovore o radu na određeno v</w:t>
      </w:r>
      <w:r w:rsidR="00305625">
        <w:t>rijeme, a koji su specijalisti</w:t>
      </w:r>
      <w:r>
        <w:t xml:space="preserve"> gin</w:t>
      </w:r>
      <w:r w:rsidR="00687374">
        <w:t>ekolozi</w:t>
      </w:r>
      <w:r w:rsidR="008C35F7">
        <w:t>,</w:t>
      </w:r>
      <w:r w:rsidR="00687374">
        <w:t xml:space="preserve"> također. </w:t>
      </w:r>
    </w:p>
    <w:p w:rsidRDefault="008C35F7" w:rsidP="001609F0" w:rsidR="00481888">
      <w:pPr>
        <w:ind w:firstLine="708"/>
        <w:jc w:val="both"/>
      </w:pPr>
      <w:r>
        <w:t>Naglašava</w:t>
      </w:r>
      <w:r w:rsidR="006D4555">
        <w:t xml:space="preserve"> da tuženik ima 9 lokacija u Zagrebu, gdje pruža zdravstvenu </w:t>
      </w:r>
      <w:r>
        <w:t>ginekološku skrb,</w:t>
      </w:r>
      <w:r w:rsidR="006D4555">
        <w:t xml:space="preserve"> </w:t>
      </w:r>
      <w:r w:rsidR="004C6AA9">
        <w:t xml:space="preserve"> </w:t>
      </w:r>
      <w:r w:rsidR="006D4555">
        <w:t xml:space="preserve">te 11 prostora tuženika koji su dani u koncesiju ginekolozima. </w:t>
      </w:r>
    </w:p>
    <w:p w:rsidRDefault="00481888" w:rsidP="001609F0" w:rsidR="006D4555">
      <w:pPr>
        <w:ind w:firstLine="708"/>
        <w:jc w:val="both"/>
      </w:pPr>
      <w:r>
        <w:t>Navodi kako je p</w:t>
      </w:r>
      <w:r w:rsidR="00687374">
        <w:t>onudila je</w:t>
      </w:r>
      <w:r w:rsidR="006D4555">
        <w:t xml:space="preserve"> Ugovor o radu na određeno vrijeme tužitelju, i to nekoliko </w:t>
      </w:r>
      <w:r w:rsidR="00687374">
        <w:t>takvih</w:t>
      </w:r>
      <w:r>
        <w:t xml:space="preserve"> ugovora</w:t>
      </w:r>
      <w:r w:rsidR="00687374">
        <w:t xml:space="preserve">, </w:t>
      </w:r>
      <w:r w:rsidR="006D4555">
        <w:t>a sve s obzirom da su tri djelatnice</w:t>
      </w:r>
      <w:r>
        <w:t xml:space="preserve"> tuženika bile na specijalizaciji, te ističe kako je na</w:t>
      </w:r>
      <w:r w:rsidR="006D4555">
        <w:t xml:space="preserve"> sastanku, </w:t>
      </w:r>
      <w:r w:rsidR="00687374">
        <w:t>stekla dojam, nakon što je tužitelju rekla da nema</w:t>
      </w:r>
      <w:r w:rsidR="006D4555">
        <w:t xml:space="preserve"> namjeru sklapati ugovore o radu na neodređeno vrijeme bez natječaja, kako tužitelj smatra, da </w:t>
      </w:r>
      <w:r>
        <w:t xml:space="preserve">upravo </w:t>
      </w:r>
      <w:r w:rsidR="006D4555">
        <w:t xml:space="preserve">on ima pravo na sklapanje Ugovora o radu na neodređeno vrijeme, te </w:t>
      </w:r>
      <w:r>
        <w:t>mu tom prilikom</w:t>
      </w:r>
      <w:r w:rsidR="00687374">
        <w:t xml:space="preserve"> rekla da</w:t>
      </w:r>
      <w:r>
        <w:t xml:space="preserve"> ona</w:t>
      </w:r>
      <w:r w:rsidR="00687374">
        <w:t xml:space="preserve"> nema</w:t>
      </w:r>
      <w:r>
        <w:t xml:space="preserve"> nikakvu</w:t>
      </w:r>
      <w:r w:rsidR="006D4555">
        <w:t xml:space="preserve"> obvezu postupanja temeljem prijašnjih dogovora i aran</w:t>
      </w:r>
      <w:r>
        <w:t>žmana sa prijašnjim zz tuženika Daliborom Drugović, kao i da</w:t>
      </w:r>
      <w:r w:rsidR="006D4555">
        <w:t xml:space="preserve"> </w:t>
      </w:r>
      <w:r w:rsidR="00687374">
        <w:t>će svoj</w:t>
      </w:r>
      <w:r w:rsidR="006D4555">
        <w:t xml:space="preserve"> posao obavljati sukladno Zakonu i o svemu obavještavati Upravo vijeće. </w:t>
      </w:r>
      <w:r>
        <w:t xml:space="preserve">Nadalje, ističe kako je </w:t>
      </w:r>
      <w:r w:rsidR="00687374">
        <w:t>tužitelju</w:t>
      </w:r>
      <w:r>
        <w:t xml:space="preserve"> na tom sastanku rekla kako</w:t>
      </w:r>
      <w:r w:rsidR="006D4555">
        <w:t xml:space="preserve"> sumn</w:t>
      </w:r>
      <w:r>
        <w:t>ju da će takav natječaj n</w:t>
      </w:r>
      <w:r w:rsidR="006D4555">
        <w:t>a neodređeno vrijeme vezano za sklapanje Ugovora o radu,</w:t>
      </w:r>
      <w:r w:rsidR="00687374">
        <w:t xml:space="preserve"> biti raspisan, obzirom da imaju</w:t>
      </w:r>
      <w:r w:rsidR="006D4555">
        <w:t xml:space="preserve"> obavezu prema specijalizantima koji već imaju ugovore o radu na neodređeno, a koje po završetk</w:t>
      </w:r>
      <w:r>
        <w:t xml:space="preserve">u svoje </w:t>
      </w:r>
      <w:r w:rsidR="00687374">
        <w:t>specijalizacije moraju</w:t>
      </w:r>
      <w:r>
        <w:t xml:space="preserve"> raspodijeljeni u te ambulante, te</w:t>
      </w:r>
      <w:r w:rsidR="006D4555">
        <w:t xml:space="preserve"> da trenutačno ima više specijalizanata nego slobodnih ambulanta, </w:t>
      </w:r>
      <w:r w:rsidR="00054127">
        <w:t xml:space="preserve"> </w:t>
      </w:r>
      <w:r w:rsidR="006D4555">
        <w:t>a da o</w:t>
      </w:r>
      <w:r w:rsidR="00054127">
        <w:t xml:space="preserve"> slobodnim ambulantama ne može</w:t>
      </w:r>
      <w:r w:rsidR="006D4555">
        <w:t xml:space="preserve"> imati nikakav plan jer se radni odnos liječnika koji su bili pred mirovinom, počeo produživati pa su neki liječnici ostali raditi kod tuženika i nakon što su otišli u mirovinu, a radilo se o koncesionarima. </w:t>
      </w:r>
      <w:r w:rsidR="007A7579">
        <w:t xml:space="preserve">Ističe kako sve </w:t>
      </w:r>
      <w:r w:rsidR="006D4555">
        <w:t xml:space="preserve">što </w:t>
      </w:r>
      <w:r w:rsidR="00687374">
        <w:t>je</w:t>
      </w:r>
      <w:r w:rsidR="006D4555">
        <w:t xml:space="preserve"> navela, </w:t>
      </w:r>
      <w:r w:rsidR="007A7579">
        <w:t>je rekla</w:t>
      </w:r>
      <w:r w:rsidR="006D4555">
        <w:t xml:space="preserve"> i tužitelj</w:t>
      </w:r>
      <w:r w:rsidR="00687374">
        <w:t>u,</w:t>
      </w:r>
      <w:r w:rsidR="006D4555">
        <w:t xml:space="preserve"> </w:t>
      </w:r>
      <w:r w:rsidR="007A7579">
        <w:t>te kako je isti imao sva</w:t>
      </w:r>
      <w:r w:rsidR="006D4555">
        <w:t xml:space="preserve"> ova saznanja</w:t>
      </w:r>
      <w:r w:rsidR="007A7579">
        <w:t xml:space="preserve">, u vrijeme </w:t>
      </w:r>
      <w:r w:rsidR="006D4555">
        <w:t xml:space="preserve"> </w:t>
      </w:r>
      <w:r w:rsidR="007A7579">
        <w:t xml:space="preserve">kada je </w:t>
      </w:r>
      <w:r w:rsidR="006D4555">
        <w:t xml:space="preserve">sklapao sa tuženikom Ugovore o radu </w:t>
      </w:r>
      <w:r w:rsidR="00687374">
        <w:t xml:space="preserve">na određeno vrijeme od kada je ona </w:t>
      </w:r>
      <w:r w:rsidR="006D4555">
        <w:t xml:space="preserve">zz tuženika. </w:t>
      </w:r>
    </w:p>
    <w:p w:rsidRDefault="006D4555" w:rsidP="006D4555" w:rsidR="00541647">
      <w:pPr>
        <w:jc w:val="both"/>
      </w:pPr>
      <w:r>
        <w:tab/>
      </w:r>
      <w:r w:rsidR="007A7579">
        <w:t>Navodi kako p</w:t>
      </w:r>
      <w:r>
        <w:t xml:space="preserve">rijašnji ravnatelj </w:t>
      </w:r>
      <w:r w:rsidR="007A7579">
        <w:t>tuženika</w:t>
      </w:r>
      <w:r w:rsidR="00112027">
        <w:t xml:space="preserve"> </w:t>
      </w:r>
      <w:r>
        <w:t xml:space="preserve">Dalibor Drugović, nije imao običaj </w:t>
      </w:r>
      <w:r w:rsidR="00687374">
        <w:t>raspisivati natječaj, pa ne zna</w:t>
      </w:r>
      <w:r w:rsidR="007A7579">
        <w:t xml:space="preserve"> niti da l</w:t>
      </w:r>
      <w:r>
        <w:t xml:space="preserve">i je prvi ugovor o radu sa tužiteljem sklopljen temeljem natječaja na određeno vrijeme, </w:t>
      </w:r>
      <w:r w:rsidR="00687374">
        <w:t>ona je uvela</w:t>
      </w:r>
      <w:r>
        <w:t xml:space="preserve"> praksu da se za sva zaposl</w:t>
      </w:r>
      <w:r w:rsidR="00687374">
        <w:t>enja ishode dozvole koje su za</w:t>
      </w:r>
      <w:r w:rsidR="00541647">
        <w:t xml:space="preserve"> to potrebne, </w:t>
      </w:r>
      <w:r>
        <w:t xml:space="preserve"> najprije </w:t>
      </w:r>
      <w:r w:rsidR="00541647">
        <w:t xml:space="preserve">suglasnost </w:t>
      </w:r>
      <w:r>
        <w:t>Upravnog vijeća, suglasnost osnivača, grada Zagreba</w:t>
      </w:r>
      <w:r w:rsidR="00541647">
        <w:t>, a u sporno razdoblje od kada je</w:t>
      </w:r>
      <w:r>
        <w:t xml:space="preserve"> postala ravnateljica bila je potrebna suglasnost Ministarstva zdravstva i za sklapanje ugovora o</w:t>
      </w:r>
      <w:r w:rsidR="00541647">
        <w:t xml:space="preserve"> r</w:t>
      </w:r>
      <w:r>
        <w:t>adu</w:t>
      </w:r>
      <w:r w:rsidR="00541647">
        <w:t xml:space="preserve"> kako</w:t>
      </w:r>
      <w:r>
        <w:t xml:space="preserve"> na određeno vrijem</w:t>
      </w:r>
      <w:r w:rsidR="00541647">
        <w:t xml:space="preserve">e tako i </w:t>
      </w:r>
      <w:r>
        <w:t xml:space="preserve">za sklapanje ugovora o radu na neodređeno vrijeme, te </w:t>
      </w:r>
      <w:r w:rsidR="00541647">
        <w:t xml:space="preserve">su na taj opisani način bili </w:t>
      </w:r>
      <w:r>
        <w:t>sklapani svi Ugov</w:t>
      </w:r>
      <w:r w:rsidR="00687374">
        <w:t xml:space="preserve">ori o radu kod tuženika. </w:t>
      </w:r>
    </w:p>
    <w:p w:rsidRDefault="00541647" w:rsidP="00541647" w:rsidR="006D4555">
      <w:pPr>
        <w:ind w:firstLine="708"/>
        <w:jc w:val="both"/>
      </w:pPr>
      <w:r>
        <w:t xml:space="preserve">Navodi kako ona </w:t>
      </w:r>
      <w:r w:rsidR="00687374">
        <w:t>nikada nije</w:t>
      </w:r>
      <w:r w:rsidR="006D4555">
        <w:t xml:space="preserve"> ponudila tužitelju sklapanje Ugovora o radu n</w:t>
      </w:r>
      <w:r w:rsidR="00687374">
        <w:t>a neodređeno vrijeme, te navodi da nema</w:t>
      </w:r>
      <w:r w:rsidR="006D4555">
        <w:t xml:space="preserve"> nikakva saznanja o natječaju koji je bio raspisan u vrijeme pr</w:t>
      </w:r>
      <w:r>
        <w:t>ijašnjeg zz tuženika, a ravnatelj donosi Odluke</w:t>
      </w:r>
      <w:r w:rsidR="00156387">
        <w:t xml:space="preserve"> o raspisivanju natječaja, s time da  o</w:t>
      </w:r>
      <w:r w:rsidR="006D4555">
        <w:t xml:space="preserve">d kada </w:t>
      </w:r>
      <w:r w:rsidR="00687374">
        <w:t>je ona zz tuženika</w:t>
      </w:r>
      <w:r w:rsidR="00156387">
        <w:t>,</w:t>
      </w:r>
      <w:r w:rsidR="00687374">
        <w:t xml:space="preserve"> nije</w:t>
      </w:r>
      <w:r w:rsidR="006D4555">
        <w:t xml:space="preserve"> nikada raspisala natječaj za primanje zaposlenika doktora ginekologa, na neodređeno vrijeme, već </w:t>
      </w:r>
      <w:r w:rsidR="00156387">
        <w:t>je</w:t>
      </w:r>
      <w:r w:rsidR="006D4555">
        <w:t xml:space="preserve"> raspis</w:t>
      </w:r>
      <w:r w:rsidR="00156387">
        <w:t>a</w:t>
      </w:r>
      <w:r w:rsidR="00112027">
        <w:t>la natječaj za specijalizaciju.</w:t>
      </w:r>
    </w:p>
    <w:p w:rsidRDefault="00156387" w:rsidP="006D4555" w:rsidR="00D2068F">
      <w:pPr>
        <w:ind w:firstLine="708"/>
        <w:jc w:val="both"/>
      </w:pPr>
      <w:r>
        <w:t xml:space="preserve">Nadalje navodi kako je </w:t>
      </w:r>
      <w:r w:rsidR="00687374">
        <w:t>ona</w:t>
      </w:r>
      <w:r w:rsidR="006D4555">
        <w:t xml:space="preserve"> prilikom sklapanja ugovora o radu sa tužiteljem imala volju sa njim sklopiti Ugovor o radu </w:t>
      </w:r>
      <w:r>
        <w:t xml:space="preserve">upravo </w:t>
      </w:r>
      <w:r w:rsidR="006D4555">
        <w:t>na određeno vrijeme, bez obzira na pisane pritužbe na rad tužitelja od strane</w:t>
      </w:r>
      <w:r w:rsidR="00687374">
        <w:t xml:space="preserve"> njegovih pacijenta.</w:t>
      </w:r>
    </w:p>
    <w:p w:rsidRDefault="00687374" w:rsidP="006D4555" w:rsidR="00687374">
      <w:pPr>
        <w:ind w:firstLine="708"/>
        <w:jc w:val="both"/>
      </w:pPr>
    </w:p>
    <w:p w:rsidRDefault="00687374" w:rsidP="00B4173B" w:rsidR="00AF3267">
      <w:pPr>
        <w:ind w:firstLine="708"/>
        <w:jc w:val="both"/>
      </w:pPr>
      <w:r w:rsidRPr="00E61A95">
        <w:t xml:space="preserve"> U svom iskazu svjedok Boris Franulović</w:t>
      </w:r>
      <w:r>
        <w:t xml:space="preserve"> (list 284 spisa), navodi da je zaposlen kod tuženika na radnom mjestu liječnika ginekologa, tužitelj</w:t>
      </w:r>
      <w:r w:rsidR="004E2500">
        <w:t xml:space="preserve"> mu je dobro poznat, budući mu je </w:t>
      </w:r>
      <w:r>
        <w:t xml:space="preserve"> </w:t>
      </w:r>
      <w:r w:rsidR="004E2500">
        <w:t xml:space="preserve">on bio Voditelj službe u razdoblju kada </w:t>
      </w:r>
      <w:r w:rsidR="00B4173B">
        <w:t>je tužitelj radio kod tuženika, navodi kako je k</w:t>
      </w:r>
      <w:r>
        <w:t>rajem lipnja 2015.g. postao je član Upravnog vijeća tuženika, te s obzirom da je</w:t>
      </w:r>
      <w:r w:rsidR="004E2500">
        <w:t xml:space="preserve"> </w:t>
      </w:r>
      <w:r>
        <w:t xml:space="preserve">poznavao tužitelja, tijekom 2012.g. </w:t>
      </w:r>
      <w:r w:rsidR="00B4173B">
        <w:t xml:space="preserve">se našao sa tužiteljem u gradu kojom prilikom mu je rekao </w:t>
      </w:r>
      <w:r>
        <w:t>da nema posla, te ga je upitao da li ima ikakvu spoznaju o slobodnom radnom mjestu ginekologa u nekoj drugoj u</w:t>
      </w:r>
      <w:r w:rsidR="00B4173B">
        <w:t>stanovi, te s obzirom da je u</w:t>
      </w:r>
      <w:r>
        <w:t xml:space="preserve"> vrijeme bilo najavljeno bolovanje jedne kolegice ginekologice kod tuženika radi korištenja </w:t>
      </w:r>
      <w:r w:rsidR="00AF164D">
        <w:t>porodiljinog</w:t>
      </w:r>
      <w:r>
        <w:t xml:space="preserve"> dopusta</w:t>
      </w:r>
      <w:r w:rsidR="00B4173B">
        <w:t>,</w:t>
      </w:r>
      <w:r>
        <w:t xml:space="preserve"> obećao j</w:t>
      </w:r>
      <w:r w:rsidR="00B4173B">
        <w:t>e tužitelju da će vidjeti što se može</w:t>
      </w:r>
      <w:r>
        <w:t xml:space="preserve"> napraviti, te je izvijestio ravnatelja o tužitelju kao mogućem kandidatu, a u to vrijeme je </w:t>
      </w:r>
      <w:r w:rsidR="00B4173B">
        <w:t xml:space="preserve">ravnatelj odnosno </w:t>
      </w:r>
      <w:r>
        <w:t xml:space="preserve">zz tuženika bio dr. Dalibor Drugović, </w:t>
      </w:r>
      <w:r w:rsidR="00B4173B">
        <w:t xml:space="preserve"> nakon čega je došlo </w:t>
      </w:r>
      <w:r>
        <w:t xml:space="preserve">do kontakta između </w:t>
      </w:r>
      <w:r w:rsidR="00B4173B">
        <w:t xml:space="preserve">tužitelja i Dalibora Drugovića, </w:t>
      </w:r>
      <w:r>
        <w:t xml:space="preserve"> te je </w:t>
      </w:r>
      <w:r>
        <w:lastRenderedPageBreak/>
        <w:t xml:space="preserve">došlo do zasnivanja radnog odnosa tužitelja kod tuženika, </w:t>
      </w:r>
      <w:r w:rsidR="00B4173B">
        <w:t xml:space="preserve">s time da on </w:t>
      </w:r>
      <w:r>
        <w:t xml:space="preserve">ne zna koje prirode je sklopljen radni odnos, te </w:t>
      </w:r>
      <w:r w:rsidR="00B4173B">
        <w:t>ne zna da li je sklopljen</w:t>
      </w:r>
      <w:r>
        <w:t xml:space="preserve"> ugovor na određ</w:t>
      </w:r>
      <w:r w:rsidR="00B4173B">
        <w:t xml:space="preserve">eno ili neodređeno vrijeme, te </w:t>
      </w:r>
      <w:r>
        <w:t>mu je samo tadašnji zz tuženika Dalibor Drugović</w:t>
      </w:r>
      <w:r w:rsidR="00B4173B">
        <w:t>,</w:t>
      </w:r>
      <w:r>
        <w:t xml:space="preserve"> jednog prilikom rekao "onaj tvoj je primljen". </w:t>
      </w:r>
    </w:p>
    <w:p w:rsidRDefault="00AF3267" w:rsidP="001C0A04" w:rsidR="001C0A04">
      <w:pPr>
        <w:ind w:firstLine="708"/>
        <w:jc w:val="both"/>
      </w:pPr>
      <w:r>
        <w:t>Ističe kako je tužitelj</w:t>
      </w:r>
      <w:r w:rsidR="00687374">
        <w:t xml:space="preserve"> nastavio raditi u ambulanti, </w:t>
      </w:r>
      <w:r>
        <w:t xml:space="preserve">te </w:t>
      </w:r>
      <w:r w:rsidR="00687374">
        <w:t xml:space="preserve">po njegovim saznanjima nije bilo nikakvih problema u tužiteljevom radu, </w:t>
      </w:r>
      <w:r>
        <w:t xml:space="preserve">nadalje kako se u  ljeto 2012.g. </w:t>
      </w:r>
      <w:r w:rsidR="00687374">
        <w:t xml:space="preserve"> kod tuženika se raspisuje natječaj za radno mjesto ginekologa na neodređeno vrijeme, u </w:t>
      </w:r>
      <w:r w:rsidR="001C0A04">
        <w:t xml:space="preserve">što on osobno </w:t>
      </w:r>
      <w:r w:rsidR="00687374">
        <w:t xml:space="preserve"> nije bio involviran</w:t>
      </w:r>
      <w:r w:rsidR="001C0A04">
        <w:t>, te mu</w:t>
      </w:r>
      <w:r w:rsidR="00687374">
        <w:t xml:space="preserve"> je rečeno da postoji kandidatkinja koja je uredno predala dokumente na raspisani natječaj, a poznato</w:t>
      </w:r>
      <w:r w:rsidR="001C0A04">
        <w:t xml:space="preserve"> mu je, kako se</w:t>
      </w:r>
      <w:r w:rsidR="00687374">
        <w:t xml:space="preserve"> tužite</w:t>
      </w:r>
      <w:r w:rsidR="001C0A04">
        <w:t>lj</w:t>
      </w:r>
      <w:r w:rsidR="00687374">
        <w:t xml:space="preserve"> ni</w:t>
      </w:r>
      <w:r w:rsidR="001C0A04">
        <w:t xml:space="preserve">je prijavio na taj natječaj, </w:t>
      </w:r>
      <w:r w:rsidR="000F6F91">
        <w:t xml:space="preserve"> ne zna zašto, te navodi kako je krajem 2013.g. Upravno vijeća tuženika smijenilo tadašnjeg ravnatelja Dalibora Drugovića, a nakon određenog roka je izabrana Antonija Balenović kao zz tuženika. </w:t>
      </w:r>
    </w:p>
    <w:p w:rsidRDefault="003B623E" w:rsidP="001C0A04" w:rsidR="003B623E">
      <w:pPr>
        <w:ind w:firstLine="708"/>
        <w:jc w:val="both"/>
      </w:pPr>
      <w:r>
        <w:t>Ističe da je tek čuo po kuloarima kako je u vrijeme dok je ravnatelj tuženika bio Dalibor Drugović</w:t>
      </w:r>
      <w:r w:rsidR="00C26B41">
        <w:t>,</w:t>
      </w:r>
      <w:r>
        <w:t xml:space="preserve"> neki liječnik sklopio sa tuženikom Ugovor o radu na neodređeno vrijeme, bez natječaja. </w:t>
      </w:r>
    </w:p>
    <w:p w:rsidRDefault="003B623E" w:rsidP="00D32521" w:rsidR="00687374">
      <w:pPr>
        <w:ind w:firstLine="708"/>
        <w:jc w:val="both"/>
      </w:pPr>
      <w:r>
        <w:t>Nadalje, navodi kako je 01. veljače 2014.g. Antonija Balenović</w:t>
      </w:r>
      <w:r w:rsidR="00687374">
        <w:t xml:space="preserve"> postala ravnateljica tuženika, te je vrlo brzo nakon tjedan</w:t>
      </w:r>
      <w:r>
        <w:t>,</w:t>
      </w:r>
      <w:r w:rsidR="00687374">
        <w:t xml:space="preserve"> dva</w:t>
      </w:r>
      <w:r>
        <w:t>,</w:t>
      </w:r>
      <w:r w:rsidR="00687374">
        <w:t xml:space="preserve"> okupila sve Voditelje službi i tražila da svaki voditelj i</w:t>
      </w:r>
      <w:r w:rsidR="00C80E00">
        <w:t xml:space="preserve">znese problematiku službe, </w:t>
      </w:r>
      <w:r w:rsidR="00687374">
        <w:t xml:space="preserve"> tada</w:t>
      </w:r>
      <w:r w:rsidR="00C80E00">
        <w:t xml:space="preserve"> se</w:t>
      </w:r>
      <w:r w:rsidR="00687374">
        <w:t xml:space="preserve"> otvorio pr</w:t>
      </w:r>
      <w:r w:rsidR="00C80E00">
        <w:t>oblem na način da su</w:t>
      </w:r>
      <w:r w:rsidR="00687374">
        <w:t xml:space="preserve"> ostali bez jednog ginekologa </w:t>
      </w:r>
      <w:r w:rsidR="00C80E00">
        <w:t>o čemu ju je on izvijestio</w:t>
      </w:r>
      <w:r w:rsidR="00687374">
        <w:t xml:space="preserve">, </w:t>
      </w:r>
      <w:r w:rsidR="00C80E00">
        <w:t xml:space="preserve">te je predložio da se primi </w:t>
      </w:r>
      <w:r w:rsidR="00687374">
        <w:t xml:space="preserve">neki kandidat, liječnik, </w:t>
      </w:r>
      <w:r w:rsidR="00C80E00">
        <w:t>a</w:t>
      </w:r>
      <w:r w:rsidR="00687374">
        <w:t xml:space="preserve"> potom je Upravno vijeće tuženika zatražilo dozvolu od grada Zagreba za raspisivanje natječaja, </w:t>
      </w:r>
      <w:r w:rsidR="00C80E00">
        <w:t>te je</w:t>
      </w:r>
      <w:r w:rsidR="00687374">
        <w:t xml:space="preserve"> natječaj za ginekologa kod tuženika raspisan u Nar</w:t>
      </w:r>
      <w:r w:rsidR="00C80E00">
        <w:t>odnim novinama, tijekom veljače i</w:t>
      </w:r>
      <w:r w:rsidR="00687374">
        <w:t xml:space="preserve"> ožujka 2014.g. na </w:t>
      </w:r>
      <w:r w:rsidR="00C80E00">
        <w:t xml:space="preserve">na koji </w:t>
      </w:r>
      <w:r w:rsidR="00687374">
        <w:t xml:space="preserve">se javilo nekoliko kandidata, </w:t>
      </w:r>
      <w:r w:rsidR="00C80E00">
        <w:t>te napominje</w:t>
      </w:r>
      <w:r w:rsidR="00687374">
        <w:t xml:space="preserve"> da se radilo o natječaju za sklapanje ugovora o radu na određeno vrijeme za dotičnu lokaciju, </w:t>
      </w:r>
      <w:r w:rsidR="00C80E00">
        <w:t xml:space="preserve">dok se </w:t>
      </w:r>
      <w:r w:rsidR="00687374">
        <w:t xml:space="preserve">tužitelj se na taj natječaj nije javio jer bi samo promijenio lokaciju, </w:t>
      </w:r>
      <w:r w:rsidR="00D32521">
        <w:t xml:space="preserve">a kod tuženika od 20. svibnja 2015.g. do 05. rujna 2016.g. </w:t>
      </w:r>
      <w:r w:rsidR="00687374">
        <w:t>nije bio raspisan natječaj za sklapanje ugovora o radu sa ginekologom na neodređeno vrijeme.</w:t>
      </w:r>
      <w:r w:rsidR="004F55DC">
        <w:t xml:space="preserve"> </w:t>
      </w:r>
    </w:p>
    <w:p w:rsidRDefault="00D32521" w:rsidP="00D32521" w:rsidR="00D32521">
      <w:pPr>
        <w:ind w:firstLine="708"/>
        <w:jc w:val="both"/>
      </w:pPr>
    </w:p>
    <w:p w:rsidRDefault="00AD7AF1" w:rsidP="00AD7AF1" w:rsidR="00AD7AF1">
      <w:pPr>
        <w:ind w:firstLine="708"/>
        <w:jc w:val="both"/>
      </w:pPr>
      <w:r>
        <w:t xml:space="preserve">Neosnovani su navodi tuženika u odgovoru na tužbu u kojem ističe kako bi tužbu trebalo odbaciti kao nepravovremenu i nedopuštenu iz razloga što tužitelj nije podnio Zahtjev za zaštitu prava, ovo iz razloga što se u konkretnom slučaju radi o deklaratornom tužbenom zahtjevu kojim tužitelj predlaže da se utvrdi određeni pravni odnos, a u kojem slučaju ne dolazi do primjene odredbi Zakona o radu,  vezane uz propisani prekluzivni rok. </w:t>
      </w:r>
    </w:p>
    <w:p w:rsidRDefault="00584972" w:rsidP="00AD7AF1" w:rsidR="00584972">
      <w:pPr>
        <w:ind w:firstLine="708"/>
        <w:jc w:val="both"/>
      </w:pPr>
    </w:p>
    <w:p w:rsidRDefault="00584972" w:rsidP="00AD7AF1" w:rsidR="00584972">
      <w:pPr>
        <w:ind w:firstLine="708"/>
        <w:jc w:val="both"/>
      </w:pPr>
      <w:r>
        <w:t xml:space="preserve">Među strankama nije sporno da je tužitelj sa tuženikom sklopio više Ugovora o radu na određeno vrijeme i to od lipnja 2012.g. do 20. svibnja 2015.g. </w:t>
      </w:r>
    </w:p>
    <w:p w:rsidRDefault="00584972" w:rsidP="00AD7AF1" w:rsidR="00584972">
      <w:pPr>
        <w:ind w:firstLine="708"/>
        <w:jc w:val="both"/>
      </w:pPr>
    </w:p>
    <w:p w:rsidRDefault="00584972" w:rsidP="00AD7AF1" w:rsidR="00584972">
      <w:pPr>
        <w:ind w:firstLine="708"/>
        <w:jc w:val="both"/>
      </w:pPr>
      <w:r>
        <w:t>Sukladno odredbi čl. 12. Zakona o radu koji definira sklapanje ugovora o radu na određeno vrijeme, ugovor o radu može se iznimno sklopiti na određeno vrijeme za zasnivanje radnog odnosa čiji je prestanak unaprijed utvrđeno rokom, izvršenjem određenog posla ili nastupanjem određenog događaja.</w:t>
      </w:r>
    </w:p>
    <w:p w:rsidRDefault="00584972" w:rsidP="00AD7AF1" w:rsidR="00584972">
      <w:pPr>
        <w:ind w:firstLine="708"/>
        <w:jc w:val="both"/>
      </w:pPr>
      <w:r>
        <w:t xml:space="preserve">St. 2. citiranog članka propisano je kako poslodavac sa istim radnikom smije sklopiti ugovor o radu na određeno vrijeme samo ako za to postoji objektivan razlog koji se u tom ugovoru mora navesti, dok je st. 3. propisano kako ukupno trajanje </w:t>
      </w:r>
      <w:r w:rsidR="00CE22A8">
        <w:t>svih uzastopnih ugovora o radu sklopljenih na određeno vrijeme, uključujući i prvi ugovor o radu, ne smije biti neprekinuto duže od tri godine, osim ako je to potrebno zbog zamjene privremeno nenazočnog radnika ili je zbog nekih drugih objektivnih razloga dopušteno Zakonom ili K</w:t>
      </w:r>
      <w:r w:rsidR="0072033F">
        <w:t xml:space="preserve">olektivnim ugovorom, a st. 7. propisano je da ukoliko je ugovor o radu na određeno vrijeme sklopljen protivno odredbama Zakona o radu ili ako radnik nastavi raditi kod poslodavca i nakon isteka vremena za koje je ugovor sklopljen, smatra se da je sklopljen na neodređeno vrijeme. </w:t>
      </w:r>
    </w:p>
    <w:p w:rsidRDefault="00687374" w:rsidP="006D4555" w:rsidR="00687374">
      <w:pPr>
        <w:ind w:firstLine="708"/>
        <w:jc w:val="both"/>
      </w:pPr>
    </w:p>
    <w:p w:rsidRDefault="00A63A3B" w:rsidP="00A63A3B" w:rsidR="00A63A3B">
      <w:pPr>
        <w:ind w:firstLine="708" w:right="-86"/>
        <w:jc w:val="both"/>
      </w:pPr>
      <w:r>
        <w:t xml:space="preserve">Uvidom u Ugovor o radu na određeno vrijeme od 11. lipnja 2012.g. (list 4-5 spisa), utvrđeno je da je isti sklopljen između stranaka, pod toč. I, ugovoreno je kako se isti sklapa na određeno vrijeme radi zamjene privremeno odsutne radnice i traje do povratka iste,  a najduže do 30. rujna 2012.g. </w:t>
      </w:r>
    </w:p>
    <w:p w:rsidRDefault="00A63A3B" w:rsidP="00A63A3B" w:rsidR="00A63A3B">
      <w:pPr>
        <w:ind w:firstLine="708" w:right="-86"/>
        <w:jc w:val="both"/>
      </w:pPr>
    </w:p>
    <w:p w:rsidRDefault="00AF164D" w:rsidP="00A63A3B" w:rsidR="00AF164D">
      <w:pPr>
        <w:ind w:firstLine="748" w:right="-86"/>
        <w:jc w:val="both"/>
      </w:pPr>
    </w:p>
    <w:p w:rsidRDefault="00A63A3B" w:rsidP="00A63A3B" w:rsidR="00A63A3B">
      <w:pPr>
        <w:ind w:firstLine="748" w:right="-86"/>
        <w:jc w:val="both"/>
      </w:pPr>
      <w:r>
        <w:lastRenderedPageBreak/>
        <w:t xml:space="preserve">Uvidom u Ugovor o radu na određeno vrijeme od 27. rujna 2012.g., 29. listopada 2012.g., 30. studenog 2012.g. i 28.veljače 2013.g. utvrđeno je da su strane pod toč. I ugovorile kako se isti sklapaju na određeno vrijeme radi osiguranja kontinuiteta u pružanju zdravstvene zaštite osiguranicima do ishođenja potrebe suglasnosti Ministarstva zdravlja za zapošljavanje jednog liječnika specijaliste ginekologa. </w:t>
      </w:r>
    </w:p>
    <w:p w:rsidRDefault="00A63A3B" w:rsidP="00A63A3B" w:rsidR="00A63A3B">
      <w:pPr>
        <w:ind w:firstLine="748" w:right="-86"/>
        <w:jc w:val="both"/>
      </w:pPr>
    </w:p>
    <w:p w:rsidRDefault="00A63A3B" w:rsidP="00A63A3B" w:rsidR="00A63A3B">
      <w:pPr>
        <w:ind w:firstLine="708" w:right="-86"/>
        <w:jc w:val="both"/>
      </w:pPr>
      <w:r>
        <w:t xml:space="preserve">Uvidom u Ugovor o radu od 28. lipnja 2013.g., 27. rujna 2013.g., 20. prosinca 2013.g. , 31. ožujka 2014.g. i 30. lipnja 2014.g.,  utvrđeno je da je pod toč. I ugovoreno kako se isti sklapaju radi osiguranja kontinuiteta u pružanju zdravstvene zaštite osiguranicima, dok uvidom u Ugovor o radu od 31. prosinca 2014.g. proizlazi da je isti sklopljen također radi osiguranja kontinuiteta u pružanje zdravstvene zaštite osiguranicima i traje do povratka sa specijalizacije specijalizantice tuženika Stelle Gačić, a najduže do 31. svibnja 2015.g.,  jednako kao i Ugovor o radu od 20. svibnja 2015.g., a u kojem je ugovoreno, između ostalog da se sklapa na određeno vrijeme a najduže do 31. listopada 2015.g. </w:t>
      </w:r>
    </w:p>
    <w:p w:rsidRDefault="00082C39" w:rsidP="00A63A3B" w:rsidR="00082C39">
      <w:pPr>
        <w:ind w:firstLine="708" w:right="-86"/>
        <w:jc w:val="both"/>
      </w:pPr>
    </w:p>
    <w:p w:rsidRDefault="00082C39" w:rsidP="00082C39" w:rsidR="00082C39">
      <w:pPr>
        <w:ind w:firstLine="708" w:right="-86"/>
        <w:jc w:val="both"/>
      </w:pPr>
      <w:r>
        <w:t>Sukladno čl. 25. TKU-a za službenike i namještenike u javnim službama, a koji se primjenjuje kao poseban propis na zasnivanje radnog odnosa kod tuženika, za zasnivanje radnog odnosa za sve poslove u javnim službama raspisuje se javni natječaj.</w:t>
      </w:r>
    </w:p>
    <w:p w:rsidRDefault="00082C39" w:rsidP="00082C39" w:rsidR="00082C39">
      <w:pPr>
        <w:ind w:firstLine="708" w:right="-86"/>
        <w:jc w:val="both"/>
      </w:pPr>
    </w:p>
    <w:p w:rsidRDefault="00082C39" w:rsidP="00082C39" w:rsidR="00082C39">
      <w:pPr>
        <w:ind w:firstLine="708" w:right="-86"/>
        <w:jc w:val="both"/>
      </w:pPr>
      <w:r>
        <w:t>Među strankama nije sporno da je tužitelj radio kod tuženika na radnom mjestu liječnika specijaliste ginekologa, temeljem sklopljenih ugovora o radu na odre</w:t>
      </w:r>
      <w:r w:rsidR="009E0517">
        <w:t>đeno vrijeme i u vremenu koje je</w:t>
      </w:r>
      <w:r>
        <w:t xml:space="preserve"> ugovoren</w:t>
      </w:r>
      <w:r w:rsidR="009E0517">
        <w:t>o</w:t>
      </w:r>
      <w:r w:rsidR="00AF164D">
        <w:t>, te mu je za obavlje</w:t>
      </w:r>
      <w:r>
        <w:t>ni rad tuženik isplaćivao</w:t>
      </w:r>
      <w:r w:rsidR="00557498">
        <w:t xml:space="preserve"> ugovorenu</w:t>
      </w:r>
      <w:r>
        <w:t xml:space="preserve"> plaću. </w:t>
      </w:r>
    </w:p>
    <w:p w:rsidRDefault="00082C39" w:rsidP="00082C39" w:rsidR="00082C39">
      <w:pPr>
        <w:ind w:firstLine="708" w:right="-86"/>
        <w:jc w:val="both"/>
      </w:pPr>
    </w:p>
    <w:p w:rsidRDefault="00082C39" w:rsidP="00082C39" w:rsidR="00082C39">
      <w:pPr>
        <w:ind w:firstLine="708" w:right="-86"/>
        <w:jc w:val="both"/>
      </w:pPr>
      <w:r>
        <w:t>Iz is</w:t>
      </w:r>
      <w:r w:rsidR="00DC25C0">
        <w:t xml:space="preserve">kaza svjedoka Damira Jurinovića, a kojem je sud poklonio vjeru, </w:t>
      </w:r>
      <w:r>
        <w:t>proizlazi kako je tuženik najveći Dom zdravlja u Republici Hrvatskoj u kojem je prisutna stalna fluktuacija radnika, te se kontinuirano raspisuju natječaji za sklapanje ugovora na određeno i na neodređeno vrijeme</w:t>
      </w:r>
      <w:r w:rsidR="00185208">
        <w:t xml:space="preserve">, te kako se tužitelj nije javio na natječaj </w:t>
      </w:r>
      <w:r>
        <w:t xml:space="preserve"> </w:t>
      </w:r>
      <w:r w:rsidR="00185208">
        <w:t xml:space="preserve">koji je tuženik raspisao za sklapanje ugovora o radu na neodređeno vrijeme za radnog mjesta specijaliste iz ginekologije i opstertricije. </w:t>
      </w:r>
    </w:p>
    <w:p w:rsidRDefault="00DC25C0" w:rsidP="00082C39" w:rsidR="00185208">
      <w:pPr>
        <w:ind w:firstLine="708" w:right="-86"/>
        <w:jc w:val="both"/>
      </w:pPr>
      <w:r>
        <w:t>Iz iskaza tužitelja, a kojem je sud poklonio vjeru proizlazi kako je sa tuženikom sklopio niz ugovora o radu na određeno vrijeme, te kako se prethodno d</w:t>
      </w:r>
      <w:r w:rsidR="00143649">
        <w:t>ogovorio s zz tuženika Daliborom Drugovićem,</w:t>
      </w:r>
      <w:r>
        <w:t xml:space="preserve"> da će sklopiti ugovor o radu za isto radno mjesto ali na neodređeno vrijeme, te kako je zapošljavanje u zdravstvu regulirano podzakonskim aktima, bilo mu je rečeno kako će stupiti u radni odnos na neodređeno vrijeme čim tuženik dobije dozvolu od Ministarstva zdravstva ali nema saznanja da li je tuženik takvu suglasnost dobio, nadalje, kako je u kontinuitetu sklapao ugovore o radu na određeno vrijeme od 11. lipnja 2012.g. do 20. svibnja 2015.g., dok nije prihvatio prijedlog sklapanja daljnjeg ugovora o radu na određeno vrijeme od 01. studenog 2015.g. </w:t>
      </w:r>
    </w:p>
    <w:p w:rsidRDefault="00C669FC" w:rsidP="001B62AD" w:rsidR="00A63A3B">
      <w:pPr>
        <w:ind w:firstLine="708" w:right="-86"/>
        <w:jc w:val="both"/>
      </w:pPr>
      <w:r>
        <w:t xml:space="preserve">Nadalje, kao bitno iz iskaza tužitelja utvrđeno je kako je tuženik u vrijeme dok je tužitelj radio kod tuženika temeljem ugovora o radu na određeno vrijeme, </w:t>
      </w:r>
      <w:r w:rsidR="001B62AD">
        <w:t>raspisan</w:t>
      </w:r>
      <w:r>
        <w:t xml:space="preserve"> natječaj za radno mjesto specijaliste ginekologa na neodređeno vrijeme, </w:t>
      </w:r>
      <w:r w:rsidR="001B62AD">
        <w:t>a na koji se tužitelj nije prijavio, stoga se sudu ukazuje nelogičnim dio iskaza u kojem tužitelj navodi</w:t>
      </w:r>
      <w:r>
        <w:t xml:space="preserve"> kako je sklapanjem svih ugovora o radu na određeno vrijeme</w:t>
      </w:r>
      <w:r w:rsidR="001B62AD">
        <w:t>,</w:t>
      </w:r>
      <w:r>
        <w:t xml:space="preserve"> iskazao svoju volju </w:t>
      </w:r>
      <w:r w:rsidR="001B62AD">
        <w:t xml:space="preserve">da sa tuženikom sklopi ugovor na neodređeno vrijeme.  </w:t>
      </w:r>
    </w:p>
    <w:p w:rsidRDefault="001B62AD" w:rsidP="009E7E7C" w:rsidR="001B62AD">
      <w:pPr>
        <w:ind w:firstLine="708" w:right="-86"/>
        <w:jc w:val="both"/>
      </w:pPr>
      <w:r>
        <w:t>Sud je u cijelosti prihvatio iskaz zz tuženika Antonije Balenović, budući je isti dan uvjerljivo,</w:t>
      </w:r>
      <w:r w:rsidR="002A1EAE">
        <w:t xml:space="preserve"> </w:t>
      </w:r>
      <w:r>
        <w:t xml:space="preserve">logično, te se podudara sa priležećom dokumentacijom u spisu, te je temeljem istog, utvrđeno kako je u trenutku kada je </w:t>
      </w:r>
      <w:r w:rsidR="002A1EAE">
        <w:t xml:space="preserve">Antonija Balenović </w:t>
      </w:r>
      <w:r>
        <w:t>postala zz tuženika, čula upravo od tužitelja o postojanju namjere za sklapanjem ugovora o radu između tužitelja i tuženika na neodređeno vrijeme, a kojom prilikom ga je obavijestila da ona kao novi zz tuženika nema namjeru sklapati ugovore o radu na neodređeno vrijeme bez natječaja, te da ukoliko dođe do raspisivanja takvog natječaja tužitelj će se o istome obavijestiti</w:t>
      </w:r>
      <w:r w:rsidR="00C14B3F">
        <w:t>,</w:t>
      </w:r>
      <w:r>
        <w:t xml:space="preserve"> kao i </w:t>
      </w:r>
      <w:r w:rsidR="009E7E7C">
        <w:t xml:space="preserve">svi </w:t>
      </w:r>
      <w:r>
        <w:t>ostali specijalisti ginekolozi koji su kod tuženika imali sklopljene ugovore o radu na određeno vrijeme</w:t>
      </w:r>
      <w:r w:rsidR="009E7E7C">
        <w:t xml:space="preserve">, a </w:t>
      </w:r>
      <w:r>
        <w:t xml:space="preserve"> </w:t>
      </w:r>
      <w:r w:rsidR="009E7E7C">
        <w:t>r</w:t>
      </w:r>
      <w:r>
        <w:t>azlog zašto je tužitelju ponudila sklapanje nekoliko ugovora o radu na određe</w:t>
      </w:r>
      <w:r w:rsidR="009E7E7C">
        <w:t>no vrijeme bio je u činjenici što</w:t>
      </w:r>
      <w:r>
        <w:t xml:space="preserve"> su </w:t>
      </w:r>
      <w:r w:rsidR="009E7E7C">
        <w:t xml:space="preserve">se </w:t>
      </w:r>
      <w:r>
        <w:t xml:space="preserve">tri djelatnika tuženika u tom vremenskom razdoblju </w:t>
      </w:r>
      <w:r w:rsidR="009E7E7C">
        <w:t xml:space="preserve">nalazili </w:t>
      </w:r>
      <w:r>
        <w:t>na specijalizaciji</w:t>
      </w:r>
      <w:r w:rsidR="009E7E7C">
        <w:t xml:space="preserve">. Nadalje, iz njenog iskaza </w:t>
      </w:r>
      <w:r w:rsidR="00D666B8">
        <w:t>proizlazi</w:t>
      </w:r>
      <w:r w:rsidR="009E7E7C">
        <w:t xml:space="preserve"> kako je tužitelj ostavljao dojam </w:t>
      </w:r>
      <w:r w:rsidR="00D666B8">
        <w:t xml:space="preserve">da upravo on ima pravo na sklapanje ugovora o radu na </w:t>
      </w:r>
      <w:r w:rsidR="00A61AAC">
        <w:t xml:space="preserve">neodređeno vrijeme, pa mu je stoga rekla kako ona kao zz tuženika nema obvezu postupanja po prijašnjim dogovorima i aranžmanima </w:t>
      </w:r>
      <w:r w:rsidR="00A61AAC">
        <w:lastRenderedPageBreak/>
        <w:t>koje je tužitelj imao sa bivšim zz tuženika, Daliborom Drugovićem, te kako će svoj posao obavljati sukladno Zakonu i o svemu obavještavati Uprav</w:t>
      </w:r>
      <w:r w:rsidR="009A72E6">
        <w:t xml:space="preserve">no vijeće, pa je tako tužitelj imao sva saznanja kada je sklapao sa tuženikom priležeće ugovore o radu na određeno vrijeme, počevši od vremena kada je ista postala zakonski zastupnik tuženika, odnosno </w:t>
      </w:r>
      <w:r w:rsidR="00E85883">
        <w:t xml:space="preserve">od </w:t>
      </w:r>
      <w:r w:rsidR="00661963">
        <w:t xml:space="preserve">01. veljače 2014.g., te je temeljem njenog iskaza utvrđeno kako je tuženik imao volju sa tužiteljem sklopiti ugovore o radu upravo na određeno vrijeme. </w:t>
      </w:r>
    </w:p>
    <w:p w:rsidRDefault="00661963" w:rsidP="009E7E7C" w:rsidR="00661963">
      <w:pPr>
        <w:ind w:firstLine="708" w:right="-86"/>
        <w:jc w:val="both"/>
      </w:pPr>
      <w:r>
        <w:t>Iz iskaza svjedoka Borisa Franulovića</w:t>
      </w:r>
      <w:r w:rsidR="00C37C06">
        <w:t xml:space="preserve">, a kojem je sud poklonio vjeru, u bitnom je utvrđeno kako je on osobno izvijestio tadašnjeg zz tuženika Dalibora Drugovića tijekom 2012.g. o tužitelju kao mogućem kandidatu za radno mjesto ginekologa, a sve s obzirom da je u to vrijeme bilo najavljeno bolovanje ginekologice zaposlene kod tuženika radi korištenja porodiljnog dopusta, te je došlo do zasnivanja radnog odnosa tužitelja kod tuženika, tijekom 2012.g. kod tuženika je raspisan natječaj za radno mjesto ginekologa na neodređeno vrijeme, a na koji natječaj se tužitelj nije prijavio. </w:t>
      </w:r>
    </w:p>
    <w:p w:rsidRDefault="00A63A3B" w:rsidP="006D4555" w:rsidR="00A63A3B">
      <w:pPr>
        <w:ind w:firstLine="708"/>
        <w:jc w:val="both"/>
      </w:pPr>
    </w:p>
    <w:p w:rsidRDefault="00EF73E1" w:rsidP="00EF73E1" w:rsidR="00EF73E1">
      <w:pPr>
        <w:ind w:firstLine="708"/>
        <w:jc w:val="both"/>
      </w:pPr>
      <w:r>
        <w:t xml:space="preserve">Ugovor o radu po svojoj prirodi je dvostrano obvezni, naplatni, </w:t>
      </w:r>
      <w:r w:rsidR="00704EF6">
        <w:t>konsensualni</w:t>
      </w:r>
      <w:r>
        <w:t xml:space="preserve"> ugovor, u kojem ugovorne strane sporazumno ugovaraju i neposredno sudjeluju u određivanju svih bitnih sastojaka </w:t>
      </w:r>
      <w:r w:rsidR="007540FA">
        <w:t xml:space="preserve">ugovora, a jedan od bitnih sastojaka ugovora je i trajanje ugovora o radu na određeno vrijeme. </w:t>
      </w:r>
    </w:p>
    <w:p w:rsidRDefault="007540FA" w:rsidP="00EF73E1" w:rsidR="007540FA">
      <w:pPr>
        <w:ind w:firstLine="708"/>
        <w:jc w:val="both"/>
      </w:pPr>
      <w:r>
        <w:t>U konkretnom slučaju taj rok je određen i kalendarski, odnosno do određenog dana</w:t>
      </w:r>
      <w:r w:rsidR="00704EF6">
        <w:t xml:space="preserve">, </w:t>
      </w:r>
      <w:r>
        <w:t xml:space="preserve"> kao i ispunjenjem određenog uvjeta, odnosno radi zamjene privremeno odsutne radnice (ugovor od 11. lipnja 2012.g.), kao i radi osiguranja kontinuiteta u pružanju zdravstvene zaštite osiguranicima do ishođenja potrebne suglasnosti Ministarstva  zdravlja za zapošljavanje jednog liječnika specijaliste ginekologa</w:t>
      </w:r>
      <w:r w:rsidR="006A7B05">
        <w:t xml:space="preserve"> (U</w:t>
      </w:r>
      <w:r>
        <w:t>govor od 27. rujna 2012.g., 27. listopada 2012.g., 30. studen</w:t>
      </w:r>
      <w:r w:rsidR="00704EF6">
        <w:t>i 2012.g., 28. veljače 2013.g.), odnosno radi osiguranja kontinuiteta u pružanju zdra</w:t>
      </w:r>
      <w:r w:rsidR="006A7B05">
        <w:t>vstvene zaštite osiguranicima (U</w:t>
      </w:r>
      <w:r w:rsidR="00704EF6">
        <w:t xml:space="preserve">govor od 28. lipnja 2013.g., 27. rujna 2013.g., 20. prosinca 2013.g., 31. ožujak 2014.g., Aneks od 29.svibnja 2014.g., 30. lipnja 2014.g., 31. prosinca 2014.g., 20.svibnja 2015.g.). </w:t>
      </w:r>
    </w:p>
    <w:p w:rsidRDefault="00704EF6" w:rsidP="00EF73E1" w:rsidR="00704EF6">
      <w:pPr>
        <w:ind w:firstLine="708"/>
        <w:jc w:val="both"/>
      </w:pPr>
    </w:p>
    <w:p w:rsidRDefault="00704EF6" w:rsidP="00EF73E1" w:rsidR="00704EF6">
      <w:pPr>
        <w:ind w:firstLine="708"/>
        <w:jc w:val="both"/>
      </w:pPr>
      <w:r>
        <w:t>Ugovori o radu koji su sklopljeni na određeno vrijeme prestaju po sili Zakona protekom vremena za koje su sklopljeni, odnosno nastupom uvjeta</w:t>
      </w:r>
      <w:r w:rsidR="00AC58BD">
        <w:t>.</w:t>
      </w:r>
    </w:p>
    <w:p w:rsidRDefault="00322005" w:rsidP="00EF73E1" w:rsidR="00322005">
      <w:pPr>
        <w:ind w:firstLine="708"/>
        <w:jc w:val="both"/>
      </w:pPr>
    </w:p>
    <w:p w:rsidRDefault="00322005" w:rsidP="0002282F" w:rsidR="00322005">
      <w:pPr>
        <w:ind w:firstLine="708"/>
        <w:jc w:val="both"/>
      </w:pPr>
      <w:r>
        <w:t xml:space="preserve">Među strankama se ne ukazuje spornim da bi tužitelj nastavio raditi kod tuženika izvan, odnosno po proteku ugovorenih rokova Ugovorima o radu na određeno vrijeme. </w:t>
      </w:r>
    </w:p>
    <w:p w:rsidRDefault="0002282F" w:rsidP="0002282F" w:rsidR="0002282F">
      <w:pPr>
        <w:ind w:firstLine="708"/>
        <w:jc w:val="both"/>
      </w:pPr>
    </w:p>
    <w:p w:rsidRDefault="0002282F" w:rsidP="0002282F" w:rsidR="0002282F">
      <w:pPr>
        <w:ind w:firstLine="708"/>
        <w:jc w:val="both"/>
      </w:pPr>
      <w:r>
        <w:t xml:space="preserve">Prema mišljenju ovog suda, u konkretnom slučaju Ugovori o radu na određeno vrijeme, nisu bili sklopljeni protivno odredbama Zakona o radu, a niti je tužitelj nastavio raditi kod tuženika nakon isteka vremena na koji su isti sklopljeni. </w:t>
      </w:r>
    </w:p>
    <w:p w:rsidRDefault="006A7B05" w:rsidP="0002282F" w:rsidR="006A7B05">
      <w:pPr>
        <w:ind w:firstLine="708"/>
        <w:jc w:val="both"/>
      </w:pPr>
    </w:p>
    <w:p w:rsidRDefault="006A7B05" w:rsidP="0002282F" w:rsidR="006A7B05">
      <w:pPr>
        <w:ind w:firstLine="708"/>
        <w:jc w:val="both"/>
      </w:pPr>
      <w:r>
        <w:t>Zadnji</w:t>
      </w:r>
      <w:r w:rsidR="008D6FB1">
        <w:t>m</w:t>
      </w:r>
      <w:r>
        <w:t xml:space="preserve"> Ugovor</w:t>
      </w:r>
      <w:r w:rsidR="008D6FB1">
        <w:t>om</w:t>
      </w:r>
      <w:r>
        <w:t xml:space="preserve"> o radu na određeno vrijeme koji je sklopljen između stranaka, dana 20. svibnja 2015.g., a koji </w:t>
      </w:r>
      <w:r w:rsidR="008D6FB1">
        <w:t xml:space="preserve">dan tužitelj predlaže utvrditi kao dan sklapanja Ugovora o radu na neodređeno vrijeme, odnosno do 05. rujna 2016.g., ugovoreno je kako se isti sklapa radi osiguranja kontinuiteta u pružanju zdravstvene zaštite osiguranicima do dolaska sa specijalizacije specijalizantice Doma zdravlja Stelle Gačić, a najduže do 31. listopada 2015.g. Isti Ugovor tužitelj je pročitao i potpisao, te time i prihvatio sve uglavke citiranog Ugovora. </w:t>
      </w:r>
    </w:p>
    <w:p w:rsidRDefault="000F205F" w:rsidP="0002282F" w:rsidR="00BB0B3F">
      <w:pPr>
        <w:ind w:firstLine="708"/>
        <w:jc w:val="both"/>
      </w:pPr>
      <w:r>
        <w:t>Sukladno odredbi čl. 12. Zakona o radu</w:t>
      </w:r>
      <w:r w:rsidR="00685D79">
        <w:t>,</w:t>
      </w:r>
      <w:r>
        <w:t xml:space="preserve"> ukupno trajanje svih uzastopnih ugovora o radu koji su sklopljeni na određeno vrijeme ne smije biti neprekinuto duže od tri godine, osim ako je to potrebno zbog zamjene privremeno nenazočnog radnika ili je zbog nekih drugih objektivnih razloga dopušteno Zakonom ili Kolektivnim ugovorom. </w:t>
      </w:r>
    </w:p>
    <w:p w:rsidRDefault="000F205F" w:rsidP="0002282F" w:rsidR="00BB0B3F">
      <w:pPr>
        <w:ind w:firstLine="708"/>
        <w:jc w:val="both"/>
      </w:pPr>
      <w:r>
        <w:t>U konkretnom slučaju Ugovor o radu na određeno vrijeme od 20. svibnja 2015.g. bio je sklopljen upravo zbog zamjene nenazočnog radnika, odnosno do dolaska sa specij</w:t>
      </w:r>
      <w:r w:rsidR="00BB0B3F">
        <w:t xml:space="preserve">alizacije radnice Stelle Gačić, te time Ugovor o radu na određeno vrijeme nije bio sklopljen suprotno odredbama Zakona o radu i temeljem istog, tužitelj sa tuženikom nije sklopio Ugovor o radu na neodređeno vrijeme. </w:t>
      </w:r>
    </w:p>
    <w:p w:rsidRDefault="00BB0B3F" w:rsidP="0002282F" w:rsidR="00BB0B3F">
      <w:pPr>
        <w:ind w:firstLine="708"/>
        <w:jc w:val="both"/>
      </w:pPr>
    </w:p>
    <w:p w:rsidRDefault="00CB7A90" w:rsidP="00BB0B3F" w:rsidR="00CB7A90">
      <w:pPr>
        <w:ind w:firstLine="708"/>
        <w:jc w:val="both"/>
      </w:pPr>
    </w:p>
    <w:p w:rsidRDefault="00BB0B3F" w:rsidP="00BB0B3F" w:rsidR="00CB7A90">
      <w:pPr>
        <w:ind w:firstLine="708"/>
        <w:jc w:val="both"/>
      </w:pPr>
      <w:r>
        <w:t>Slijedom</w:t>
      </w:r>
      <w:r w:rsidR="00685D79">
        <w:t xml:space="preserve"> svega</w:t>
      </w:r>
      <w:r>
        <w:t xml:space="preserve"> navedenog, tužitelja je valjalo odbiti sa tužbenim zahtjevom kojim predlaže utvrditi da je sa tuženikom, dana 20.svibnja 2015.g. sklopio Ugovor o radu na neodređeno vrijeme, a koji je pres</w:t>
      </w:r>
      <w:r w:rsidR="00194942">
        <w:t xml:space="preserve">tao dana 05. rujna 2016.g., kao i sa dijelom tužbenog zahtjeva kojim potražuje neisplaćene plaće za vremensko razdoblje od listopada 2015.g. do 04. rujna 2016.g., ovo iz gore navedenih razloga, a među strankama nije sporno da tužitelj u utuženom razdoblju nije radio kod tuženika,te da mu je tuženik isplatio sve plaće za vremensko razdoblje u kojem je tužitelj bio zaposlen kod tuženika, te pri tome valja napomenuti, kako tužitelj nije dokazao visinu tužbenog zahtjeva s osnova utuženih plaća, a koja je visina među strankama sporna. </w:t>
      </w:r>
    </w:p>
    <w:p w:rsidRDefault="00194942" w:rsidP="00BB0B3F" w:rsidR="000F205F">
      <w:pPr>
        <w:ind w:firstLine="708"/>
        <w:jc w:val="both"/>
      </w:pPr>
      <w:r>
        <w:t>Iz istih razloga</w:t>
      </w:r>
      <w:r w:rsidR="00CB7A90">
        <w:t>,</w:t>
      </w:r>
      <w:r>
        <w:t xml:space="preserve"> tužitelja je valjalo odbiti i sa, kako navodi, alternativnim tužbenim zahtjevom kojim potražuje od tuženika isplatu iznosa od 148.749,76 kn, kao potpuno neosnovanim i ničim dokazanim. </w:t>
      </w:r>
    </w:p>
    <w:p w:rsidRDefault="00D2068F" w:rsidP="00814B10" w:rsidR="00D2068F">
      <w:pPr>
        <w:ind w:firstLine="708"/>
        <w:jc w:val="both"/>
      </w:pPr>
    </w:p>
    <w:p w:rsidRDefault="00D955B4" w:rsidP="00751F04" w:rsidR="00D955B4" w:rsidRPr="00615FC6">
      <w:pPr>
        <w:ind w:firstLine="708" w:right="-58"/>
        <w:jc w:val="both"/>
        <w:rPr>
          <w:bCs/>
        </w:rPr>
      </w:pPr>
      <w:r w:rsidRPr="00615FC6">
        <w:rPr>
          <w:bCs/>
        </w:rPr>
        <w:t xml:space="preserve">Odluka o trošku temelji se na odredbi čl. 154 st. 1 i čl. 155 Zakona o parničnom postupku. </w:t>
      </w:r>
    </w:p>
    <w:p w:rsidRDefault="00AD63FD" w:rsidP="00AD63FD" w:rsidR="00AD63FD">
      <w:pPr>
        <w:jc w:val="both"/>
        <w:rPr>
          <w:bCs/>
        </w:rPr>
      </w:pPr>
    </w:p>
    <w:p w:rsidRDefault="00D955B4" w:rsidP="00F80C36" w:rsidR="00D955B4" w:rsidRPr="00615FC6">
      <w:pPr>
        <w:ind w:firstLine="708"/>
        <w:jc w:val="both"/>
      </w:pPr>
      <w:r w:rsidRPr="00615FC6">
        <w:t>Tuženiku je priznat trošak zastupanja po punomoćniku, u skladu sa doprinj</w:t>
      </w:r>
      <w:r w:rsidR="001C143E">
        <w:t xml:space="preserve">etim i zatraženim troškovnikom </w:t>
      </w:r>
      <w:r w:rsidRPr="00615FC6">
        <w:t xml:space="preserve">i to </w:t>
      </w:r>
      <w:r w:rsidR="001C143E">
        <w:t xml:space="preserve">jednokratna nagrada za cjelokupni prvostupanjski postupak </w:t>
      </w:r>
      <w:r w:rsidR="001C143E" w:rsidRPr="002D06C6">
        <w:t xml:space="preserve">temeljem Tbr. 7 toč. 2 st. 6 Tarife o nagradama i naknadi troškova za rad odvjetnika, </w:t>
      </w:r>
      <w:r w:rsidR="00735C4F">
        <w:t>bez obzira na broj radnji koje je poduzeo, u</w:t>
      </w:r>
      <w:r w:rsidR="00751F04">
        <w:t xml:space="preserve"> visini od 200 bodova, do 20. travnja </w:t>
      </w:r>
      <w:r w:rsidR="00735C4F">
        <w:t xml:space="preserve">2018.g. kada je tužitelj </w:t>
      </w:r>
      <w:r w:rsidR="00751F04">
        <w:t>podneskom od tuženika potraživao neisplaćene plaće u visini od 148.748,76 kn, pristup na ročište 20.04.2018.g. 250 bodova, sastav podneska od 30.04.2018.g. 250 bodova, pristup na ročište 13.06.2018.g. 250 bodova, sastav podneska od 23.07.2018.g. 250 bodova, pristup na ročište 10.09.2018.</w:t>
      </w:r>
      <w:r w:rsidR="00F80C36">
        <w:t xml:space="preserve">g. 250 bodova </w:t>
      </w:r>
      <w:r w:rsidRPr="00615FC6">
        <w:t xml:space="preserve">(temeljem Tbr. </w:t>
      </w:r>
      <w:r w:rsidR="00681363">
        <w:t xml:space="preserve">7. toč. 1, </w:t>
      </w:r>
      <w:r w:rsidR="003C3888">
        <w:t xml:space="preserve">Tbr. </w:t>
      </w:r>
      <w:r w:rsidR="00681363">
        <w:t xml:space="preserve">8. toč. 1 i </w:t>
      </w:r>
      <w:r w:rsidR="003C3888">
        <w:t>Tbr.</w:t>
      </w:r>
      <w:r w:rsidR="00681363">
        <w:t xml:space="preserve"> 9. toč</w:t>
      </w:r>
      <w:r w:rsidR="006576E8">
        <w:t xml:space="preserve">. 1 </w:t>
      </w:r>
      <w:r w:rsidR="00681363">
        <w:t xml:space="preserve"> Tarife o nagradama i naknadi troškova za rad odvjetnika</w:t>
      </w:r>
      <w:r w:rsidRPr="00615FC6">
        <w:t xml:space="preserve">), što ukupno iznosi </w:t>
      </w:r>
      <w:r w:rsidR="00F80C36">
        <w:t>1450</w:t>
      </w:r>
      <w:r w:rsidRPr="00615FC6">
        <w:t xml:space="preserve"> boda, sve određeno prema važećoj Tarifi o nagradama i naknadi troškova za rad odvjetnika, a uz vrijednost boda od 10,00 kn te uvećano za 25% PDV-a iznosi </w:t>
      </w:r>
      <w:r w:rsidR="00F80C36">
        <w:t xml:space="preserve">18.125,00 </w:t>
      </w:r>
      <w:r w:rsidRPr="00615FC6">
        <w:t xml:space="preserve">kuna. </w:t>
      </w:r>
    </w:p>
    <w:p w:rsidRDefault="00D955B4" w:rsidP="00777F23" w:rsidR="00D955B4">
      <w:pPr>
        <w:pStyle w:val="Tijeloteksta"/>
        <w:ind w:right="-86"/>
        <w:rPr>
          <w:bCs/>
          <w:szCs w:val="24"/>
        </w:rPr>
      </w:pPr>
    </w:p>
    <w:p w:rsidRDefault="00751F04" w:rsidP="00777F23" w:rsidR="00751F04">
      <w:pPr>
        <w:pStyle w:val="Tijeloteksta"/>
        <w:ind w:right="-86"/>
        <w:rPr>
          <w:bCs/>
          <w:szCs w:val="24"/>
        </w:rPr>
      </w:pPr>
      <w:r>
        <w:rPr>
          <w:bCs/>
          <w:szCs w:val="24"/>
        </w:rPr>
        <w:tab/>
        <w:t xml:space="preserve">Tuženiku nije priznat trošak sastava podneska od 10. rujna 2018.g., budući je isti predan neposredno na ročištu održanom 10. rujna 2018.g., pa se tako takav ukazuje nepotrebnim. </w:t>
      </w:r>
    </w:p>
    <w:p w:rsidRDefault="00D425DC" w:rsidP="003C3888" w:rsidR="00D425DC">
      <w:pPr>
        <w:ind w:firstLine="708"/>
        <w:jc w:val="both"/>
      </w:pPr>
    </w:p>
    <w:p w:rsidRDefault="009631BD" w:rsidP="00F80C36" w:rsidR="009631BD">
      <w:pPr>
        <w:ind w:firstLine="708"/>
        <w:jc w:val="both"/>
      </w:pPr>
      <w:r>
        <w:t xml:space="preserve">Slijedom svega navedenog valjalo je odlučiti kao u izreci presude. </w:t>
      </w:r>
    </w:p>
    <w:p w:rsidRDefault="009631BD" w:rsidP="009631BD" w:rsidR="009631BD" w:rsidRPr="002D06C6">
      <w:pPr>
        <w:jc w:val="both"/>
      </w:pPr>
    </w:p>
    <w:p w:rsidRDefault="00203BDE" w:rsidP="00305625" w:rsidR="00203BDE">
      <w:pPr>
        <w:ind w:right="-86"/>
        <w:jc w:val="center"/>
      </w:pPr>
      <w:r>
        <w:t>U Zagrebu, dana</w:t>
      </w:r>
      <w:r w:rsidR="002F1297">
        <w:t xml:space="preserve"> </w:t>
      </w:r>
      <w:r w:rsidR="007E2C1E">
        <w:t>24. listopada</w:t>
      </w:r>
      <w:r w:rsidR="002F1297">
        <w:t xml:space="preserve"> 2018</w:t>
      </w:r>
      <w:r>
        <w:t>. godine</w:t>
      </w:r>
    </w:p>
    <w:p w:rsidRDefault="00203BDE" w:rsidR="00203BDE">
      <w:pPr>
        <w:ind w:firstLine="748" w:right="-86"/>
        <w:jc w:val="both"/>
      </w:pPr>
    </w:p>
    <w:p w:rsidRDefault="005F043B" w:rsidP="002F1297" w:rsidR="00203BDE">
      <w:pPr>
        <w:ind w:firstLine="748" w:right="-86"/>
      </w:pPr>
      <w:r>
        <w:tab/>
      </w:r>
      <w:r>
        <w:tab/>
      </w:r>
      <w:r>
        <w:tab/>
      </w:r>
      <w:r>
        <w:tab/>
      </w:r>
      <w:r>
        <w:tab/>
      </w:r>
      <w:r>
        <w:tab/>
      </w:r>
      <w:r>
        <w:tab/>
      </w:r>
      <w:r>
        <w:tab/>
      </w:r>
      <w:r w:rsidR="002F1297">
        <w:tab/>
        <w:t xml:space="preserve">   </w:t>
      </w:r>
      <w:r w:rsidR="00203BDE">
        <w:t>Sudac:</w:t>
      </w:r>
    </w:p>
    <w:p w:rsidRDefault="005F043B" w:rsidP="002F1297" w:rsidR="00203BDE">
      <w:pPr>
        <w:ind w:firstLine="748" w:right="-86"/>
        <w:rPr>
          <w:u w:val="single"/>
        </w:rPr>
      </w:pPr>
      <w:r>
        <w:tab/>
      </w:r>
      <w:r>
        <w:tab/>
      </w:r>
      <w:r>
        <w:tab/>
      </w:r>
      <w:r>
        <w:tab/>
      </w:r>
      <w:r w:rsidR="002F1297">
        <w:tab/>
      </w:r>
      <w:r w:rsidR="002F1297">
        <w:tab/>
      </w:r>
      <w:r w:rsidR="002F1297">
        <w:tab/>
      </w:r>
      <w:r w:rsidR="002F1297">
        <w:tab/>
      </w:r>
      <w:r w:rsidR="002F1297">
        <w:tab/>
        <w:t xml:space="preserve">   </w:t>
      </w:r>
      <w:r w:rsidR="00203BDE">
        <w:t>Karmen Sekso</w:t>
      </w:r>
      <w:r>
        <w:t xml:space="preserve"> Čolak</w:t>
      </w:r>
      <w:r w:rsidR="00685D79">
        <w:t>,v.r.</w:t>
      </w:r>
    </w:p>
    <w:p w:rsidRDefault="00203BDE" w:rsidR="00203BDE">
      <w:pPr>
        <w:ind w:firstLine="748" w:right="-86"/>
        <w:jc w:val="both"/>
        <w:rPr>
          <w:u w:val="single"/>
        </w:rPr>
      </w:pPr>
    </w:p>
    <w:p w:rsidRDefault="000A66BE" w:rsidR="000A66BE">
      <w:pPr>
        <w:pStyle w:val="Tijeloteksta-uvlaka3"/>
        <w:ind w:firstLine="748"/>
      </w:pPr>
    </w:p>
    <w:p w:rsidRDefault="00203BDE" w:rsidR="00203BDE">
      <w:pPr>
        <w:pStyle w:val="Tijeloteksta-uvlaka3"/>
        <w:ind w:firstLine="748"/>
      </w:pPr>
      <w:r>
        <w:t>POUKA O PRAVNOM LIJEKU:</w:t>
      </w:r>
    </w:p>
    <w:p w:rsidRDefault="00203BDE" w:rsidR="00203BDE">
      <w:pPr>
        <w:ind w:firstLine="748" w:right="-86"/>
        <w:jc w:val="both"/>
      </w:pPr>
      <w:r>
        <w:t>Protiv ove presude, nezadovoljna stranka ima pravo žalbe Županijskom sudu</w:t>
      </w:r>
      <w:r w:rsidR="00D425DC">
        <w:t xml:space="preserve">. </w:t>
      </w:r>
      <w:r>
        <w:t>Žalba se podnosi pismeno, putem ovog suda, u 4 istovjetna primjerka, u roku od 8 dana od dana primitka prijepisa ove presude</w:t>
      </w:r>
      <w:r w:rsidR="005C4606">
        <w:t>.</w:t>
      </w:r>
    </w:p>
    <w:p w:rsidRDefault="0057778D" w:rsidP="0057778D" w:rsidR="0057778D">
      <w:pPr>
        <w:ind w:right="-86"/>
        <w:jc w:val="both"/>
      </w:pPr>
    </w:p>
    <w:p w:rsidRDefault="00203BDE" w:rsidP="0057778D" w:rsidR="00203BDE">
      <w:pPr>
        <w:ind w:right="-86"/>
        <w:jc w:val="both"/>
      </w:pPr>
      <w:r>
        <w:t>Dna:</w:t>
      </w:r>
    </w:p>
    <w:p w:rsidRDefault="00203BDE" w:rsidP="0057778D" w:rsidR="00F12CEA">
      <w:pPr>
        <w:ind w:right="-86"/>
        <w:jc w:val="both"/>
      </w:pPr>
      <w:r>
        <w:t xml:space="preserve">- </w:t>
      </w:r>
      <w:r w:rsidR="00BC2A50">
        <w:t>pun. tužitelja</w:t>
      </w:r>
    </w:p>
    <w:p w:rsidRDefault="00203BDE" w:rsidP="0057778D" w:rsidR="00203BDE">
      <w:pPr>
        <w:ind w:right="-86"/>
        <w:jc w:val="both"/>
      </w:pPr>
      <w:r>
        <w:t xml:space="preserve">- </w:t>
      </w:r>
      <w:r w:rsidR="009631BD">
        <w:t>pun. tuženika</w:t>
      </w:r>
    </w:p>
    <w:p w:rsidRDefault="00F12CEA" w:rsidR="00F12CEA">
      <w:pPr>
        <w:ind w:firstLine="748" w:right="-86"/>
        <w:jc w:val="both"/>
      </w:pPr>
    </w:p>
    <w:p w:rsidRDefault="00685D79" w:rsidP="001744D5" w:rsidR="00685D79" w:rsidRPr="001744D5">
      <w:pPr>
        <w:ind w:right="475"/>
        <w:jc w:val="right"/>
      </w:pPr>
      <w:r>
        <w:tab/>
      </w:r>
      <w:r>
        <w:tab/>
      </w:r>
      <w:r>
        <w:tab/>
      </w:r>
      <w:r>
        <w:tab/>
      </w:r>
      <w:r>
        <w:tab/>
      </w:r>
      <w:r>
        <w:tab/>
      </w:r>
      <w:r w:rsidRPr="001744D5">
        <w:t>Za točnost otpravka-ovlašteni službenik:</w:t>
      </w:r>
    </w:p>
    <w:p w:rsidRDefault="00685D79" w:rsidP="00685D79" w:rsidR="00685D79" w:rsidRPr="001744D5">
      <w:pPr>
        <w:ind w:firstLine="708" w:right="475" w:left="4248"/>
        <w:jc w:val="center"/>
      </w:pPr>
      <w:r w:rsidRPr="001744D5">
        <w:t>Tamara Filipec</w:t>
      </w:r>
    </w:p>
    <w:p w:rsidRDefault="00685D79" w:rsidP="001744D5" w:rsidR="00685D79" w:rsidRPr="001744D5"/>
    <w:p w:rsidRDefault="007E2C1E" w:rsidP="007E2C1E" w:rsidR="007E2C1E" w:rsidRPr="00ED073C">
      <w:pPr>
        <w:ind w:firstLine="708"/>
        <w:jc w:val="both"/>
      </w:pPr>
      <w:r w:rsidRPr="00ED073C">
        <w:br/>
      </w:r>
    </w:p>
    <w:p w:rsidRDefault="00203BDE" w:rsidP="007E2C1E" w:rsidR="00203BDE">
      <w:pPr>
        <w:ind w:right="-86"/>
        <w:jc w:val="both"/>
      </w:pPr>
    </w:p>
    <w:p w:rsidRDefault="002F1297" w:rsidR="002F1297">
      <w:pPr>
        <w:ind w:firstLine="748" w:right="-86"/>
        <w:jc w:val="both"/>
      </w:pPr>
    </w:p>
    <w:sectPr w:rsidR="002F1297">
      <w:headerReference w:type="even" r:id="rId11"/>
      <w:headerReference w:type="default" r:id="rId12"/>
      <w:headerReference w:type="first" r:id="rId13"/>
      <w:pgSz w:h="16838" w:w="11906"/>
      <w:pgMar w:gutter="0" w:footer="709" w:header="709" w:left="1134" w:bottom="851" w:right="1134" w:top="1134"/>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BD6C2D" w:rsidR="00BD6C2D">
      <w:r>
        <w:separator/>
      </w:r>
    </w:p>
  </w:endnote>
  <w:endnote w:id="0" w:type="continuationSeparator">
    <w:p w:rsidRDefault="00BD6C2D" w:rsidR="00BD6C2D">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Symbol">
    <w:panose1 w:val="05050102010706020507"/>
    <w:charset w:val="02"/>
    <w:family w:val="roman"/>
    <w:pitch w:val="variable"/>
    <w:sig w:csb1="00000000" w:csb0="80000000" w:usb3="00000000" w:usb2="00000000" w:usb1="10000000" w:usb0="00000000"/>
  </w:font>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BD6C2D" w:rsidR="00BD6C2D">
      <w:r>
        <w:separator/>
      </w:r>
    </w:p>
  </w:footnote>
  <w:footnote w:id="0" w:type="continuationSeparator">
    <w:p w:rsidRDefault="00BD6C2D" w:rsidR="00BD6C2D">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082C39" w:rsidR="00082C39">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082C39" w:rsidR="00082C39">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082C39" w:rsidR="00082C39">
    <w:pPr>
      <w:pStyle w:val="Zaglavlje"/>
      <w:framePr w:y="1" w:xAlign="center" w:vAnchor="text" w:hAnchor="margin" w:wrap="around"/>
      <w:rPr>
        <w:rStyle w:val="Brojstranice"/>
        <w:sz w:val="18"/>
      </w:rPr>
    </w:pPr>
    <w:r>
      <w:rPr>
        <w:rStyle w:val="Brojstranice"/>
        <w:sz w:val="18"/>
      </w:rPr>
      <w:fldChar w:fldCharType="begin"/>
    </w:r>
    <w:r>
      <w:rPr>
        <w:rStyle w:val="Brojstranice"/>
        <w:sz w:val="18"/>
      </w:rPr>
      <w:instrText xml:space="preserve">PAGE  </w:instrText>
    </w:r>
    <w:r>
      <w:rPr>
        <w:rStyle w:val="Brojstranice"/>
        <w:sz w:val="18"/>
      </w:rPr>
      <w:fldChar w:fldCharType="separate"/>
    </w:r>
    <w:r w:rsidR="001E3D9C">
      <w:rPr>
        <w:rStyle w:val="Brojstranice"/>
        <w:noProof/>
        <w:sz w:val="18"/>
      </w:rPr>
      <w:t>11</w:t>
    </w:r>
    <w:r>
      <w:rPr>
        <w:rStyle w:val="Brojstranice"/>
        <w:sz w:val="18"/>
      </w:rPr>
      <w:fldChar w:fldCharType="end"/>
    </w:r>
  </w:p>
  <w:p w:rsidRDefault="00082C39" w:rsidR="00082C39">
    <w:pPr>
      <w:pStyle w:val="Zaglavlje"/>
      <w:jc w:val="center"/>
    </w:pPr>
    <w:r>
      <w:tab/>
      <w:t xml:space="preserve">                                                                                                         Poslovni broj  12  Pr-2404/15-48</w:t>
    </w:r>
  </w:p>
</w:hdr>
</file>

<file path=word/header3.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082C39" w:rsidR="00082C39">
    <w:pPr>
      <w:pStyle w:val="Zaglavlje"/>
      <w:tabs>
        <w:tab w:pos="9163" w:val="right"/>
      </w:tabs>
      <w:ind w:right="475"/>
      <w:jc w:val="center"/>
    </w:pPr>
    <w:r>
      <w:tab/>
    </w:r>
    <w:r>
      <w:tab/>
      <w:t xml:space="preserve">     </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CA141284"/>
    <w:lvl w:ilvl="0">
      <w:start w:val="1"/>
      <w:numFmt w:val="decimal"/>
      <w:lvlText w:val="%1."/>
      <w:lvlJc w:val="left"/>
      <w:pPr>
        <w:tabs>
          <w:tab w:pos="1492" w:val="num"/>
        </w:tabs>
        <w:ind w:hanging="360" w:left="1492"/>
      </w:pPr>
    </w:lvl>
  </w:abstractNum>
  <w:abstractNum w:abstractNumId="1">
    <w:nsid w:val="FFFFFF7D"/>
    <w:multiLevelType w:val="singleLevel"/>
    <w:tmpl w:val="DB560FC6"/>
    <w:lvl w:ilvl="0">
      <w:start w:val="1"/>
      <w:numFmt w:val="decimal"/>
      <w:lvlText w:val="%1."/>
      <w:lvlJc w:val="left"/>
      <w:pPr>
        <w:tabs>
          <w:tab w:pos="1209" w:val="num"/>
        </w:tabs>
        <w:ind w:hanging="360" w:left="1209"/>
      </w:pPr>
    </w:lvl>
  </w:abstractNum>
  <w:abstractNum w:abstractNumId="2">
    <w:nsid w:val="FFFFFF7E"/>
    <w:multiLevelType w:val="singleLevel"/>
    <w:tmpl w:val="79926FB0"/>
    <w:lvl w:ilvl="0">
      <w:start w:val="1"/>
      <w:numFmt w:val="decimal"/>
      <w:lvlText w:val="%1."/>
      <w:lvlJc w:val="left"/>
      <w:pPr>
        <w:tabs>
          <w:tab w:pos="926" w:val="num"/>
        </w:tabs>
        <w:ind w:hanging="360" w:left="926"/>
      </w:pPr>
    </w:lvl>
  </w:abstractNum>
  <w:abstractNum w:abstractNumId="3">
    <w:nsid w:val="FFFFFF7F"/>
    <w:multiLevelType w:val="singleLevel"/>
    <w:tmpl w:val="6FF479F0"/>
    <w:lvl w:ilvl="0">
      <w:start w:val="1"/>
      <w:numFmt w:val="decimal"/>
      <w:lvlText w:val="%1."/>
      <w:lvlJc w:val="left"/>
      <w:pPr>
        <w:tabs>
          <w:tab w:pos="643" w:val="num"/>
        </w:tabs>
        <w:ind w:hanging="360" w:left="643"/>
      </w:pPr>
    </w:lvl>
  </w:abstractNum>
  <w:abstractNum w:abstractNumId="4">
    <w:nsid w:val="FFFFFF80"/>
    <w:multiLevelType w:val="singleLevel"/>
    <w:tmpl w:val="927AD2F4"/>
    <w:lvl w:ilvl="0">
      <w:start w:val="1"/>
      <w:numFmt w:val="bullet"/>
      <w:lvlText w:val=""/>
      <w:lvlJc w:val="left"/>
      <w:pPr>
        <w:tabs>
          <w:tab w:pos="1492" w:val="num"/>
        </w:tabs>
        <w:ind w:hanging="360" w:left="1492"/>
      </w:pPr>
      <w:rPr>
        <w:rFonts w:hAnsi="Symbol" w:ascii="Symbol" w:hint="default"/>
      </w:rPr>
    </w:lvl>
  </w:abstractNum>
  <w:abstractNum w:abstractNumId="5">
    <w:nsid w:val="FFFFFF81"/>
    <w:multiLevelType w:val="singleLevel"/>
    <w:tmpl w:val="B45A756E"/>
    <w:lvl w:ilvl="0">
      <w:start w:val="1"/>
      <w:numFmt w:val="bullet"/>
      <w:lvlText w:val=""/>
      <w:lvlJc w:val="left"/>
      <w:pPr>
        <w:tabs>
          <w:tab w:pos="1209" w:val="num"/>
        </w:tabs>
        <w:ind w:hanging="360" w:left="1209"/>
      </w:pPr>
      <w:rPr>
        <w:rFonts w:hAnsi="Symbol" w:ascii="Symbol" w:hint="default"/>
      </w:rPr>
    </w:lvl>
  </w:abstractNum>
  <w:abstractNum w:abstractNumId="6">
    <w:nsid w:val="FFFFFF82"/>
    <w:multiLevelType w:val="singleLevel"/>
    <w:tmpl w:val="181ADE34"/>
    <w:lvl w:ilvl="0">
      <w:start w:val="1"/>
      <w:numFmt w:val="bullet"/>
      <w:lvlText w:val=""/>
      <w:lvlJc w:val="left"/>
      <w:pPr>
        <w:tabs>
          <w:tab w:pos="926" w:val="num"/>
        </w:tabs>
        <w:ind w:hanging="360" w:left="926"/>
      </w:pPr>
      <w:rPr>
        <w:rFonts w:hAnsi="Symbol" w:ascii="Symbol" w:hint="default"/>
      </w:rPr>
    </w:lvl>
  </w:abstractNum>
  <w:abstractNum w:abstractNumId="7">
    <w:nsid w:val="FFFFFF83"/>
    <w:multiLevelType w:val="singleLevel"/>
    <w:tmpl w:val="8B502858"/>
    <w:lvl w:ilvl="0">
      <w:start w:val="1"/>
      <w:numFmt w:val="bullet"/>
      <w:lvlText w:val=""/>
      <w:lvlJc w:val="left"/>
      <w:pPr>
        <w:tabs>
          <w:tab w:pos="643" w:val="num"/>
        </w:tabs>
        <w:ind w:hanging="360" w:left="643"/>
      </w:pPr>
      <w:rPr>
        <w:rFonts w:hAnsi="Symbol" w:ascii="Symbol" w:hint="default"/>
      </w:rPr>
    </w:lvl>
  </w:abstractNum>
  <w:abstractNum w:abstractNumId="8">
    <w:nsid w:val="FFFFFF88"/>
    <w:multiLevelType w:val="singleLevel"/>
    <w:tmpl w:val="29B68C82"/>
    <w:lvl w:ilvl="0">
      <w:start w:val="1"/>
      <w:numFmt w:val="decimal"/>
      <w:lvlText w:val="%1."/>
      <w:lvlJc w:val="left"/>
      <w:pPr>
        <w:tabs>
          <w:tab w:pos="360" w:val="num"/>
        </w:tabs>
        <w:ind w:hanging="360" w:left="360"/>
      </w:pPr>
    </w:lvl>
  </w:abstractNum>
  <w:abstractNum w:abstractNumId="9">
    <w:nsid w:val="FFFFFF89"/>
    <w:multiLevelType w:val="singleLevel"/>
    <w:tmpl w:val="29784906"/>
    <w:lvl w:ilvl="0">
      <w:start w:val="1"/>
      <w:numFmt w:val="bullet"/>
      <w:lvlText w:val=""/>
      <w:lvlJc w:val="left"/>
      <w:pPr>
        <w:tabs>
          <w:tab w:pos="360" w:val="num"/>
        </w:tabs>
        <w:ind w:hanging="360" w:left="360"/>
      </w:pPr>
      <w:rPr>
        <w:rFonts w:hAnsi="Symbol" w:ascii="Symbol" w:hint="default"/>
      </w:rPr>
    </w:lvl>
  </w:abstractNum>
  <w:abstractNum w:abstractNumId="10">
    <w:nsid w:val="14C91CD1"/>
    <w:multiLevelType w:val="hybridMultilevel"/>
    <w:tmpl w:val="E632CB76"/>
    <w:lvl w:tplc="52505EC4" w:ilvl="0">
      <w:numFmt w:val="bullet"/>
      <w:lvlText w:val="-"/>
      <w:lvlJc w:val="left"/>
      <w:pPr>
        <w:ind w:hanging="360" w:left="1108"/>
      </w:pPr>
      <w:rPr>
        <w:rFonts w:cs="Times New Roman" w:eastAsia="Times New Roman" w:hAnsi="Times New Roman" w:ascii="Times New Roman" w:hint="default"/>
      </w:rPr>
    </w:lvl>
    <w:lvl w:tentative="true" w:tplc="041A0003" w:ilvl="1">
      <w:start w:val="1"/>
      <w:numFmt w:val="bullet"/>
      <w:lvlText w:val="o"/>
      <w:lvlJc w:val="left"/>
      <w:pPr>
        <w:ind w:hanging="360" w:left="1828"/>
      </w:pPr>
      <w:rPr>
        <w:rFonts w:cs="Courier New" w:hAnsi="Courier New" w:ascii="Courier New" w:hint="default"/>
      </w:rPr>
    </w:lvl>
    <w:lvl w:tentative="true" w:tplc="041A0005" w:ilvl="2">
      <w:start w:val="1"/>
      <w:numFmt w:val="bullet"/>
      <w:lvlText w:val=""/>
      <w:lvlJc w:val="left"/>
      <w:pPr>
        <w:ind w:hanging="360" w:left="2548"/>
      </w:pPr>
      <w:rPr>
        <w:rFonts w:hAnsi="Wingdings" w:ascii="Wingdings" w:hint="default"/>
      </w:rPr>
    </w:lvl>
    <w:lvl w:tentative="true" w:tplc="041A0001" w:ilvl="3">
      <w:start w:val="1"/>
      <w:numFmt w:val="bullet"/>
      <w:lvlText w:val=""/>
      <w:lvlJc w:val="left"/>
      <w:pPr>
        <w:ind w:hanging="360" w:left="3268"/>
      </w:pPr>
      <w:rPr>
        <w:rFonts w:hAnsi="Symbol" w:ascii="Symbol" w:hint="default"/>
      </w:rPr>
    </w:lvl>
    <w:lvl w:tentative="true" w:tplc="041A0003" w:ilvl="4">
      <w:start w:val="1"/>
      <w:numFmt w:val="bullet"/>
      <w:lvlText w:val="o"/>
      <w:lvlJc w:val="left"/>
      <w:pPr>
        <w:ind w:hanging="360" w:left="3988"/>
      </w:pPr>
      <w:rPr>
        <w:rFonts w:cs="Courier New" w:hAnsi="Courier New" w:ascii="Courier New" w:hint="default"/>
      </w:rPr>
    </w:lvl>
    <w:lvl w:tentative="true" w:tplc="041A0005" w:ilvl="5">
      <w:start w:val="1"/>
      <w:numFmt w:val="bullet"/>
      <w:lvlText w:val=""/>
      <w:lvlJc w:val="left"/>
      <w:pPr>
        <w:ind w:hanging="360" w:left="4708"/>
      </w:pPr>
      <w:rPr>
        <w:rFonts w:hAnsi="Wingdings" w:ascii="Wingdings" w:hint="default"/>
      </w:rPr>
    </w:lvl>
    <w:lvl w:tentative="true" w:tplc="041A0001" w:ilvl="6">
      <w:start w:val="1"/>
      <w:numFmt w:val="bullet"/>
      <w:lvlText w:val=""/>
      <w:lvlJc w:val="left"/>
      <w:pPr>
        <w:ind w:hanging="360" w:left="5428"/>
      </w:pPr>
      <w:rPr>
        <w:rFonts w:hAnsi="Symbol" w:ascii="Symbol" w:hint="default"/>
      </w:rPr>
    </w:lvl>
    <w:lvl w:tentative="true" w:tplc="041A0003" w:ilvl="7">
      <w:start w:val="1"/>
      <w:numFmt w:val="bullet"/>
      <w:lvlText w:val="o"/>
      <w:lvlJc w:val="left"/>
      <w:pPr>
        <w:ind w:hanging="360" w:left="6148"/>
      </w:pPr>
      <w:rPr>
        <w:rFonts w:cs="Courier New" w:hAnsi="Courier New" w:ascii="Courier New" w:hint="default"/>
      </w:rPr>
    </w:lvl>
    <w:lvl w:tentative="true" w:tplc="041A0005" w:ilvl="8">
      <w:start w:val="1"/>
      <w:numFmt w:val="bullet"/>
      <w:lvlText w:val=""/>
      <w:lvlJc w:val="left"/>
      <w:pPr>
        <w:ind w:hanging="360" w:left="6868"/>
      </w:pPr>
      <w:rPr>
        <w:rFonts w:hAnsi="Wingdings" w:ascii="Wingdings" w:hint="default"/>
      </w:rPr>
    </w:lvl>
  </w:abstractNum>
  <w:abstractNum w:abstractNumId="11">
    <w:nsid w:val="2641397D"/>
    <w:multiLevelType w:val="hybridMultilevel"/>
    <w:tmpl w:val="751293B6"/>
    <w:lvl w:tplc="041A0005" w:ilvl="0">
      <w:start w:val="1"/>
      <w:numFmt w:val="bullet"/>
      <w:lvlText w:val=""/>
      <w:lvlJc w:val="left"/>
      <w:pPr>
        <w:tabs>
          <w:tab w:pos="1989" w:val="num"/>
        </w:tabs>
        <w:ind w:hanging="360" w:left="1989"/>
      </w:pPr>
      <w:rPr>
        <w:rFonts w:hAnsi="Wingdings" w:ascii="Wingdings" w:hint="default"/>
      </w:rPr>
    </w:lvl>
    <w:lvl w:tentative="true" w:tplc="041A0003" w:ilvl="1">
      <w:start w:val="1"/>
      <w:numFmt w:val="bullet"/>
      <w:lvlText w:val="o"/>
      <w:lvlJc w:val="left"/>
      <w:pPr>
        <w:tabs>
          <w:tab w:pos="2709" w:val="num"/>
        </w:tabs>
        <w:ind w:hanging="360" w:left="2709"/>
      </w:pPr>
      <w:rPr>
        <w:rFonts w:hAnsi="Courier New" w:ascii="Courier New" w:hint="default"/>
      </w:rPr>
    </w:lvl>
    <w:lvl w:tentative="true" w:tplc="041A0005" w:ilvl="2">
      <w:start w:val="1"/>
      <w:numFmt w:val="bullet"/>
      <w:lvlText w:val=""/>
      <w:lvlJc w:val="left"/>
      <w:pPr>
        <w:tabs>
          <w:tab w:pos="3429" w:val="num"/>
        </w:tabs>
        <w:ind w:hanging="360" w:left="3429"/>
      </w:pPr>
      <w:rPr>
        <w:rFonts w:hAnsi="Wingdings" w:ascii="Wingdings" w:hint="default"/>
      </w:rPr>
    </w:lvl>
    <w:lvl w:tentative="true" w:tplc="041A0001" w:ilvl="3">
      <w:start w:val="1"/>
      <w:numFmt w:val="bullet"/>
      <w:lvlText w:val=""/>
      <w:lvlJc w:val="left"/>
      <w:pPr>
        <w:tabs>
          <w:tab w:pos="4149" w:val="num"/>
        </w:tabs>
        <w:ind w:hanging="360" w:left="4149"/>
      </w:pPr>
      <w:rPr>
        <w:rFonts w:hAnsi="Symbol" w:ascii="Symbol" w:hint="default"/>
      </w:rPr>
    </w:lvl>
    <w:lvl w:tentative="true" w:tplc="041A0003" w:ilvl="4">
      <w:start w:val="1"/>
      <w:numFmt w:val="bullet"/>
      <w:lvlText w:val="o"/>
      <w:lvlJc w:val="left"/>
      <w:pPr>
        <w:tabs>
          <w:tab w:pos="4869" w:val="num"/>
        </w:tabs>
        <w:ind w:hanging="360" w:left="4869"/>
      </w:pPr>
      <w:rPr>
        <w:rFonts w:hAnsi="Courier New" w:ascii="Courier New" w:hint="default"/>
      </w:rPr>
    </w:lvl>
    <w:lvl w:tentative="true" w:tplc="041A0005" w:ilvl="5">
      <w:start w:val="1"/>
      <w:numFmt w:val="bullet"/>
      <w:lvlText w:val=""/>
      <w:lvlJc w:val="left"/>
      <w:pPr>
        <w:tabs>
          <w:tab w:pos="5589" w:val="num"/>
        </w:tabs>
        <w:ind w:hanging="360" w:left="5589"/>
      </w:pPr>
      <w:rPr>
        <w:rFonts w:hAnsi="Wingdings" w:ascii="Wingdings" w:hint="default"/>
      </w:rPr>
    </w:lvl>
    <w:lvl w:tentative="true" w:tplc="041A0001" w:ilvl="6">
      <w:start w:val="1"/>
      <w:numFmt w:val="bullet"/>
      <w:lvlText w:val=""/>
      <w:lvlJc w:val="left"/>
      <w:pPr>
        <w:tabs>
          <w:tab w:pos="6309" w:val="num"/>
        </w:tabs>
        <w:ind w:hanging="360" w:left="6309"/>
      </w:pPr>
      <w:rPr>
        <w:rFonts w:hAnsi="Symbol" w:ascii="Symbol" w:hint="default"/>
      </w:rPr>
    </w:lvl>
    <w:lvl w:tentative="true" w:tplc="041A0003" w:ilvl="7">
      <w:start w:val="1"/>
      <w:numFmt w:val="bullet"/>
      <w:lvlText w:val="o"/>
      <w:lvlJc w:val="left"/>
      <w:pPr>
        <w:tabs>
          <w:tab w:pos="7029" w:val="num"/>
        </w:tabs>
        <w:ind w:hanging="360" w:left="7029"/>
      </w:pPr>
      <w:rPr>
        <w:rFonts w:hAnsi="Courier New" w:ascii="Courier New" w:hint="default"/>
      </w:rPr>
    </w:lvl>
    <w:lvl w:tentative="true" w:tplc="041A0005" w:ilvl="8">
      <w:start w:val="1"/>
      <w:numFmt w:val="bullet"/>
      <w:lvlText w:val=""/>
      <w:lvlJc w:val="left"/>
      <w:pPr>
        <w:tabs>
          <w:tab w:pos="7749" w:val="num"/>
        </w:tabs>
        <w:ind w:hanging="360" w:left="7749"/>
      </w:pPr>
      <w:rPr>
        <w:rFonts w:hAnsi="Wingdings" w:ascii="Wingdings" w:hint="default"/>
      </w:rPr>
    </w:lvl>
  </w:abstractNum>
  <w:abstractNum w:abstractNumId="12">
    <w:nsid w:val="291B3274"/>
    <w:multiLevelType w:val="hybridMultilevel"/>
    <w:tmpl w:val="A7723B9A"/>
    <w:lvl w:tplc="041A0005" w:ilvl="0">
      <w:start w:val="1"/>
      <w:numFmt w:val="bullet"/>
      <w:lvlText w:val=""/>
      <w:lvlJc w:val="left"/>
      <w:pPr>
        <w:tabs>
          <w:tab w:pos="1281" w:val="num"/>
        </w:tabs>
        <w:ind w:hanging="360" w:left="1281"/>
      </w:pPr>
      <w:rPr>
        <w:rFonts w:hAnsi="Wingdings" w:ascii="Wingdings" w:hint="default"/>
      </w:rPr>
    </w:lvl>
    <w:lvl w:tentative="true" w:tplc="041A0003" w:ilvl="1">
      <w:start w:val="1"/>
      <w:numFmt w:val="bullet"/>
      <w:lvlText w:val="o"/>
      <w:lvlJc w:val="left"/>
      <w:pPr>
        <w:tabs>
          <w:tab w:pos="2001" w:val="num"/>
        </w:tabs>
        <w:ind w:hanging="360" w:left="2001"/>
      </w:pPr>
      <w:rPr>
        <w:rFonts w:hAnsi="Courier New" w:ascii="Courier New" w:hint="default"/>
      </w:rPr>
    </w:lvl>
    <w:lvl w:tentative="true" w:tplc="041A0005" w:ilvl="2">
      <w:start w:val="1"/>
      <w:numFmt w:val="bullet"/>
      <w:lvlText w:val=""/>
      <w:lvlJc w:val="left"/>
      <w:pPr>
        <w:tabs>
          <w:tab w:pos="2721" w:val="num"/>
        </w:tabs>
        <w:ind w:hanging="360" w:left="2721"/>
      </w:pPr>
      <w:rPr>
        <w:rFonts w:hAnsi="Wingdings" w:ascii="Wingdings" w:hint="default"/>
      </w:rPr>
    </w:lvl>
    <w:lvl w:tentative="true" w:tplc="041A0001" w:ilvl="3">
      <w:start w:val="1"/>
      <w:numFmt w:val="bullet"/>
      <w:lvlText w:val=""/>
      <w:lvlJc w:val="left"/>
      <w:pPr>
        <w:tabs>
          <w:tab w:pos="3441" w:val="num"/>
        </w:tabs>
        <w:ind w:hanging="360" w:left="3441"/>
      </w:pPr>
      <w:rPr>
        <w:rFonts w:hAnsi="Symbol" w:ascii="Symbol" w:hint="default"/>
      </w:rPr>
    </w:lvl>
    <w:lvl w:tentative="true" w:tplc="041A0003" w:ilvl="4">
      <w:start w:val="1"/>
      <w:numFmt w:val="bullet"/>
      <w:lvlText w:val="o"/>
      <w:lvlJc w:val="left"/>
      <w:pPr>
        <w:tabs>
          <w:tab w:pos="4161" w:val="num"/>
        </w:tabs>
        <w:ind w:hanging="360" w:left="4161"/>
      </w:pPr>
      <w:rPr>
        <w:rFonts w:hAnsi="Courier New" w:ascii="Courier New" w:hint="default"/>
      </w:rPr>
    </w:lvl>
    <w:lvl w:tentative="true" w:tplc="041A0005" w:ilvl="5">
      <w:start w:val="1"/>
      <w:numFmt w:val="bullet"/>
      <w:lvlText w:val=""/>
      <w:lvlJc w:val="left"/>
      <w:pPr>
        <w:tabs>
          <w:tab w:pos="4881" w:val="num"/>
        </w:tabs>
        <w:ind w:hanging="360" w:left="4881"/>
      </w:pPr>
      <w:rPr>
        <w:rFonts w:hAnsi="Wingdings" w:ascii="Wingdings" w:hint="default"/>
      </w:rPr>
    </w:lvl>
    <w:lvl w:tentative="true" w:tplc="041A0001" w:ilvl="6">
      <w:start w:val="1"/>
      <w:numFmt w:val="bullet"/>
      <w:lvlText w:val=""/>
      <w:lvlJc w:val="left"/>
      <w:pPr>
        <w:tabs>
          <w:tab w:pos="5601" w:val="num"/>
        </w:tabs>
        <w:ind w:hanging="360" w:left="5601"/>
      </w:pPr>
      <w:rPr>
        <w:rFonts w:hAnsi="Symbol" w:ascii="Symbol" w:hint="default"/>
      </w:rPr>
    </w:lvl>
    <w:lvl w:tentative="true" w:tplc="041A0003" w:ilvl="7">
      <w:start w:val="1"/>
      <w:numFmt w:val="bullet"/>
      <w:lvlText w:val="o"/>
      <w:lvlJc w:val="left"/>
      <w:pPr>
        <w:tabs>
          <w:tab w:pos="6321" w:val="num"/>
        </w:tabs>
        <w:ind w:hanging="360" w:left="6321"/>
      </w:pPr>
      <w:rPr>
        <w:rFonts w:hAnsi="Courier New" w:ascii="Courier New" w:hint="default"/>
      </w:rPr>
    </w:lvl>
    <w:lvl w:tentative="true" w:tplc="041A0005" w:ilvl="8">
      <w:start w:val="1"/>
      <w:numFmt w:val="bullet"/>
      <w:lvlText w:val=""/>
      <w:lvlJc w:val="left"/>
      <w:pPr>
        <w:tabs>
          <w:tab w:pos="7041" w:val="num"/>
        </w:tabs>
        <w:ind w:hanging="360" w:left="7041"/>
      </w:pPr>
      <w:rPr>
        <w:rFonts w:hAnsi="Wingdings" w:ascii="Wingdings" w:hint="default"/>
      </w:rPr>
    </w:lvl>
  </w:abstractNum>
  <w:abstractNum w:abstractNumId="13">
    <w:nsid w:val="347A6658"/>
    <w:multiLevelType w:val="hybridMultilevel"/>
    <w:tmpl w:val="04E4F7FE"/>
    <w:lvl w:tplc="041A0005" w:ilvl="0">
      <w:start w:val="1"/>
      <w:numFmt w:val="bullet"/>
      <w:lvlText w:val=""/>
      <w:lvlJc w:val="left"/>
      <w:pPr>
        <w:tabs>
          <w:tab w:pos="2029" w:val="num"/>
        </w:tabs>
        <w:ind w:hanging="360" w:left="2029"/>
      </w:pPr>
      <w:rPr>
        <w:rFonts w:hAnsi="Wingdings" w:ascii="Wingdings" w:hint="default"/>
      </w:rPr>
    </w:lvl>
    <w:lvl w:tentative="true" w:tplc="041A0003" w:ilvl="1">
      <w:start w:val="1"/>
      <w:numFmt w:val="bullet"/>
      <w:lvlText w:val="o"/>
      <w:lvlJc w:val="left"/>
      <w:pPr>
        <w:tabs>
          <w:tab w:pos="2749" w:val="num"/>
        </w:tabs>
        <w:ind w:hanging="360" w:left="2749"/>
      </w:pPr>
      <w:rPr>
        <w:rFonts w:hAnsi="Courier New" w:ascii="Courier New" w:hint="default"/>
      </w:rPr>
    </w:lvl>
    <w:lvl w:tentative="true" w:tplc="041A0005" w:ilvl="2">
      <w:start w:val="1"/>
      <w:numFmt w:val="bullet"/>
      <w:lvlText w:val=""/>
      <w:lvlJc w:val="left"/>
      <w:pPr>
        <w:tabs>
          <w:tab w:pos="3469" w:val="num"/>
        </w:tabs>
        <w:ind w:hanging="360" w:left="3469"/>
      </w:pPr>
      <w:rPr>
        <w:rFonts w:hAnsi="Wingdings" w:ascii="Wingdings" w:hint="default"/>
      </w:rPr>
    </w:lvl>
    <w:lvl w:tentative="true" w:tplc="041A0001" w:ilvl="3">
      <w:start w:val="1"/>
      <w:numFmt w:val="bullet"/>
      <w:lvlText w:val=""/>
      <w:lvlJc w:val="left"/>
      <w:pPr>
        <w:tabs>
          <w:tab w:pos="4189" w:val="num"/>
        </w:tabs>
        <w:ind w:hanging="360" w:left="4189"/>
      </w:pPr>
      <w:rPr>
        <w:rFonts w:hAnsi="Symbol" w:ascii="Symbol" w:hint="default"/>
      </w:rPr>
    </w:lvl>
    <w:lvl w:tentative="true" w:tplc="041A0003" w:ilvl="4">
      <w:start w:val="1"/>
      <w:numFmt w:val="bullet"/>
      <w:lvlText w:val="o"/>
      <w:lvlJc w:val="left"/>
      <w:pPr>
        <w:tabs>
          <w:tab w:pos="4909" w:val="num"/>
        </w:tabs>
        <w:ind w:hanging="360" w:left="4909"/>
      </w:pPr>
      <w:rPr>
        <w:rFonts w:hAnsi="Courier New" w:ascii="Courier New" w:hint="default"/>
      </w:rPr>
    </w:lvl>
    <w:lvl w:tentative="true" w:tplc="041A0005" w:ilvl="5">
      <w:start w:val="1"/>
      <w:numFmt w:val="bullet"/>
      <w:lvlText w:val=""/>
      <w:lvlJc w:val="left"/>
      <w:pPr>
        <w:tabs>
          <w:tab w:pos="5629" w:val="num"/>
        </w:tabs>
        <w:ind w:hanging="360" w:left="5629"/>
      </w:pPr>
      <w:rPr>
        <w:rFonts w:hAnsi="Wingdings" w:ascii="Wingdings" w:hint="default"/>
      </w:rPr>
    </w:lvl>
    <w:lvl w:tentative="true" w:tplc="041A0001" w:ilvl="6">
      <w:start w:val="1"/>
      <w:numFmt w:val="bullet"/>
      <w:lvlText w:val=""/>
      <w:lvlJc w:val="left"/>
      <w:pPr>
        <w:tabs>
          <w:tab w:pos="6349" w:val="num"/>
        </w:tabs>
        <w:ind w:hanging="360" w:left="6349"/>
      </w:pPr>
      <w:rPr>
        <w:rFonts w:hAnsi="Symbol" w:ascii="Symbol" w:hint="default"/>
      </w:rPr>
    </w:lvl>
    <w:lvl w:tentative="true" w:tplc="041A0003" w:ilvl="7">
      <w:start w:val="1"/>
      <w:numFmt w:val="bullet"/>
      <w:lvlText w:val="o"/>
      <w:lvlJc w:val="left"/>
      <w:pPr>
        <w:tabs>
          <w:tab w:pos="7069" w:val="num"/>
        </w:tabs>
        <w:ind w:hanging="360" w:left="7069"/>
      </w:pPr>
      <w:rPr>
        <w:rFonts w:hAnsi="Courier New" w:ascii="Courier New" w:hint="default"/>
      </w:rPr>
    </w:lvl>
    <w:lvl w:tentative="true" w:tplc="041A0005" w:ilvl="8">
      <w:start w:val="1"/>
      <w:numFmt w:val="bullet"/>
      <w:lvlText w:val=""/>
      <w:lvlJc w:val="left"/>
      <w:pPr>
        <w:tabs>
          <w:tab w:pos="7789" w:val="num"/>
        </w:tabs>
        <w:ind w:hanging="360" w:left="7789"/>
      </w:pPr>
      <w:rPr>
        <w:rFonts w:hAnsi="Wingdings" w:ascii="Wingdings" w:hint="default"/>
      </w:rPr>
    </w:lvl>
  </w:abstractNum>
  <w:abstractNum w:abstractNumId="14">
    <w:nsid w:val="35123747"/>
    <w:multiLevelType w:val="hybridMultilevel"/>
    <w:tmpl w:val="A670C9C0"/>
    <w:lvl w:tplc="041A0005" w:ilvl="0">
      <w:start w:val="1"/>
      <w:numFmt w:val="bullet"/>
      <w:lvlText w:val=""/>
      <w:lvlJc w:val="left"/>
      <w:pPr>
        <w:tabs>
          <w:tab w:pos="1989" w:val="num"/>
        </w:tabs>
        <w:ind w:hanging="360" w:left="1989"/>
      </w:pPr>
      <w:rPr>
        <w:rFonts w:hAnsi="Wingdings" w:ascii="Wingdings" w:hint="default"/>
      </w:rPr>
    </w:lvl>
    <w:lvl w:tentative="true" w:tplc="041A0003" w:ilvl="1">
      <w:start w:val="1"/>
      <w:numFmt w:val="bullet"/>
      <w:lvlText w:val="o"/>
      <w:lvlJc w:val="left"/>
      <w:pPr>
        <w:tabs>
          <w:tab w:pos="2709" w:val="num"/>
        </w:tabs>
        <w:ind w:hanging="360" w:left="2709"/>
      </w:pPr>
      <w:rPr>
        <w:rFonts w:hAnsi="Courier New" w:ascii="Courier New" w:hint="default"/>
      </w:rPr>
    </w:lvl>
    <w:lvl w:tentative="true" w:tplc="041A0005" w:ilvl="2">
      <w:start w:val="1"/>
      <w:numFmt w:val="bullet"/>
      <w:lvlText w:val=""/>
      <w:lvlJc w:val="left"/>
      <w:pPr>
        <w:tabs>
          <w:tab w:pos="3429" w:val="num"/>
        </w:tabs>
        <w:ind w:hanging="360" w:left="3429"/>
      </w:pPr>
      <w:rPr>
        <w:rFonts w:hAnsi="Wingdings" w:ascii="Wingdings" w:hint="default"/>
      </w:rPr>
    </w:lvl>
    <w:lvl w:tentative="true" w:tplc="041A0001" w:ilvl="3">
      <w:start w:val="1"/>
      <w:numFmt w:val="bullet"/>
      <w:lvlText w:val=""/>
      <w:lvlJc w:val="left"/>
      <w:pPr>
        <w:tabs>
          <w:tab w:pos="4149" w:val="num"/>
        </w:tabs>
        <w:ind w:hanging="360" w:left="4149"/>
      </w:pPr>
      <w:rPr>
        <w:rFonts w:hAnsi="Symbol" w:ascii="Symbol" w:hint="default"/>
      </w:rPr>
    </w:lvl>
    <w:lvl w:tentative="true" w:tplc="041A0003" w:ilvl="4">
      <w:start w:val="1"/>
      <w:numFmt w:val="bullet"/>
      <w:lvlText w:val="o"/>
      <w:lvlJc w:val="left"/>
      <w:pPr>
        <w:tabs>
          <w:tab w:pos="4869" w:val="num"/>
        </w:tabs>
        <w:ind w:hanging="360" w:left="4869"/>
      </w:pPr>
      <w:rPr>
        <w:rFonts w:hAnsi="Courier New" w:ascii="Courier New" w:hint="default"/>
      </w:rPr>
    </w:lvl>
    <w:lvl w:tentative="true" w:tplc="041A0005" w:ilvl="5">
      <w:start w:val="1"/>
      <w:numFmt w:val="bullet"/>
      <w:lvlText w:val=""/>
      <w:lvlJc w:val="left"/>
      <w:pPr>
        <w:tabs>
          <w:tab w:pos="5589" w:val="num"/>
        </w:tabs>
        <w:ind w:hanging="360" w:left="5589"/>
      </w:pPr>
      <w:rPr>
        <w:rFonts w:hAnsi="Wingdings" w:ascii="Wingdings" w:hint="default"/>
      </w:rPr>
    </w:lvl>
    <w:lvl w:tentative="true" w:tplc="041A0001" w:ilvl="6">
      <w:start w:val="1"/>
      <w:numFmt w:val="bullet"/>
      <w:lvlText w:val=""/>
      <w:lvlJc w:val="left"/>
      <w:pPr>
        <w:tabs>
          <w:tab w:pos="6309" w:val="num"/>
        </w:tabs>
        <w:ind w:hanging="360" w:left="6309"/>
      </w:pPr>
      <w:rPr>
        <w:rFonts w:hAnsi="Symbol" w:ascii="Symbol" w:hint="default"/>
      </w:rPr>
    </w:lvl>
    <w:lvl w:tentative="true" w:tplc="041A0003" w:ilvl="7">
      <w:start w:val="1"/>
      <w:numFmt w:val="bullet"/>
      <w:lvlText w:val="o"/>
      <w:lvlJc w:val="left"/>
      <w:pPr>
        <w:tabs>
          <w:tab w:pos="7029" w:val="num"/>
        </w:tabs>
        <w:ind w:hanging="360" w:left="7029"/>
      </w:pPr>
      <w:rPr>
        <w:rFonts w:hAnsi="Courier New" w:ascii="Courier New" w:hint="default"/>
      </w:rPr>
    </w:lvl>
    <w:lvl w:tentative="true" w:tplc="041A0005" w:ilvl="8">
      <w:start w:val="1"/>
      <w:numFmt w:val="bullet"/>
      <w:lvlText w:val=""/>
      <w:lvlJc w:val="left"/>
      <w:pPr>
        <w:tabs>
          <w:tab w:pos="7749" w:val="num"/>
        </w:tabs>
        <w:ind w:hanging="360" w:left="7749"/>
      </w:pPr>
      <w:rPr>
        <w:rFonts w:hAnsi="Wingdings" w:ascii="Wingdings" w:hint="default"/>
      </w:rPr>
    </w:lvl>
  </w:abstractNum>
  <w:abstractNum w:abstractNumId="15">
    <w:nsid w:val="495334C0"/>
    <w:multiLevelType w:val="hybridMultilevel"/>
    <w:tmpl w:val="E3C6C620"/>
    <w:lvl w:tplc="041A0005" w:ilvl="0">
      <w:start w:val="1"/>
      <w:numFmt w:val="bullet"/>
      <w:lvlText w:val=""/>
      <w:lvlJc w:val="left"/>
      <w:pPr>
        <w:tabs>
          <w:tab w:pos="2029" w:val="num"/>
        </w:tabs>
        <w:ind w:hanging="360" w:left="2029"/>
      </w:pPr>
      <w:rPr>
        <w:rFonts w:hAnsi="Wingdings" w:ascii="Wingdings" w:hint="default"/>
      </w:rPr>
    </w:lvl>
    <w:lvl w:tentative="true" w:tplc="041A0003" w:ilvl="1">
      <w:start w:val="1"/>
      <w:numFmt w:val="bullet"/>
      <w:lvlText w:val="o"/>
      <w:lvlJc w:val="left"/>
      <w:pPr>
        <w:tabs>
          <w:tab w:pos="2749" w:val="num"/>
        </w:tabs>
        <w:ind w:hanging="360" w:left="2749"/>
      </w:pPr>
      <w:rPr>
        <w:rFonts w:hAnsi="Courier New" w:ascii="Courier New" w:hint="default"/>
      </w:rPr>
    </w:lvl>
    <w:lvl w:tentative="true" w:tplc="041A0005" w:ilvl="2">
      <w:start w:val="1"/>
      <w:numFmt w:val="bullet"/>
      <w:lvlText w:val=""/>
      <w:lvlJc w:val="left"/>
      <w:pPr>
        <w:tabs>
          <w:tab w:pos="3469" w:val="num"/>
        </w:tabs>
        <w:ind w:hanging="360" w:left="3469"/>
      </w:pPr>
      <w:rPr>
        <w:rFonts w:hAnsi="Wingdings" w:ascii="Wingdings" w:hint="default"/>
      </w:rPr>
    </w:lvl>
    <w:lvl w:tentative="true" w:tplc="041A0001" w:ilvl="3">
      <w:start w:val="1"/>
      <w:numFmt w:val="bullet"/>
      <w:lvlText w:val=""/>
      <w:lvlJc w:val="left"/>
      <w:pPr>
        <w:tabs>
          <w:tab w:pos="4189" w:val="num"/>
        </w:tabs>
        <w:ind w:hanging="360" w:left="4189"/>
      </w:pPr>
      <w:rPr>
        <w:rFonts w:hAnsi="Symbol" w:ascii="Symbol" w:hint="default"/>
      </w:rPr>
    </w:lvl>
    <w:lvl w:tentative="true" w:tplc="041A0003" w:ilvl="4">
      <w:start w:val="1"/>
      <w:numFmt w:val="bullet"/>
      <w:lvlText w:val="o"/>
      <w:lvlJc w:val="left"/>
      <w:pPr>
        <w:tabs>
          <w:tab w:pos="4909" w:val="num"/>
        </w:tabs>
        <w:ind w:hanging="360" w:left="4909"/>
      </w:pPr>
      <w:rPr>
        <w:rFonts w:hAnsi="Courier New" w:ascii="Courier New" w:hint="default"/>
      </w:rPr>
    </w:lvl>
    <w:lvl w:tentative="true" w:tplc="041A0005" w:ilvl="5">
      <w:start w:val="1"/>
      <w:numFmt w:val="bullet"/>
      <w:lvlText w:val=""/>
      <w:lvlJc w:val="left"/>
      <w:pPr>
        <w:tabs>
          <w:tab w:pos="5629" w:val="num"/>
        </w:tabs>
        <w:ind w:hanging="360" w:left="5629"/>
      </w:pPr>
      <w:rPr>
        <w:rFonts w:hAnsi="Wingdings" w:ascii="Wingdings" w:hint="default"/>
      </w:rPr>
    </w:lvl>
    <w:lvl w:tentative="true" w:tplc="041A0001" w:ilvl="6">
      <w:start w:val="1"/>
      <w:numFmt w:val="bullet"/>
      <w:lvlText w:val=""/>
      <w:lvlJc w:val="left"/>
      <w:pPr>
        <w:tabs>
          <w:tab w:pos="6349" w:val="num"/>
        </w:tabs>
        <w:ind w:hanging="360" w:left="6349"/>
      </w:pPr>
      <w:rPr>
        <w:rFonts w:hAnsi="Symbol" w:ascii="Symbol" w:hint="default"/>
      </w:rPr>
    </w:lvl>
    <w:lvl w:tentative="true" w:tplc="041A0003" w:ilvl="7">
      <w:start w:val="1"/>
      <w:numFmt w:val="bullet"/>
      <w:lvlText w:val="o"/>
      <w:lvlJc w:val="left"/>
      <w:pPr>
        <w:tabs>
          <w:tab w:pos="7069" w:val="num"/>
        </w:tabs>
        <w:ind w:hanging="360" w:left="7069"/>
      </w:pPr>
      <w:rPr>
        <w:rFonts w:hAnsi="Courier New" w:ascii="Courier New" w:hint="default"/>
      </w:rPr>
    </w:lvl>
    <w:lvl w:tentative="true" w:tplc="041A0005" w:ilvl="8">
      <w:start w:val="1"/>
      <w:numFmt w:val="bullet"/>
      <w:lvlText w:val=""/>
      <w:lvlJc w:val="left"/>
      <w:pPr>
        <w:tabs>
          <w:tab w:pos="7789" w:val="num"/>
        </w:tabs>
        <w:ind w:hanging="360" w:left="7789"/>
      </w:pPr>
      <w:rPr>
        <w:rFonts w:hAnsi="Wingdings" w:ascii="Wingdings" w:hint="default"/>
      </w:rPr>
    </w:lvl>
  </w:abstractNum>
  <w:abstractNum w:abstractNumId="16">
    <w:nsid w:val="5DC92DE1"/>
    <w:multiLevelType w:val="hybridMultilevel"/>
    <w:tmpl w:val="2EC6DFDC"/>
    <w:lvl w:tplc="68D4F096" w:ilvl="0">
      <w:start w:val="2"/>
      <w:numFmt w:val="bullet"/>
      <w:lvlText w:val="-"/>
      <w:lvlJc w:val="left"/>
      <w:pPr>
        <w:ind w:hanging="360" w:left="1108"/>
      </w:pPr>
      <w:rPr>
        <w:rFonts w:cs="Times New Roman" w:eastAsia="Times New Roman" w:hAnsi="Times New Roman" w:ascii="Times New Roman" w:hint="default"/>
      </w:rPr>
    </w:lvl>
    <w:lvl w:tentative="true" w:tplc="041A0003" w:ilvl="1">
      <w:start w:val="1"/>
      <w:numFmt w:val="bullet"/>
      <w:lvlText w:val="o"/>
      <w:lvlJc w:val="left"/>
      <w:pPr>
        <w:ind w:hanging="360" w:left="1828"/>
      </w:pPr>
      <w:rPr>
        <w:rFonts w:cs="Courier New" w:hAnsi="Courier New" w:ascii="Courier New" w:hint="default"/>
      </w:rPr>
    </w:lvl>
    <w:lvl w:tentative="true" w:tplc="041A0005" w:ilvl="2">
      <w:start w:val="1"/>
      <w:numFmt w:val="bullet"/>
      <w:lvlText w:val=""/>
      <w:lvlJc w:val="left"/>
      <w:pPr>
        <w:ind w:hanging="360" w:left="2548"/>
      </w:pPr>
      <w:rPr>
        <w:rFonts w:hAnsi="Wingdings" w:ascii="Wingdings" w:hint="default"/>
      </w:rPr>
    </w:lvl>
    <w:lvl w:tentative="true" w:tplc="041A0001" w:ilvl="3">
      <w:start w:val="1"/>
      <w:numFmt w:val="bullet"/>
      <w:lvlText w:val=""/>
      <w:lvlJc w:val="left"/>
      <w:pPr>
        <w:ind w:hanging="360" w:left="3268"/>
      </w:pPr>
      <w:rPr>
        <w:rFonts w:hAnsi="Symbol" w:ascii="Symbol" w:hint="default"/>
      </w:rPr>
    </w:lvl>
    <w:lvl w:tentative="true" w:tplc="041A0003" w:ilvl="4">
      <w:start w:val="1"/>
      <w:numFmt w:val="bullet"/>
      <w:lvlText w:val="o"/>
      <w:lvlJc w:val="left"/>
      <w:pPr>
        <w:ind w:hanging="360" w:left="3988"/>
      </w:pPr>
      <w:rPr>
        <w:rFonts w:cs="Courier New" w:hAnsi="Courier New" w:ascii="Courier New" w:hint="default"/>
      </w:rPr>
    </w:lvl>
    <w:lvl w:tentative="true" w:tplc="041A0005" w:ilvl="5">
      <w:start w:val="1"/>
      <w:numFmt w:val="bullet"/>
      <w:lvlText w:val=""/>
      <w:lvlJc w:val="left"/>
      <w:pPr>
        <w:ind w:hanging="360" w:left="4708"/>
      </w:pPr>
      <w:rPr>
        <w:rFonts w:hAnsi="Wingdings" w:ascii="Wingdings" w:hint="default"/>
      </w:rPr>
    </w:lvl>
    <w:lvl w:tentative="true" w:tplc="041A0001" w:ilvl="6">
      <w:start w:val="1"/>
      <w:numFmt w:val="bullet"/>
      <w:lvlText w:val=""/>
      <w:lvlJc w:val="left"/>
      <w:pPr>
        <w:ind w:hanging="360" w:left="5428"/>
      </w:pPr>
      <w:rPr>
        <w:rFonts w:hAnsi="Symbol" w:ascii="Symbol" w:hint="default"/>
      </w:rPr>
    </w:lvl>
    <w:lvl w:tentative="true" w:tplc="041A0003" w:ilvl="7">
      <w:start w:val="1"/>
      <w:numFmt w:val="bullet"/>
      <w:lvlText w:val="o"/>
      <w:lvlJc w:val="left"/>
      <w:pPr>
        <w:ind w:hanging="360" w:left="6148"/>
      </w:pPr>
      <w:rPr>
        <w:rFonts w:cs="Courier New" w:hAnsi="Courier New" w:ascii="Courier New" w:hint="default"/>
      </w:rPr>
    </w:lvl>
    <w:lvl w:tentative="true" w:tplc="041A0005" w:ilvl="8">
      <w:start w:val="1"/>
      <w:numFmt w:val="bullet"/>
      <w:lvlText w:val=""/>
      <w:lvlJc w:val="left"/>
      <w:pPr>
        <w:ind w:hanging="360" w:left="6868"/>
      </w:pPr>
      <w:rPr>
        <w:rFonts w:hAnsi="Wingdings" w:asci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3"/>
  </w:num>
  <w:num w:numId="12">
    <w:abstractNumId w:val="15"/>
  </w:num>
  <w:num w:numId="13">
    <w:abstractNumId w:val="14"/>
  </w:num>
  <w:num w:numId="14">
    <w:abstractNumId w:val="11"/>
  </w:num>
  <w:num w:numId="15">
    <w:abstractNumId w:val="12"/>
  </w:num>
  <w:num w:numId="16">
    <w:abstractNumId w:val="10"/>
  </w:num>
  <w:num w:numId="17">
    <w:abstractNumId w:val="16"/>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30"/>
  <w:attachedTemplate r:id="rId1"/>
  <w:stylePaneFormatFilter w:val="3F01"/>
  <w:defaultTabStop w:val="708"/>
  <w:hyphenationZone w:val="425"/>
  <w:drawingGridHorizontalSpacing w:val="187"/>
  <w:displayVerticalDrawingGridEvery w:val="2"/>
  <w:noPunctuationKerning/>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5F043B"/>
    <w:rsid w:val="000000D7"/>
    <w:rsid w:val="000034B6"/>
    <w:rsid w:val="000140D4"/>
    <w:rsid w:val="00014943"/>
    <w:rsid w:val="00015FEC"/>
    <w:rsid w:val="00017900"/>
    <w:rsid w:val="000216A6"/>
    <w:rsid w:val="0002282F"/>
    <w:rsid w:val="00026035"/>
    <w:rsid w:val="000272E0"/>
    <w:rsid w:val="00031675"/>
    <w:rsid w:val="0003193F"/>
    <w:rsid w:val="00040259"/>
    <w:rsid w:val="00043749"/>
    <w:rsid w:val="00054127"/>
    <w:rsid w:val="0005611B"/>
    <w:rsid w:val="000601FF"/>
    <w:rsid w:val="000636DF"/>
    <w:rsid w:val="00066831"/>
    <w:rsid w:val="0007100E"/>
    <w:rsid w:val="000710ED"/>
    <w:rsid w:val="00075DFB"/>
    <w:rsid w:val="00082C39"/>
    <w:rsid w:val="000A4C2A"/>
    <w:rsid w:val="000A66BE"/>
    <w:rsid w:val="000A6A63"/>
    <w:rsid w:val="000D244B"/>
    <w:rsid w:val="000E12D5"/>
    <w:rsid w:val="000E2500"/>
    <w:rsid w:val="000E4D52"/>
    <w:rsid w:val="000E7125"/>
    <w:rsid w:val="000E7307"/>
    <w:rsid w:val="000F205F"/>
    <w:rsid w:val="000F49D0"/>
    <w:rsid w:val="000F6F91"/>
    <w:rsid w:val="000F7D50"/>
    <w:rsid w:val="0011108B"/>
    <w:rsid w:val="00112027"/>
    <w:rsid w:val="00115E0D"/>
    <w:rsid w:val="001236C2"/>
    <w:rsid w:val="00125661"/>
    <w:rsid w:val="00130D57"/>
    <w:rsid w:val="001342EB"/>
    <w:rsid w:val="001347A8"/>
    <w:rsid w:val="001405F4"/>
    <w:rsid w:val="00140EE8"/>
    <w:rsid w:val="00143649"/>
    <w:rsid w:val="00147FEC"/>
    <w:rsid w:val="00150D76"/>
    <w:rsid w:val="00151218"/>
    <w:rsid w:val="00152EC6"/>
    <w:rsid w:val="00156387"/>
    <w:rsid w:val="001609F0"/>
    <w:rsid w:val="00162443"/>
    <w:rsid w:val="001643CA"/>
    <w:rsid w:val="00164838"/>
    <w:rsid w:val="001702F0"/>
    <w:rsid w:val="001751C5"/>
    <w:rsid w:val="00180B30"/>
    <w:rsid w:val="00181517"/>
    <w:rsid w:val="001851BE"/>
    <w:rsid w:val="00185208"/>
    <w:rsid w:val="001863E8"/>
    <w:rsid w:val="00190263"/>
    <w:rsid w:val="00194942"/>
    <w:rsid w:val="00195B1A"/>
    <w:rsid w:val="001A617C"/>
    <w:rsid w:val="001A6F23"/>
    <w:rsid w:val="001A745F"/>
    <w:rsid w:val="001B2ABA"/>
    <w:rsid w:val="001B62AD"/>
    <w:rsid w:val="001C0A04"/>
    <w:rsid w:val="001C1213"/>
    <w:rsid w:val="001C134E"/>
    <w:rsid w:val="001C143E"/>
    <w:rsid w:val="001C233A"/>
    <w:rsid w:val="001D45C6"/>
    <w:rsid w:val="001D735B"/>
    <w:rsid w:val="001E2655"/>
    <w:rsid w:val="001E3D9C"/>
    <w:rsid w:val="001E4EAB"/>
    <w:rsid w:val="001F16F5"/>
    <w:rsid w:val="001F3654"/>
    <w:rsid w:val="001F3DAD"/>
    <w:rsid w:val="00202ECD"/>
    <w:rsid w:val="00203BDE"/>
    <w:rsid w:val="00205537"/>
    <w:rsid w:val="00207BB2"/>
    <w:rsid w:val="002126C7"/>
    <w:rsid w:val="00216BFD"/>
    <w:rsid w:val="0021793A"/>
    <w:rsid w:val="00227154"/>
    <w:rsid w:val="00233331"/>
    <w:rsid w:val="002353CA"/>
    <w:rsid w:val="00237072"/>
    <w:rsid w:val="00240F94"/>
    <w:rsid w:val="002411BC"/>
    <w:rsid w:val="00251F5D"/>
    <w:rsid w:val="00253301"/>
    <w:rsid w:val="00255418"/>
    <w:rsid w:val="00276411"/>
    <w:rsid w:val="002905D4"/>
    <w:rsid w:val="0029214A"/>
    <w:rsid w:val="00296E72"/>
    <w:rsid w:val="002A1EAE"/>
    <w:rsid w:val="002B119F"/>
    <w:rsid w:val="002B2FB0"/>
    <w:rsid w:val="002B6C23"/>
    <w:rsid w:val="002C39D5"/>
    <w:rsid w:val="002D5A5C"/>
    <w:rsid w:val="002E3030"/>
    <w:rsid w:val="002E3576"/>
    <w:rsid w:val="002E3A8C"/>
    <w:rsid w:val="002F1297"/>
    <w:rsid w:val="00305625"/>
    <w:rsid w:val="0031051A"/>
    <w:rsid w:val="003136C4"/>
    <w:rsid w:val="003163BB"/>
    <w:rsid w:val="00322005"/>
    <w:rsid w:val="00322A72"/>
    <w:rsid w:val="00330067"/>
    <w:rsid w:val="00357513"/>
    <w:rsid w:val="00362F2B"/>
    <w:rsid w:val="00363058"/>
    <w:rsid w:val="00364D08"/>
    <w:rsid w:val="00373632"/>
    <w:rsid w:val="00373FBD"/>
    <w:rsid w:val="00381A48"/>
    <w:rsid w:val="003A1B74"/>
    <w:rsid w:val="003A6359"/>
    <w:rsid w:val="003B368F"/>
    <w:rsid w:val="003B4928"/>
    <w:rsid w:val="003B623E"/>
    <w:rsid w:val="003C0D97"/>
    <w:rsid w:val="003C18C4"/>
    <w:rsid w:val="003C2A48"/>
    <w:rsid w:val="003C3888"/>
    <w:rsid w:val="003D2ACC"/>
    <w:rsid w:val="003D6F53"/>
    <w:rsid w:val="003F20F7"/>
    <w:rsid w:val="004045DA"/>
    <w:rsid w:val="00404FD3"/>
    <w:rsid w:val="00407331"/>
    <w:rsid w:val="00424CED"/>
    <w:rsid w:val="00426DFF"/>
    <w:rsid w:val="00427605"/>
    <w:rsid w:val="004329FB"/>
    <w:rsid w:val="00445213"/>
    <w:rsid w:val="00451700"/>
    <w:rsid w:val="00462122"/>
    <w:rsid w:val="00463B26"/>
    <w:rsid w:val="00473DC1"/>
    <w:rsid w:val="00481888"/>
    <w:rsid w:val="004829E2"/>
    <w:rsid w:val="00482B5D"/>
    <w:rsid w:val="004832D3"/>
    <w:rsid w:val="00483713"/>
    <w:rsid w:val="004843DE"/>
    <w:rsid w:val="00492191"/>
    <w:rsid w:val="004A0500"/>
    <w:rsid w:val="004B188C"/>
    <w:rsid w:val="004B37B7"/>
    <w:rsid w:val="004C2B7A"/>
    <w:rsid w:val="004C6195"/>
    <w:rsid w:val="004C6AA9"/>
    <w:rsid w:val="004D41D1"/>
    <w:rsid w:val="004E1F79"/>
    <w:rsid w:val="004E2500"/>
    <w:rsid w:val="004E304A"/>
    <w:rsid w:val="004E3B71"/>
    <w:rsid w:val="004E4491"/>
    <w:rsid w:val="004F141F"/>
    <w:rsid w:val="004F55DC"/>
    <w:rsid w:val="004F7830"/>
    <w:rsid w:val="0051106F"/>
    <w:rsid w:val="005125D0"/>
    <w:rsid w:val="005142C7"/>
    <w:rsid w:val="00531868"/>
    <w:rsid w:val="00535669"/>
    <w:rsid w:val="00541647"/>
    <w:rsid w:val="00544980"/>
    <w:rsid w:val="00550DF5"/>
    <w:rsid w:val="00552085"/>
    <w:rsid w:val="00556330"/>
    <w:rsid w:val="00557498"/>
    <w:rsid w:val="0056401F"/>
    <w:rsid w:val="005645C3"/>
    <w:rsid w:val="005663B9"/>
    <w:rsid w:val="00566E85"/>
    <w:rsid w:val="00574492"/>
    <w:rsid w:val="00574494"/>
    <w:rsid w:val="0057778D"/>
    <w:rsid w:val="00582D42"/>
    <w:rsid w:val="00584972"/>
    <w:rsid w:val="005926F9"/>
    <w:rsid w:val="00592CDA"/>
    <w:rsid w:val="005A2C12"/>
    <w:rsid w:val="005A48F9"/>
    <w:rsid w:val="005A5122"/>
    <w:rsid w:val="005A5141"/>
    <w:rsid w:val="005B7E0D"/>
    <w:rsid w:val="005C1069"/>
    <w:rsid w:val="005C4606"/>
    <w:rsid w:val="005C5C64"/>
    <w:rsid w:val="005D0DC9"/>
    <w:rsid w:val="005D32C2"/>
    <w:rsid w:val="005D7419"/>
    <w:rsid w:val="005E56C8"/>
    <w:rsid w:val="005F043B"/>
    <w:rsid w:val="005F1F36"/>
    <w:rsid w:val="005F6A03"/>
    <w:rsid w:val="006025BC"/>
    <w:rsid w:val="006072D9"/>
    <w:rsid w:val="00611E7C"/>
    <w:rsid w:val="00612D49"/>
    <w:rsid w:val="0061596D"/>
    <w:rsid w:val="00643B37"/>
    <w:rsid w:val="00653679"/>
    <w:rsid w:val="00653C86"/>
    <w:rsid w:val="006576E8"/>
    <w:rsid w:val="00660590"/>
    <w:rsid w:val="00661963"/>
    <w:rsid w:val="00666E95"/>
    <w:rsid w:val="00680904"/>
    <w:rsid w:val="00681363"/>
    <w:rsid w:val="00685309"/>
    <w:rsid w:val="00685D79"/>
    <w:rsid w:val="00687374"/>
    <w:rsid w:val="00690FC5"/>
    <w:rsid w:val="006A429C"/>
    <w:rsid w:val="006A7B05"/>
    <w:rsid w:val="006B2988"/>
    <w:rsid w:val="006B2C73"/>
    <w:rsid w:val="006B7EC4"/>
    <w:rsid w:val="006C149D"/>
    <w:rsid w:val="006C15FD"/>
    <w:rsid w:val="006C3B07"/>
    <w:rsid w:val="006D4555"/>
    <w:rsid w:val="006D5064"/>
    <w:rsid w:val="006D7517"/>
    <w:rsid w:val="006F07A9"/>
    <w:rsid w:val="006F2063"/>
    <w:rsid w:val="0070442D"/>
    <w:rsid w:val="00704EF6"/>
    <w:rsid w:val="007124D1"/>
    <w:rsid w:val="00717346"/>
    <w:rsid w:val="0072033F"/>
    <w:rsid w:val="007250FF"/>
    <w:rsid w:val="00727FCA"/>
    <w:rsid w:val="00731541"/>
    <w:rsid w:val="00735C4F"/>
    <w:rsid w:val="00751F04"/>
    <w:rsid w:val="007540FA"/>
    <w:rsid w:val="007622AD"/>
    <w:rsid w:val="00771525"/>
    <w:rsid w:val="00773B3B"/>
    <w:rsid w:val="00774A52"/>
    <w:rsid w:val="00777F23"/>
    <w:rsid w:val="00780C68"/>
    <w:rsid w:val="00790F58"/>
    <w:rsid w:val="00791FBF"/>
    <w:rsid w:val="007A688F"/>
    <w:rsid w:val="007A7579"/>
    <w:rsid w:val="007B65A4"/>
    <w:rsid w:val="007C7410"/>
    <w:rsid w:val="007D7352"/>
    <w:rsid w:val="007D73EE"/>
    <w:rsid w:val="007D7C88"/>
    <w:rsid w:val="007E2C1E"/>
    <w:rsid w:val="007E3C0A"/>
    <w:rsid w:val="00806032"/>
    <w:rsid w:val="00813A3B"/>
    <w:rsid w:val="00814B10"/>
    <w:rsid w:val="00821022"/>
    <w:rsid w:val="00821A59"/>
    <w:rsid w:val="00831555"/>
    <w:rsid w:val="008322B8"/>
    <w:rsid w:val="00843F6E"/>
    <w:rsid w:val="008543A1"/>
    <w:rsid w:val="00855156"/>
    <w:rsid w:val="008579DC"/>
    <w:rsid w:val="00865B31"/>
    <w:rsid w:val="00870973"/>
    <w:rsid w:val="00872B69"/>
    <w:rsid w:val="00873BE4"/>
    <w:rsid w:val="008755A9"/>
    <w:rsid w:val="00875DF5"/>
    <w:rsid w:val="00877EC8"/>
    <w:rsid w:val="00880E28"/>
    <w:rsid w:val="00884234"/>
    <w:rsid w:val="00886BC2"/>
    <w:rsid w:val="008910DC"/>
    <w:rsid w:val="008936B6"/>
    <w:rsid w:val="0089595C"/>
    <w:rsid w:val="008A3D0E"/>
    <w:rsid w:val="008A69B9"/>
    <w:rsid w:val="008B0D66"/>
    <w:rsid w:val="008B1C08"/>
    <w:rsid w:val="008C35F7"/>
    <w:rsid w:val="008D6FB1"/>
    <w:rsid w:val="008F35C4"/>
    <w:rsid w:val="008F3FD7"/>
    <w:rsid w:val="008F7DD2"/>
    <w:rsid w:val="009063DD"/>
    <w:rsid w:val="00911101"/>
    <w:rsid w:val="0091217E"/>
    <w:rsid w:val="0091627E"/>
    <w:rsid w:val="0091670B"/>
    <w:rsid w:val="0093041F"/>
    <w:rsid w:val="009435CC"/>
    <w:rsid w:val="00947ED2"/>
    <w:rsid w:val="00950819"/>
    <w:rsid w:val="0095743D"/>
    <w:rsid w:val="009631BD"/>
    <w:rsid w:val="00971F82"/>
    <w:rsid w:val="0097536E"/>
    <w:rsid w:val="009937F8"/>
    <w:rsid w:val="00994C31"/>
    <w:rsid w:val="009A2EFA"/>
    <w:rsid w:val="009A72E6"/>
    <w:rsid w:val="009B1FC8"/>
    <w:rsid w:val="009B5834"/>
    <w:rsid w:val="009B7281"/>
    <w:rsid w:val="009B738C"/>
    <w:rsid w:val="009C03F0"/>
    <w:rsid w:val="009D2AFC"/>
    <w:rsid w:val="009E0067"/>
    <w:rsid w:val="009E0517"/>
    <w:rsid w:val="009E454D"/>
    <w:rsid w:val="009E4B73"/>
    <w:rsid w:val="009E7804"/>
    <w:rsid w:val="009E7E7C"/>
    <w:rsid w:val="009F7D47"/>
    <w:rsid w:val="00A02C53"/>
    <w:rsid w:val="00A13EE7"/>
    <w:rsid w:val="00A14F29"/>
    <w:rsid w:val="00A175C6"/>
    <w:rsid w:val="00A24E4D"/>
    <w:rsid w:val="00A25F82"/>
    <w:rsid w:val="00A327D1"/>
    <w:rsid w:val="00A336CA"/>
    <w:rsid w:val="00A359DF"/>
    <w:rsid w:val="00A409B5"/>
    <w:rsid w:val="00A4172C"/>
    <w:rsid w:val="00A425EE"/>
    <w:rsid w:val="00A44326"/>
    <w:rsid w:val="00A4432F"/>
    <w:rsid w:val="00A46099"/>
    <w:rsid w:val="00A46FB1"/>
    <w:rsid w:val="00A51851"/>
    <w:rsid w:val="00A51CDD"/>
    <w:rsid w:val="00A56D07"/>
    <w:rsid w:val="00A61AAC"/>
    <w:rsid w:val="00A63A3B"/>
    <w:rsid w:val="00A64923"/>
    <w:rsid w:val="00A75F6E"/>
    <w:rsid w:val="00A8739D"/>
    <w:rsid w:val="00A91116"/>
    <w:rsid w:val="00AA050D"/>
    <w:rsid w:val="00AA0BDE"/>
    <w:rsid w:val="00AA1E31"/>
    <w:rsid w:val="00AA366E"/>
    <w:rsid w:val="00AA5663"/>
    <w:rsid w:val="00AB0064"/>
    <w:rsid w:val="00AB1F0B"/>
    <w:rsid w:val="00AC58BD"/>
    <w:rsid w:val="00AC5C3D"/>
    <w:rsid w:val="00AD63FD"/>
    <w:rsid w:val="00AD7AF1"/>
    <w:rsid w:val="00AE0BC4"/>
    <w:rsid w:val="00AE1CAD"/>
    <w:rsid w:val="00AE58F5"/>
    <w:rsid w:val="00AF1283"/>
    <w:rsid w:val="00AF164D"/>
    <w:rsid w:val="00AF3267"/>
    <w:rsid w:val="00AF4428"/>
    <w:rsid w:val="00AF55AF"/>
    <w:rsid w:val="00B05ED6"/>
    <w:rsid w:val="00B11CCD"/>
    <w:rsid w:val="00B12159"/>
    <w:rsid w:val="00B149C6"/>
    <w:rsid w:val="00B16CBE"/>
    <w:rsid w:val="00B17BDB"/>
    <w:rsid w:val="00B2007B"/>
    <w:rsid w:val="00B254C9"/>
    <w:rsid w:val="00B35BC8"/>
    <w:rsid w:val="00B369E6"/>
    <w:rsid w:val="00B37314"/>
    <w:rsid w:val="00B376AA"/>
    <w:rsid w:val="00B4173B"/>
    <w:rsid w:val="00B671C3"/>
    <w:rsid w:val="00B67836"/>
    <w:rsid w:val="00B73659"/>
    <w:rsid w:val="00B77ACB"/>
    <w:rsid w:val="00B817F6"/>
    <w:rsid w:val="00B947C8"/>
    <w:rsid w:val="00BA23CB"/>
    <w:rsid w:val="00BA4DCC"/>
    <w:rsid w:val="00BA4EF4"/>
    <w:rsid w:val="00BB080D"/>
    <w:rsid w:val="00BB0B3F"/>
    <w:rsid w:val="00BB4913"/>
    <w:rsid w:val="00BC1448"/>
    <w:rsid w:val="00BC2A50"/>
    <w:rsid w:val="00BC3F2F"/>
    <w:rsid w:val="00BC5973"/>
    <w:rsid w:val="00BC7D44"/>
    <w:rsid w:val="00BD6C2D"/>
    <w:rsid w:val="00BE7A7D"/>
    <w:rsid w:val="00C0726F"/>
    <w:rsid w:val="00C14B3F"/>
    <w:rsid w:val="00C154C3"/>
    <w:rsid w:val="00C16A9C"/>
    <w:rsid w:val="00C214D4"/>
    <w:rsid w:val="00C228FA"/>
    <w:rsid w:val="00C24F63"/>
    <w:rsid w:val="00C26B41"/>
    <w:rsid w:val="00C35185"/>
    <w:rsid w:val="00C35343"/>
    <w:rsid w:val="00C37C06"/>
    <w:rsid w:val="00C562D0"/>
    <w:rsid w:val="00C62C19"/>
    <w:rsid w:val="00C660D0"/>
    <w:rsid w:val="00C669FC"/>
    <w:rsid w:val="00C671CF"/>
    <w:rsid w:val="00C6758F"/>
    <w:rsid w:val="00C77031"/>
    <w:rsid w:val="00C80E00"/>
    <w:rsid w:val="00C924C7"/>
    <w:rsid w:val="00CA101D"/>
    <w:rsid w:val="00CA2C46"/>
    <w:rsid w:val="00CA7711"/>
    <w:rsid w:val="00CB7A90"/>
    <w:rsid w:val="00CD467B"/>
    <w:rsid w:val="00CD4E3E"/>
    <w:rsid w:val="00CD67FC"/>
    <w:rsid w:val="00CD7B49"/>
    <w:rsid w:val="00CE0766"/>
    <w:rsid w:val="00CE22A8"/>
    <w:rsid w:val="00D033FB"/>
    <w:rsid w:val="00D100D5"/>
    <w:rsid w:val="00D17ADE"/>
    <w:rsid w:val="00D20155"/>
    <w:rsid w:val="00D2068F"/>
    <w:rsid w:val="00D2295E"/>
    <w:rsid w:val="00D236A1"/>
    <w:rsid w:val="00D32521"/>
    <w:rsid w:val="00D32B15"/>
    <w:rsid w:val="00D36F72"/>
    <w:rsid w:val="00D41B2A"/>
    <w:rsid w:val="00D425DC"/>
    <w:rsid w:val="00D46E8F"/>
    <w:rsid w:val="00D561DA"/>
    <w:rsid w:val="00D604C9"/>
    <w:rsid w:val="00D615D7"/>
    <w:rsid w:val="00D63319"/>
    <w:rsid w:val="00D666B8"/>
    <w:rsid w:val="00D6755D"/>
    <w:rsid w:val="00D67F7C"/>
    <w:rsid w:val="00D70E83"/>
    <w:rsid w:val="00D92A6F"/>
    <w:rsid w:val="00D93750"/>
    <w:rsid w:val="00D955B4"/>
    <w:rsid w:val="00D96859"/>
    <w:rsid w:val="00DA5FF2"/>
    <w:rsid w:val="00DB0DF7"/>
    <w:rsid w:val="00DB148C"/>
    <w:rsid w:val="00DB287D"/>
    <w:rsid w:val="00DB4CCF"/>
    <w:rsid w:val="00DC14F2"/>
    <w:rsid w:val="00DC25C0"/>
    <w:rsid w:val="00DC6225"/>
    <w:rsid w:val="00DC74CB"/>
    <w:rsid w:val="00DD2567"/>
    <w:rsid w:val="00DD27BE"/>
    <w:rsid w:val="00DD3D49"/>
    <w:rsid w:val="00DE0873"/>
    <w:rsid w:val="00DE1A66"/>
    <w:rsid w:val="00DE1CEC"/>
    <w:rsid w:val="00DE5F72"/>
    <w:rsid w:val="00DF52DF"/>
    <w:rsid w:val="00E03110"/>
    <w:rsid w:val="00E046CB"/>
    <w:rsid w:val="00E04BB5"/>
    <w:rsid w:val="00E13C7B"/>
    <w:rsid w:val="00E17541"/>
    <w:rsid w:val="00E24177"/>
    <w:rsid w:val="00E262D5"/>
    <w:rsid w:val="00E3114D"/>
    <w:rsid w:val="00E34C65"/>
    <w:rsid w:val="00E35A36"/>
    <w:rsid w:val="00E438B5"/>
    <w:rsid w:val="00E51162"/>
    <w:rsid w:val="00E61A95"/>
    <w:rsid w:val="00E62175"/>
    <w:rsid w:val="00E64053"/>
    <w:rsid w:val="00E73AFB"/>
    <w:rsid w:val="00E8166E"/>
    <w:rsid w:val="00E8327A"/>
    <w:rsid w:val="00E84EE4"/>
    <w:rsid w:val="00E85883"/>
    <w:rsid w:val="00E85DC3"/>
    <w:rsid w:val="00EB4D3F"/>
    <w:rsid w:val="00EB5E5E"/>
    <w:rsid w:val="00EB6DE0"/>
    <w:rsid w:val="00EC3FC0"/>
    <w:rsid w:val="00ED55A9"/>
    <w:rsid w:val="00EE13F1"/>
    <w:rsid w:val="00EE1B63"/>
    <w:rsid w:val="00EE7147"/>
    <w:rsid w:val="00EE767B"/>
    <w:rsid w:val="00EF73E1"/>
    <w:rsid w:val="00F035A0"/>
    <w:rsid w:val="00F0640F"/>
    <w:rsid w:val="00F1089E"/>
    <w:rsid w:val="00F12CEA"/>
    <w:rsid w:val="00F14DA2"/>
    <w:rsid w:val="00F209C4"/>
    <w:rsid w:val="00F22C9C"/>
    <w:rsid w:val="00F2308C"/>
    <w:rsid w:val="00F23FB2"/>
    <w:rsid w:val="00F61342"/>
    <w:rsid w:val="00F706EF"/>
    <w:rsid w:val="00F746AF"/>
    <w:rsid w:val="00F80C36"/>
    <w:rsid w:val="00F83A35"/>
    <w:rsid w:val="00F935F0"/>
    <w:rsid w:val="00FA55F2"/>
    <w:rsid w:val="00FB2F43"/>
    <w:rsid w:val="00FB328D"/>
    <w:rsid w:val="00FC14CE"/>
    <w:rsid w:val="00FD2E76"/>
    <w:rsid w:val="00FE020C"/>
    <w:rsid w:val="00FE33D3"/>
    <w:rsid w:val="00FE3836"/>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Pr>
      <w:sz w:val="24"/>
      <w:szCs w:val="24"/>
    </w:rPr>
  </w:style>
  <w:style w:styleId="Naslov1" w:type="paragraph">
    <w:name w:val="heading 1"/>
    <w:basedOn w:val="Normal"/>
    <w:next w:val="Normal"/>
    <w:qFormat/>
    <w:pPr>
      <w:keepNext/>
      <w:jc w:val="center"/>
      <w:outlineLvl w:val="0"/>
    </w:pPr>
    <w:rPr>
      <w:b/>
      <w:bCs/>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Uvuenotijeloteksta" w:type="paragraph">
    <w:name w:val="Body Text Indent"/>
    <w:basedOn w:val="Normal"/>
    <w:pPr>
      <w:ind w:firstLine="708"/>
      <w:jc w:val="both"/>
    </w:pPr>
  </w:style>
  <w:style w:styleId="Zaglavlje" w:type="paragraph">
    <w:name w:val="header"/>
    <w:basedOn w:val="Normal"/>
    <w:link w:val="ZaglavljeChar"/>
    <w:pPr>
      <w:tabs>
        <w:tab w:pos="4153" w:val="center"/>
        <w:tab w:pos="8306" w:val="right"/>
      </w:tabs>
    </w:pPr>
  </w:style>
  <w:style w:styleId="Brojstranice" w:type="character">
    <w:name w:val="page number"/>
    <w:basedOn w:val="Zadanifontodlomka"/>
  </w:style>
  <w:style w:customStyle="true" w:styleId="lubenomglasilubre698dana29rujna1998gakojisetekstterminolokirazlikujeodtekstakojisustrankepostpiSlu" w:type="paragraph">
    <w:name w:val="lužbenom glasilu bre.6/98 dana 29. rujna 1998.g. a koji se tekst terminološki razlikuje od teksta koji su stranke postpiSlu"/>
    <w:basedOn w:val="Normal"/>
    <w:pPr>
      <w:ind w:firstLine="708"/>
      <w:jc w:val="both"/>
    </w:pPr>
  </w:style>
  <w:style w:styleId="Podnoje" w:type="paragraph">
    <w:name w:val="footer"/>
    <w:basedOn w:val="Normal"/>
    <w:pPr>
      <w:tabs>
        <w:tab w:pos="4153" w:val="center"/>
        <w:tab w:pos="8306" w:val="right"/>
      </w:tabs>
    </w:pPr>
  </w:style>
  <w:style w:styleId="Blokteksta" w:type="paragraph">
    <w:name w:val="Block Text"/>
    <w:basedOn w:val="Normal"/>
    <w:pPr>
      <w:ind w:firstLine="708" w:right="849" w:left="-374"/>
      <w:jc w:val="both"/>
    </w:pPr>
  </w:style>
  <w:style w:styleId="Tijeloteksta-uvlaka2" w:type="paragraph">
    <w:name w:val="Body Text Indent 2"/>
    <w:aliases w:val="  uvlaka 2"/>
    <w:basedOn w:val="Normal"/>
    <w:pPr>
      <w:ind w:firstLine="748" w:left="561"/>
      <w:jc w:val="both"/>
    </w:pPr>
  </w:style>
  <w:style w:styleId="Tijeloteksta-uvlaka3" w:type="paragraph">
    <w:name w:val="Body Text Indent 3"/>
    <w:aliases w:val=" uvlaka 3"/>
    <w:basedOn w:val="Normal"/>
    <w:pPr>
      <w:ind w:firstLine="935" w:right="-86"/>
      <w:jc w:val="both"/>
    </w:pPr>
  </w:style>
  <w:style w:styleId="Tijeloteksta" w:type="paragraph">
    <w:name w:val="Body Text"/>
    <w:basedOn w:val="Normal"/>
    <w:pPr>
      <w:jc w:val="both"/>
    </w:pPr>
    <w:rPr>
      <w:szCs w:val="20"/>
    </w:rPr>
  </w:style>
  <w:style w:customStyle="true" w:styleId="ZaglavljeChar" w:type="character">
    <w:name w:val="Zaglavlje Char"/>
    <w:basedOn w:val="Zadanifontodlomka"/>
    <w:link w:val="Zaglavlje"/>
    <w:rsid w:val="00363058"/>
    <w:rPr>
      <w:sz w:val="24"/>
      <w:szCs w:val="24"/>
    </w:rPr>
  </w:style>
  <w:style w:styleId="Tekstbalonia" w:type="paragraph">
    <w:name w:val="Balloon Text"/>
    <w:basedOn w:val="Normal"/>
    <w:link w:val="TekstbaloniaChar"/>
    <w:rsid w:val="00A13EE7"/>
    <w:rPr>
      <w:rFonts w:cs="Tahoma" w:hAnsi="Tahoma" w:ascii="Tahoma"/>
      <w:sz w:val="16"/>
      <w:szCs w:val="16"/>
    </w:rPr>
  </w:style>
  <w:style w:customStyle="true" w:styleId="TekstbaloniaChar" w:type="character">
    <w:name w:val="Tekst balončića Char"/>
    <w:basedOn w:val="Zadanifontodlomka"/>
    <w:link w:val="Tekstbalonia"/>
    <w:rsid w:val="00A13EE7"/>
    <w:rPr>
      <w:rFonts w:cs="Tahoma" w:hAnsi="Tahoma" w:ascii="Tahoma"/>
      <w:sz w:val="16"/>
      <w:szCs w:val="16"/>
    </w:rPr>
  </w:style>
  <w:style w:styleId="Odlomakpopisa" w:type="paragraph">
    <w:name w:val="List Paragraph"/>
    <w:basedOn w:val="Normal"/>
    <w:uiPriority w:val="34"/>
    <w:qFormat/>
    <w:rsid w:val="009C03F0"/>
    <w:pPr>
      <w:ind w:left="720"/>
      <w:contextualSpacing/>
    </w:pPr>
  </w:style>
  <w:style w:styleId="Tekstrezerviranogmjesta" w:type="character">
    <w:name w:val="Placeholder Text"/>
    <w:basedOn w:val="Zadanifontodlomka"/>
    <w:uiPriority w:val="99"/>
    <w:semiHidden/>
    <w:rsid w:val="001E3D9C"/>
    <w:rPr>
      <w:color w:val="808080"/>
      <w:bdr w:space="0" w:sz="0" w:color="auto" w:val="none"/>
      <w:shd w:fill="auto" w:color="auto" w:val="clear"/>
    </w:rPr>
  </w:style>
  <w:style w:customStyle="true" w:styleId="eSPISCCParagraphDefaultFont" w:type="character">
    <w:name w:val="eSPIS_CC_Paragraph Default Font"/>
    <w:basedOn w:val="Zadanifontodlomka"/>
    <w:rsid w:val="001E3D9C"/>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1E3D9C"/>
    <w:rPr>
      <w:bdr w:space="0" w:sz="0" w:color="auto" w:val="none"/>
      <w:shd w:fill="FFFFCC" w:color="auto" w:val="clear"/>
      <w:lang w:val="hr-HR"/>
    </w:rPr>
  </w:style>
  <w:style w:customStyle="true" w:styleId="PozadinaSvijetloCrvena" w:type="character">
    <w:name w:val="Pozadina_SvijetloCrvena"/>
    <w:basedOn w:val="eSPISCCParagraphDefaultFont"/>
    <w:rsid w:val="001E3D9C"/>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1E3D9C"/>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sz w:val="24"/>
      <w:szCs w:val="24"/>
    </w:rPr>
  </w:style>
  <w:style w:styleId="Naslov1" w:type="paragraph">
    <w:name w:val="heading 1"/>
    <w:basedOn w:val="Normal"/>
    <w:next w:val="Normal"/>
    <w:qFormat/>
    <w:pPr>
      <w:keepNext/>
      <w:jc w:val="center"/>
      <w:outlineLvl w:val="0"/>
    </w:pPr>
    <w:rPr>
      <w:b/>
      <w:bCs/>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Uvuenotijeloteksta" w:type="paragraph">
    <w:name w:val="Body Text Indent"/>
    <w:basedOn w:val="Normal"/>
    <w:pPr>
      <w:ind w:firstLine="708"/>
      <w:jc w:val="both"/>
    </w:pPr>
  </w:style>
  <w:style w:styleId="Zaglavlje" w:type="paragraph">
    <w:name w:val="header"/>
    <w:basedOn w:val="Normal"/>
    <w:link w:val="ZaglavljeChar"/>
    <w:pPr>
      <w:tabs>
        <w:tab w:pos="4153" w:val="center"/>
        <w:tab w:pos="8306" w:val="right"/>
      </w:tabs>
    </w:pPr>
  </w:style>
  <w:style w:styleId="Brojstranice" w:type="character">
    <w:name w:val="page number"/>
    <w:basedOn w:val="Zadanifontodlomka"/>
  </w:style>
  <w:style w:customStyle="1" w:styleId="lubenomglasilubre698dana29rujna1998gakojisetekstterminolokirazlikujeodtekstakojisustrankepostpiSlu" w:type="paragraph">
    <w:name w:val="lužbenom glasilu bre.6/98 dana 29. rujna 1998.g. a koji se tekst terminološki razlikuje od teksta koji su stranke postpiSlu"/>
    <w:basedOn w:val="Normal"/>
    <w:pPr>
      <w:ind w:firstLine="708"/>
      <w:jc w:val="both"/>
    </w:pPr>
  </w:style>
  <w:style w:styleId="Podnoje" w:type="paragraph">
    <w:name w:val="footer"/>
    <w:basedOn w:val="Normal"/>
    <w:pPr>
      <w:tabs>
        <w:tab w:pos="4153" w:val="center"/>
        <w:tab w:pos="8306" w:val="right"/>
      </w:tabs>
    </w:pPr>
  </w:style>
  <w:style w:styleId="Blokteksta" w:type="paragraph">
    <w:name w:val="Block Text"/>
    <w:basedOn w:val="Normal"/>
    <w:pPr>
      <w:ind w:firstLine="708" w:left="-374" w:right="849"/>
      <w:jc w:val="both"/>
    </w:pPr>
  </w:style>
  <w:style w:styleId="Tijeloteksta-uvlaka2" w:type="paragraph">
    <w:name w:val="Body Text Indent 2"/>
    <w:aliases w:val="  uvlaka 2"/>
    <w:basedOn w:val="Normal"/>
    <w:pPr>
      <w:ind w:firstLine="748" w:left="561"/>
      <w:jc w:val="both"/>
    </w:pPr>
  </w:style>
  <w:style w:styleId="Tijeloteksta-uvlaka3" w:type="paragraph">
    <w:name w:val="Body Text Indent 3"/>
    <w:aliases w:val=" uvlaka 3"/>
    <w:basedOn w:val="Normal"/>
    <w:pPr>
      <w:ind w:firstLine="935" w:right="-86"/>
      <w:jc w:val="both"/>
    </w:pPr>
  </w:style>
  <w:style w:styleId="Tijeloteksta" w:type="paragraph">
    <w:name w:val="Body Text"/>
    <w:basedOn w:val="Normal"/>
    <w:pPr>
      <w:jc w:val="both"/>
    </w:pPr>
    <w:rPr>
      <w:szCs w:val="20"/>
    </w:rPr>
  </w:style>
  <w:style w:customStyle="1" w:styleId="ZaglavljeChar" w:type="character">
    <w:name w:val="Zaglavlje Char"/>
    <w:basedOn w:val="Zadanifontodlomka"/>
    <w:link w:val="Zaglavlje"/>
    <w:rsid w:val="00363058"/>
    <w:rPr>
      <w:sz w:val="24"/>
      <w:szCs w:val="24"/>
    </w:rPr>
  </w:style>
  <w:style w:styleId="Tekstbalonia" w:type="paragraph">
    <w:name w:val="Balloon Text"/>
    <w:basedOn w:val="Normal"/>
    <w:link w:val="TekstbaloniaChar"/>
    <w:rsid w:val="00A13EE7"/>
    <w:rPr>
      <w:rFonts w:ascii="Tahoma" w:cs="Tahoma" w:hAnsi="Tahoma"/>
      <w:sz w:val="16"/>
      <w:szCs w:val="16"/>
    </w:rPr>
  </w:style>
  <w:style w:customStyle="1" w:styleId="TekstbaloniaChar" w:type="character">
    <w:name w:val="Tekst balončića Char"/>
    <w:basedOn w:val="Zadanifontodlomka"/>
    <w:link w:val="Tekstbalonia"/>
    <w:rsid w:val="00A13EE7"/>
    <w:rPr>
      <w:rFonts w:ascii="Tahoma" w:cs="Tahoma" w:hAnsi="Tahoma"/>
      <w:sz w:val="16"/>
      <w:szCs w:val="16"/>
    </w:rPr>
  </w:style>
  <w:style w:styleId="Odlomakpopisa" w:type="paragraph">
    <w:name w:val="List Paragraph"/>
    <w:basedOn w:val="Normal"/>
    <w:uiPriority w:val="34"/>
    <w:qFormat/>
    <w:rsid w:val="009C03F0"/>
    <w:pPr>
      <w:ind w:left="720"/>
      <w:contextualSpacing/>
    </w:pPr>
  </w:style>
  <w:style w:styleId="Tekstrezerviranogmjesta" w:type="character">
    <w:name w:val="Placeholder Text"/>
    <w:basedOn w:val="Zadanifontodlomka"/>
    <w:uiPriority w:val="99"/>
    <w:semiHidden/>
    <w:rsid w:val="001E3D9C"/>
    <w:rPr>
      <w:color w:val="808080"/>
      <w:bdr w:color="auto" w:space="0" w:sz="0" w:val="none"/>
      <w:shd w:color="auto" w:fill="auto" w:val="clear"/>
    </w:rPr>
  </w:style>
  <w:style w:customStyle="1" w:styleId="eSPISCCParagraphDefaultFont" w:type="character">
    <w:name w:val="eSPIS_CC_Paragraph Default Font"/>
    <w:basedOn w:val="Zadanifontodlomka"/>
    <w:rsid w:val="001E3D9C"/>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1E3D9C"/>
    <w:rPr>
      <w:bdr w:color="auto" w:space="0" w:sz="0" w:val="none"/>
      <w:shd w:color="auto" w:fill="FFFFCC" w:val="clear"/>
      <w:lang w:val="hr-HR"/>
    </w:rPr>
  </w:style>
  <w:style w:customStyle="1" w:styleId="PozadinaSvijetloCrvena" w:type="character">
    <w:name w:val="Pozadina_SvijetloCrvena"/>
    <w:basedOn w:val="eSPISCCParagraphDefaultFont"/>
    <w:rsid w:val="001E3D9C"/>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1E3D9C"/>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722099044">
      <w:bodyDiv w:val="true"/>
      <w:marLeft w:val="0"/>
      <w:marRight w:val="0"/>
      <w:marTop w:val="0"/>
      <w:marBottom w:val="0"/>
      <w:divBdr>
        <w:top w:space="0" w:sz="0" w:color="auto" w:val="none"/>
        <w:left w:space="0" w:sz="0" w:color="auto" w:val="none"/>
        <w:bottom w:space="0" w:sz="0" w:color="auto" w:val="none"/>
        <w:right w:space="0" w:sz="0" w:color="auto" w:val="none"/>
      </w:divBdr>
    </w:div>
    <w:div w:id="722875287">
      <w:bodyDiv w:val="true"/>
      <w:marLeft w:val="0"/>
      <w:marRight w:val="0"/>
      <w:marTop w:val="0"/>
      <w:marBottom w:val="0"/>
      <w:divBdr>
        <w:top w:space="0" w:sz="0" w:color="auto" w:val="none"/>
        <w:left w:space="0" w:sz="0" w:color="auto" w:val="none"/>
        <w:bottom w:space="0" w:sz="0" w:color="auto" w:val="none"/>
        <w:right w:space="0" w:sz="0" w:color="auto" w:val="none"/>
      </w:divBdr>
    </w:div>
    <w:div w:id="950940522">
      <w:bodyDiv w:val="true"/>
      <w:marLeft w:val="0"/>
      <w:marRight w:val="0"/>
      <w:marTop w:val="0"/>
      <w:marBottom w:val="0"/>
      <w:divBdr>
        <w:top w:space="0" w:sz="0" w:color="auto" w:val="none"/>
        <w:left w:space="0" w:sz="0" w:color="auto" w:val="none"/>
        <w:bottom w:space="0" w:sz="0" w:color="auto" w:val="none"/>
        <w:right w:space="0" w:sz="0" w:color="auto" w:val="none"/>
      </w:divBdr>
    </w:div>
    <w:div w:id="953750207">
      <w:bodyDiv w:val="true"/>
      <w:marLeft w:val="0"/>
      <w:marRight w:val="0"/>
      <w:marTop w:val="0"/>
      <w:marBottom w:val="0"/>
      <w:divBdr>
        <w:top w:space="0" w:sz="0" w:color="auto" w:val="none"/>
        <w:left w:space="0" w:sz="0" w:color="auto" w:val="none"/>
        <w:bottom w:space="0" w:sz="0" w:color="auto" w:val="none"/>
        <w:right w:space="0" w:sz="0" w:color="auto" w:val="none"/>
      </w:divBdr>
    </w:div>
    <w:div w:id="1112282467">
      <w:bodyDiv w:val="true"/>
      <w:marLeft w:val="0"/>
      <w:marRight w:val="0"/>
      <w:marTop w:val="0"/>
      <w:marBottom w:val="0"/>
      <w:divBdr>
        <w:top w:space="0" w:sz="0" w:color="auto" w:val="none"/>
        <w:left w:space="0" w:sz="0" w:color="auto" w:val="none"/>
        <w:bottom w:space="0" w:sz="0" w:color="auto" w:val="none"/>
        <w:right w:space="0" w:sz="0" w:color="auto" w:val="none"/>
      </w:divBdr>
    </w:div>
    <w:div w:id="1219711324">
      <w:bodyDiv w:val="true"/>
      <w:marLeft w:val="0"/>
      <w:marRight w:val="0"/>
      <w:marTop w:val="0"/>
      <w:marBottom w:val="0"/>
      <w:divBdr>
        <w:top w:space="0" w:sz="0" w:color="auto" w:val="none"/>
        <w:left w:space="0" w:sz="0" w:color="auto" w:val="none"/>
        <w:bottom w:space="0" w:sz="0" w:color="auto" w:val="none"/>
        <w:right w:space="0" w:sz="0" w:color="auto" w:val="none"/>
      </w:divBdr>
    </w:div>
    <w:div w:id="1893079350">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24. listopada 2018.</izvorni_sadrzaj>
    <derivirana_varijabla naziv="DomainObject.DatumDonosenjaOdluke_1">24. listopada 2018.</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Karmen</izvorni_sadrzaj>
    <derivirana_varijabla naziv="DomainObject.DonositeljOdluke.Ime_1">Karmen</derivirana_varijabla>
  </DomainObject.DonositeljOdluke.Ime>
  <DomainObject.DonositeljOdluke.Prezime>
    <izvorni_sadrzaj>Sekso Čolak</izvorni_sadrzaj>
    <derivirana_varijabla naziv="DomainObject.DonositeljOdluke.Prezime_1">Sekso Čolak</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2404</izvorni_sadrzaj>
    <derivirana_varijabla naziv="DomainObject.Predmet.Broj_1">2404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23. rujna 2015.</izvorni_sadrzaj>
    <derivirana_varijabla naziv="DomainObject.Predmet.DatumOsnivanja_1">23. rujna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10000.00</izvorni_sadrzaj>
    <derivirana_varijabla naziv="DomainObject.Predmet.InicijalnaVrijednost_1">10000.00</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Pr-2404/2015</izvorni_sadrzaj>
    <derivirana_varijabla naziv="DomainObject.Predmet.OznakaBroj_1">Pr-2404/2015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Dom zdravlja ZAGREB-CENTAR zastupanog po punomoćniku ODVJETNIČKO DRUŠTVO KRSNIK &amp; PARTNERI, d.o.o.</izvorni_sadrzaj>
    <derivirana_varijabla naziv="DomainObject.Predmet.ProtustrankaFormated_1">  Dom zdravlja ZAGREB-CENTAR zastupanog po punomoćniku ODVJETNIČKO DRUŠTVO KRSNIK &amp; PARTNERI, d.o.o.</derivirana_varijabla>
  </DomainObject.Predmet.ProtustrankaFormated>
  <DomainObject.Predmet.ProtustrankaFormatedOIB>
    <izvorni_sadrzaj>  Dom zdravlja ZAGREB-CENTAR, OIB 00053084642 zastupanog po punomoćniku ODVJETNIČKO DRUŠTVO KRSNIK &amp; PARTNERI, d.o.o.</izvorni_sadrzaj>
    <derivirana_varijabla naziv="DomainObject.Predmet.ProtustrankaFormatedOIB_1">  Dom zdravlja ZAGREB-CENTAR, OIB 00053084642 zastupanog po punomoćniku ODVJETNIČKO DRUŠTVO KRSNIK &amp; PARTNERI, d.o.o.</derivirana_varijabla>
  </DomainObject.Predmet.ProtustrankaFormatedOIB>
  <DomainObject.Predmet.ProtustrankaFormatedWithAdress>
    <izvorni_sadrzaj> Dom zdravlja ZAGREB-CENTAR, Runjaninova 4, 10000 Zagreb zastupanog po punomoćniku ODVJETNIČKO DRUŠTVO KRSNIK &amp; PARTNERI, d.o.o.</izvorni_sadrzaj>
    <derivirana_varijabla naziv="DomainObject.Predmet.ProtustrankaFormatedWithAdress_1"> Dom zdravlja ZAGREB-CENTAR, Runjaninova 4, 10000 Zagreb zastupanog po punomoćniku ODVJETNIČKO DRUŠTVO KRSNIK &amp; PARTNERI, d.o.o.</derivirana_varijabla>
  </DomainObject.Predmet.ProtustrankaFormatedWithAdress>
  <DomainObject.Predmet.ProtustrankaFormatedWithAdressOIB>
    <izvorni_sadrzaj> Dom zdravlja ZAGREB-CENTAR, OIB 00053084642, Runjaninova 4, 10000 Zagreb zastupanog po punomoćniku ODVJETNIČKO DRUŠTVO KRSNIK &amp; PARTNERI, d.o.o.</izvorni_sadrzaj>
    <derivirana_varijabla naziv="DomainObject.Predmet.ProtustrankaFormatedWithAdressOIB_1"> Dom zdravlja ZAGREB-CENTAR, OIB 00053084642, Runjaninova 4, 10000 Zagreb zastupanog po punomoćniku ODVJETNIČKO DRUŠTVO KRSNIK &amp; PARTNERI, d.o.o.</derivirana_varijabla>
  </DomainObject.Predmet.ProtustrankaFormatedWithAdressOIB>
  <DomainObject.Predmet.ProtustrankaWithAdress>
    <izvorni_sadrzaj>Dom zdravlja ZAGREB-CENTAR Runjaninova 4, 10000 Zagreb</izvorni_sadrzaj>
    <derivirana_varijabla naziv="DomainObject.Predmet.ProtustrankaWithAdress_1">Dom zdravlja ZAGREB-CENTAR Runjaninova 4, 10000 Zagreb</derivirana_varijabla>
  </DomainObject.Predmet.ProtustrankaWithAdress>
  <DomainObject.Predmet.ProtustrankaWithAdressOIB>
    <izvorni_sadrzaj>Dom zdravlja ZAGREB-CENTAR, OIB 00053084642, Runjaninova 4, 10000 Zagreb</izvorni_sadrzaj>
    <derivirana_varijabla naziv="DomainObject.Predmet.ProtustrankaWithAdressOIB_1">Dom zdravlja ZAGREB-CENTAR, OIB 00053084642, Runjaninova 4, 10000 Zagreb</derivirana_varijabla>
  </DomainObject.Predmet.ProtustrankaWithAdressOIB>
  <DomainObject.Predmet.ProtustrankaNazivFormated>
    <izvorni_sadrzaj>Dom zdravlja ZAGREB-CENTAR</izvorni_sadrzaj>
    <derivirana_varijabla naziv="DomainObject.Predmet.ProtustrankaNazivFormated_1">Dom zdravlja ZAGREB-CENTAR</derivirana_varijabla>
  </DomainObject.Predmet.ProtustrankaNazivFormated>
  <DomainObject.Predmet.ProtustrankaNazivFormatedOIB>
    <izvorni_sadrzaj>Dom zdravlja ZAGREB-CENTAR, OIB 00053084642</izvorni_sadrzaj>
    <derivirana_varijabla naziv="DomainObject.Predmet.ProtustrankaNazivFormatedOIB_1">Dom zdravlja ZAGREB-CENTAR, OIB 00053084642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12</izvorni_sadrzaj>
    <derivirana_varijabla naziv="DomainObject.Predmet.Referada.Naziv_1">Referada 12</derivirana_varijabla>
  </DomainObject.Predmet.Referada.Naziv>
  <DomainObject.Predmet.Referada.Oznaka>
    <izvorni_sadrzaj>12</izvorni_sadrzaj>
    <derivirana_varijabla naziv="DomainObject.Predmet.Referada.Oznaka_1">12</derivirana_varijabla>
  </DomainObject.Predmet.Referada.Oznaka>
  <DomainObject.Predmet.Referada.Prostorija.Naziv>
    <izvorni_sadrzaj>Soba 511/V</izvorni_sadrzaj>
    <derivirana_varijabla naziv="DomainObject.Predmet.Referada.Prostorija.Naziv_1">Soba 511/V</derivirana_varijabla>
  </DomainObject.Predmet.Referada.Prostorija.Naziv>
  <DomainObject.Predmet.Referada.Prostorija.Oznaka>
    <izvorni_sadrzaj>511/V</izvorni_sadrzaj>
    <derivirana_varijabla naziv="DomainObject.Predmet.Referada.Prostorija.Oznaka_1">511/V</derivirana_varijabla>
  </DomainObject.Predmet.Referada.Prostorija.Oznaka>
  <DomainObject.Predmet.Referada.Sud.Naziv>
    <izvorni_sadrzaj>Općinski radni sud u Zagrebu</izvorni_sadrzaj>
    <derivirana_varijabla naziv="DomainObject.Predmet.Referada.Sud.Naziv_1">Općinski radni sud u Zagrebu</derivirana_varijabla>
  </DomainObject.Predmet.Referada.Sud.Naziv>
  <DomainObject.Predmet.Referada.Sudac>
    <izvorni_sadrzaj>Karmen Sekso Čolak</izvorni_sadrzaj>
    <derivirana_varijabla naziv="DomainObject.Predmet.Referada.Sudac_1">Karmen Sekso Čolak</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Davor Franičević zastupanog po punomoćniku Damir Zannoni Stella</izvorni_sadrzaj>
    <derivirana_varijabla naziv="DomainObject.Predmet.StrankaFormated_1">  Davor Franičević zastupanog po punomoćniku Damir Zannoni Stella</derivirana_varijabla>
  </DomainObject.Predmet.StrankaFormated>
  <DomainObject.Predmet.StrankaFormatedOIB>
    <izvorni_sadrzaj>  Davor Franičević, OIB 47494477881 zastupanog po punomoćniku Damir Zannoni Stella</izvorni_sadrzaj>
    <derivirana_varijabla naziv="DomainObject.Predmet.StrankaFormatedOIB_1">  Davor Franičević, OIB 47494477881 zastupanog po punomoćniku Damir Zannoni Stella</derivirana_varijabla>
  </DomainObject.Predmet.StrankaFormatedOIB>
  <DomainObject.Predmet.StrankaFormatedWithAdress>
    <izvorni_sadrzaj> Davor Franičević, Božidara Magovca 64, 10000 Zagreb zastupanog po punomoćniku Damir Zannoni Stella</izvorni_sadrzaj>
    <derivirana_varijabla naziv="DomainObject.Predmet.StrankaFormatedWithAdress_1"> Davor Franičević, Božidara Magovca 64, 10000 Zagreb zastupanog po punomoćniku Damir Zannoni Stella</derivirana_varijabla>
  </DomainObject.Predmet.StrankaFormatedWithAdress>
  <DomainObject.Predmet.StrankaFormatedWithAdressOIB>
    <izvorni_sadrzaj> Davor Franičević, OIB 47494477881, Božidara Magovca 64, 10000 Zagreb zastupanog po punomoćniku Damir Zannoni Stella</izvorni_sadrzaj>
    <derivirana_varijabla naziv="DomainObject.Predmet.StrankaFormatedWithAdressOIB_1"> Davor Franičević, OIB 47494477881, Božidara Magovca 64, 10000 Zagreb zastupanog po punomoćniku Damir Zannoni Stella</derivirana_varijabla>
  </DomainObject.Predmet.StrankaFormatedWithAdressOIB>
  <DomainObject.Predmet.StrankaWithAdress>
    <izvorni_sadrzaj>Davor Franičević Božidara Magovca 64,10000 Zagreb</izvorni_sadrzaj>
    <derivirana_varijabla naziv="DomainObject.Predmet.StrankaWithAdress_1">Davor Franičević Božidara Magovca 64,10000 Zagreb</derivirana_varijabla>
  </DomainObject.Predmet.StrankaWithAdress>
  <DomainObject.Predmet.StrankaWithAdressOIB>
    <izvorni_sadrzaj>Davor Franičević, OIB 47494477881, Božidara Magovca 64,10000 Zagreb</izvorni_sadrzaj>
    <derivirana_varijabla naziv="DomainObject.Predmet.StrankaWithAdressOIB_1">Davor Franičević, OIB 47494477881, Božidara Magovca 64,10000 Zagreb</derivirana_varijabla>
  </DomainObject.Predmet.StrankaWithAdressOIB>
  <DomainObject.Predmet.StrankaNazivFormated>
    <izvorni_sadrzaj>Davor Franičević</izvorni_sadrzaj>
    <derivirana_varijabla naziv="DomainObject.Predmet.StrankaNazivFormated_1">Davor Franičević</derivirana_varijabla>
  </DomainObject.Predmet.StrankaNazivFormated>
  <DomainObject.Predmet.StrankaNazivFormatedOIB>
    <izvorni_sadrzaj>Davor Franičević, OIB 47494477881</izvorni_sadrzaj>
    <derivirana_varijabla naziv="DomainObject.Predmet.StrankaNazivFormatedOIB_1">Davor Franičević, OIB 47494477881</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10000</izvorni_sadrzaj>
    <derivirana_varijabla naziv="DomainObject.Predmet.Sud.Adresa.PostBroj_1">10000</derivirana_varijabla>
  </DomainObject.Predmet.Sud.Adresa.PostBroj>
  <DomainObject.Predmet.Sud.Adresa.UlicaIKBR>
    <izvorni_sadrzaj>Ulica grada Vukovara 84</izvorni_sadrzaj>
    <derivirana_varijabla naziv="DomainObject.Predmet.Sud.Adresa.UlicaIKBR_1">Ulica grada Vukovara 84</derivirana_varijabla>
  </DomainObject.Predmet.Sud.Adresa.UlicaIKBR>
  <DomainObject.Predmet.Sud.Naziv>
    <izvorni_sadrzaj>Općinski radni sud u Zagrebu</izvorni_sadrzaj>
    <derivirana_varijabla naziv="DomainObject.Predmet.Sud.Naziv_1">Općinski radni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12</izvorni_sadrzaj>
    <derivirana_varijabla naziv="DomainObject.Predmet.TrenutnaLokacijaSpisa.Naziv_1">Referada 12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radni sud u Zagrebu</izvorni_sadrzaj>
    <derivirana_varijabla naziv="DomainObject.Predmet.TrenutnaLokacijaSpisa.Sud.Naziv_1">Općinski radni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 pisarnica</izvorni_sadrzaj>
    <derivirana_varijabla naziv="DomainObject.Predmet.UstrojstvenaJedinicaVodi.Naziv_1">Pr pisarnica</derivirana_varijabla>
  </DomainObject.Predmet.UstrojstvenaJedinicaVodi.Naziv>
  <DomainObject.Predmet.UstrojstvenaJedinicaVodi.Oznaka>
    <izvorni_sadrzaj>Pr pisarn</izvorni_sadrzaj>
    <derivirana_varijabla naziv="DomainObject.Predmet.UstrojstvenaJedinicaVodi.Oznaka_1">Pr pisarn</derivirana_varijabla>
  </DomainObject.Predmet.UstrojstvenaJedinicaVodi.Oznaka>
  <DomainObject.Predmet.UstrojstvenaJedinicaVodi.Prostorija.Naziv>
    <izvorni_sadrzaj>Soba 016/MZ</izvorni_sadrzaj>
    <derivirana_varijabla naziv="DomainObject.Predmet.UstrojstvenaJedinicaVodi.Prostorija.Naziv_1">Soba 016/MZ</derivirana_varijabla>
  </DomainObject.Predmet.UstrojstvenaJedinicaVodi.Prostorija.Naziv>
  <DomainObject.Predmet.UstrojstvenaJedinicaVodi.Prostorija.Oznaka>
    <izvorni_sadrzaj>016/MZ</izvorni_sadrzaj>
    <derivirana_varijabla naziv="DomainObject.Predmet.UstrojstvenaJedinicaVodi.Prostorija.Oznaka_1">016/MZ</derivirana_varijabla>
  </DomainObject.Predmet.UstrojstvenaJedinicaVodi.Prostorija.Oznaka>
  <DomainObject.Predmet.UstrojstvenaJedinicaVodi.Sud.Naziv>
    <izvorni_sadrzaj>Općinski radni sud u Zagrebu</izvorni_sadrzaj>
    <derivirana_varijabla naziv="DomainObject.Predmet.UstrojstvenaJedinicaVodi.Sud.Naziv_1">Općinski radni sud u Zagrebu</derivirana_varijabla>
  </DomainObject.Predmet.UstrojstvenaJedinicaVodi.Sud.Naziv>
  <DomainObject.Predmet.VrstaSpora.Naziv>
    <izvorni_sadrzaj>Radno - (prestanak, otkaz, utvrđenje radnog odnosa)</izvorni_sadrzaj>
    <derivirana_varijabla naziv="DomainObject.Predmet.VrstaSpora.Naziv_1">Radno - (prestanak, otkaz, utvrđenje radnog odnosa)</derivirana_varijabla>
  </DomainObject.Predmet.VrstaSpora.Naziv>
  <DomainObject.Predmet.Zapisnicar>
    <izvorni_sadrzaj>Martina Pernar</izvorni_sadrzaj>
    <derivirana_varijabla naziv="DomainObject.Predmet.Zapisnicar_1">Martina Pernar</derivirana_varijabla>
  </DomainObject.Predmet.Zapisnicar>
  <DomainObject.Predmet.StrankaListFormated>
    <izvorni_sadrzaj>
      <item>Davor Franičević zastupanog po punomoćniku Damir Zannoni Stella</item>
    </izvorni_sadrzaj>
    <derivirana_varijabla naziv="DomainObject.Predmet.StrankaListFormated_1">
      <item>Davor Franičević zastupanog po punomoćniku Damir Zannoni Stella</item>
    </derivirana_varijabla>
  </DomainObject.Predmet.StrankaListFormated>
  <DomainObject.Predmet.StrankaListFormatedOIB>
    <izvorni_sadrzaj>
      <item>Davor Franičević, OIB 47494477881 zastupanog po punomoćniku Damir Zannoni Stella</item>
    </izvorni_sadrzaj>
    <derivirana_varijabla naziv="DomainObject.Predmet.StrankaListFormatedOIB_1">
      <item>Davor Franičević, OIB 47494477881 zastupanog po punomoćniku Damir Zannoni Stella</item>
    </derivirana_varijabla>
  </DomainObject.Predmet.StrankaListFormatedOIB>
  <DomainObject.Predmet.StrankaListFormatedWithAdress>
    <izvorni_sadrzaj>
      <item>Davor Franičević, Božidara Magovca 64, 10000 Zagreb zastupanog po punomoćniku Damir Zannoni Stella</item>
    </izvorni_sadrzaj>
    <derivirana_varijabla naziv="DomainObject.Predmet.StrankaListFormatedWithAdress_1">
      <item>Davor Franičević, Božidara Magovca 64, 10000 Zagreb zastupanog po punomoćniku Damir Zannoni Stella</item>
    </derivirana_varijabla>
  </DomainObject.Predmet.StrankaListFormatedWithAdress>
  <DomainObject.Predmet.StrankaListFormatedWithAdressOIB>
    <izvorni_sadrzaj>
      <item>Davor Franičević, OIB 47494477881, Božidara Magovca 64, 10000 Zagreb zastupanog po punomoćniku Damir Zannoni Stella</item>
    </izvorni_sadrzaj>
    <derivirana_varijabla naziv="DomainObject.Predmet.StrankaListFormatedWithAdressOIB_1">
      <item>Davor Franičević, OIB 47494477881, Božidara Magovca 64, 10000 Zagreb zastupanog po punomoćniku Damir Zannoni Stella</item>
    </derivirana_varijabla>
  </DomainObject.Predmet.StrankaListFormatedWithAdressOIB>
  <DomainObject.Predmet.StrankaListNazivFormated>
    <izvorni_sadrzaj>
      <item>Davor Franičević</item>
    </izvorni_sadrzaj>
    <derivirana_varijabla naziv="DomainObject.Predmet.StrankaListNazivFormated_1">
      <item>Davor Franičević</item>
    </derivirana_varijabla>
  </DomainObject.Predmet.StrankaListNazivFormated>
  <DomainObject.Predmet.StrankaListNazivFormatedOIB>
    <izvorni_sadrzaj>
      <item>Davor Franičević, OIB 47494477881</item>
    </izvorni_sadrzaj>
    <derivirana_varijabla naziv="DomainObject.Predmet.StrankaListNazivFormatedOIB_1">
      <item>Davor Franičević, OIB 47494477881</item>
    </derivirana_varijabla>
  </DomainObject.Predmet.StrankaListNazivFormatedOIB>
  <DomainObject.Predmet.ProtuStrankaListFormated>
    <izvorni_sadrzaj>
      <item>Dom zdravlja ZAGREB-CENTAR zastupanog po punomoćniku ODVJETNIČKO DRUŠTVO KRSNIK &amp; PARTNERI, d.o.o.</item>
    </izvorni_sadrzaj>
    <derivirana_varijabla naziv="DomainObject.Predmet.ProtuStrankaListFormated_1">
      <item>Dom zdravlja ZAGREB-CENTAR zastupanog po punomoćniku ODVJETNIČKO DRUŠTVO KRSNIK &amp; PARTNERI, d.o.o.</item>
    </derivirana_varijabla>
  </DomainObject.Predmet.ProtuStrankaListFormated>
  <DomainObject.Predmet.ProtuStrankaListFormatedOIB>
    <izvorni_sadrzaj>
      <item>Dom zdravlja ZAGREB-CENTAR, OIB 00053084642 zastupanog po punomoćniku ODVJETNIČKO DRUŠTVO KRSNIK &amp; PARTNERI, d.o.o.</item>
    </izvorni_sadrzaj>
    <derivirana_varijabla naziv="DomainObject.Predmet.ProtuStrankaListFormatedOIB_1">
      <item>Dom zdravlja ZAGREB-CENTAR, OIB 00053084642 zastupanog po punomoćniku ODVJETNIČKO DRUŠTVO KRSNIK &amp; PARTNERI, d.o.o.</item>
    </derivirana_varijabla>
  </DomainObject.Predmet.ProtuStrankaListFormatedOIB>
  <DomainObject.Predmet.ProtuStrankaListFormatedWithAdress>
    <izvorni_sadrzaj>
      <item>Dom zdravlja ZAGREB-CENTAR, Runjaninova 4, 10000 Zagreb zastupanog po punomoćniku ODVJETNIČKO DRUŠTVO KRSNIK &amp; PARTNERI, d.o.o.</item>
    </izvorni_sadrzaj>
    <derivirana_varijabla naziv="DomainObject.Predmet.ProtuStrankaListFormatedWithAdress_1">
      <item>Dom zdravlja ZAGREB-CENTAR, Runjaninova 4, 10000 Zagreb zastupanog po punomoćniku ODVJETNIČKO DRUŠTVO KRSNIK &amp; PARTNERI, d.o.o.</item>
    </derivirana_varijabla>
  </DomainObject.Predmet.ProtuStrankaListFormatedWithAdress>
  <DomainObject.Predmet.ProtuStrankaListFormatedWithAdressOIB>
    <izvorni_sadrzaj>
      <item>Dom zdravlja ZAGREB-CENTAR, OIB 00053084642, Runjaninova 4, 10000 Zagreb zastupanog po punomoćniku ODVJETNIČKO DRUŠTVO KRSNIK &amp; PARTNERI, d.o.o.</item>
    </izvorni_sadrzaj>
    <derivirana_varijabla naziv="DomainObject.Predmet.ProtuStrankaListFormatedWithAdressOIB_1">
      <item>Dom zdravlja ZAGREB-CENTAR, OIB 00053084642, Runjaninova 4, 10000 Zagreb zastupanog po punomoćniku ODVJETNIČKO DRUŠTVO KRSNIK &amp; PARTNERI, d.o.o.</item>
    </derivirana_varijabla>
  </DomainObject.Predmet.ProtuStrankaListFormatedWithAdressOIB>
  <DomainObject.Predmet.ProtuStrankaListNazivFormated>
    <izvorni_sadrzaj>
      <item>Dom zdravlja ZAGREB-CENTAR</item>
    </izvorni_sadrzaj>
    <derivirana_varijabla naziv="DomainObject.Predmet.ProtuStrankaListNazivFormated_1">
      <item>Dom zdravlja ZAGREB-CENTAR</item>
    </derivirana_varijabla>
  </DomainObject.Predmet.ProtuStrankaListNazivFormated>
  <DomainObject.Predmet.ProtuStrankaListNazivFormatedOIB>
    <izvorni_sadrzaj>
      <item>Dom zdravlja ZAGREB-CENTAR, OIB 00053084642</item>
    </izvorni_sadrzaj>
    <derivirana_varijabla naziv="DomainObject.Predmet.ProtuStrankaListNazivFormatedOIB_1">
      <item>Dom zdravlja ZAGREB-CENTAR, OIB 00053084642</item>
    </derivirana_varijabla>
  </DomainObject.Predmet.ProtuStrankaListNazivFormatedOIB>
  <DomainObject.Predmet.OstaliListFormated>
    <izvorni_sadrzaj>
      <item>Damir Jurinović</item>
      <item>Ivanka Franić Vlastelica</item>
      <item>Marina Belčan</item>
      <item>ODVJETNIČKO DRUŠTVO KRSNIK &amp; PARTNERI, d.o.o. punomoćnik sudionika u postupku Dom zdravlja ZAGREB-CENTAR</item>
      <item>Damir Zannoni Stella punomoćnik sudionika u postupku Davor Franičević</item>
      <item>Dalibor Drugović</item>
      <item>Boris Franulović</item>
    </izvorni_sadrzaj>
    <derivirana_varijabla naziv="DomainObject.Predmet.OstaliListFormated_1">
      <item>Damir Jurinović</item>
      <item>Ivanka Franić Vlastelica</item>
      <item>Marina Belčan</item>
      <item>ODVJETNIČKO DRUŠTVO KRSNIK &amp; PARTNERI, d.o.o. punomoćnik sudionika u postupku Dom zdravlja ZAGREB-CENTAR</item>
      <item>Damir Zannoni Stella punomoćnik sudionika u postupku Davor Franičević</item>
      <item>Dalibor Drugović</item>
      <item>Boris Franulović</item>
    </derivirana_varijabla>
  </DomainObject.Predmet.OstaliListFormated>
  <DomainObject.Predmet.OstaliListFormatedOIB>
    <izvorni_sadrzaj>
      <item>Damir Jurinović</item>
      <item>Ivanka Franić Vlastelica</item>
      <item>Marina Belčan</item>
      <item>ODVJETNIČKO DRUŠTVO KRSNIK &amp; PARTNERI, d.o.o., OIB 67090549697 punomoćnik sudionika u postupku Dom zdravlja ZAGREB-CENTAR</item>
      <item>Damir Zannoni Stella punomoćnik sudionika u postupku Davor Franičević</item>
      <item>Dalibor Drugović</item>
      <item>Boris Franulović, OIB 42107167507</item>
    </izvorni_sadrzaj>
    <derivirana_varijabla naziv="DomainObject.Predmet.OstaliListFormatedOIB_1">
      <item>Damir Jurinović</item>
      <item>Ivanka Franić Vlastelica</item>
      <item>Marina Belčan</item>
      <item>ODVJETNIČKO DRUŠTVO KRSNIK &amp; PARTNERI, d.o.o., OIB 67090549697 punomoćnik sudionika u postupku Dom zdravlja ZAGREB-CENTAR</item>
      <item>Damir Zannoni Stella punomoćnik sudionika u postupku Davor Franičević</item>
      <item>Dalibor Drugović</item>
      <item>Boris Franulović, OIB 42107167507</item>
    </derivirana_varijabla>
  </DomainObject.Predmet.OstaliListFormatedOIB>
  <DomainObject.Predmet.OstaliListFormatedWithAdress>
    <izvorni_sadrzaj>
      <item>Damir Jurinović, Runjaninova 4, 10000 Zagreb</item>
      <item>Ivanka Franić Vlastelica, Runjaninova 4, 10000 Zagreb</item>
      <item>Marina Belčan</item>
      <item>ODVJETNIČKO DRUŠTVO KRSNIK &amp; PARTNERI, d.o.o., Boškovićeva 8, 10000 Zagreb punomoćnik sudionika u postupku Dom zdravlja ZAGREB-CENTAR</item>
      <item>Damir Zannoni Stella, B.A. Krčelića 15, 10290 Zaprešić punomoćnik sudionika u postupku Davor Franičević</item>
      <item>Dalibor Drugović</item>
      <item>Boris Franulović, Ksaverska Cesta 13, 10000 Zagreb</item>
    </izvorni_sadrzaj>
    <derivirana_varijabla naziv="DomainObject.Predmet.OstaliListFormatedWithAdress_1">
      <item>Damir Jurinović, Runjaninova 4, 10000 Zagreb</item>
      <item>Ivanka Franić Vlastelica, Runjaninova 4, 10000 Zagreb</item>
      <item>Marina Belčan</item>
      <item>ODVJETNIČKO DRUŠTVO KRSNIK &amp; PARTNERI, d.o.o., Boškovićeva 8, 10000 Zagreb punomoćnik sudionika u postupku Dom zdravlja ZAGREB-CENTAR</item>
      <item>Damir Zannoni Stella, B.A. Krčelića 15, 10290 Zaprešić punomoćnik sudionika u postupku Davor Franičević</item>
      <item>Dalibor Drugović</item>
      <item>Boris Franulović, Ksaverska Cesta 13, 10000 Zagreb</item>
    </derivirana_varijabla>
  </DomainObject.Predmet.OstaliListFormatedWithAdress>
  <DomainObject.Predmet.OstaliListFormatedWithAdressOIB>
    <izvorni_sadrzaj>
      <item>Damir Jurinović, Runjaninova 4, 10000 Zagreb</item>
      <item>Ivanka Franić Vlastelica, Runjaninova 4, 10000 Zagreb</item>
      <item>Marina Belčan</item>
      <item>ODVJETNIČKO DRUŠTVO KRSNIK &amp; PARTNERI, d.o.o., OIB 67090549697, Boškovićeva 8, 10000 Zagreb punomoćnik sudionika u postupku Dom zdravlja ZAGREB-CENTAR</item>
      <item>Damir Zannoni Stella, B.A. Krčelića 15, 10290 Zaprešić punomoćnik sudionika u postupku Davor Franičević</item>
      <item>Dalibor Drugović</item>
      <item>Boris Franulović, OIB 42107167507, Ksaverska Cesta 13, 10000 Zagreb</item>
    </izvorni_sadrzaj>
    <derivirana_varijabla naziv="DomainObject.Predmet.OstaliListFormatedWithAdressOIB_1">
      <item>Damir Jurinović, Runjaninova 4, 10000 Zagreb</item>
      <item>Ivanka Franić Vlastelica, Runjaninova 4, 10000 Zagreb</item>
      <item>Marina Belčan</item>
      <item>ODVJETNIČKO DRUŠTVO KRSNIK &amp; PARTNERI, d.o.o., OIB 67090549697, Boškovićeva 8, 10000 Zagreb punomoćnik sudionika u postupku Dom zdravlja ZAGREB-CENTAR</item>
      <item>Damir Zannoni Stella, B.A. Krčelića 15, 10290 Zaprešić punomoćnik sudionika u postupku Davor Franičević</item>
      <item>Dalibor Drugović</item>
      <item>Boris Franulović, OIB 42107167507, Ksaverska Cesta 13, 10000 Zagreb</item>
    </derivirana_varijabla>
  </DomainObject.Predmet.OstaliListFormatedWithAdressOIB>
  <DomainObject.Predmet.OstaliListNazivFormated>
    <izvorni_sadrzaj>
      <item>Damir Jurinović</item>
      <item>Ivanka Franić Vlastelica</item>
      <item>Marina Belčan</item>
      <item>ODVJETNIČKO DRUŠTVO KRSNIK &amp; PARTNERI, d.o.o.</item>
      <item>Damir Zannoni Stella</item>
      <item>Dalibor Drugović</item>
      <item>Boris Franulović</item>
    </izvorni_sadrzaj>
    <derivirana_varijabla naziv="DomainObject.Predmet.OstaliListNazivFormated_1">
      <item>Damir Jurinović</item>
      <item>Ivanka Franić Vlastelica</item>
      <item>Marina Belčan</item>
      <item>ODVJETNIČKO DRUŠTVO KRSNIK &amp; PARTNERI, d.o.o.</item>
      <item>Damir Zannoni Stella</item>
      <item>Dalibor Drugović</item>
      <item>Boris Franulović</item>
    </derivirana_varijabla>
  </DomainObject.Predmet.OstaliListNazivFormated>
  <DomainObject.Predmet.OstaliListNazivFormatedOIB>
    <izvorni_sadrzaj>
      <item>Damir Jurinović</item>
      <item>Ivanka Franić Vlastelica</item>
      <item>Marina Belčan</item>
      <item>ODVJETNIČKO DRUŠTVO KRSNIK &amp; PARTNERI, d.o.o., OIB 67090549697</item>
      <item>Damir Zannoni Stella</item>
      <item>Dalibor Drugović</item>
      <item>Boris Franulović, OIB 42107167507</item>
    </izvorni_sadrzaj>
    <derivirana_varijabla naziv="DomainObject.Predmet.OstaliListNazivFormatedOIB_1">
      <item>Damir Jurinović</item>
      <item>Ivanka Franić Vlastelica</item>
      <item>Marina Belčan</item>
      <item>ODVJETNIČKO DRUŠTVO KRSNIK &amp; PARTNERI, d.o.o., OIB 67090549697</item>
      <item>Damir Zannoni Stella</item>
      <item>Dalibor Drugović</item>
      <item>Boris Franulović, OIB 42107167507</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Zagrebu</izvorni_sadrzaj>
    <derivirana_varijabla naziv="DomainObject.Predmet.Sud.Parent.Naziv_1">Županijski sud u Zagrebu</derivirana_varijabla>
  </DomainObject.Predmet.Sud.Parent.Naziv>
  <DomainObject.Datum>
    <izvorni_sadrzaj>24. listopada 2018.</izvorni_sadrzaj>
    <derivirana_varijabla naziv="DomainObject.Datum_1">24. listopada 2018.</derivirana_varijabla>
  </DomainObject.Datum>
  <DomainObject.PoslovniBrojDokumenta>
    <izvorni_sadrzaj/>
    <derivirana_varijabla naziv="DomainObject.PoslovniBrojDokumenta_1"/>
  </DomainObject.PoslovniBrojDokumenta>
  <DomainObject.Predmet.StrankaIDrugi>
    <izvorni_sadrzaj>Davor Franičević</izvorni_sadrzaj>
    <derivirana_varijabla naziv="DomainObject.Predmet.StrankaIDrugi_1">Davor Franičević</derivirana_varijabla>
  </DomainObject.Predmet.StrankaIDrugi>
  <DomainObject.Predmet.ProtustrankaIDrugi>
    <izvorni_sadrzaj>Dom zdravlja ZAGREB-CENTAR</izvorni_sadrzaj>
    <derivirana_varijabla naziv="DomainObject.Predmet.ProtustrankaIDrugi_1">Dom zdravlja ZAGREB-CENTAR</derivirana_varijabla>
  </DomainObject.Predmet.ProtustrankaIDrugi>
  <DomainObject.Predmet.StrankaIDrugiAdressOIB>
    <izvorni_sadrzaj>Davor Franičević, OIB 47494477881, Božidara Magovca 64, 10000 Zagreb</izvorni_sadrzaj>
    <derivirana_varijabla naziv="DomainObject.Predmet.StrankaIDrugiAdressOIB_1">Davor Franičević, OIB 47494477881, Božidara Magovca 64, 10000 Zagreb</derivirana_varijabla>
  </DomainObject.Predmet.StrankaIDrugiAdressOIB>
  <DomainObject.Predmet.ProtustrankaIDrugiAdressOIB>
    <izvorni_sadrzaj>Dom zdravlja ZAGREB-CENTAR, OIB 00053084642, Runjaninova 4, 10000 Zagreb</izvorni_sadrzaj>
    <derivirana_varijabla naziv="DomainObject.Predmet.ProtustrankaIDrugiAdressOIB_1">Dom zdravlja ZAGREB-CENTAR, OIB 00053084642, Runjaninova 4,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Davor Franičević</item>
      <item>Dom zdravlja ZAGREB-CENTAR</item>
      <item>Damir Jurinović</item>
      <item>Ivanka Franić Vlastelica</item>
      <item>Marina Belčan</item>
      <item>ODVJETNIČKO DRUŠTVO KRSNIK &amp; PARTNERI, d.o.o.</item>
      <item>Damir Zannoni Stella</item>
      <item>Dalibor Drugović</item>
      <item>Boris Franulović</item>
    </izvorni_sadrzaj>
    <derivirana_varijabla naziv="DomainObject.Predmet.SudioniciListNaziv_1">
      <item>Davor Franičević</item>
      <item>Dom zdravlja ZAGREB-CENTAR</item>
      <item>Damir Jurinović</item>
      <item>Ivanka Franić Vlastelica</item>
      <item>Marina Belčan</item>
      <item>ODVJETNIČKO DRUŠTVO KRSNIK &amp; PARTNERI, d.o.o.</item>
      <item>Damir Zannoni Stella</item>
      <item>Dalibor Drugović</item>
      <item>Boris Franulović</item>
    </derivirana_varijabla>
  </DomainObject.Predmet.SudioniciListNaziv>
  <DomainObject.Predmet.SudioniciListAdressOIB>
    <izvorni_sadrzaj>
      <item>Davor Franičević, OIB 47494477881, Božidara Magovca 64,10000 Zagreb</item>
      <item>Dom zdravlja ZAGREB-CENTAR, OIB 00053084642, Runjaninova 4,10000 Zagreb</item>
      <item>Damir Jurinović, Runjaninova 4,10000 Zagreb</item>
      <item>Ivanka Franić Vlastelica, Runjaninova 4,10000 Zagreb</item>
      <item>Marina Belčan</item>
      <item>ODVJETNIČKO DRUŠTVO KRSNIK &amp; PARTNERI, d.o.o., OIB 67090549697, Boškovićeva 8,10000 Zagreb</item>
      <item>Damir Zannoni Stella, B.A. Krčelića 15,10290 Zaprešić</item>
      <item>Dalibor Drugović</item>
      <item>Boris Franulović, OIB 42107167507, Ksaverska Cesta 13,10000 Zagreb</item>
    </izvorni_sadrzaj>
    <derivirana_varijabla naziv="DomainObject.Predmet.SudioniciListAdressOIB_1">
      <item>Davor Franičević, OIB 47494477881, Božidara Magovca 64,10000 Zagreb</item>
      <item>Dom zdravlja ZAGREB-CENTAR, OIB 00053084642, Runjaninova 4,10000 Zagreb</item>
      <item>Damir Jurinović, Runjaninova 4,10000 Zagreb</item>
      <item>Ivanka Franić Vlastelica, Runjaninova 4,10000 Zagreb</item>
      <item>Marina Belčan</item>
      <item>ODVJETNIČKO DRUŠTVO KRSNIK &amp; PARTNERI, d.o.o., OIB 67090549697, Boškovićeva 8,10000 Zagreb</item>
      <item>Damir Zannoni Stella, B.A. Krčelića 15,10290 Zaprešić</item>
      <item>Dalibor Drugović</item>
      <item>Boris Franulović, OIB 42107167507, Ksaverska Cesta 13,10000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47494477881</item>
      <item>, OIB 00053084642</item>
      <item>, OIB null</item>
      <item>, OIB null</item>
      <item>, OIB null</item>
      <item>, OIB 67090549697</item>
      <item>, OIB null</item>
      <item>, OIB null</item>
      <item>, OIB 42107167507</item>
    </izvorni_sadrzaj>
    <derivirana_varijabla naziv="DomainObject.Predmet.SudioniciListNazivOIB_1">
      <item>, OIB 47494477881</item>
      <item>, OIB 00053084642</item>
      <item>, OIB null</item>
      <item>, OIB null</item>
      <item>, OIB null</item>
      <item>, OIB 67090549697</item>
      <item>, OIB null</item>
      <item>, OIB null</item>
      <item>, OIB 42107167507</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24. listopada 2018.</izvorni_sadrzaj>
    <derivirana_varijabla naziv="DomainObject.Predmet.DatumZadnjeOdrzaneSudskeRadnje_1">24. listopada 2018.</derivirana_varijabla>
  </DomainObject.Predmet.DatumZadnjeOdrzaneSudskeRadnje>
  <DomainObject.PredzadnjaOdlukaIzPredmeta.DatumDonosenjaOdluke>
    <izvorni_sadrzaj>12. veljače 2018.</izvorni_sadrzaj>
    <derivirana_varijabla naziv="DomainObject.PredzadnjaOdlukaIzPredmeta.DatumDonosenjaOdluke_1">12. veljače 2018.</derivirana_varijabla>
  </DomainObject.PredzadnjaOdlukaIzPredmeta.DatumDonosenjaOdluke>
  <DomainObject.PredzadnjaOdlukaIzPredmeta.Oznaka>
    <izvorni_sadrzaj>Pr-2404/2015-30</izvorni_sadrzaj>
    <derivirana_varijabla naziv="DomainObject.PredzadnjaOdlukaIzPredmeta.Oznaka_1">Pr-2404/2015-30</derivirana_varijabla>
  </DomainObject.PredzadnjaOdlukaIzPredmeta.Oznak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3165D931-1189-4C06-9C5F-1C742748E7CE}">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11</properties:Pages>
  <properties:Words>6221</properties:Words>
  <properties:Characters>33293</properties:Characters>
  <properties:Lines>528</properties:Lines>
  <properties:Paragraphs>100</properties:Paragraphs>
  <properties:TotalTime>1</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Posl</vt:lpstr>
    </vt:vector>
  </properties:TitlesOfParts>
  <properties:LinksUpToDate>false</properties:LinksUpToDate>
  <properties:CharactersWithSpaces>39655</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2018-10-24T12:32:00Z</dcterms:created>
  <dc:creator>Microbase</dc:creator>
  <cp:lastModifiedBy>Martina Pernar</cp:lastModifiedBy>
  <cp:lastPrinted>2018-10-24T12:30:00Z</cp:lastPrinted>
  <dcterms:modified xmlns:xsi="http://www.w3.org/2001/XMLSchema-instance" xsi:type="dcterms:W3CDTF">2018-10-24T12:36:00Z</dcterms:modified>
  <cp:revision>3</cp:revision>
  <dc:title>Posl</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Odluka - Presuda (Pr-2404-15 Franičević-Dom zdravlja.docx)</vt:lpwstr>
  </prop:property>
  <prop:property name="CC_coloring" pid="4" fmtid="{D5CDD505-2E9C-101B-9397-08002B2CF9AE}">
    <vt:bool>false</vt:bool>
  </prop:property>
  <prop:property name="BrojStranica" pid="5" fmtid="{D5CDD505-2E9C-101B-9397-08002B2CF9AE}">
    <vt:i4>11</vt:i4>
  </prop:property>
</prop:Properties>
</file>