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74f4f9" w14:paraId="274f4f9" w:rsidRDefault="00B46C21" w:rsidP="00B46C21" w:rsidR="00B46C21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B46C21" w:rsidP="00B46C21" w:rsidR="00B46C21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B46C21" w:rsidP="00B46C21" w:rsidR="00B46C21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B46C21" w:rsidP="00B46C21" w:rsidR="00B46C21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B46C21" w:rsidP="00B46C21" w:rsidR="00B46C2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>Trgovački sud u Splitu, po stečajnoj sutkinji Ani Golub Gruić,</w:t>
      </w:r>
      <w:r w:rsidRPr="00772D95">
        <w:t xml:space="preserve"> </w:t>
      </w:r>
      <w:r>
        <w:t xml:space="preserve">u skraćenom stečajnom postupku povodom zahtjeva FINANCIJSKE AGENCIJE, Regionalni centar Split, Podružnica Split, Mažuranićevo šetalište 24B, OIB: 85821130368, za provedbu skraćenog stečajnog postupka nad dužnikom </w:t>
      </w:r>
      <w:r w:rsidR="000B6974">
        <w:t>HAFI PROJEKT I TEHNOLOGIJA d.o.o., OIB: 55912847738, Split, Stinice 12</w:t>
      </w:r>
      <w:r w:rsidR="00FD72BB">
        <w:t>,</w:t>
      </w:r>
      <w:r>
        <w:t xml:space="preserve"> </w:t>
      </w:r>
      <w:r w:rsidR="00F970FD">
        <w:t>31</w:t>
      </w:r>
      <w:r w:rsidR="00CF6EE7">
        <w:t>. listopada</w:t>
      </w:r>
      <w:r>
        <w:t xml:space="preserve"> 2017., temeljem čl. 430. Stečajnog zakona</w:t>
      </w:r>
      <w:r w:rsidRPr="00C64D96">
        <w:t xml:space="preserve"> (</w:t>
      </w:r>
      <w:r>
        <w:t>˝Narodne novine˝</w:t>
      </w:r>
      <w:r w:rsidRPr="00C64D96">
        <w:t xml:space="preserve"> </w:t>
      </w:r>
      <w:r>
        <w:t>71/15), objavljuje slijedeći</w:t>
      </w:r>
    </w:p>
    <w:p w:rsidRDefault="00B46C21" w:rsidP="00B46C21" w:rsidR="00B46C2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B46C21" w:rsidP="00B46C21" w:rsidR="00B46C21">
      <w:pPr>
        <w:spacing w:before="220"/>
        <w:jc w:val="both"/>
      </w:pPr>
      <w:r>
        <w:tab/>
        <w:t xml:space="preserve">I. Dužnik </w:t>
      </w:r>
      <w:r w:rsidR="000B6974">
        <w:t>HAFI PROJEKT I TEHNOLOGIJA d.o.o., OIB: 55912847738, Split, Stinice 12</w:t>
      </w:r>
      <w:r>
        <w:t xml:space="preserve">, na dan </w:t>
      </w:r>
      <w:r w:rsidR="000B6974">
        <w:t>13. srpnja</w:t>
      </w:r>
      <w:r w:rsidR="00CF6EE7">
        <w:t xml:space="preserve"> 2017</w:t>
      </w:r>
      <w:r>
        <w:t xml:space="preserve">. u </w:t>
      </w:r>
      <w:r w:rsidRPr="008A558F">
        <w:t>Očevidniku redoslijeda osnova za plaćanje ima evidentirane neizvršene osnove za plaćanje</w:t>
      </w:r>
      <w:r>
        <w:t xml:space="preserve"> u neprekinutom razdoblju od </w:t>
      </w:r>
      <w:r w:rsidR="00FD72BB">
        <w:t>120</w:t>
      </w:r>
      <w:r>
        <w:t xml:space="preserve"> </w:t>
      </w:r>
      <w:r w:rsidRPr="008A558F">
        <w:t xml:space="preserve">dana, u ukupnom iznosu </w:t>
      </w:r>
      <w:r>
        <w:t xml:space="preserve">od </w:t>
      </w:r>
      <w:r w:rsidR="000B6974">
        <w:t>100.317,93</w:t>
      </w:r>
      <w:r>
        <w:t xml:space="preserve"> kn.</w:t>
      </w:r>
    </w:p>
    <w:p w:rsidRDefault="00B46C21" w:rsidP="00B46C21" w:rsidR="00B46C2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B46C21" w:rsidP="00B46C21" w:rsidR="00B46C2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B46C21" w:rsidP="00B46C21" w:rsidR="00B46C2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F73D4A" w:rsidP="00B46C21" w:rsidR="00B46C21">
      <w:pPr>
        <w:spacing w:before="200"/>
        <w:jc w:val="center"/>
      </w:pPr>
      <w:r>
        <w:t xml:space="preserve">U Splitu </w:t>
      </w:r>
      <w:r w:rsidR="000B6974">
        <w:t>3</w:t>
      </w:r>
      <w:r w:rsidR="00F970FD">
        <w:t>1</w:t>
      </w:r>
      <w:r w:rsidR="00CF6EE7">
        <w:t>. listopada</w:t>
      </w:r>
      <w:r w:rsidR="00B46C21">
        <w:t xml:space="preserve"> 2017. </w:t>
      </w:r>
    </w:p>
    <w:p w:rsidRDefault="00B46C21" w:rsidP="00B46C21" w:rsidR="00B46C21">
      <w:pPr>
        <w:spacing w:before="200"/>
        <w:ind w:left="6480"/>
        <w:jc w:val="center"/>
      </w:pPr>
      <w:r>
        <w:t>SUTKINJA</w:t>
      </w:r>
    </w:p>
    <w:p w:rsidRDefault="00B46C21" w:rsidP="00B46C21" w:rsidR="00B46C21">
      <w:pPr>
        <w:ind w:left="6480"/>
        <w:jc w:val="center"/>
      </w:pPr>
      <w:r>
        <w:t>ANA GOLUB GRUIĆ</w:t>
      </w:r>
    </w:p>
    <w:p w:rsidRDefault="00B46C21" w:rsidP="00B46C21" w:rsidR="00B46C21">
      <w:pPr>
        <w:numPr>
          <w:ilvl w:val="12"/>
          <w:numId w:val="0"/>
        </w:numPr>
        <w:spacing w:before="100"/>
        <w:jc w:val="both"/>
      </w:pPr>
    </w:p>
    <w:p w:rsidRDefault="00B46C21" w:rsidP="00B46C21" w:rsidR="00B46C21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B46C21" w:rsidP="00B46C21" w:rsidR="00B46C21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>
        <w:t xml:space="preserve">mrežna stranica e-Oglasna ploča sudova </w:t>
      </w:r>
    </w:p>
    <w:p w:rsidRDefault="00B46C21" w:rsidP="00B46C21" w:rsidR="00B46C21" w:rsidRPr="00513BC5">
      <w:pPr>
        <w:numPr>
          <w:ilvl w:val="12"/>
          <w:numId w:val="0"/>
        </w:numPr>
        <w:jc w:val="both"/>
      </w:pPr>
      <w:r w:rsidRPr="0065129A">
        <w:t>-  u spis</w:t>
      </w:r>
    </w:p>
    <w:p w:rsidRDefault="00853B3E" w:rsidR="00853B3E"/>
    <w:sectPr w:rsidSect="00DE2B55" w:rsidR="00853B3E">
      <w:headerReference w:type="default" r:id="rId9"/>
      <w:headerReference w:type="first" r:id="rId10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03CC3" w:rsidR="00403CC3">
      <w:r>
        <w:separator/>
      </w:r>
    </w:p>
  </w:endnote>
  <w:endnote w:id="0" w:type="continuationSeparator">
    <w:p w:rsidRDefault="00403CC3" w:rsidR="00403C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03CC3" w:rsidR="00403CC3">
      <w:r>
        <w:separator/>
      </w:r>
    </w:p>
  </w:footnote>
  <w:footnote w:id="0" w:type="continuationSeparator">
    <w:p w:rsidRDefault="00403CC3" w:rsidR="00403CC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46C21" w:rsidP="00DE2B55" w:rsidR="00DE2B55">
    <w:pPr>
      <w:pStyle w:val="Zaglavlje"/>
      <w:jc w:val="right"/>
    </w:pP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  <w:r>
      <w:t xml:space="preserve"> -</w:t>
    </w:r>
    <w:r>
      <w:tab/>
    </w:r>
    <w:r w:rsidRPr="00F430F5">
      <w:t>11. St-</w:t>
    </w:r>
    <w:r>
      <w:t>522/2015</w:t>
    </w:r>
  </w:p>
  <w:p w:rsidRDefault="00694F55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F970FD" w:rsidP="00D959D4" w:rsidR="00DE2B55">
    <w:pPr>
      <w:pStyle w:val="Zaglavlje"/>
      <w:jc w:val="right"/>
    </w:pPr>
    <w:r>
      <w:t>Poslovni broj:</w:t>
    </w:r>
    <w:r w:rsidR="00B46C21">
      <w:t>11. St-</w:t>
    </w:r>
    <w:r w:rsidR="000B6974">
      <w:t>753</w:t>
    </w:r>
    <w:r w:rsidR="00CF6EE7">
      <w:t>/2017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46C21"/>
    <w:rsid w:val="00066650"/>
    <w:rsid w:val="00085E7C"/>
    <w:rsid w:val="000B4D96"/>
    <w:rsid w:val="000B6974"/>
    <w:rsid w:val="000D5416"/>
    <w:rsid w:val="000E6D83"/>
    <w:rsid w:val="0038214D"/>
    <w:rsid w:val="003C2F22"/>
    <w:rsid w:val="00403CC3"/>
    <w:rsid w:val="00417EA6"/>
    <w:rsid w:val="004527ED"/>
    <w:rsid w:val="005C7005"/>
    <w:rsid w:val="00694F55"/>
    <w:rsid w:val="006C4FFF"/>
    <w:rsid w:val="006F2A25"/>
    <w:rsid w:val="0071519E"/>
    <w:rsid w:val="0074703B"/>
    <w:rsid w:val="007F7A84"/>
    <w:rsid w:val="00814EDB"/>
    <w:rsid w:val="00815142"/>
    <w:rsid w:val="00816867"/>
    <w:rsid w:val="00853B3E"/>
    <w:rsid w:val="00981D37"/>
    <w:rsid w:val="009B6132"/>
    <w:rsid w:val="009C22CD"/>
    <w:rsid w:val="00A51DE9"/>
    <w:rsid w:val="00AC22A4"/>
    <w:rsid w:val="00B46C21"/>
    <w:rsid w:val="00B7506F"/>
    <w:rsid w:val="00BD1274"/>
    <w:rsid w:val="00C17D0A"/>
    <w:rsid w:val="00CF6EE7"/>
    <w:rsid w:val="00D8632A"/>
    <w:rsid w:val="00DD0D50"/>
    <w:rsid w:val="00EB6A52"/>
    <w:rsid w:val="00EB7F5D"/>
    <w:rsid w:val="00EE48DB"/>
    <w:rsid w:val="00F2599E"/>
    <w:rsid w:val="00F563C0"/>
    <w:rsid w:val="00F73D4A"/>
    <w:rsid w:val="00F970FD"/>
    <w:rsid w:val="00FD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B46C21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B46C2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B46C21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46C21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B46C21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3D4A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F73D4A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694F5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94F5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94F5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94F5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94F5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B46C21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B46C2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B46C21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46C2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46C21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3D4A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73D4A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694F5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94F5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94F5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94F5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94F5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31. listopada 2017.</izvorni_sadrzaj>
    <derivirana_varijabla naziv="DomainObject.DatumDonosenjaOdluke_1">31.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753</izvorni_sadrzaj>
    <derivirana_varijabla naziv="DomainObject.Predmet.Broj_1">753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srpnja 2017.</izvorni_sadrzaj>
    <derivirana_varijabla naziv="DomainObject.Predmet.DatumOsnivanja_1">20. srpnja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</izvorni_sadrzaj>
    <derivirana_varijabla naziv="DomainObject.Predmet.Opis_1">Zahtjev za pokretanje skraćenog stečajnog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St-753/2017</izvorni_sadrzaj>
    <derivirana_varijabla naziv="DomainObject.Predmet.OznakaBroj_1">St-753/2017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HAFI PROJEKT I TEHNOLOGIJA za projektiranje i građenje, društvo s ograničenom odgovornošću</izvorni_sadrzaj>
    <derivirana_varijabla naziv="DomainObject.Predmet.ProtustrankaFormated_1">  HAFI PROJEKT I TEHNOLOGIJA za projektiranje i građenje, društvo s ograničenom odgovornošću</derivirana_varijabla>
  </DomainObject.Predmet.ProtustrankaFormated>
  <DomainObject.Predmet.ProtustrankaFormatedOIB>
    <izvorni_sadrzaj>  HAFI PROJEKT I TEHNOLOGIJA za projektiranje i građenje, društvo s ograničenom odgovornošću, OIB 55912847738</izvorni_sadrzaj>
    <derivirana_varijabla naziv="DomainObject.Predmet.ProtustrankaFormatedOIB_1">  HAFI PROJEKT I TEHNOLOGIJA za projektiranje i građenje, društvo s ograničenom odgovornošću, OIB 55912847738</derivirana_varijabla>
  </DomainObject.Predmet.ProtustrankaFormatedOIB>
  <DomainObject.Predmet.ProtustrankaFormatedWithAdress>
    <izvorni_sadrzaj> HAFI PROJEKT I TEHNOLOGIJA za projektiranje i građenje, društvo s ograničenom odgovornošću, Stinice 12, 21000 Split</izvorni_sadrzaj>
    <derivirana_varijabla naziv="DomainObject.Predmet.ProtustrankaFormatedWithAdress_1"> HAFI PROJEKT I TEHNOLOGIJA za projektiranje i građenje, društvo s ograničenom odgovornošću, Stinice 12, 21000 Split</derivirana_varijabla>
  </DomainObject.Predmet.ProtustrankaFormatedWithAdress>
  <DomainObject.Predmet.ProtustrankaFormatedWithAdressOIB>
    <izvorni_sadrzaj> HAFI PROJEKT I TEHNOLOGIJA za projektiranje i građenje, društvo s ograničenom odgovornošću, OIB 55912847738, Stinice 12, 21000 Split</izvorni_sadrzaj>
    <derivirana_varijabla naziv="DomainObject.Predmet.ProtustrankaFormatedWithAdressOIB_1"> HAFI PROJEKT I TEHNOLOGIJA za projektiranje i građenje, društvo s ograničenom odgovornošću, OIB 55912847738, Stinice 12, 21000 Split</derivirana_varijabla>
  </DomainObject.Predmet.ProtustrankaFormatedWithAdressOIB>
  <DomainObject.Predmet.ProtustrankaWithAdress>
    <izvorni_sadrzaj>HAFI PROJEKT I TEHNOLOGIJA za projektiranje i građenje, društvo s ograničenom odgovornošću Stinice 12, 21000 Split</izvorni_sadrzaj>
    <derivirana_varijabla naziv="DomainObject.Predmet.ProtustrankaWithAdress_1">HAFI PROJEKT I TEHNOLOGIJA za projektiranje i građenje, društvo s ograničenom odgovornošću Stinice 12, 21000 Split</derivirana_varijabla>
  </DomainObject.Predmet.ProtustrankaWithAdress>
  <DomainObject.Predmet.ProtustrankaWithAdressOIB>
    <izvorni_sadrzaj>HAFI PROJEKT I TEHNOLOGIJA za projektiranje i građenje, društvo s ograničenom odgovornošću, OIB 55912847738, Stinice 12, 21000 Split</izvorni_sadrzaj>
    <derivirana_varijabla naziv="DomainObject.Predmet.ProtustrankaWithAdressOIB_1">HAFI PROJEKT I TEHNOLOGIJA za projektiranje i građenje, društvo s ograničenom odgovornošću, OIB 55912847738, Stinice 12, 21000 Split</derivirana_varijabla>
  </DomainObject.Predmet.ProtustrankaWithAdressOIB>
  <DomainObject.Predmet.ProtustrankaNazivFormated>
    <izvorni_sadrzaj>HAFI PROJEKT I TEHNOLOGIJA za projektiranje i građenje, društvo s ograničenom odgovornošću</izvorni_sadrzaj>
    <derivirana_varijabla naziv="DomainObject.Predmet.ProtustrankaNazivFormated_1">HAFI PROJEKT I TEHNOLOGIJA za projektiranje i građenje, društvo s ograničenom odgovornošću</derivirana_varijabla>
  </DomainObject.Predmet.ProtustrankaNazivFormated>
  <DomainObject.Predmet.ProtustrankaNazivFormatedOIB>
    <izvorni_sadrzaj>HAFI PROJEKT I TEHNOLOGIJA za projektiranje i građenje, društvo s ograničenom odgovornošću, OIB 55912847738</izvorni_sadrzaj>
    <derivirana_varijabla naziv="DomainObject.Predmet.ProtustrankaNazivFormatedOIB_1">HAFI PROJEKT I TEHNOLOGIJA za projektiranje i građenje, društvo s ograničenom odgovornošću, OIB 55912847738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112</izvorni_sadrzaj>
    <derivirana_varijabla naziv="DomainObject.Predmet.Referada.Prostorija.Oznaka_1">112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100317.93</izvorni_sadrzaj>
    <derivirana_varijabla naziv="DomainObject.Predmet.TrenutnaVrijednost_1">100317.93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HAFI PROJEKT I TEHNOLOGIJA za projektiranje i građenje, društvo s ograničenom odgovornošću</item>
    </izvorni_sadrzaj>
    <derivirana_varijabla naziv="DomainObject.Predmet.ProtuStrankaListFormated_1">
      <item>HAFI PROJEKT I TEHNOLOGIJA za projektiranje i građenje, društvo s ograničenom odgovornošću</item>
    </derivirana_varijabla>
  </DomainObject.Predmet.ProtuStrankaListFormated>
  <DomainObject.Predmet.ProtuStrankaListFormatedOIB>
    <izvorni_sadrzaj>
      <item>HAFI PROJEKT I TEHNOLOGIJA za projektiranje i građenje, društvo s ograničenom odgovornošću, OIB 55912847738</item>
    </izvorni_sadrzaj>
    <derivirana_varijabla naziv="DomainObject.Predmet.ProtuStrankaListFormatedOIB_1">
      <item>HAFI PROJEKT I TEHNOLOGIJA za projektiranje i građenje, društvo s ograničenom odgovornošću, OIB 55912847738</item>
    </derivirana_varijabla>
  </DomainObject.Predmet.ProtuStrankaListFormatedOIB>
  <DomainObject.Predmet.ProtuStrankaListFormatedWithAdress>
    <izvorni_sadrzaj>
      <item>HAFI PROJEKT I TEHNOLOGIJA za projektiranje i građenje, društvo s ograničenom odgovornošću, Stinice 12, 21000 Split</item>
    </izvorni_sadrzaj>
    <derivirana_varijabla naziv="DomainObject.Predmet.ProtuStrankaListFormatedWithAdress_1">
      <item>HAFI PROJEKT I TEHNOLOGIJA za projektiranje i građenje, društvo s ograničenom odgovornošću, Stinice 12, 21000 Split</item>
    </derivirana_varijabla>
  </DomainObject.Predmet.ProtuStrankaListFormatedWithAdress>
  <DomainObject.Predmet.ProtuStrankaListFormatedWithAdressOIB>
    <izvorni_sadrzaj>
      <item>HAFI PROJEKT I TEHNOLOGIJA za projektiranje i građenje, društvo s ograničenom odgovornošću, OIB 55912847738, Stinice 12, 21000 Split</item>
    </izvorni_sadrzaj>
    <derivirana_varijabla naziv="DomainObject.Predmet.ProtuStrankaListFormatedWithAdressOIB_1">
      <item>HAFI PROJEKT I TEHNOLOGIJA za projektiranje i građenje, društvo s ograničenom odgovornošću, OIB 55912847738, Stinice 12, 21000 Split</item>
    </derivirana_varijabla>
  </DomainObject.Predmet.ProtuStrankaListFormatedWithAdressOIB>
  <DomainObject.Predmet.ProtuStrankaListNazivFormated>
    <izvorni_sadrzaj>
      <item>HAFI PROJEKT I TEHNOLOGIJA za projektiranje i građenje, društvo s ograničenom odgovornošću</item>
    </izvorni_sadrzaj>
    <derivirana_varijabla naziv="DomainObject.Predmet.ProtuStrankaListNazivFormated_1">
      <item>HAFI PROJEKT I TEHNOLOGIJA za projektiranje i građenje, društvo s ograničenom odgovornošću</item>
    </derivirana_varijabla>
  </DomainObject.Predmet.ProtuStrankaListNazivFormated>
  <DomainObject.Predmet.ProtuStrankaListNazivFormatedOIB>
    <izvorni_sadrzaj>
      <item>HAFI PROJEKT I TEHNOLOGIJA za projektiranje i građenje, društvo s ograničenom odgovornošću, OIB 55912847738</item>
    </izvorni_sadrzaj>
    <derivirana_varijabla naziv="DomainObject.Predmet.ProtuStrankaListNazivFormatedOIB_1">
      <item>HAFI PROJEKT I TEHNOLOGIJA za projektiranje i građenje, društvo s ograničenom odgovornošću, OIB 55912847738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31. listopada 2017.</izvorni_sadrzaj>
    <derivirana_varijabla naziv="DomainObject.Datum_1">31.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HAFI PROJEKT I TEHNOLOGIJA za projektiranje i građenje, društvo s ograničenom odgovornošću</izvorni_sadrzaj>
    <derivirana_varijabla naziv="DomainObject.Predmet.ProtustrankaIDrugi_1">HAFI PROJEKT I TEHNOLOGIJA za projektiranje i građenje, društvo s ograničenom odgovornošću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HAFI PROJEKT I TEHNOLOGIJA za projektiranje i građenje, društvo s ograničenom odgovornošću, OIB 55912847738, Stinice 12, 21000 Split</izvorni_sadrzaj>
    <derivirana_varijabla naziv="DomainObject.Predmet.ProtustrankaIDrugiAdressOIB_1">HAFI PROJEKT I TEHNOLOGIJA za projektiranje i građenje, društvo s ograničenom odgovornošću, OIB 55912847738, Stinice 12,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HAFI PROJEKT I TEHNOLOGIJA za projektiranje i građenje, društvo s ograničenom odgovornošću</item>
      <item>FINANCIJSKA AGENCIJA, RC SPLIT</item>
    </izvorni_sadrzaj>
    <derivirana_varijabla naziv="DomainObject.Predmet.SudioniciListNaziv_1">
      <item>HAFI PROJEKT I TEHNOLOGIJA za projektiranje i građenje, društvo s ograničenom odgovornošću</item>
      <item>FINANCIJSKA AGENCIJA, RC SPLIT</item>
    </derivirana_varijabla>
  </DomainObject.Predmet.SudioniciListNaziv>
  <DomainObject.Predmet.SudioniciListAdressOIB>
    <izvorni_sadrzaj>
      <item>HAFI PROJEKT I TEHNOLOGIJA za projektiranje i građenje, društvo s ograničenom odgovornošću, OIB 55912847738, Stinice 12,21000 Split</item>
      <item>FINANCIJSKA AGENCIJA, RC SPLIT, OIB 85821130368, Mažuranićevo šetalište 24 b,21000 Split</item>
    </izvorni_sadrzaj>
    <derivirana_varijabla naziv="DomainObject.Predmet.SudioniciListAdressOIB_1">
      <item>HAFI PROJEKT I TEHNOLOGIJA za projektiranje i građenje, društvo s ograničenom odgovornošću, OIB 55912847738, Stinice 12,21000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55912847738</item>
      <item>, OIB 85821130368</item>
    </izvorni_sadrzaj>
    <derivirana_varijabla naziv="DomainObject.Predmet.SudioniciListNazivOIB_1">
      <item>, OIB 55912847738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322</properties:Words>
  <properties:Characters>1810</properties:Characters>
  <properties:Lines>37</properties:Lines>
  <properties:Paragraphs>15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2231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2017-10-18T08:03:00Z</dcterms:created>
  <dc:creator>Katarina Mikulić</dc:creator>
  <cp:lastModifiedBy>Katarina Mikulić</cp:lastModifiedBy>
  <cp:lastPrinted>2017-10-31T07:48:00Z</cp:lastPrinted>
  <dcterms:modified xmlns:xsi="http://www.w3.org/2001/XMLSchema-instance" xsi:type="dcterms:W3CDTF">2017-10-31T09:29:00Z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