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e5d8c9" w14:paraId="3e5d8c9" w:rsidRDefault="003B276F" w:rsidP="003B276F" w:rsidR="003B276F">
      <w:pPr>
        <w:suppressAutoHyphens/>
        <w:spacing w:lineRule="auto" w:line="240" w:after="0"/>
        <w15:collapsed w:val="false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bookmarkStart w:name="_GoBack" w:id="0"/>
      <w:bookmarkEnd w:id="0"/>
      <w:r>
        <w:rPr>
          <w:rFonts w:cs="Times New Roman" w:eastAsia="Calibri" w:hAnsi="Calibri" w:ascii="Calibri"/>
          <w:noProof/>
          <w:lang w:eastAsia="hr-HR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>REPUBLIKA HRVATSKA</w:t>
      </w: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>Trgovački sud u Zagrebu</w:t>
      </w: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Zagreb, </w:t>
      </w:r>
      <w:proofErr w:type="spellStart"/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>Amruševa</w:t>
      </w:r>
      <w:proofErr w:type="spellEnd"/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 xml:space="preserve"> 2/II</w:t>
      </w: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  33  St-5071/2015</w:t>
      </w: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U  I M E  R E P U B L I K E  H R V A T S K E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R J E Š E NJ E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ind w:hanging="2880" w:left="288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Zagrebu, po višem sudskom savjetniku toga suda Domagoju Klinžić, </w:t>
      </w:r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u </w:t>
      </w:r>
      <w:proofErr w:type="spellStart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stečajnom</w:t>
      </w:r>
      <w:proofErr w:type="spellEnd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predmetu</w:t>
      </w:r>
      <w:proofErr w:type="spellEnd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povodom</w:t>
      </w:r>
      <w:proofErr w:type="spellEnd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proofErr w:type="spellStart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>zahtjeva</w:t>
      </w:r>
      <w:proofErr w:type="spellEnd"/>
      <w:r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  <w:t xml:space="preserve"> 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FINANCIJSKE AGENCIJE, za provedbu skraćenog stečajnog postupka nad dužnikom TENIS KLUB VRHOVEC U LIKVIDACIJI, Zagreb, OIB: 57966116532, dana 29. siječnja 2016.,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r i j e š i o   j e 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b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Odbacuje se prijedlog za otvaranje skraćenog stečajnog postupka nad dužnikom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3B276F">
        <w:rPr>
          <w:rFonts w:cs="Times New Roman" w:eastAsia="Times New Roman" w:hAnsi="Times New Roman" w:ascii="Times New Roman"/>
          <w:sz w:val="24"/>
          <w:szCs w:val="24"/>
          <w:lang w:eastAsia="hr-HR"/>
        </w:rPr>
        <w:t>TENIS KLUB VRHOVEC U LIKVIDACIJI, Zagreb, OIB: 57966116532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 w:val="pt-BR"/>
        </w:rPr>
        <w:t>.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en-GB"/>
        </w:rPr>
      </w:pP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Dana 30. listopada 2015. godine Financijska agencija (dalje: FINA) podnijela je ovom sudu zahtjev za provedbu skraćenog stečajnog postupka nad </w:t>
      </w:r>
      <w:r w:rsidRPr="003B276F"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TENIS KLUB VRHOVEC U LIKVIDACIJI, Zagreb, OIB: 57966116532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, a temeljem čl. 429. i 444. Stečajnog zakona ("Narodne novine" broj 71/15; dalje: SZ).</w:t>
      </w: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Provjerom u registru udruga za dužnika, utvrđeno je da je dužnik danom 23. studenog 2011. u prestanku djelovanja zbog proteka dvostruko više vremena od vremena predviđenog za održavanje redovne sjednice skupštine, a ista nije održana, a kao postupak prestanka djelovanja udruge navedena je likvidacija. </w:t>
      </w: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Odredbom čl. 3. stavak 1. SZ-a propisano je da se </w:t>
      </w:r>
      <w:proofErr w:type="spellStart"/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predstečajni</w:t>
      </w:r>
      <w:proofErr w:type="spellEnd"/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 i stečajni postupak mogu  provesti nad pravnom osobom i nad imovinom dužnika pojedinca, ako Zakonom nije drugačije određeno, a odredbom čl. 48. st.1.t. 3. Zakona o udrugama ("Narodne novine broj 74/2014; dalje: ZU) propisan je kao razlog za prestanak udruge</w:t>
      </w:r>
      <w:r>
        <w:t xml:space="preserve"> </w:t>
      </w: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 xml:space="preserve">protek dvostruko više vremena od vremena predviđenog za održavanje redovne sjednice skupštine, a ona nije održana. </w:t>
      </w:r>
    </w:p>
    <w:p w:rsidRDefault="003B276F" w:rsidP="003B276F" w:rsidR="003B276F">
      <w:pPr>
        <w:spacing w:lineRule="auto" w:line="240" w:after="0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uppressAutoHyphens/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zh-CN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lastRenderedPageBreak/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</w:r>
      <w:r>
        <w:rPr>
          <w:rFonts w:cs="Times New Roman" w:eastAsia="Times New Roman" w:hAnsi="Times New Roman" w:ascii="Times New Roman"/>
          <w:sz w:val="24"/>
          <w:szCs w:val="24"/>
          <w:lang w:eastAsia="zh-CN"/>
        </w:rPr>
        <w:tab/>
        <w:t xml:space="preserve">                 33  St-5071/2015</w:t>
      </w:r>
    </w:p>
    <w:p w:rsidRDefault="003B276F" w:rsidP="003B276F" w:rsidR="003B276F">
      <w:pPr>
        <w:spacing w:lineRule="auto" w:line="240" w:after="0"/>
        <w:jc w:val="center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-2-</w:t>
      </w:r>
    </w:p>
    <w:p w:rsidRDefault="003B276F" w:rsidP="003B276F" w:rsidR="003B276F">
      <w:pPr>
        <w:spacing w:lineRule="auto" w:line="240" w:after="0"/>
        <w:jc w:val="center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jc w:val="center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>S tim u vezi, odredbom čl. 49. st. 1. ZU propisano je da se u slučaju iz članka 48. stavka 1. točaka 1., 3., 4. i 6. toga zakona (dakle i u konkretnom slučaju) provodi postupak likvidacije.</w:t>
      </w:r>
    </w:p>
    <w:p w:rsidRDefault="003B276F" w:rsidP="003B276F" w:rsidR="003B276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tabs>
          <w:tab w:pos="720" w:val="left"/>
        </w:tabs>
        <w:spacing w:lineRule="auto" w:line="240" w:after="0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  <w:tab/>
        <w:t>Dakle, kako je ispunjen uvjet za brisanje dužnika sukladno odredbama Zakona o udrugama, to nije ispunjena pretpostavka iz čl. 428. st.1. redak 3. SZ-a za provođenjem skraćenog stečajnog postupka pa je valjalo odlučiti kao u izreci.</w:t>
      </w:r>
    </w:p>
    <w:p w:rsidRDefault="003B276F" w:rsidP="003B276F" w:rsidR="003B276F">
      <w:pPr>
        <w:tabs>
          <w:tab w:pos="720" w:val="left"/>
        </w:tabs>
        <w:spacing w:lineRule="auto" w:line="240" w:after="0"/>
        <w:jc w:val="both"/>
        <w:rPr>
          <w:rFonts w:cs="Times New Roman" w:eastAsia="Times New Roman" w:hAnsi="Times New Roman" w:ascii="Times New Roman"/>
          <w:color w:val="000000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Zagreb, </w:t>
      </w:r>
      <w:r w:rsidRPr="003B276F">
        <w:rPr>
          <w:rFonts w:cs="Times New Roman" w:eastAsia="Times New Roman" w:hAnsi="Times New Roman" w:ascii="Times New Roman"/>
          <w:sz w:val="24"/>
          <w:szCs w:val="24"/>
          <w:lang w:eastAsia="hr-HR"/>
        </w:rPr>
        <w:t>29. siječnja 2016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Viši sudski savjetnik: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       Domagoj Klinžić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POUKA O PRAVNOM LIJEKU: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0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0"/>
          <w:lang w:eastAsia="hr-HR"/>
        </w:rPr>
        <w:t>Protiv ovog rješenja sudskog savjetnika nezadovoljna stranka može uložiti žalbu u 2 (dva) primjerka, a podnosi se ovom sudu u roku od 8 dana od dana primitka rješenja. O žalbi sudskog savjetnika odlučuje sudac pojedinac ovog suda. (čl. 436. st. 1. i 2. SZ-a)</w:t>
      </w: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3B276F" w:rsidP="003B276F" w:rsidR="003B276F">
      <w:pPr>
        <w:overflowPunct w:val="false"/>
        <w:autoSpaceDE w:val="false"/>
        <w:autoSpaceDN w:val="false"/>
        <w:adjustRightInd w:val="false"/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DNA:  1.  FINA na adresu</w:t>
      </w:r>
    </w:p>
    <w:p w:rsidRDefault="003B276F" w:rsidP="003B276F" w:rsidR="003B276F">
      <w:pPr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            2.  e-oglasna ploča </w:t>
      </w:r>
    </w:p>
    <w:sectPr w:rsidR="003B276F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23EE5"/>
    <w:rsid w:val="003B276F"/>
    <w:rsid w:val="00611089"/>
    <w:rsid w:val="00623EE5"/>
    <w:rsid w:val="007E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B276F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B276F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B276F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61108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11089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zh-CN" w:val="hr-HR"/>
    </w:rPr>
  </w:style>
  <w:style w:customStyle="true" w:styleId="PozadinaSvijetloZuta" w:type="character">
    <w:name w:val="Pozadina_SvijetloZuta"/>
    <w:basedOn w:val="Zadanifontodlomka"/>
    <w:rsid w:val="00611089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zh-CN" w:val="hr-HR"/>
    </w:rPr>
  </w:style>
  <w:style w:customStyle="true" w:styleId="PozadinaSvijetloCrvena" w:type="character">
    <w:name w:val="Pozadina_SvijetloCrvena"/>
    <w:basedOn w:val="eSPISCCParagraphDefaultFont"/>
    <w:rsid w:val="00611089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zh-CN" w:val="hr-HR"/>
    </w:rPr>
  </w:style>
  <w:style w:customStyle="true" w:styleId="PozadinaSvijetloZelena" w:type="character">
    <w:name w:val="Pozadina_SvijetloZelena"/>
    <w:basedOn w:val="eSPISCCParagraphDefaultFont"/>
    <w:rsid w:val="00611089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zh-CN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B276F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B276F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B276F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61108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11089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zh-CN" w:val="hr-HR"/>
    </w:rPr>
  </w:style>
  <w:style w:customStyle="1" w:styleId="PozadinaSvijetloZuta" w:type="character">
    <w:name w:val="Pozadina_SvijetloZuta"/>
    <w:basedOn w:val="Zadanifontodlomka"/>
    <w:rsid w:val="00611089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zh-CN" w:val="hr-HR"/>
    </w:rPr>
  </w:style>
  <w:style w:customStyle="1" w:styleId="PozadinaSvijetloCrvena" w:type="character">
    <w:name w:val="Pozadina_SvijetloCrvena"/>
    <w:basedOn w:val="eSPISCCParagraphDefaultFont"/>
    <w:rsid w:val="00611089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zh-CN" w:val="hr-HR"/>
    </w:rPr>
  </w:style>
  <w:style w:customStyle="1" w:styleId="PozadinaSvijetloZelena" w:type="character">
    <w:name w:val="Pozadina_SvijetloZelena"/>
    <w:basedOn w:val="eSPISCCParagraphDefaultFont"/>
    <w:rsid w:val="00611089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zh-CN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1635016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siječnja 2016.</izvorni_sadrzaj>
    <derivirana_varijabla naziv="DomainObject.DatumDonosenjaOdluke_1">29.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Domagoj</izvorni_sadrzaj>
    <derivirana_varijabla naziv="DomainObject.DonositeljOdluke.Ime_1">Domagoj</derivirana_varijabla>
  </DomainObject.DonositeljOdluke.Ime>
  <DomainObject.DonositeljOdluke.Prezime>
    <izvorni_sadrzaj>Klinžić</izvorni_sadrzaj>
    <derivirana_varijabla naziv="DomainObject.DonositeljOdluke.Prezime_1">Klinžić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5071</izvorni_sadrzaj>
    <derivirana_varijabla naziv="DomainObject.Predmet.Broj_1">5071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studenog 2015.</izvorni_sadrzaj>
    <derivirana_varijabla naziv="DomainObject.Predmet.DatumOsnivanja_1">18.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St-5071/2015</izvorni_sadrzaj>
    <derivirana_varijabla naziv="DomainObject.Predmet.OznakaBroj_1">St-5071/2015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TENIS KLUB VRHOVEC U LIKVIDACIJI</izvorni_sadrzaj>
    <derivirana_varijabla naziv="DomainObject.Predmet.ProtustrankaFormated_1">  TENIS KLUB VRHOVEC U LIKVIDACIJI</derivirana_varijabla>
  </DomainObject.Predmet.ProtustrankaFormated>
  <DomainObject.Predmet.ProtustrankaFormatedOIB>
    <izvorni_sadrzaj>  TENIS KLUB VRHOVEC U LIKVIDACIJI, OIB 57966116532</izvorni_sadrzaj>
    <derivirana_varijabla naziv="DomainObject.Predmet.ProtustrankaFormatedOIB_1">  TENIS KLUB VRHOVEC U LIKVIDACIJI, OIB 57966116532</derivirana_varijabla>
  </DomainObject.Predmet.ProtustrankaFormatedOIB>
  <DomainObject.Predmet.ProtustrankaFormatedWithAdress>
    <izvorni_sadrzaj> TENIS KLUB VRHOVEC U LIKVIDACIJI, Vrhovec 140, 10000 Zagreb</izvorni_sadrzaj>
    <derivirana_varijabla naziv="DomainObject.Predmet.ProtustrankaFormatedWithAdress_1"> TENIS KLUB VRHOVEC U LIKVIDACIJI, Vrhovec 140, 10000 Zagreb</derivirana_varijabla>
  </DomainObject.Predmet.ProtustrankaFormatedWithAdress>
  <DomainObject.Predmet.ProtustrankaFormatedWithAdressOIB>
    <izvorni_sadrzaj> TENIS KLUB VRHOVEC U LIKVIDACIJI, OIB 57966116532, Vrhovec 140, 10000 Zagreb</izvorni_sadrzaj>
    <derivirana_varijabla naziv="DomainObject.Predmet.ProtustrankaFormatedWithAdressOIB_1"> TENIS KLUB VRHOVEC U LIKVIDACIJI, OIB 57966116532, Vrhovec 140, 10000 Zagreb</derivirana_varijabla>
  </DomainObject.Predmet.ProtustrankaFormatedWithAdressOIB>
  <DomainObject.Predmet.ProtustrankaWithAdress>
    <izvorni_sadrzaj>TENIS KLUB VRHOVEC U LIKVIDACIJI Vrhovec 140, 10000 Zagreb</izvorni_sadrzaj>
    <derivirana_varijabla naziv="DomainObject.Predmet.ProtustrankaWithAdress_1">TENIS KLUB VRHOVEC U LIKVIDACIJI Vrhovec 140, 10000 Zagreb</derivirana_varijabla>
  </DomainObject.Predmet.ProtustrankaWithAdress>
  <DomainObject.Predmet.ProtustrankaWithAdressOIB>
    <izvorni_sadrzaj>TENIS KLUB VRHOVEC U LIKVIDACIJI, OIB 57966116532, Vrhovec 140, 10000 Zagreb</izvorni_sadrzaj>
    <derivirana_varijabla naziv="DomainObject.Predmet.ProtustrankaWithAdressOIB_1">TENIS KLUB VRHOVEC U LIKVIDACIJI, OIB 57966116532, Vrhovec 140, 10000 Zagreb</derivirana_varijabla>
  </DomainObject.Predmet.ProtustrankaWithAdressOIB>
  <DomainObject.Predmet.ProtustrankaNazivFormated>
    <izvorni_sadrzaj>TENIS KLUB VRHOVEC U LIKVIDACIJI</izvorni_sadrzaj>
    <derivirana_varijabla naziv="DomainObject.Predmet.ProtustrankaNazivFormated_1">TENIS KLUB VRHOVEC U LIKVIDACIJI</derivirana_varijabla>
  </DomainObject.Predmet.ProtustrankaNazivFormated>
  <DomainObject.Predmet.ProtustrankaNazivFormatedOIB>
    <izvorni_sadrzaj>TENIS KLUB VRHOVEC U LIKVIDACIJI, OIB 57966116532</izvorni_sadrzaj>
    <derivirana_varijabla naziv="DomainObject.Predmet.ProtustrankaNazivFormatedOIB_1">TENIS KLUB VRHOVEC U LIKVIDACIJI, OIB 57966116532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33.St - D. Klinžić</izvorni_sadrzaj>
    <derivirana_varijabla naziv="DomainObject.Predmet.Referada.Naziv_1">33.St - D. Klinžić</derivirana_varijabla>
  </DomainObject.Predmet.Referada.Naziv>
  <DomainObject.Predmet.Referada.Oznaka>
    <izvorni_sadrzaj>33.St</izvorni_sadrzaj>
    <derivirana_varijabla naziv="DomainObject.Predmet.Referada.Oznaka_1">33.St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Domagoj Klinžić</izvorni_sadrzaj>
    <derivirana_varijabla naziv="DomainObject.Predmet.Referada.Sudac_1">Domagoj Klinžić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33.St - D. Klinžić</izvorni_sadrzaj>
    <derivirana_varijabla naziv="DomainObject.Predmet.TrenutnaLokacijaSpisa.Naziv_1">33.St - D. Klinžić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Hršak</izvorni_sadrzaj>
    <derivirana_varijabla naziv="DomainObject.Predmet.Zapisnicar_1">Ksenija Hršak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TENIS KLUB VRHOVEC U LIKVIDACIJI</item>
    </izvorni_sadrzaj>
    <derivirana_varijabla naziv="DomainObject.Predmet.ProtuStrankaListFormated_1">
      <item>TENIS KLUB VRHOVEC U LIKVIDACIJI</item>
    </derivirana_varijabla>
  </DomainObject.Predmet.ProtuStrankaListFormated>
  <DomainObject.Predmet.ProtuStrankaListFormatedOIB>
    <izvorni_sadrzaj>
      <item>TENIS KLUB VRHOVEC U LIKVIDACIJI, OIB 57966116532</item>
    </izvorni_sadrzaj>
    <derivirana_varijabla naziv="DomainObject.Predmet.ProtuStrankaListFormatedOIB_1">
      <item>TENIS KLUB VRHOVEC U LIKVIDACIJI, OIB 57966116532</item>
    </derivirana_varijabla>
  </DomainObject.Predmet.ProtuStrankaListFormatedOIB>
  <DomainObject.Predmet.ProtuStrankaListFormatedWithAdress>
    <izvorni_sadrzaj>
      <item>TENIS KLUB VRHOVEC U LIKVIDACIJI, Vrhovec 140, 10000 Zagreb</item>
    </izvorni_sadrzaj>
    <derivirana_varijabla naziv="DomainObject.Predmet.ProtuStrankaListFormatedWithAdress_1">
      <item>TENIS KLUB VRHOVEC U LIKVIDACIJI, Vrhovec 140, 10000 Zagreb</item>
    </derivirana_varijabla>
  </DomainObject.Predmet.ProtuStrankaListFormatedWithAdress>
  <DomainObject.Predmet.ProtuStrankaListFormatedWithAdressOIB>
    <izvorni_sadrzaj>
      <item>TENIS KLUB VRHOVEC U LIKVIDACIJI, OIB 57966116532, Vrhovec 140, 10000 Zagreb</item>
    </izvorni_sadrzaj>
    <derivirana_varijabla naziv="DomainObject.Predmet.ProtuStrankaListFormatedWithAdressOIB_1">
      <item>TENIS KLUB VRHOVEC U LIKVIDACIJI, OIB 57966116532, Vrhovec 140, 10000 Zagreb</item>
    </derivirana_varijabla>
  </DomainObject.Predmet.ProtuStrankaListFormatedWithAdressOIB>
  <DomainObject.Predmet.ProtuStrankaListNazivFormated>
    <izvorni_sadrzaj>
      <item>TENIS KLUB VRHOVEC U LIKVIDACIJI</item>
    </izvorni_sadrzaj>
    <derivirana_varijabla naziv="DomainObject.Predmet.ProtuStrankaListNazivFormated_1">
      <item>TENIS KLUB VRHOVEC U LIKVIDACIJI</item>
    </derivirana_varijabla>
  </DomainObject.Predmet.ProtuStrankaListNazivFormated>
  <DomainObject.Predmet.ProtuStrankaListNazivFormatedOIB>
    <izvorni_sadrzaj>
      <item>TENIS KLUB VRHOVEC U LIKVIDACIJI, OIB 57966116532</item>
    </izvorni_sadrzaj>
    <derivirana_varijabla naziv="DomainObject.Predmet.ProtuStrankaListNazivFormatedOIB_1">
      <item>TENIS KLUB VRHOVEC U LIKVIDACIJI, OIB 57966116532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siječnja 2016.</izvorni_sadrzaj>
    <derivirana_varijabla naziv="DomainObject.Datum_1">29.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TENIS KLUB VRHOVEC U LIKVIDACIJI</izvorni_sadrzaj>
    <derivirana_varijabla naziv="DomainObject.Predmet.ProtustrankaIDrugi_1">TENIS KLUB VRHOVEC U LIKVIDACIJI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TENIS KLUB VRHOVEC U LIKVIDACIJI, OIB 57966116532, Vrhovec 140, 10000 Zagreb</izvorni_sadrzaj>
    <derivirana_varijabla naziv="DomainObject.Predmet.ProtustrankaIDrugiAdressOIB_1">TENIS KLUB VRHOVEC U LIKVIDACIJI, OIB 57966116532, Vrhovec 140,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TENIS KLUB VRHOVEC U LIKVIDACIJI</item>
      <item>FINA Regionalni centar Zagreb</item>
    </izvorni_sadrzaj>
    <derivirana_varijabla naziv="DomainObject.Predmet.SudioniciListNaziv_1">
      <item>TENIS KLUB VRHOVEC U LIKVIDACIJI</item>
      <item>FINA Regionalni centar Zagreb</item>
    </derivirana_varijabla>
  </DomainObject.Predmet.SudioniciListNaziv>
  <DomainObject.Predmet.SudioniciListAdressOIB>
    <izvorni_sadrzaj>
      <item>TENIS KLUB VRHOVEC U LIKVIDACIJI, OIB 57966116532, Vrhovec 140,10000 Zagreb</item>
      <item>FINA Regionalni centar Zagreb, OIB 85821130368, Trg svibanjskih žrtava 1995. 1,10000 Zagreb</item>
    </izvorni_sadrzaj>
    <derivirana_varijabla naziv="DomainObject.Predmet.SudioniciListAdressOIB_1">
      <item>TENIS KLUB VRHOVEC U LIKVIDACIJI, OIB 57966116532, Vrhovec 140,10000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57966116532</item>
      <item>, OIB 85821130368</item>
    </izvorni_sadrzaj>
    <derivirana_varijabla naziv="DomainObject.Predmet.SudioniciListNazivOIB_1">
      <item>, OIB 57966116532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399</properties:Words>
  <properties:Characters>2047</properties:Characters>
  <properties:Lines>73</properties:Lines>
  <properties:Paragraphs>24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2016-01-29T12:42:00Z</dcterms:created>
  <dc:creator>Domagoj Klinžić</dc:creator>
  <dc:description/>
  <cp:keywords/>
  <cp:lastModifiedBy>Domagoj Klinžić</cp:lastModifiedBy>
  <cp:lastPrinted>2016-01-29T12:51:00Z</cp:lastPrinted>
  <dcterms:modified xmlns:xsi="http://www.w3.org/2001/XMLSchema-instance" xsi:type="dcterms:W3CDTF">2016-01-29T12:51:00Z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