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c0ff9e" w14:paraId="fc0ff9e" w:rsidRDefault="00C7733A" w:rsidP="00844685" w:rsidR="00C7733A" w:rsidRPr="00786D7E">
      <w:pPr>
        <w:pStyle w:val="Naslov2"/>
        <w15:collapsed w:val="false"/>
      </w:pPr>
      <w:bookmarkStart w:name="_GoBack" w:id="0"/>
      <w:bookmarkEnd w:id="0"/>
    </w:p>
    <w:p w:rsidRDefault="00C7733A" w:rsidP="00C7733A" w:rsidR="00C7733A" w:rsidRPr="00786D7E">
      <w:pPr>
        <w:jc w:val="both"/>
        <w:rPr>
          <w:b/>
        </w:rPr>
      </w:pPr>
      <w:r w:rsidRPr="00786D7E">
        <w:rPr>
          <w:b/>
        </w:rPr>
        <w:tab/>
      </w:r>
      <w:r w:rsidRPr="00786D7E">
        <w:rPr>
          <w:b/>
          <w:noProof/>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C7733A" w:rsidP="00C7733A" w:rsidR="00C7733A" w:rsidRPr="00786D7E">
      <w:pPr>
        <w:jc w:val="both"/>
        <w:rPr>
          <w:b/>
        </w:rPr>
      </w:pPr>
      <w:r w:rsidRPr="00786D7E">
        <w:rPr>
          <w:b/>
        </w:rPr>
        <w:t>REPUBLIKA HRVATSKA</w:t>
      </w:r>
    </w:p>
    <w:p w:rsidRDefault="00C7733A" w:rsidP="00C7733A" w:rsidR="00C7733A" w:rsidRPr="00786D7E">
      <w:pPr>
        <w:jc w:val="both"/>
        <w:rPr>
          <w:b/>
        </w:rPr>
      </w:pPr>
      <w:r w:rsidRPr="00786D7E">
        <w:rPr>
          <w:b/>
        </w:rPr>
        <w:t>TRGOVAČKI SUD U SPLITU</w:t>
      </w:r>
    </w:p>
    <w:p w:rsidRDefault="00864E39" w:rsidP="00C7733A" w:rsidR="00251DA4" w:rsidRPr="00786D7E">
      <w:pPr>
        <w:jc w:val="both"/>
        <w:rPr>
          <w:b/>
        </w:rPr>
      </w:pPr>
      <w:r>
        <w:rPr>
          <w:b/>
        </w:rPr>
        <w:t xml:space="preserve">21000 </w:t>
      </w:r>
      <w:r w:rsidR="003F0742">
        <w:rPr>
          <w:b/>
        </w:rPr>
        <w:t xml:space="preserve">Split, </w:t>
      </w:r>
      <w:r w:rsidR="00251DA4">
        <w:rPr>
          <w:b/>
        </w:rPr>
        <w:t>Sukoišanska 6</w:t>
      </w:r>
    </w:p>
    <w:p w:rsidRDefault="005E7046" w:rsidP="00C7733A" w:rsidR="00C7733A" w:rsidRPr="00786D7E">
      <w:pPr>
        <w:jc w:val="right"/>
        <w:rPr>
          <w:b/>
        </w:rPr>
      </w:pPr>
      <w:r>
        <w:rPr>
          <w:b/>
        </w:rPr>
        <w:t xml:space="preserve">Posl. br. 7 </w:t>
      </w:r>
      <w:r w:rsidR="00095727">
        <w:rPr>
          <w:b/>
        </w:rPr>
        <w:t>St-</w:t>
      </w:r>
      <w:r w:rsidR="00E3062A">
        <w:rPr>
          <w:b/>
        </w:rPr>
        <w:t>3</w:t>
      </w:r>
      <w:r w:rsidR="008B5B1B">
        <w:rPr>
          <w:b/>
        </w:rPr>
        <w:t>77</w:t>
      </w:r>
      <w:r w:rsidR="000D0DEA">
        <w:rPr>
          <w:b/>
        </w:rPr>
        <w:t>/17</w:t>
      </w:r>
    </w:p>
    <w:p w:rsidRDefault="00F95A40" w:rsidP="00C7733A" w:rsidR="00F95A40">
      <w:pPr>
        <w:jc w:val="right"/>
        <w:rPr>
          <w:b/>
        </w:rPr>
      </w:pPr>
    </w:p>
    <w:p w:rsidRDefault="000B09E6" w:rsidP="00C7733A" w:rsidR="000B09E6">
      <w:pPr>
        <w:jc w:val="right"/>
        <w:rPr>
          <w:b/>
        </w:rPr>
      </w:pPr>
    </w:p>
    <w:p w:rsidRDefault="000B09E6" w:rsidP="00C7733A" w:rsidR="000B09E6" w:rsidRPr="00786D7E">
      <w:pPr>
        <w:jc w:val="right"/>
        <w:rPr>
          <w:b/>
        </w:rPr>
      </w:pPr>
    </w:p>
    <w:p w:rsidRDefault="00F95A40" w:rsidP="00C7733A" w:rsidR="00EA4A96" w:rsidRPr="00786D7E">
      <w:pPr>
        <w:jc w:val="center"/>
        <w:rPr>
          <w:b/>
        </w:rPr>
      </w:pPr>
      <w:r w:rsidRPr="00786D7E">
        <w:rPr>
          <w:b/>
        </w:rPr>
        <w:t>R E P U B L I K A   H R V A T S K A</w:t>
      </w:r>
    </w:p>
    <w:p w:rsidRDefault="00F95A40" w:rsidP="006738CC" w:rsidR="006738CC" w:rsidRPr="00786D7E">
      <w:pPr>
        <w:jc w:val="center"/>
        <w:rPr>
          <w:b/>
        </w:rPr>
      </w:pPr>
      <w:r w:rsidRPr="00786D7E">
        <w:rPr>
          <w:b/>
        </w:rPr>
        <w:t>R J E Š E N J E</w:t>
      </w:r>
    </w:p>
    <w:p w:rsidRDefault="006738CC" w:rsidP="006738CC" w:rsidR="006738CC" w:rsidRPr="00786D7E">
      <w:pPr>
        <w:jc w:val="both"/>
        <w:rPr>
          <w:b/>
        </w:rPr>
      </w:pPr>
    </w:p>
    <w:p w:rsidRDefault="006738CC" w:rsidP="00131BB9" w:rsidR="001A0BE8">
      <w:pPr>
        <w:ind w:firstLine="708"/>
        <w:jc w:val="both"/>
      </w:pPr>
      <w:r w:rsidRPr="00786D7E">
        <w:t>Trgovački sud u Splitu, po stečajnom sucu tog suda Diani Butigan Granić kao sucu pojedincu, odlučujući o prijedlogu predlagatelja Financijske agencije, Regio</w:t>
      </w:r>
      <w:r w:rsidR="00251DA4">
        <w:t xml:space="preserve">nalni centar Split, Podružnica Split, Mažuranićevo šetalište 24 b, </w:t>
      </w:r>
      <w:r w:rsidRPr="00786D7E">
        <w:t>za otvaranje stečajnog postupka nad dužnikom</w:t>
      </w:r>
      <w:r w:rsidR="00811CDC">
        <w:t xml:space="preserve"> </w:t>
      </w:r>
      <w:r w:rsidR="001A0BE8">
        <w:t>ADRIATIC DISTILLERS d.o.o., Split, Trg hrvatske bratske zajednice 2 A, OIB: 24844993338, dana 14. studenog 2017.g.</w:t>
      </w:r>
    </w:p>
    <w:p w:rsidRDefault="001A0BE8" w:rsidP="00131BB9" w:rsidR="001A0BE8">
      <w:pPr>
        <w:ind w:firstLine="708"/>
        <w:jc w:val="both"/>
      </w:pPr>
    </w:p>
    <w:p w:rsidRDefault="009D61DC" w:rsidP="001A0BE8" w:rsidR="009D61DC" w:rsidRPr="00786D7E">
      <w:pPr>
        <w:jc w:val="both"/>
      </w:pPr>
    </w:p>
    <w:p w:rsidRDefault="00C7733A" w:rsidP="00C7733A" w:rsidR="00C7733A" w:rsidRPr="00786D7E">
      <w:pPr>
        <w:jc w:val="center"/>
        <w:rPr>
          <w:b/>
        </w:rPr>
      </w:pPr>
      <w:r w:rsidRPr="00786D7E">
        <w:rPr>
          <w:b/>
        </w:rPr>
        <w:t>r i j e š i o    j e</w:t>
      </w:r>
    </w:p>
    <w:p w:rsidRDefault="00C7733A" w:rsidP="00C7733A" w:rsidR="00C7733A" w:rsidRPr="00786D7E">
      <w:pPr>
        <w:jc w:val="center"/>
        <w:rPr>
          <w:b/>
        </w:rPr>
      </w:pPr>
    </w:p>
    <w:p w:rsidRDefault="009C7CA7" w:rsidP="009C7CA7" w:rsidR="00C7733A" w:rsidRPr="00786D7E">
      <w:pPr>
        <w:ind w:hanging="705" w:left="705"/>
        <w:jc w:val="both"/>
      </w:pPr>
      <w:r w:rsidRPr="00786D7E">
        <w:rPr>
          <w:b/>
        </w:rPr>
        <w:t>I.</w:t>
      </w:r>
      <w:r w:rsidRPr="00786D7E">
        <w:t xml:space="preserve"> </w:t>
      </w:r>
      <w:r w:rsidRPr="00786D7E">
        <w:tab/>
      </w:r>
      <w:r w:rsidR="00C7733A" w:rsidRPr="00786D7E">
        <w:t>Pokreće se postupak radi utvrđivanja pretpostavki za otvaranje stečajnog postupka (prethodni postupak) nad dužnikom</w:t>
      </w:r>
      <w:r w:rsidR="00F42833">
        <w:t xml:space="preserve"> </w:t>
      </w:r>
      <w:r w:rsidR="001A0BE8">
        <w:t>ADRIATIC DISTILLERS d.o.o., Split, Trg hrvatske bratske zajednice 2 A, OIB: 24844993338</w:t>
      </w:r>
      <w:r w:rsidR="00C7733A" w:rsidRPr="00786D7E">
        <w:t xml:space="preserve">. </w:t>
      </w:r>
    </w:p>
    <w:p w:rsidRDefault="00C7733A" w:rsidP="00C7733A" w:rsidR="00C7733A" w:rsidRPr="00786D7E">
      <w:pPr>
        <w:ind w:hanging="705" w:left="705"/>
        <w:jc w:val="both"/>
      </w:pPr>
    </w:p>
    <w:p w:rsidRDefault="00C7733A" w:rsidP="00C7733A" w:rsidR="00C7733A" w:rsidRPr="00786D7E">
      <w:pPr>
        <w:ind w:hanging="705" w:left="705"/>
        <w:jc w:val="both"/>
      </w:pPr>
      <w:r w:rsidRPr="00786D7E">
        <w:rPr>
          <w:b/>
        </w:rPr>
        <w:t>II.</w:t>
      </w:r>
      <w:r w:rsidRPr="00786D7E">
        <w:rPr>
          <w:b/>
        </w:rPr>
        <w:tab/>
      </w:r>
      <w:r w:rsidRPr="00786D7E">
        <w:t xml:space="preserve">Ročište radi očitovanja o prijedlogu za otvaranje stečajnog postupka određuje se u prostorijama ovog suda na adresi </w:t>
      </w:r>
      <w:r w:rsidR="0052406E" w:rsidRPr="00786D7E">
        <w:t>Split</w:t>
      </w:r>
      <w:r w:rsidRPr="00786D7E">
        <w:t xml:space="preserve">, </w:t>
      </w:r>
      <w:r w:rsidR="0052406E" w:rsidRPr="00786D7E">
        <w:t xml:space="preserve">Sukoišanska 6., sudnica br. </w:t>
      </w:r>
      <w:r w:rsidR="00355CF4">
        <w:t>22</w:t>
      </w:r>
      <w:r w:rsidRPr="00786D7E">
        <w:t>,</w:t>
      </w:r>
      <w:r w:rsidR="00786D7E" w:rsidRPr="00786D7E">
        <w:t xml:space="preserve"> </w:t>
      </w:r>
      <w:r w:rsidRPr="00786D7E">
        <w:t>za dan</w:t>
      </w:r>
    </w:p>
    <w:p w:rsidRDefault="00C7733A" w:rsidP="00C7733A" w:rsidR="00C7733A" w:rsidRPr="00786D7E">
      <w:pPr>
        <w:ind w:hanging="705" w:left="705"/>
        <w:jc w:val="both"/>
      </w:pPr>
    </w:p>
    <w:p w:rsidRDefault="008B5B1B" w:rsidP="00C7733A" w:rsidR="00C7733A" w:rsidRPr="00786D7E">
      <w:pPr>
        <w:jc w:val="center"/>
        <w:rPr>
          <w:b/>
          <w:u w:val="single"/>
        </w:rPr>
      </w:pPr>
      <w:r>
        <w:rPr>
          <w:b/>
          <w:u w:val="single"/>
        </w:rPr>
        <w:t>12</w:t>
      </w:r>
      <w:r w:rsidR="00586D51" w:rsidRPr="00786D7E">
        <w:rPr>
          <w:b/>
          <w:u w:val="single"/>
        </w:rPr>
        <w:t xml:space="preserve">. </w:t>
      </w:r>
      <w:r w:rsidR="00355CF4">
        <w:rPr>
          <w:b/>
          <w:u w:val="single"/>
        </w:rPr>
        <w:t>prosinca</w:t>
      </w:r>
      <w:r w:rsidR="004022A9">
        <w:rPr>
          <w:b/>
          <w:u w:val="single"/>
        </w:rPr>
        <w:t xml:space="preserve"> 2017</w:t>
      </w:r>
      <w:r w:rsidR="00A82D94" w:rsidRPr="00786D7E">
        <w:rPr>
          <w:b/>
          <w:u w:val="single"/>
        </w:rPr>
        <w:t xml:space="preserve">. godine u </w:t>
      </w:r>
      <w:r>
        <w:rPr>
          <w:b/>
          <w:u w:val="single"/>
        </w:rPr>
        <w:t>09</w:t>
      </w:r>
      <w:r w:rsidR="00B15680">
        <w:rPr>
          <w:b/>
          <w:u w:val="single"/>
        </w:rPr>
        <w:t>,</w:t>
      </w:r>
      <w:r w:rsidR="000D0DEA">
        <w:rPr>
          <w:b/>
          <w:u w:val="single"/>
        </w:rPr>
        <w:t>15</w:t>
      </w:r>
      <w:r w:rsidR="004B1BD0">
        <w:rPr>
          <w:b/>
          <w:u w:val="single"/>
        </w:rPr>
        <w:t xml:space="preserve"> </w:t>
      </w:r>
      <w:r w:rsidR="00C7733A" w:rsidRPr="00786D7E">
        <w:rPr>
          <w:b/>
          <w:u w:val="single"/>
        </w:rPr>
        <w:t>sati</w:t>
      </w:r>
    </w:p>
    <w:p w:rsidRDefault="00C7733A" w:rsidP="00C7733A" w:rsidR="00C7733A" w:rsidRPr="00786D7E">
      <w:pPr>
        <w:jc w:val="center"/>
        <w:rPr>
          <w:b/>
        </w:rPr>
      </w:pPr>
    </w:p>
    <w:p w:rsidRDefault="00C7733A" w:rsidP="00C7733A" w:rsidR="00C7733A" w:rsidRPr="00786D7E">
      <w:pPr>
        <w:numPr>
          <w:ilvl w:val="0"/>
          <w:numId w:val="1"/>
        </w:numPr>
        <w:jc w:val="both"/>
      </w:pPr>
      <w:r w:rsidRPr="00786D7E">
        <w:t>Pozivaju se predstavnik predlagatelja Financijske agencije, Regionalni c</w:t>
      </w:r>
      <w:r w:rsidR="0052406E" w:rsidRPr="00786D7E">
        <w:t>entar Split</w:t>
      </w:r>
      <w:r w:rsidRPr="00786D7E">
        <w:t xml:space="preserve"> i zastupnik po zakonu dužnika</w:t>
      </w:r>
      <w:r w:rsidR="000D0DEA">
        <w:t xml:space="preserve"> </w:t>
      </w:r>
      <w:r w:rsidR="008B5B1B">
        <w:t>Ruslan Magdenko</w:t>
      </w:r>
      <w:r w:rsidRPr="00786D7E">
        <w:t>, te osoba koja za dužnika obavlja poslove platnog prometa, pristupiti na zakazano ročište.</w:t>
      </w:r>
    </w:p>
    <w:p w:rsidRDefault="00C7733A" w:rsidP="00C7733A" w:rsidR="00C7733A" w:rsidRPr="00786D7E">
      <w:pPr>
        <w:jc w:val="both"/>
      </w:pPr>
    </w:p>
    <w:p w:rsidRDefault="00C7733A" w:rsidP="00C7733A" w:rsidR="00C7733A" w:rsidRPr="00786D7E">
      <w:pPr>
        <w:numPr>
          <w:ilvl w:val="0"/>
          <w:numId w:val="1"/>
        </w:numPr>
        <w:jc w:val="both"/>
      </w:pPr>
      <w:r w:rsidRPr="00786D7E">
        <w:t>Naređuje se zastupniku</w:t>
      </w:r>
      <w:r w:rsidR="00802239">
        <w:t xml:space="preserve"> </w:t>
      </w:r>
      <w:r w:rsidRPr="00786D7E">
        <w:t>po zakonu dužnika</w:t>
      </w:r>
      <w:r w:rsidR="000D0DEA">
        <w:t xml:space="preserve"> </w:t>
      </w:r>
      <w:r w:rsidR="008B5B1B">
        <w:t>Ruslan Magdenko</w:t>
      </w:r>
      <w:r w:rsidR="00442526">
        <w:t xml:space="preserve"> </w:t>
      </w:r>
      <w:r w:rsidR="00095727">
        <w:t>d</w:t>
      </w:r>
      <w:r w:rsidRPr="00786D7E">
        <w:t>a u roku od 8 (osam) dana dostavi sudu pozivom na gornji poslovni broj:</w:t>
      </w:r>
    </w:p>
    <w:p w:rsidRDefault="00C7733A" w:rsidP="00C7733A" w:rsidR="00C7733A" w:rsidRPr="00786D7E">
      <w:pPr>
        <w:ind w:left="708"/>
        <w:jc w:val="both"/>
      </w:pPr>
      <w:r w:rsidRPr="00786D7E">
        <w:t>-pisano izvješće o financijsko-gospodarskom stanju dužnika u dva primjerka,</w:t>
      </w:r>
    </w:p>
    <w:p w:rsidRDefault="00C7733A" w:rsidP="00C7733A" w:rsidR="00C7733A" w:rsidRPr="00786D7E">
      <w:pPr>
        <w:ind w:left="708"/>
        <w:jc w:val="both"/>
      </w:pPr>
      <w:r w:rsidRPr="00786D7E">
        <w:t>-popis imovine i obveza prema čl.16. i 17. Stečajnog zakona (Narodne novine broj 71/15, dalje u tekstu: SZ), u dva primjerka.</w:t>
      </w:r>
    </w:p>
    <w:p w:rsidRDefault="00C7733A" w:rsidP="00C7733A" w:rsidR="00C7733A" w:rsidRPr="00786D7E">
      <w:pPr>
        <w:ind w:left="720"/>
        <w:jc w:val="both"/>
      </w:pPr>
      <w:r w:rsidRPr="00786D7E">
        <w:t>Upozorava se zastupnik po zakonu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C7733A" w:rsidP="00C7733A" w:rsidR="00C7733A" w:rsidRPr="00786D7E">
      <w:pPr>
        <w:ind w:left="720"/>
        <w:jc w:val="both"/>
      </w:pPr>
      <w:r w:rsidRPr="00786D7E">
        <w:lastRenderedPageBreak/>
        <w:t>Upozorava se zakonski zastupnik dužnika da odgovara vjerovnicima osobno za naknadu štete koju im prouzroči uskratom davanja ili davanjem netočnih ili nepotpunih podataka, obavijesti i izvješća.</w:t>
      </w:r>
    </w:p>
    <w:p w:rsidRDefault="00C7733A" w:rsidP="00C7733A" w:rsidR="00C7733A" w:rsidRPr="00786D7E">
      <w:pPr>
        <w:ind w:left="708"/>
        <w:jc w:val="both"/>
      </w:pPr>
      <w:r w:rsidRPr="00786D7E">
        <w:t>Zakonski zastupnik dužnika dužan je sudu dati sve potrebne obavijesti u svako doba i ako ne ispuni svoju dužnost sud može zakonskog zastupnika dužnika novčano kazniti i odrediti prisilno dovođenje, ako se ne odazove saslušanju.</w:t>
      </w:r>
    </w:p>
    <w:p w:rsidRDefault="00C7733A" w:rsidP="00C7733A" w:rsidR="00C7733A" w:rsidRPr="00786D7E">
      <w:pPr>
        <w:jc w:val="both"/>
      </w:pPr>
    </w:p>
    <w:p w:rsidRDefault="00C7733A" w:rsidP="00C7733A" w:rsidR="00C7733A" w:rsidRPr="00786D7E">
      <w:pPr>
        <w:numPr>
          <w:ilvl w:val="0"/>
          <w:numId w:val="1"/>
        </w:numPr>
        <w:jc w:val="both"/>
      </w:pPr>
      <w:r w:rsidRPr="00786D7E">
        <w:t xml:space="preserve">Poziva se FINA dostaviti dokaz o postojanju stečajnog razloga iz čl. 5. Stečajnog zakona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w:t>
      </w:r>
      <w:r w:rsidR="0052406E" w:rsidRPr="00786D7E">
        <w:t xml:space="preserve">021/481-242 </w:t>
      </w:r>
      <w:r w:rsidRPr="00786D7E">
        <w:t>najkasnije 60 minuta prije određenog ročišta.</w:t>
      </w:r>
    </w:p>
    <w:p w:rsidRDefault="00C7733A" w:rsidP="00C7733A" w:rsidR="00C7733A" w:rsidRPr="00786D7E">
      <w:pPr>
        <w:ind w:left="720"/>
        <w:jc w:val="both"/>
      </w:pPr>
    </w:p>
    <w:p w:rsidRDefault="00C7733A" w:rsidP="00C7733A" w:rsidR="00C7733A" w:rsidRPr="00786D7E">
      <w:pPr>
        <w:ind w:hanging="720" w:left="720"/>
        <w:jc w:val="both"/>
      </w:pPr>
    </w:p>
    <w:p w:rsidRDefault="00C7733A" w:rsidP="00C7733A" w:rsidR="00C7733A" w:rsidRPr="00786D7E">
      <w:pPr>
        <w:jc w:val="center"/>
        <w:rPr>
          <w:b/>
        </w:rPr>
      </w:pPr>
      <w:r w:rsidRPr="00786D7E">
        <w:rPr>
          <w:b/>
        </w:rPr>
        <w:t>Obrazloženje</w:t>
      </w:r>
    </w:p>
    <w:p w:rsidRDefault="00C7733A" w:rsidP="00C7733A" w:rsidR="00C7733A" w:rsidRPr="00786D7E">
      <w:pPr>
        <w:jc w:val="center"/>
        <w:rPr>
          <w:b/>
        </w:rPr>
      </w:pPr>
    </w:p>
    <w:p w:rsidRDefault="004B1BD0" w:rsidP="004B1BD0" w:rsidR="004B1BD0">
      <w:pPr>
        <w:ind w:firstLine="708"/>
        <w:jc w:val="both"/>
      </w:pPr>
      <w:r w:rsidRPr="00786D7E">
        <w:t xml:space="preserve">Predlagatelj Financijska agencija, Regionalni centar Split, Podružnica </w:t>
      </w:r>
      <w:r>
        <w:t xml:space="preserve">Split </w:t>
      </w:r>
      <w:r w:rsidRPr="00786D7E">
        <w:t xml:space="preserve">je prijedlogom zaprimljenim na Trgovačkom sudu u Splitu, dana </w:t>
      </w:r>
      <w:r w:rsidR="008B5B1B">
        <w:t>23</w:t>
      </w:r>
      <w:r w:rsidRPr="00786D7E">
        <w:t xml:space="preserve">. </w:t>
      </w:r>
      <w:r w:rsidR="008B5B1B">
        <w:t>ožujka 2017</w:t>
      </w:r>
      <w:r w:rsidRPr="00786D7E">
        <w:t>. godine predložio otvaranje stečajnog postupka nad dužnikom</w:t>
      </w:r>
      <w:r>
        <w:t xml:space="preserve"> </w:t>
      </w:r>
      <w:r w:rsidR="001A0BE8">
        <w:t>ADRIATIC DISTILLERS d.o.o., Split, Trg hrvatske bratske zajednice 2 A, OIB: 24844993338</w:t>
      </w:r>
      <w:r>
        <w:t>.</w:t>
      </w:r>
    </w:p>
    <w:p w:rsidRDefault="004B1BD0" w:rsidP="004B1BD0" w:rsidR="004B1BD0" w:rsidRPr="00786D7E">
      <w:pPr>
        <w:jc w:val="both"/>
      </w:pPr>
    </w:p>
    <w:p w:rsidRDefault="004B1BD0" w:rsidP="004B1BD0" w:rsidR="004B1BD0" w:rsidRPr="00786D7E">
      <w:pPr>
        <w:ind w:firstLine="708"/>
        <w:jc w:val="both"/>
      </w:pPr>
      <w:r w:rsidRPr="00786D7E">
        <w:t xml:space="preserve">U prijedlogu se u bitnome navodi i iz njega proizlazi da obzirom dužnik na dan </w:t>
      </w:r>
      <w:r>
        <w:t>1</w:t>
      </w:r>
      <w:r w:rsidR="008B5B1B">
        <w:t>6</w:t>
      </w:r>
      <w:r>
        <w:t xml:space="preserve">. </w:t>
      </w:r>
      <w:r w:rsidR="00D63760">
        <w:t>ožujka</w:t>
      </w:r>
      <w:r w:rsidRPr="00786D7E">
        <w:t xml:space="preserve"> 201</w:t>
      </w:r>
      <w:r w:rsidR="00D63760">
        <w:t>7</w:t>
      </w:r>
      <w:r w:rsidRPr="00786D7E">
        <w:t>.g. ima u očevidniku redoslijeda osnova za plaćanje evidentirane neizvršene osnove za plaćanje u neprekinutom razdoblju od</w:t>
      </w:r>
      <w:r w:rsidR="0065200A">
        <w:t xml:space="preserve"> </w:t>
      </w:r>
      <w:r w:rsidR="00D63760">
        <w:t>120</w:t>
      </w:r>
      <w:r>
        <w:t xml:space="preserve"> dana</w:t>
      </w:r>
      <w:r w:rsidRPr="00786D7E">
        <w:t>, u ukupnom iznosu od</w:t>
      </w:r>
      <w:r>
        <w:t xml:space="preserve"> </w:t>
      </w:r>
      <w:r w:rsidR="008B5B1B">
        <w:t>26.783,26</w:t>
      </w:r>
      <w:r w:rsidR="00355CF4">
        <w:t xml:space="preserve"> kuna, te ima </w:t>
      </w:r>
      <w:r w:rsidR="00D63760">
        <w:t>dva</w:t>
      </w:r>
      <w:r>
        <w:t xml:space="preserve"> zaposlenika</w:t>
      </w:r>
      <w:r w:rsidRPr="00786D7E">
        <w:t>, predlagatelj sukladno čl. 110. st.1. Stečajnog zakona (NN 71/15, dalje u tekstu SZ) predlaže otvoriti stečajni postupak nad dužnikom</w:t>
      </w:r>
      <w:r>
        <w:t>.</w:t>
      </w:r>
    </w:p>
    <w:p w:rsidRDefault="005E0147" w:rsidP="00C7733A" w:rsidR="005E0147" w:rsidRPr="00786D7E">
      <w:pPr>
        <w:ind w:firstLine="708"/>
        <w:jc w:val="both"/>
      </w:pPr>
    </w:p>
    <w:p w:rsidRDefault="00C7733A" w:rsidP="00C7733A" w:rsidR="00C7733A" w:rsidRPr="00786D7E">
      <w:pPr>
        <w:ind w:firstLine="708"/>
        <w:jc w:val="both"/>
      </w:pPr>
      <w:r w:rsidRPr="00786D7E">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7733A" w:rsidP="00C7733A" w:rsidR="00C7733A" w:rsidRPr="00786D7E"/>
    <w:p w:rsidRDefault="00C7733A" w:rsidP="00C7733A" w:rsidR="00C7733A" w:rsidRPr="00786D7E">
      <w:pPr>
        <w:ind w:firstLine="708"/>
        <w:jc w:val="both"/>
      </w:pPr>
      <w:r w:rsidRPr="00786D7E">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w:t>
      </w:r>
      <w:r w:rsidR="00517DCD">
        <w:t xml:space="preserve"> </w:t>
      </w:r>
      <w:r w:rsidRPr="00786D7E">
        <w:t>postupka, sud je sukladno čl. 123. SZ u rješenju o pokretanju prethodnog postupka odmah zakazao ročište radi očitovanja o prijedlogu za otvaranje stečajnog postupka na koje se pozva osobe ovlaštene za zastupanje dužnika po zakonu, odnosno dužnika pojedinca, podnositelja prijedloga, pravnih osoba koje za dužnika obavljaju poslove platnoga prometa i prema potrebi druge osobe.</w:t>
      </w:r>
    </w:p>
    <w:p w:rsidRDefault="00C7733A" w:rsidP="00C7733A" w:rsidR="00C7733A" w:rsidRPr="00786D7E"/>
    <w:p w:rsidRDefault="00C7733A" w:rsidP="00C7733A" w:rsidR="00C7733A" w:rsidRPr="00786D7E">
      <w:pPr>
        <w:ind w:firstLine="708"/>
        <w:jc w:val="both"/>
      </w:pPr>
      <w:r w:rsidRPr="00786D7E">
        <w:lastRenderedPageBreak/>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C7733A" w:rsidP="00C7733A" w:rsidR="00C7733A" w:rsidRPr="00786D7E"/>
    <w:p w:rsidRDefault="00C7733A" w:rsidP="00C7733A" w:rsidR="00C7733A" w:rsidRPr="00786D7E">
      <w:pPr>
        <w:ind w:firstLine="708"/>
        <w:jc w:val="both"/>
      </w:pPr>
      <w:r w:rsidRPr="00786D7E">
        <w:t>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narediti osobi koja je u sudskom registru upisana kao član uprave dužnika dostaviti pisano izvješće o financijsko-gospodarskom stanju dužnika.</w:t>
      </w:r>
    </w:p>
    <w:p w:rsidRDefault="00C7733A" w:rsidP="00C7733A" w:rsidR="00C7733A" w:rsidRPr="00786D7E"/>
    <w:p w:rsidRDefault="00C7733A" w:rsidP="00C7733A" w:rsidR="00C7733A" w:rsidRPr="00786D7E">
      <w:pPr>
        <w:ind w:firstLine="708"/>
      </w:pPr>
      <w:r w:rsidRPr="00786D7E">
        <w:t xml:space="preserve">Zbog svega navedenog, na temelju navedenih propisa, odlučeno je kao u izreci. </w:t>
      </w:r>
    </w:p>
    <w:p w:rsidRDefault="00C7733A" w:rsidP="00C7733A" w:rsidR="00C7733A" w:rsidRPr="00786D7E"/>
    <w:p w:rsidRDefault="00C7733A" w:rsidP="00C7733A" w:rsidR="00C7733A" w:rsidRPr="00786D7E"/>
    <w:p w:rsidRDefault="00C7733A" w:rsidP="00C7733A" w:rsidR="00C7733A" w:rsidRPr="00786D7E">
      <w:pPr>
        <w:jc w:val="center"/>
        <w:rPr>
          <w:b/>
        </w:rPr>
      </w:pPr>
      <w:r w:rsidRPr="00786D7E">
        <w:rPr>
          <w:b/>
        </w:rPr>
        <w:t xml:space="preserve">U </w:t>
      </w:r>
      <w:r w:rsidR="00786D7E" w:rsidRPr="00786D7E">
        <w:rPr>
          <w:b/>
        </w:rPr>
        <w:t>Splitu</w:t>
      </w:r>
      <w:r w:rsidRPr="00786D7E">
        <w:rPr>
          <w:b/>
        </w:rPr>
        <w:t xml:space="preserve">, </w:t>
      </w:r>
      <w:r w:rsidR="0009573C">
        <w:rPr>
          <w:b/>
        </w:rPr>
        <w:t>1</w:t>
      </w:r>
      <w:r w:rsidR="001A0BE8">
        <w:rPr>
          <w:b/>
        </w:rPr>
        <w:t>4</w:t>
      </w:r>
      <w:r w:rsidR="006F4B4C">
        <w:rPr>
          <w:b/>
        </w:rPr>
        <w:t xml:space="preserve">. studenog </w:t>
      </w:r>
      <w:r w:rsidR="00CD2A53">
        <w:rPr>
          <w:b/>
        </w:rPr>
        <w:t>2017.g.</w:t>
      </w:r>
    </w:p>
    <w:p w:rsidRDefault="00C7733A" w:rsidP="00C7733A" w:rsidR="00C7733A" w:rsidRPr="00786D7E">
      <w:pPr>
        <w:rPr>
          <w:b/>
        </w:rPr>
      </w:pPr>
    </w:p>
    <w:p w:rsidRDefault="00C7733A" w:rsidP="00C7733A" w:rsidR="00C7733A" w:rsidRPr="00786D7E">
      <w:pPr>
        <w:rPr>
          <w:b/>
        </w:rPr>
      </w:pPr>
    </w:p>
    <w:p w:rsidRDefault="00C7733A" w:rsidP="00C7733A" w:rsidR="00C7733A" w:rsidRPr="00786D7E">
      <w:pPr>
        <w:rPr>
          <w:b/>
        </w:rPr>
      </w:pPr>
    </w:p>
    <w:p w:rsidRDefault="00E607A3" w:rsidP="00C7733A" w:rsidR="00C7733A" w:rsidRPr="00786D7E">
      <w:pPr>
        <w:rPr>
          <w:b/>
        </w:rPr>
      </w:pPr>
      <w:r>
        <w:rPr>
          <w:b/>
        </w:rPr>
        <w:tab/>
      </w:r>
      <w:r>
        <w:rPr>
          <w:b/>
        </w:rPr>
        <w:tab/>
      </w:r>
      <w:r>
        <w:rPr>
          <w:b/>
        </w:rPr>
        <w:tab/>
      </w:r>
      <w:r>
        <w:rPr>
          <w:b/>
        </w:rPr>
        <w:tab/>
      </w:r>
      <w:r>
        <w:rPr>
          <w:b/>
        </w:rPr>
        <w:tab/>
      </w:r>
      <w:r>
        <w:rPr>
          <w:b/>
        </w:rPr>
        <w:tab/>
      </w:r>
      <w:r>
        <w:rPr>
          <w:b/>
        </w:rPr>
        <w:tab/>
      </w:r>
      <w:r w:rsidR="00C7733A" w:rsidRPr="00786D7E">
        <w:rPr>
          <w:b/>
        </w:rPr>
        <w:t>Stečajni sudac:</w:t>
      </w:r>
    </w:p>
    <w:p w:rsidRDefault="00C7733A" w:rsidP="00C7733A" w:rsidR="00C7733A" w:rsidRPr="00786D7E">
      <w:pPr>
        <w:rPr>
          <w:b/>
        </w:rPr>
      </w:pPr>
    </w:p>
    <w:p w:rsidRDefault="00C7733A" w:rsidP="00C7733A" w:rsidR="00C7733A" w:rsidRPr="00786D7E">
      <w:r w:rsidRPr="00786D7E">
        <w:rPr>
          <w:b/>
        </w:rPr>
        <w:tab/>
      </w:r>
      <w:r w:rsidRPr="00786D7E">
        <w:rPr>
          <w:b/>
        </w:rPr>
        <w:tab/>
      </w:r>
      <w:r w:rsidRPr="00786D7E">
        <w:rPr>
          <w:b/>
        </w:rPr>
        <w:tab/>
      </w:r>
      <w:r w:rsidR="00E607A3">
        <w:rPr>
          <w:b/>
        </w:rPr>
        <w:tab/>
      </w:r>
      <w:r w:rsidR="00E607A3">
        <w:rPr>
          <w:b/>
        </w:rPr>
        <w:tab/>
      </w:r>
      <w:r w:rsidR="00E607A3">
        <w:rPr>
          <w:b/>
        </w:rPr>
        <w:tab/>
      </w:r>
      <w:r w:rsidR="00E607A3">
        <w:rPr>
          <w:b/>
        </w:rPr>
        <w:tab/>
      </w:r>
      <w:r w:rsidRPr="00786D7E">
        <w:rPr>
          <w:b/>
        </w:rPr>
        <w:t>Diana Butigan Granić</w:t>
      </w:r>
    </w:p>
    <w:p w:rsidRDefault="00DF7B8C" w:rsidP="00C7733A" w:rsidR="00DF7B8C" w:rsidRPr="00786D7E">
      <w:pPr>
        <w:rPr>
          <w:b/>
        </w:rPr>
      </w:pPr>
    </w:p>
    <w:p w:rsidRDefault="009C7CA7" w:rsidP="00C7733A" w:rsidR="009C7CA7" w:rsidRPr="00786D7E">
      <w:pPr>
        <w:rPr>
          <w:b/>
        </w:rPr>
      </w:pPr>
    </w:p>
    <w:p w:rsidRDefault="00C7733A" w:rsidP="00C7733A" w:rsidR="00C7733A" w:rsidRPr="00786D7E">
      <w:pPr>
        <w:rPr>
          <w:b/>
        </w:rPr>
      </w:pPr>
      <w:r w:rsidRPr="00786D7E">
        <w:rPr>
          <w:b/>
        </w:rPr>
        <w:t>POUKA O PRAVNOM LIJEKU</w:t>
      </w:r>
    </w:p>
    <w:p w:rsidRDefault="00C7733A" w:rsidP="00C7733A" w:rsidR="00C7733A" w:rsidRPr="00786D7E">
      <w:r w:rsidRPr="00786D7E">
        <w:t>Protiv ovog rješenja posebna žalba nije dopuštena (čl. 115. st. 1. SZ).</w:t>
      </w:r>
    </w:p>
    <w:p w:rsidRDefault="00C7733A" w:rsidP="00C7733A" w:rsidR="00C7733A" w:rsidRPr="00786D7E"/>
    <w:p w:rsidRDefault="00C7733A" w:rsidP="00C7733A" w:rsidR="00C7733A" w:rsidRPr="00786D7E">
      <w:pPr>
        <w:rPr>
          <w:b/>
        </w:rPr>
      </w:pPr>
      <w:r w:rsidRPr="00786D7E">
        <w:rPr>
          <w:b/>
        </w:rPr>
        <w:t>DN-a:</w:t>
      </w:r>
    </w:p>
    <w:p w:rsidRDefault="00C7733A" w:rsidP="00C7733A" w:rsidR="00C7733A" w:rsidRPr="00786D7E">
      <w:r w:rsidRPr="00786D7E">
        <w:t>-</w:t>
      </w:r>
      <w:r w:rsidRPr="00786D7E">
        <w:tab/>
        <w:t>predlagatelju – e- oglasna</w:t>
      </w:r>
    </w:p>
    <w:p w:rsidRDefault="00C7733A" w:rsidP="00C7733A" w:rsidR="00C7733A" w:rsidRPr="00786D7E">
      <w:r w:rsidRPr="00786D7E">
        <w:t>-</w:t>
      </w:r>
      <w:r w:rsidRPr="00786D7E">
        <w:tab/>
        <w:t xml:space="preserve">dužniku </w:t>
      </w:r>
    </w:p>
    <w:p w:rsidRDefault="00C7733A" w:rsidP="00C7733A" w:rsidR="00C7733A" w:rsidRPr="00786D7E">
      <w:r w:rsidRPr="00786D7E">
        <w:t>-</w:t>
      </w:r>
      <w:r w:rsidRPr="00786D7E">
        <w:tab/>
        <w:t>zakonskom zastupniku dužnika</w:t>
      </w:r>
    </w:p>
    <w:p w:rsidRDefault="00C324B5" w:rsidP="00C7733A" w:rsidR="00C7733A" w:rsidRPr="00786D7E">
      <w:r>
        <w:t>-</w:t>
      </w:r>
      <w:r>
        <w:tab/>
        <w:t>FINA Split</w:t>
      </w:r>
    </w:p>
    <w:p w:rsidRDefault="00C7733A" w:rsidP="00C7733A" w:rsidR="00C7733A" w:rsidRPr="00786D7E">
      <w:r w:rsidRPr="00786D7E">
        <w:t>-</w:t>
      </w:r>
      <w:r w:rsidRPr="00786D7E">
        <w:tab/>
        <w:t>e - oglasna ploča</w:t>
      </w:r>
    </w:p>
    <w:p w:rsidRDefault="00C7733A" w:rsidP="00C7733A" w:rsidR="00C7733A" w:rsidRPr="00786D7E">
      <w:pPr>
        <w:rPr>
          <w:b/>
        </w:rPr>
      </w:pPr>
    </w:p>
    <w:p w:rsidRDefault="001C7A63" w:rsidR="001C7A63" w:rsidRPr="00786D7E"/>
    <w:sectPr w:rsidSect="008568F0" w:rsidR="001C7A63" w:rsidRPr="00786D7E">
      <w:headerReference w:type="even" r:id="rId10"/>
      <w:headerReference w:type="default" r:id="rId11"/>
      <w:pgSz w:h="16838" w:w="11906"/>
      <w:pgMar w:gutter="0" w:footer="720" w:header="720" w:left="1797" w:bottom="1440" w:right="1416"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733A" w:rsidP="00C7733A" w:rsidR="00C7733A">
      <w:r>
        <w:separator/>
      </w:r>
    </w:p>
  </w:endnote>
  <w:endnote w:id="0" w:type="continuationSeparator">
    <w:p w:rsidRDefault="00C7733A" w:rsidP="00C7733A" w:rsidR="00C773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733A" w:rsidP="00C7733A" w:rsidR="00C7733A">
      <w:r>
        <w:separator/>
      </w:r>
    </w:p>
  </w:footnote>
  <w:footnote w:id="0" w:type="continuationSeparator">
    <w:p w:rsidRDefault="00C7733A" w:rsidP="00C7733A" w:rsidR="00C773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0F034B"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0F034B">
      <w:rPr>
        <w:rStyle w:val="Brojstranice"/>
        <w:noProof/>
        <w:sz w:val="22"/>
        <w:szCs w:val="22"/>
      </w:rPr>
      <w:t>3</w:t>
    </w:r>
    <w:r w:rsidRPr="00AA0372">
      <w:rPr>
        <w:rStyle w:val="Brojstranice"/>
        <w:sz w:val="22"/>
        <w:szCs w:val="22"/>
      </w:rPr>
      <w:fldChar w:fldCharType="end"/>
    </w:r>
  </w:p>
  <w:p w:rsidRDefault="00C7733A" w:rsidP="00EE439C" w:rsidR="00BE1B95" w:rsidRPr="00AB5D1A">
    <w:pPr>
      <w:jc w:val="right"/>
      <w:rPr>
        <w:rFonts w:hAnsi="Book Antiqua" w:ascii="Book Antiqua"/>
        <w:b/>
        <w:sz w:val="20"/>
        <w:szCs w:val="20"/>
      </w:rPr>
    </w:pPr>
    <w:r>
      <w:rPr>
        <w:rFonts w:hAnsi="Book Antiqua" w:ascii="Book Antiqua"/>
        <w:b/>
        <w:sz w:val="20"/>
        <w:szCs w:val="20"/>
      </w:rPr>
      <w:t>Posl. br. 7</w:t>
    </w:r>
    <w:r w:rsidRPr="00AB5D1A">
      <w:rPr>
        <w:rFonts w:hAnsi="Book Antiqua" w:ascii="Book Antiqua"/>
        <w:b/>
        <w:sz w:val="20"/>
        <w:szCs w:val="20"/>
      </w:rPr>
      <w:t xml:space="preserve"> St-</w:t>
    </w:r>
    <w:r w:rsidR="008B5B1B">
      <w:rPr>
        <w:rFonts w:hAnsi="Book Antiqua" w:ascii="Book Antiqua"/>
        <w:b/>
        <w:sz w:val="20"/>
        <w:szCs w:val="20"/>
      </w:rPr>
      <w:t>377</w:t>
    </w:r>
    <w:r w:rsidR="000D0DEA">
      <w:rPr>
        <w:rFonts w:hAnsi="Book Antiqua" w:ascii="Book Antiqua"/>
        <w:b/>
        <w:sz w:val="20"/>
        <w:szCs w:val="20"/>
      </w:rPr>
      <w:t>/17</w:t>
    </w:r>
  </w:p>
  <w:p w:rsidRDefault="000F034B" w:rsidP="0084417E" w:rsidR="00BE1B95" w:rsidRPr="005E6841">
    <w:pPr>
      <w:jc w:val="both"/>
      <w:rPr>
        <w:rFonts w:hAnsi="Book Antiqua" w:ascii="Book Antiqua"/>
        <w:b/>
      </w:rPr>
    </w:pPr>
  </w:p>
  <w:p w:rsidRDefault="000F034B"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0DB4906"/>
    <w:multiLevelType w:val="hybridMultilevel"/>
    <w:tmpl w:val="55726C4C"/>
    <w:lvl w:tplc="D2C09038"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7733A"/>
    <w:rsid w:val="00012AD2"/>
    <w:rsid w:val="00021FA3"/>
    <w:rsid w:val="00033411"/>
    <w:rsid w:val="00067199"/>
    <w:rsid w:val="00073951"/>
    <w:rsid w:val="00095727"/>
    <w:rsid w:val="0009573C"/>
    <w:rsid w:val="000A3CE7"/>
    <w:rsid w:val="000B09E6"/>
    <w:rsid w:val="000C31AC"/>
    <w:rsid w:val="000D0DEA"/>
    <w:rsid w:val="000D5BDB"/>
    <w:rsid w:val="000F034B"/>
    <w:rsid w:val="00115C2F"/>
    <w:rsid w:val="00122329"/>
    <w:rsid w:val="00131BB9"/>
    <w:rsid w:val="001354D4"/>
    <w:rsid w:val="0014678F"/>
    <w:rsid w:val="00146ACA"/>
    <w:rsid w:val="00165D5D"/>
    <w:rsid w:val="00187C24"/>
    <w:rsid w:val="001A0BE8"/>
    <w:rsid w:val="001A6786"/>
    <w:rsid w:val="001B54A0"/>
    <w:rsid w:val="001B5532"/>
    <w:rsid w:val="001C7A63"/>
    <w:rsid w:val="001D514A"/>
    <w:rsid w:val="001D5750"/>
    <w:rsid w:val="001D68E1"/>
    <w:rsid w:val="00201B6D"/>
    <w:rsid w:val="00203061"/>
    <w:rsid w:val="00207789"/>
    <w:rsid w:val="00227E7D"/>
    <w:rsid w:val="00237DDF"/>
    <w:rsid w:val="00251DA4"/>
    <w:rsid w:val="00270333"/>
    <w:rsid w:val="00271CE4"/>
    <w:rsid w:val="00282877"/>
    <w:rsid w:val="00284B31"/>
    <w:rsid w:val="002B0F34"/>
    <w:rsid w:val="002D141A"/>
    <w:rsid w:val="002D1E22"/>
    <w:rsid w:val="002D20C7"/>
    <w:rsid w:val="00306D9D"/>
    <w:rsid w:val="00355CF4"/>
    <w:rsid w:val="00364EA0"/>
    <w:rsid w:val="00391697"/>
    <w:rsid w:val="003A1C70"/>
    <w:rsid w:val="003B1901"/>
    <w:rsid w:val="003C03A7"/>
    <w:rsid w:val="003C3110"/>
    <w:rsid w:val="003E51F5"/>
    <w:rsid w:val="003F0742"/>
    <w:rsid w:val="004022A9"/>
    <w:rsid w:val="00407B07"/>
    <w:rsid w:val="00423944"/>
    <w:rsid w:val="00442526"/>
    <w:rsid w:val="004A3AC1"/>
    <w:rsid w:val="004B1BD0"/>
    <w:rsid w:val="004D041B"/>
    <w:rsid w:val="004E0539"/>
    <w:rsid w:val="004F00A5"/>
    <w:rsid w:val="004F0DA0"/>
    <w:rsid w:val="004F1BA1"/>
    <w:rsid w:val="00503DCD"/>
    <w:rsid w:val="00517DCD"/>
    <w:rsid w:val="0052133C"/>
    <w:rsid w:val="0052406E"/>
    <w:rsid w:val="005554EE"/>
    <w:rsid w:val="0056263F"/>
    <w:rsid w:val="005844B8"/>
    <w:rsid w:val="00586D51"/>
    <w:rsid w:val="005A56F6"/>
    <w:rsid w:val="005B6716"/>
    <w:rsid w:val="005E0147"/>
    <w:rsid w:val="005E7046"/>
    <w:rsid w:val="006065CC"/>
    <w:rsid w:val="00624FFA"/>
    <w:rsid w:val="00642F50"/>
    <w:rsid w:val="0065200A"/>
    <w:rsid w:val="00657560"/>
    <w:rsid w:val="006738CC"/>
    <w:rsid w:val="00687F60"/>
    <w:rsid w:val="006960E0"/>
    <w:rsid w:val="006F4B4C"/>
    <w:rsid w:val="007247A9"/>
    <w:rsid w:val="0076276E"/>
    <w:rsid w:val="00774D8B"/>
    <w:rsid w:val="00776843"/>
    <w:rsid w:val="00786D7E"/>
    <w:rsid w:val="00792C4E"/>
    <w:rsid w:val="007D4B2A"/>
    <w:rsid w:val="007D5569"/>
    <w:rsid w:val="007F1BBF"/>
    <w:rsid w:val="00802239"/>
    <w:rsid w:val="00811CDC"/>
    <w:rsid w:val="00826F26"/>
    <w:rsid w:val="008334BF"/>
    <w:rsid w:val="00844685"/>
    <w:rsid w:val="00847E26"/>
    <w:rsid w:val="008568F0"/>
    <w:rsid w:val="00864D86"/>
    <w:rsid w:val="00864E39"/>
    <w:rsid w:val="008923B5"/>
    <w:rsid w:val="008931A3"/>
    <w:rsid w:val="008A4150"/>
    <w:rsid w:val="008B5B1B"/>
    <w:rsid w:val="0090724C"/>
    <w:rsid w:val="009A44FF"/>
    <w:rsid w:val="009C7CA7"/>
    <w:rsid w:val="009D61DC"/>
    <w:rsid w:val="00A00E6B"/>
    <w:rsid w:val="00A2283C"/>
    <w:rsid w:val="00A82D94"/>
    <w:rsid w:val="00A918DD"/>
    <w:rsid w:val="00AF0899"/>
    <w:rsid w:val="00B01154"/>
    <w:rsid w:val="00B15680"/>
    <w:rsid w:val="00B3440A"/>
    <w:rsid w:val="00B3620C"/>
    <w:rsid w:val="00B5222D"/>
    <w:rsid w:val="00B60098"/>
    <w:rsid w:val="00BC1CF9"/>
    <w:rsid w:val="00BE5150"/>
    <w:rsid w:val="00BF02CF"/>
    <w:rsid w:val="00BF7082"/>
    <w:rsid w:val="00C31847"/>
    <w:rsid w:val="00C324B5"/>
    <w:rsid w:val="00C7733A"/>
    <w:rsid w:val="00C823D2"/>
    <w:rsid w:val="00C83682"/>
    <w:rsid w:val="00C9368A"/>
    <w:rsid w:val="00CA3656"/>
    <w:rsid w:val="00CA7CA5"/>
    <w:rsid w:val="00CD2A53"/>
    <w:rsid w:val="00CD2BCC"/>
    <w:rsid w:val="00CE3FE9"/>
    <w:rsid w:val="00CF35E2"/>
    <w:rsid w:val="00D1601B"/>
    <w:rsid w:val="00D506EE"/>
    <w:rsid w:val="00D63760"/>
    <w:rsid w:val="00D82265"/>
    <w:rsid w:val="00D94A5B"/>
    <w:rsid w:val="00DC3ED9"/>
    <w:rsid w:val="00DF3B0A"/>
    <w:rsid w:val="00DF7B8C"/>
    <w:rsid w:val="00E3062A"/>
    <w:rsid w:val="00E379A6"/>
    <w:rsid w:val="00E54C5A"/>
    <w:rsid w:val="00E607A3"/>
    <w:rsid w:val="00E67386"/>
    <w:rsid w:val="00E751E4"/>
    <w:rsid w:val="00E8751F"/>
    <w:rsid w:val="00EA4A96"/>
    <w:rsid w:val="00EB30F1"/>
    <w:rsid w:val="00F0686F"/>
    <w:rsid w:val="00F408B7"/>
    <w:rsid w:val="00F42833"/>
    <w:rsid w:val="00F525D5"/>
    <w:rsid w:val="00F65A65"/>
    <w:rsid w:val="00F83488"/>
    <w:rsid w:val="00F95949"/>
    <w:rsid w:val="00F95A40"/>
    <w:rsid w:val="00FC795F"/>
    <w:rsid w:val="00FF0B0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7733A"/>
    <w:pPr>
      <w:spacing w:lineRule="auto" w:line="240" w:after="0"/>
    </w:pPr>
    <w:rPr>
      <w:rFonts w:cs="Times New Roman" w:eastAsia="Times New Roman" w:hAnsi="Times New Roman" w:ascii="Times New Roman"/>
      <w:sz w:val="24"/>
      <w:szCs w:val="24"/>
      <w:lang w:eastAsia="hr-HR"/>
    </w:rPr>
  </w:style>
  <w:style w:styleId="Naslov2" w:type="paragraph">
    <w:name w:val="heading 2"/>
    <w:basedOn w:val="Normal"/>
    <w:next w:val="Normal"/>
    <w:link w:val="Naslov2Char"/>
    <w:uiPriority w:val="9"/>
    <w:unhideWhenUsed/>
    <w:qFormat/>
    <w:rsid w:val="00844685"/>
    <w:pPr>
      <w:keepNext/>
      <w:keepLines/>
      <w:spacing w:before="200"/>
      <w:outlineLvl w:val="1"/>
    </w:pPr>
    <w:rPr>
      <w:rFonts w:cstheme="majorBidi" w:eastAsiaTheme="majorEastAsia" w:hAnsiTheme="majorHAnsi" w:asciiTheme="majorHAnsi"/>
      <w:b/>
      <w:bCs/>
      <w:color w:themeColor="accent1" w:val="4F81BD"/>
      <w:sz w:val="26"/>
      <w:szCs w:val="26"/>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true" w:styleId="ZaglavljeChar" w:type="character">
    <w:name w:val="Zaglavlje Char"/>
    <w:basedOn w:val="Zadanifontodlomka"/>
    <w:link w:val="Zaglavlje"/>
    <w:rsid w:val="00C7733A"/>
    <w:rPr>
      <w:rFonts w:cs="Times New Roman" w:eastAsia="Times New Roman" w:hAnsi="Times New Roman" w:asci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7733A"/>
    <w:rPr>
      <w:rFonts w:cs="Tahoma" w:eastAsia="Times New Roman" w:hAnsi="Tahoma" w:asci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true" w:styleId="PodnojeChar" w:type="character">
    <w:name w:val="Podnožje Char"/>
    <w:basedOn w:val="Zadanifontodlomka"/>
    <w:link w:val="Podnoje"/>
    <w:uiPriority w:val="99"/>
    <w:rsid w:val="00C7733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423944"/>
    <w:pPr>
      <w:ind w:left="720"/>
      <w:contextualSpacing/>
    </w:pPr>
  </w:style>
  <w:style w:customStyle="true" w:styleId="Naslov2Char" w:type="character">
    <w:name w:val="Naslov 2 Char"/>
    <w:basedOn w:val="Zadanifontodlomka"/>
    <w:link w:val="Naslov2"/>
    <w:uiPriority w:val="9"/>
    <w:rsid w:val="00844685"/>
    <w:rPr>
      <w:rFonts w:cstheme="majorBidi" w:eastAsiaTheme="majorEastAsia" w:hAnsiTheme="majorHAnsi" w:asciiTheme="majorHAnsi"/>
      <w:b/>
      <w:bCs/>
      <w:color w:themeColor="accent1" w:val="4F81BD"/>
      <w:sz w:val="26"/>
      <w:szCs w:val="26"/>
      <w:lang w:eastAsia="hr-HR"/>
    </w:rPr>
  </w:style>
  <w:style w:styleId="Tekstrezerviranogmjesta" w:type="character">
    <w:name w:val="Placeholder Text"/>
    <w:basedOn w:val="Zadanifontodlomka"/>
    <w:uiPriority w:val="99"/>
    <w:semiHidden/>
    <w:rsid w:val="000F034B"/>
    <w:rPr>
      <w:color w:val="808080"/>
      <w:bdr w:space="0" w:sz="0" w:color="auto" w:val="none"/>
      <w:shd w:fill="auto" w:color="auto" w:val="clear"/>
    </w:rPr>
  </w:style>
  <w:style w:customStyle="true" w:styleId="eSPISCCParagraphDefaultFont" w:type="character">
    <w:name w:val="eSPIS_CC_Paragraph Default Font"/>
    <w:basedOn w:val="Zadanifontodlomka"/>
    <w:rsid w:val="000F034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0F034B"/>
    <w:rPr>
      <w:bdr w:space="0" w:sz="0" w:color="auto" w:val="none"/>
      <w:shd w:fill="FFFFCC" w:color="auto" w:val="clear"/>
      <w:lang w:val="hr-HR"/>
    </w:rPr>
  </w:style>
  <w:style w:customStyle="true" w:styleId="PozadinaSvijetloCrvena" w:type="character">
    <w:name w:val="Pozadina_SvijetloCrvena"/>
    <w:basedOn w:val="eSPISCCParagraphDefaultFont"/>
    <w:rsid w:val="000F034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0F034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7733A"/>
    <w:pPr>
      <w:spacing w:after="0" w:line="240" w:lineRule="auto"/>
    </w:pPr>
    <w:rPr>
      <w:rFonts w:ascii="Times New Roman" w:cs="Times New Roman" w:eastAsia="Times New Roman" w:hAnsi="Times New Roman"/>
      <w:sz w:val="24"/>
      <w:szCs w:val="24"/>
      <w:lang w:eastAsia="hr-HR"/>
    </w:rPr>
  </w:style>
  <w:style w:styleId="Naslov2" w:type="paragraph">
    <w:name w:val="heading 2"/>
    <w:basedOn w:val="Normal"/>
    <w:next w:val="Normal"/>
    <w:link w:val="Naslov2Char"/>
    <w:uiPriority w:val="9"/>
    <w:unhideWhenUsed/>
    <w:qFormat/>
    <w:rsid w:val="00844685"/>
    <w:pPr>
      <w:keepNext/>
      <w:keepLines/>
      <w:spacing w:before="200"/>
      <w:outlineLvl w:val="1"/>
    </w:pPr>
    <w:rPr>
      <w:rFonts w:asciiTheme="majorHAnsi" w:cstheme="majorBidi" w:eastAsiaTheme="majorEastAsia" w:hAnsiTheme="majorHAnsi"/>
      <w:b/>
      <w:bCs/>
      <w:color w:themeColor="accent1" w:val="4F81BD"/>
      <w:sz w:val="26"/>
      <w:szCs w:val="26"/>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1" w:styleId="ZaglavljeChar" w:type="character">
    <w:name w:val="Zaglavlje Char"/>
    <w:basedOn w:val="Zadanifontodlomka"/>
    <w:link w:val="Zaglavlje"/>
    <w:rsid w:val="00C7733A"/>
    <w:rPr>
      <w:rFonts w:ascii="Times New Roman" w:cs="Times New Roman" w:eastAsia="Times New Roman" w:hAns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ascii="Tahoma" w:cs="Tahoma" w:hAnsi="Tahoma"/>
      <w:sz w:val="16"/>
      <w:szCs w:val="16"/>
    </w:rPr>
  </w:style>
  <w:style w:customStyle="1" w:styleId="TekstbaloniaChar" w:type="character">
    <w:name w:val="Tekst balončića Char"/>
    <w:basedOn w:val="Zadanifontodlomka"/>
    <w:link w:val="Tekstbalonia"/>
    <w:uiPriority w:val="99"/>
    <w:semiHidden/>
    <w:rsid w:val="00C7733A"/>
    <w:rPr>
      <w:rFonts w:ascii="Tahoma" w:cs="Tahoma" w:eastAsia="Times New Roman" w:hAns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1" w:styleId="PodnojeChar" w:type="character">
    <w:name w:val="Podnožje Char"/>
    <w:basedOn w:val="Zadanifontodlomka"/>
    <w:link w:val="Podnoje"/>
    <w:uiPriority w:val="99"/>
    <w:rsid w:val="00C7733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423944"/>
    <w:pPr>
      <w:ind w:left="720"/>
      <w:contextualSpacing/>
    </w:pPr>
  </w:style>
  <w:style w:customStyle="1" w:styleId="Naslov2Char" w:type="character">
    <w:name w:val="Naslov 2 Char"/>
    <w:basedOn w:val="Zadanifontodlomka"/>
    <w:link w:val="Naslov2"/>
    <w:uiPriority w:val="9"/>
    <w:rsid w:val="00844685"/>
    <w:rPr>
      <w:rFonts w:asciiTheme="majorHAnsi" w:cstheme="majorBidi" w:eastAsiaTheme="majorEastAsia" w:hAnsiTheme="majorHAnsi"/>
      <w:b/>
      <w:bCs/>
      <w:color w:themeColor="accent1" w:val="4F81BD"/>
      <w:sz w:val="26"/>
      <w:szCs w:val="26"/>
      <w:lang w:eastAsia="hr-HR"/>
    </w:rPr>
  </w:style>
  <w:style w:styleId="Tekstrezerviranogmjesta" w:type="character">
    <w:name w:val="Placeholder Text"/>
    <w:basedOn w:val="Zadanifontodlomka"/>
    <w:uiPriority w:val="99"/>
    <w:semiHidden/>
    <w:rsid w:val="000F034B"/>
    <w:rPr>
      <w:color w:val="808080"/>
      <w:bdr w:color="auto" w:space="0" w:sz="0" w:val="none"/>
      <w:shd w:color="auto" w:fill="auto" w:val="clear"/>
    </w:rPr>
  </w:style>
  <w:style w:customStyle="1" w:styleId="eSPISCCParagraphDefaultFont" w:type="character">
    <w:name w:val="eSPIS_CC_Paragraph Default Font"/>
    <w:basedOn w:val="Zadanifontodlomka"/>
    <w:rsid w:val="000F034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0F034B"/>
    <w:rPr>
      <w:bdr w:color="auto" w:space="0" w:sz="0" w:val="none"/>
      <w:shd w:color="auto" w:fill="FFFFCC" w:val="clear"/>
      <w:lang w:val="hr-HR"/>
    </w:rPr>
  </w:style>
  <w:style w:customStyle="1" w:styleId="PozadinaSvijetloCrvena" w:type="character">
    <w:name w:val="Pozadina_SvijetloCrvena"/>
    <w:basedOn w:val="eSPISCCParagraphDefaultFont"/>
    <w:rsid w:val="000F034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0F034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studenog 2017.</izvorni_sadrzaj>
    <derivirana_varijabla naziv="DomainObject.DatumDonosenjaOdluke_1">14.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377</izvorni_sadrzaj>
    <derivirana_varijabla naziv="DomainObject.Predmet.Broj_1">377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ožujka 2017.</izvorni_sadrzaj>
    <derivirana_varijabla naziv="DomainObject.Predmet.DatumOsnivanja_1">24.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St-377/2017</izvorni_sadrzaj>
    <derivirana_varijabla naziv="DomainObject.Predmet.OznakaBroj_1">St-377/2017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ADRIATIC DISTILLERS d.o.o. proizvodnju i trgovinu</izvorni_sadrzaj>
    <derivirana_varijabla naziv="DomainObject.Predmet.ProtustrankaFormated_1">  ADRIATIC DISTILLERS d.o.o. proizvodnju i trgovinu</derivirana_varijabla>
  </DomainObject.Predmet.ProtustrankaFormated>
  <DomainObject.Predmet.ProtustrankaFormatedOIB>
    <izvorni_sadrzaj>  ADRIATIC DISTILLERS d.o.o. proizvodnju i trgovinu, OIB 24844993338</izvorni_sadrzaj>
    <derivirana_varijabla naziv="DomainObject.Predmet.ProtustrankaFormatedOIB_1">  ADRIATIC DISTILLERS d.o.o. proizvodnju i trgovinu, OIB 24844993338</derivirana_varijabla>
  </DomainObject.Predmet.ProtustrankaFormatedOIB>
  <DomainObject.Predmet.ProtustrankaFormatedWithAdress>
    <izvorni_sadrzaj> ADRIATIC DISTILLERS d.o.o. proizvodnju i trgovinu, Trg Hrv.Brat.Zaj. 2/A, 21000 Split</izvorni_sadrzaj>
    <derivirana_varijabla naziv="DomainObject.Predmet.ProtustrankaFormatedWithAdress_1"> ADRIATIC DISTILLERS d.o.o. proizvodnju i trgovinu, Trg Hrv.Brat.Zaj. 2/A, 21000 Split</derivirana_varijabla>
  </DomainObject.Predmet.ProtustrankaFormatedWithAdress>
  <DomainObject.Predmet.ProtustrankaFormatedWithAdressOIB>
    <izvorni_sadrzaj> ADRIATIC DISTILLERS d.o.o. proizvodnju i trgovinu, OIB 24844993338, Trg Hrv.Brat.Zaj. 2/A, 21000 Split</izvorni_sadrzaj>
    <derivirana_varijabla naziv="DomainObject.Predmet.ProtustrankaFormatedWithAdressOIB_1"> ADRIATIC DISTILLERS d.o.o. proizvodnju i trgovinu, OIB 24844993338, Trg Hrv.Brat.Zaj. 2/A, 21000 Split</derivirana_varijabla>
  </DomainObject.Predmet.ProtustrankaFormatedWithAdressOIB>
  <DomainObject.Predmet.ProtustrankaWithAdress>
    <izvorni_sadrzaj>ADRIATIC DISTILLERS d.o.o. proizvodnju i trgovinu Trg Hrv.Brat.Zaj. 2/A, 21000 Split</izvorni_sadrzaj>
    <derivirana_varijabla naziv="DomainObject.Predmet.ProtustrankaWithAdress_1">ADRIATIC DISTILLERS d.o.o. proizvodnju i trgovinu Trg Hrv.Brat.Zaj. 2/A, 21000 Split</derivirana_varijabla>
  </DomainObject.Predmet.ProtustrankaWithAdress>
  <DomainObject.Predmet.ProtustrankaWithAdressOIB>
    <izvorni_sadrzaj>ADRIATIC DISTILLERS d.o.o. proizvodnju i trgovinu, OIB 24844993338, Trg Hrv.Brat.Zaj. 2/A, 21000 Split</izvorni_sadrzaj>
    <derivirana_varijabla naziv="DomainObject.Predmet.ProtustrankaWithAdressOIB_1">ADRIATIC DISTILLERS d.o.o. proizvodnju i trgovinu, OIB 24844993338, Trg Hrv.Brat.Zaj. 2/A, 21000 Split</derivirana_varijabla>
  </DomainObject.Predmet.ProtustrankaWithAdressOIB>
  <DomainObject.Predmet.ProtustrankaNazivFormated>
    <izvorni_sadrzaj>ADRIATIC DISTILLERS d.o.o. proizvodnju i trgovinu</izvorni_sadrzaj>
    <derivirana_varijabla naziv="DomainObject.Predmet.ProtustrankaNazivFormated_1">ADRIATIC DISTILLERS d.o.o. proizvodnju i trgovinu</derivirana_varijabla>
  </DomainObject.Predmet.ProtustrankaNazivFormated>
  <DomainObject.Predmet.ProtustrankaNazivFormatedOIB>
    <izvorni_sadrzaj>ADRIATIC DISTILLERS d.o.o. proizvodnju i trgovinu, OIB 24844993338</izvorni_sadrzaj>
    <derivirana_varijabla naziv="DomainObject.Predmet.ProtustrankaNazivFormatedOIB_1">ADRIATIC DISTILLERS d.o.o. proizvodnju i trgovinu, OIB 24844993338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26783.26</izvorni_sadrzaj>
    <derivirana_varijabla naziv="DomainObject.Predmet.TrenutnaVrijednost_1">26783.26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ADRIATIC DISTILLERS d.o.o. proizvodnju i trgovinu</item>
    </izvorni_sadrzaj>
    <derivirana_varijabla naziv="DomainObject.Predmet.ProtuStrankaListFormated_1">
      <item>ADRIATIC DISTILLERS d.o.o. proizvodnju i trgovinu</item>
    </derivirana_varijabla>
  </DomainObject.Predmet.ProtuStrankaListFormated>
  <DomainObject.Predmet.ProtuStrankaListFormatedOIB>
    <izvorni_sadrzaj>
      <item>ADRIATIC DISTILLERS d.o.o. proizvodnju i trgovinu, OIB 24844993338</item>
    </izvorni_sadrzaj>
    <derivirana_varijabla naziv="DomainObject.Predmet.ProtuStrankaListFormatedOIB_1">
      <item>ADRIATIC DISTILLERS d.o.o. proizvodnju i trgovinu, OIB 24844993338</item>
    </derivirana_varijabla>
  </DomainObject.Predmet.ProtuStrankaListFormatedOIB>
  <DomainObject.Predmet.ProtuStrankaListFormatedWithAdress>
    <izvorni_sadrzaj>
      <item>ADRIATIC DISTILLERS d.o.o. proizvodnju i trgovinu, Trg Hrv.Brat.Zaj. 2/A, 21000 Split</item>
    </izvorni_sadrzaj>
    <derivirana_varijabla naziv="DomainObject.Predmet.ProtuStrankaListFormatedWithAdress_1">
      <item>ADRIATIC DISTILLERS d.o.o. proizvodnju i trgovinu, Trg Hrv.Brat.Zaj. 2/A, 21000 Split</item>
    </derivirana_varijabla>
  </DomainObject.Predmet.ProtuStrankaListFormatedWithAdress>
  <DomainObject.Predmet.ProtuStrankaListFormatedWithAdressOIB>
    <izvorni_sadrzaj>
      <item>ADRIATIC DISTILLERS d.o.o. proizvodnju i trgovinu, OIB 24844993338, Trg Hrv.Brat.Zaj. 2/A, 21000 Split</item>
    </izvorni_sadrzaj>
    <derivirana_varijabla naziv="DomainObject.Predmet.ProtuStrankaListFormatedWithAdressOIB_1">
      <item>ADRIATIC DISTILLERS d.o.o. proizvodnju i trgovinu, OIB 24844993338, Trg Hrv.Brat.Zaj. 2/A, 21000 Split</item>
    </derivirana_varijabla>
  </DomainObject.Predmet.ProtuStrankaListFormatedWithAdressOIB>
  <DomainObject.Predmet.ProtuStrankaListNazivFormated>
    <izvorni_sadrzaj>
      <item>ADRIATIC DISTILLERS d.o.o. proizvodnju i trgovinu</item>
    </izvorni_sadrzaj>
    <derivirana_varijabla naziv="DomainObject.Predmet.ProtuStrankaListNazivFormated_1">
      <item>ADRIATIC DISTILLERS d.o.o. proizvodnju i trgovinu</item>
    </derivirana_varijabla>
  </DomainObject.Predmet.ProtuStrankaListNazivFormated>
  <DomainObject.Predmet.ProtuStrankaListNazivFormatedOIB>
    <izvorni_sadrzaj>
      <item>ADRIATIC DISTILLERS d.o.o. proizvodnju i trgovinu, OIB 24844993338</item>
    </izvorni_sadrzaj>
    <derivirana_varijabla naziv="DomainObject.Predmet.ProtuStrankaListNazivFormatedOIB_1">
      <item>ADRIATIC DISTILLERS d.o.o. proizvodnju i trgovinu, OIB 24844993338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studenog 2017.</izvorni_sadrzaj>
    <derivirana_varijabla naziv="DomainObject.Datum_1">14. studenog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ADRIATIC DISTILLERS d.o.o. proizvodnju i trgovinu</izvorni_sadrzaj>
    <derivirana_varijabla naziv="DomainObject.Predmet.ProtustrankaIDrugi_1">ADRIATIC DISTILLERS d.o.o. proizvodnju i trgovinu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ADRIATIC DISTILLERS d.o.o. proizvodnju i trgovinu, OIB 24844993338, Trg Hrv.Brat.Zaj. 2/A, 21000 Split</izvorni_sadrzaj>
    <derivirana_varijabla naziv="DomainObject.Predmet.ProtustrankaIDrugiAdressOIB_1">ADRIATIC DISTILLERS d.o.o. proizvodnju i trgovinu, OIB 24844993338, Trg Hrv.Brat.Zaj. 2/A,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ADRIATIC DISTILLERS d.o.o. proizvodnju i trgovinu</item>
      <item>FINANCIJSKA AGENCIJA, RC SPLIT</item>
    </izvorni_sadrzaj>
    <derivirana_varijabla naziv="DomainObject.Predmet.SudioniciListNaziv_1">
      <item>ADRIATIC DISTILLERS d.o.o. proizvodnju i trgovinu</item>
      <item>FINANCIJSKA AGENCIJA, RC SPLIT</item>
    </derivirana_varijabla>
  </DomainObject.Predmet.SudioniciListNaziv>
  <DomainObject.Predmet.SudioniciListAdressOIB>
    <izvorni_sadrzaj>
      <item>ADRIATIC DISTILLERS d.o.o. proizvodnju i trgovinu, OIB 24844993338, Trg Hrv.Brat.Zaj. 2/A,21000 Split</item>
      <item>FINANCIJSKA AGENCIJA, RC SPLIT, OIB 85821130368, Mažuranićevo šetalište 24 b,21000 Split</item>
    </izvorni_sadrzaj>
    <derivirana_varijabla naziv="DomainObject.Predmet.SudioniciListAdressOIB_1">
      <item>ADRIATIC DISTILLERS d.o.o. proizvodnju i trgovinu, OIB 24844993338, Trg Hrv.Brat.Zaj. 2/A,21000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24844993338</item>
      <item>, OIB 85821130368</item>
    </izvorni_sadrzaj>
    <derivirana_varijabla naziv="DomainObject.Predmet.SudioniciListNazivOIB_1">
      <item>, OIB 24844993338</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993</properties:Words>
  <properties:Characters>5532</properties:Characters>
  <properties:Lines>131</properties:Lines>
  <properties:Paragraphs>38</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6513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2017-11-14T08:20:00Z</dcterms:created>
  <dc:creator>Diana Butigan Granić</dc:creator>
  <cp:lastModifiedBy>Mara Marčinko</cp:lastModifiedBy>
  <cp:lastPrinted>2017-11-10T11:36:00Z</cp:lastPrinted>
  <dcterms:modified xmlns:xsi="http://www.w3.org/2001/XMLSchema-instance" xsi:type="dcterms:W3CDTF">2017-11-14T11:08:00Z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