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813a88d" w14:paraId="813a88d" w:rsidRDefault="0012463B" w:rsidP="00E67D40" w:rsidR="00AE649C" w:rsidRPr="006C43C5">
      <w:pPr>
        <w:pStyle w:val="FiksniRH"/>
        <w15:collapsed w:val="false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12463B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12463B" w:rsidP="00E67D4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Pr="0012463B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AE649C" w:rsidRPr="006C43C5">
        <w:t xml:space="preserve"> </w:t>
      </w:r>
      <w:r w:rsidR="00AE649C" w:rsidRPr="006C43C5"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12463B" w:rsidP="00E67D4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Pr="0012463B">
            <w:rPr>
              <w:rStyle w:val="eSPISCCParagraphDefaultFont"/>
            </w:rPr>
            <w:t>Sukoišanska 6</w:t>
          </w:r>
        </w:sdtContent>
      </w:sdt>
      <w:r w:rsidR="00AE649C" w:rsidRPr="006C43C5">
        <w:t xml:space="preserve"> </w:t>
      </w:r>
    </w:p>
    <w:p w:rsidRDefault="0012463B" w:rsidP="00E67D4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Pr="0012463B">
            <w:rPr>
              <w:rStyle w:val="eSPISCCParagraphDefaultFont"/>
            </w:rPr>
            <w:t>21000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Pr="0012463B">
            <w:rPr>
              <w:rStyle w:val="eSPISCCParagraphDefaultFont"/>
            </w:rPr>
            <w:t>Split</w:t>
          </w:r>
        </w:sdtContent>
      </w:sdt>
      <w:r w:rsidR="00AE649C" w:rsidRPr="006C43C5">
        <w:t xml:space="preserve"> </w:t>
      </w:r>
    </w:p>
    <w:p w:rsidRDefault="00BC4B7C" w:rsidP="00BC4B7C" w:rsidR="00BC4B7C">
      <w:pPr>
        <w:spacing w:after="0"/>
        <w:jc w:val="both"/>
        <w:rPr>
          <w:noProof/>
        </w:rPr>
      </w:pPr>
    </w:p>
    <w:p w:rsidRDefault="0012463B" w:rsidP="0012463B" w:rsidR="0012463B" w:rsidRPr="0012463B">
      <w:pPr>
        <w:pStyle w:val="IzvornikNacrt"/>
        <w:jc w:val="center"/>
        <w:rPr>
          <w:b/>
        </w:rPr>
      </w:pPr>
      <w:r w:rsidRPr="0012463B">
        <w:rPr>
          <w:b/>
        </w:rPr>
        <w:t>R J E Š E N J E</w:t>
      </w:r>
    </w:p>
    <w:p w:rsidRDefault="0012463B" w:rsidP="0012463B" w:rsidR="0012463B">
      <w:pPr>
        <w:pStyle w:val="IzvornikNacrt"/>
        <w:jc w:val="center"/>
      </w:pPr>
      <w:r w:rsidRPr="0012463B">
        <w:rPr>
          <w:b/>
        </w:rPr>
        <w:t>o pristojbi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</w:pPr>
      <w:r>
        <w:tab/>
        <w:t xml:space="preserve">Trgovački sud u Splitu, po sucu Jozi Ćaleta, kao sucu pojedincu, uz sudjelovanje Vesne Katić kao zapisničarke, u predstečajnoj nagodbi nad trgovačkim društvom:  </w:t>
      </w:r>
      <w:r>
        <w:rPr>
          <w:lang w:eastAsia="hr-HR"/>
        </w:rPr>
        <w:t xml:space="preserve">BARBARINAC, d.o.o., Split (Grad Split), Ivana Rendića 24, OIB: 62525979389. </w:t>
      </w:r>
      <w:r>
        <w:t>dana 02. ožujka 2017. godine, izvanraspravno,</w:t>
      </w:r>
    </w:p>
    <w:p w:rsidRDefault="0012463B" w:rsidP="0012463B" w:rsidR="0012463B">
      <w:pPr>
        <w:pStyle w:val="Bezproreda"/>
        <w:jc w:val="center"/>
        <w:rPr>
          <w:b/>
        </w:rPr>
      </w:pPr>
      <w:r>
        <w:rPr>
          <w:b/>
        </w:rPr>
        <w:t>r i j e š i o    j e</w:t>
      </w:r>
    </w:p>
    <w:p w:rsidRDefault="0012463B" w:rsidP="0012463B" w:rsidR="0012463B"/>
    <w:p w:rsidRDefault="0012463B" w:rsidP="0012463B" w:rsidR="0012463B">
      <w:pPr>
        <w:tabs>
          <w:tab w:pos="7088" w:val="left"/>
        </w:tabs>
        <w:spacing w:lineRule="auto" w:line="276"/>
        <w:jc w:val="both"/>
        <w:rPr>
          <w:noProof/>
          <w:lang w:eastAsia="hr-HR"/>
        </w:rPr>
      </w:pPr>
      <w:r>
        <w:t xml:space="preserve">          </w:t>
      </w:r>
      <w:r>
        <w:rPr>
          <w:b/>
        </w:rPr>
        <w:t>1)</w:t>
      </w:r>
      <w:r>
        <w:t xml:space="preserve">  Temeljem članka 39., Zakona o sudskim pristojbama („Narodne novine“, br.: 74/95., 57/96., 137/02. i 125/11., dalje: ZSP), nalaže se stranci: </w:t>
      </w:r>
      <w:r>
        <w:rPr>
          <w:lang w:eastAsia="hr-HR"/>
        </w:rPr>
        <w:t xml:space="preserve">BARBARINAC, d.o.o., Split (Grad Split), Ivana Rendića 24, OIB: 62525979389., </w:t>
      </w:r>
      <w:r>
        <w:t xml:space="preserve">platiti sudsku pristojbu, na račun prihoda Državnog proračuna Republike Hrvatske Zagreb, broj računa:  </w:t>
      </w:r>
      <w:r>
        <w:rPr>
          <w:rStyle w:val="PozadinaSvijetloZelena"/>
        </w:rPr>
        <w:t>HR1210010051863000160.</w:t>
      </w:r>
      <w:r>
        <w:t>, poziv na broj: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-1214655294"/>
          <w:placeholder>
            <w:docPart w:val="241CE8A9B1504AC89DFC97E99F9C3E26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463B">
            <w:rPr>
              <w:rStyle w:val="eSPISCCParagraphDefaultFont"/>
              <w:rFonts w:eastAsiaTheme="minorHAnsi"/>
            </w:rPr>
            <w:t>HR635045-3566-10028258770</w:t>
          </w:r>
        </w:sdtContent>
      </w:sdt>
    </w:p>
    <w:p w:rsidRDefault="0012463B" w:rsidP="0012463B" w:rsidR="0012463B">
      <w:pPr>
        <w:tabs>
          <w:tab w:pos="7088" w:val="left"/>
        </w:tabs>
        <w:spacing w:lineRule="auto" w:line="276"/>
        <w:jc w:val="both"/>
        <w:rPr>
          <w:noProof/>
          <w:lang w:eastAsia="hr-HR"/>
        </w:rPr>
      </w:pPr>
      <w:r>
        <w:rPr>
          <w:rStyle w:val="PozadinaSvijetloZelena"/>
          <w:lang w:val="en-US"/>
        </w:rPr>
        <w:t xml:space="preserve"> </w:t>
      </w:r>
    </w:p>
    <w:p w:rsidRDefault="0012463B" w:rsidP="0012463B" w:rsidR="0012463B">
      <w:pPr>
        <w:tabs>
          <w:tab w:pos="1035" w:val="left"/>
        </w:tabs>
        <w:jc w:val="both"/>
      </w:pPr>
      <w:r>
        <w:tab/>
      </w:r>
    </w:p>
    <w:p w:rsidRDefault="0012463B" w:rsidP="0012463B" w:rsidR="0012463B">
      <w:pPr>
        <w:numPr>
          <w:ilvl w:val="0"/>
          <w:numId w:val="47"/>
        </w:numPr>
        <w:spacing w:after="0"/>
        <w:jc w:val="both"/>
      </w:pPr>
      <w:r>
        <w:t xml:space="preserve">pristojba za prijedlog  rješenja o odobravanju sklapanja </w:t>
      </w:r>
    </w:p>
    <w:p w:rsidRDefault="0012463B" w:rsidP="0012463B" w:rsidR="0012463B">
      <w:pPr>
        <w:ind w:left="360"/>
        <w:jc w:val="both"/>
      </w:pPr>
      <w:r>
        <w:t xml:space="preserve">        predstečajne nagodbe ukupan iznos od                                         1.000,00 kuna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</w:pPr>
    </w:p>
    <w:p w:rsidRDefault="0012463B" w:rsidP="0012463B" w:rsidR="0012463B">
      <w:pPr>
        <w:jc w:val="right"/>
      </w:pPr>
      <w:r>
        <w:t>Ukupno: __</w:t>
      </w:r>
      <w:r>
        <w:rPr>
          <w:u w:val="single"/>
        </w:rPr>
        <w:t>1.000,00</w:t>
      </w:r>
      <w:r>
        <w:t xml:space="preserve">___kuna,                                         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  <w:rPr>
          <w:b/>
          <w:u w:val="single"/>
        </w:rPr>
      </w:pPr>
      <w:r>
        <w:rPr>
          <w:b/>
          <w:u w:val="single"/>
        </w:rPr>
        <w:t>i o tome bez odgode obavijestiti ovaj Sud dostavom uplatnice ili drugoga pisanog dokaza, pozivom na gornji poslovni broj spisa.</w:t>
      </w:r>
    </w:p>
    <w:p w:rsidRDefault="0012463B" w:rsidP="0012463B" w:rsidR="0012463B">
      <w:pPr>
        <w:jc w:val="both"/>
        <w:rPr>
          <w:b/>
          <w:u w:val="single"/>
        </w:rPr>
      </w:pPr>
    </w:p>
    <w:p w:rsidRDefault="0012463B" w:rsidP="0012463B" w:rsidR="0012463B">
      <w:pPr>
        <w:numPr>
          <w:ilvl w:val="0"/>
          <w:numId w:val="48"/>
        </w:numPr>
        <w:spacing w:after="0"/>
        <w:ind w:firstLine="567" w:left="142"/>
        <w:jc w:val="both"/>
      </w:pPr>
      <w:r>
        <w:t xml:space="preserve">Ako Stranka ne plati naprijed navedenu sudsku pristojbu i o tome bez odgode ne obavijesti ovaj Sud, Sud će u daljnjem roku od 8. (osam) dana na ovo rješenje, odnosno, </w:t>
      </w:r>
      <w:r>
        <w:lastRenderedPageBreak/>
        <w:t>na rješenje o prigovoru, staviti potvrdu o ovršnosti te ga dostaviti Financijskoj agenciji radi provedbe ovrhe na novčanim sredstvima Stranke. Ako Financijska agencija u roku od godine dana ne provede ovrhu na novčanim</w:t>
      </w:r>
      <w:r>
        <w:t xml:space="preserve"> s</w:t>
      </w:r>
      <w:r>
        <w:t>redstvima i oročenim novčanim sredstvima Stranke u cjelokupnom iznosu pristojbene obveze, dostavit će rješenje o</w:t>
      </w:r>
      <w:r>
        <w:t xml:space="preserve"> </w:t>
      </w:r>
      <w:r>
        <w:t xml:space="preserve">pristojbi s potvrdom ovršnosti nadležnoj ispostavi Područnog ureda Porezne uprave prema prebivalištu, odnosno, sjedištu Stranke kao pristojbenog obveznika, radi provedbe ovrhe na njezinoj cjelokupnoj imovini prema propisima o prisilnoj naplati poreza (članak 40., ZSP). 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</w:pPr>
      <w:r>
        <w:t xml:space="preserve">           </w:t>
      </w:r>
      <w:r>
        <w:rPr>
          <w:b/>
        </w:rPr>
        <w:t>3)</w:t>
      </w:r>
      <w:r>
        <w:t xml:space="preserve">  Nalaže se Financijskoj agenciji, temeljem članka 39., stavak 5., ZSP, provedba ovrhe na novčanim sredstvima Stranke, sa svih računa i oročenih novčanih sredstava Stranke, prema odredbama zakona koji uređuje provedbu ovrhe na novčanim sredstvima.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center"/>
      </w:pPr>
      <w:r>
        <w:t>Split, 02. ožujka 2017.  godine</w:t>
      </w:r>
    </w:p>
    <w:p w:rsidRDefault="0012463B" w:rsidP="0012463B" w:rsidR="0012463B">
      <w:pPr>
        <w:jc w:val="both"/>
      </w:pPr>
    </w:p>
    <w:p w:rsidRDefault="0012463B" w:rsidP="0012463B" w:rsidR="0012463B">
      <w:pPr>
        <w:pStyle w:val="IzvornikNacrt"/>
      </w:pPr>
    </w:p>
    <w:p w:rsidRDefault="0012463B" w:rsidP="0012463B" w:rsidR="0012463B">
      <w:pPr>
        <w:pStyle w:val="IzvornikNacrt"/>
      </w:pPr>
      <w:r>
        <w:t>ZAPISNIČAR:                                                                                       SUDAC:</w:t>
      </w:r>
    </w:p>
    <w:p w:rsidRDefault="0012463B" w:rsidP="0012463B" w:rsidR="0012463B">
      <w:pPr>
        <w:pStyle w:val="IzvornikNacrt"/>
      </w:pPr>
      <w:r>
        <w:t xml:space="preserve"> Vesna Katić                                                                                          Jozo Ćaleta</w:t>
      </w:r>
    </w:p>
    <w:p w:rsidRDefault="0012463B" w:rsidP="0012463B" w:rsidR="0012463B">
      <w:pPr>
        <w:pStyle w:val="IzvornikNacrt"/>
      </w:pPr>
    </w:p>
    <w:p w:rsidRDefault="0012463B" w:rsidP="0012463B" w:rsidR="0012463B">
      <w:pPr>
        <w:jc w:val="both"/>
      </w:pPr>
    </w:p>
    <w:p w:rsidRDefault="0012463B" w:rsidP="0012463B" w:rsidR="0012463B">
      <w:pPr>
        <w:pStyle w:val="IzvornikNacrt"/>
      </w:pPr>
      <w:r>
        <w:t xml:space="preserve">POUKA O PRAVNOM LIJEKU:  </w:t>
      </w:r>
    </w:p>
    <w:p w:rsidRDefault="0012463B" w:rsidP="0012463B" w:rsidR="0012463B">
      <w:pPr>
        <w:pStyle w:val="IzvornikNacrt"/>
      </w:pPr>
    </w:p>
    <w:p w:rsidRDefault="0012463B" w:rsidP="0012463B" w:rsidR="0012463B">
      <w:pPr>
        <w:pStyle w:val="IzvornikNacrt"/>
      </w:pPr>
      <w:r>
        <w:t>Protiv ovog rješenja Stranka može, u roku od tri dana od dana kad joj je rješenje dostavljeno, podnijeti prigovor. Prigovor se podnosi u 3. (tri) primjerka, Trgovačkom sudu u Splitu, Split, Sukoišanska 6. (članak 39. a, stavak 1., ZSP).</w:t>
      </w: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</w:pPr>
    </w:p>
    <w:p w:rsidRDefault="0012463B" w:rsidP="0012463B" w:rsidR="0012463B">
      <w:pPr>
        <w:jc w:val="both"/>
        <w:rPr>
          <w:u w:val="single"/>
        </w:rPr>
      </w:pPr>
      <w:r>
        <w:rPr>
          <w:u w:val="single"/>
        </w:rPr>
        <w:t xml:space="preserve"> DNA:</w:t>
      </w:r>
    </w:p>
    <w:p w:rsidRDefault="0012463B" w:rsidP="0012463B" w:rsidR="0012463B">
      <w:pPr>
        <w:numPr>
          <w:ilvl w:val="0"/>
          <w:numId w:val="49"/>
        </w:numPr>
        <w:spacing w:after="0"/>
        <w:ind w:left="426"/>
        <w:jc w:val="both"/>
        <w:rPr>
          <w:lang w:eastAsia="hr-HR" w:val="en-US"/>
        </w:rPr>
      </w:pPr>
      <w:r>
        <w:rPr>
          <w:lang w:eastAsia="hr-HR"/>
        </w:rPr>
        <w:t xml:space="preserve">BARBARINAC, d.o.o., Split (Grad Split), Ivana Rendića 24, OIB: 62525979389. </w:t>
      </w:r>
    </w:p>
    <w:p w:rsidRDefault="0012463B" w:rsidP="0012463B" w:rsidR="0012463B">
      <w:pPr>
        <w:numPr>
          <w:ilvl w:val="0"/>
          <w:numId w:val="49"/>
        </w:numPr>
        <w:spacing w:after="0"/>
        <w:ind w:left="426"/>
        <w:jc w:val="both"/>
        <w:rPr>
          <w:lang w:eastAsia="hr-HR"/>
        </w:rPr>
      </w:pPr>
      <w:r>
        <w:t>spis</w:t>
      </w:r>
    </w:p>
    <w:p w:rsidRDefault="0012463B" w:rsidP="0012463B" w:rsidR="0012463B">
      <w:pPr>
        <w:ind w:left="360"/>
        <w:jc w:val="both"/>
      </w:pPr>
    </w:p>
    <w:p w:rsidRDefault="0012463B" w:rsidP="0012463B" w:rsidR="0012463B">
      <w:pPr>
        <w:jc w:val="both"/>
      </w:pPr>
      <w:r>
        <w:t xml:space="preserve">Split, 02. ožujka 2017. godine.                                                   </w:t>
      </w:r>
    </w:p>
    <w:p w:rsidRDefault="0012463B" w:rsidP="0012463B" w:rsidR="0012463B">
      <w:pPr>
        <w:jc w:val="both"/>
      </w:pPr>
      <w:r>
        <w:tab/>
        <w:t xml:space="preserve">   </w:t>
      </w:r>
      <w:r>
        <w:tab/>
      </w:r>
      <w:r>
        <w:tab/>
        <w:t xml:space="preserve"> </w:t>
      </w:r>
    </w:p>
    <w:p w:rsidRDefault="0012463B" w:rsidP="0012463B" w:rsidR="0012463B">
      <w:pPr>
        <w:jc w:val="center"/>
      </w:pPr>
      <w:r>
        <w:t xml:space="preserve">                                                                                                                           SUDAC:</w:t>
      </w:r>
    </w:p>
    <w:p w:rsidRDefault="0012463B" w:rsidP="0012463B" w:rsidR="0012463B">
      <w:pPr>
        <w:jc w:val="center"/>
      </w:pPr>
      <w:r>
        <w:t xml:space="preserve">                                                                                                                          Jozo Ćaleta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Podaci za uplatu pristojbe</w:t>
      </w:r>
    </w:p>
    <w:p w:rsidRDefault="0012463B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2463B">
            <w:rPr>
              <w:rStyle w:val="eSPISCCParagraphDefaultFont"/>
              <w:rFonts w:eastAsiaTheme="minorHAnsi"/>
            </w:rPr>
            <w:t>Pristojba na rješenje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12463B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12463B">
                  <w:rPr>
                    <w:rStyle w:val="eSPISCCParagraphDefaultFont"/>
                    <w:rFonts w:eastAsiaTheme="minorHAnsi"/>
                  </w:rPr>
                  <w:t>BARBARINAC d.o.o. za građenje i usluge, OIB 62525979389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12463B">
                  <w:rPr>
                    <w:rStyle w:val="eSPISCCParagraphDefaultFont"/>
                    <w:rFonts w:eastAsiaTheme="minorHAnsi"/>
                  </w:rPr>
                  <w:t>1.000,00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showingPlcHdr/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Zadanifontodlomka"/>
                  <w:rFonts w:eastAsia="Times New Roman"/>
                  <w:noProof w:val="false"/>
                </w:rPr>
              </w:sdtEndPr>
              <w:sdtContent>
                <w:r w:rsidR="00BC4B7C" w:rsidRPr="0012463B">
                  <w:rPr>
                    <w:rStyle w:val="Tekstrezerviranogmjesta"/>
                  </w:rPr>
                  <w:t>__________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12463B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12463B">
                  <w:rPr>
                    <w:rStyle w:val="eSPISCCParagraphDefaultFont"/>
                    <w:rFonts w:eastAsiaTheme="minorHAnsi"/>
                  </w:rPr>
                  <w:t>HR635045-3566-10028258770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12463B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placeholder>
                  <w:docPart w:val="8E782B3D751140E48F3329AD539A50DD"/>
                </w:placeholder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12463B">
                  <w:rPr>
                    <w:rStyle w:val="eSPISCCParagraphDefaultFont"/>
                    <w:rFonts w:eastAsiaTheme="minorHAnsi"/>
                  </w:rPr>
                  <w:t>Pristojba Stpn-77/2016, TS ST.</w:t>
                </w:r>
              </w:sdtContent>
            </w:sdt>
          </w:p>
        </w:tc>
      </w:tr>
    </w:tbl>
    <w:p w:rsidRDefault="0012463B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94787" cx="2797595"/>
                      <wp:effectExtent b="0" r="3175" t="0" l="0"/>
                      <wp:docPr name="Picture 3" id="2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94787" cx="2797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37345B" w:rsidR="00AE649C" w:rsidRPr="006C43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63B">
          <w:t>3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1CD52BF102BE4E6DA68E3CBD1E167101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12463B" w:rsidRPr="0012463B">
          <w:rPr>
            <w:rStyle w:val="eSPISCCParagraphDefaultFont"/>
          </w:rPr>
          <w:t>Ref 14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-676265946"/>
        <w:lock w:val="sdtLocked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12463B" w:rsidRPr="0012463B">
          <w:rPr>
            <w:rStyle w:val="eSPISCCParagraphDefaultFont"/>
          </w:rPr>
          <w:t>Stpn-77/2016-15</w:t>
        </w:r>
      </w:sdtContent>
    </w:sdt>
    <w:r w:rsidR="00C8344F">
      <w:rPr>
        <w:rStyle w:val="PozadinaSvijetloCrvena"/>
        <w:shd w:fill="auto" w:color="auto" w:val="clear"/>
      </w:rP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072772"/>
    <w:multiLevelType w:val="hybridMultilevel"/>
    <w:tmpl w:val="DD80F004"/>
    <w:lvl w:tplc="19D2F4FE" w:ilvl="0">
      <w:start w:val="2"/>
      <w:numFmt w:val="decimal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28B46C7"/>
    <w:multiLevelType w:val="hybridMultilevel"/>
    <w:tmpl w:val="682CFC84"/>
    <w:lvl w:tplc="05608212" w:ilvl="0">
      <w:start w:val="1"/>
      <w:numFmt w:val="lowerLetter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7F13962"/>
    <w:multiLevelType w:val="hybridMultilevel"/>
    <w:tmpl w:val="480A22A8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4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0"/>
  </w:num>
  <w:num w:numId="42">
    <w:abstractNumId w:val="45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7" w:val="bestFit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463B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  <w14:ligatures w14:val="standard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24375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CD52BF102BE4E6DA68E3CBD1E1671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E181D2-9783-48B9-A85C-4653E1CD778A}"/>
      </w:docPartPr>
      <w:docPartBody>
        <w:p w:rsidRDefault="0008432B" w:rsidR="0008432B">
          <w:pPr>
            <w:pStyle w:val="1CD52BF102BE4E6DA68E3CBD1E167101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4B138A8131497D9ED0556498A1A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91D9BF-FE7C-497D-9CAE-296326031ED0}"/>
      </w:docPartPr>
      <w:docPartBody>
        <w:p w:rsidRDefault="0008432B" w:rsidR="0008432B">
          <w:pPr>
            <w:pStyle w:val="8E4B138A8131497D9ED0556498A1A30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782B3D751140E48F3329AD539A50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9C0146-BE81-491C-8F49-E10C7BF704CB}"/>
      </w:docPartPr>
      <w:docPartBody>
        <w:p w:rsidRDefault="0008432B" w:rsidR="0008432B">
          <w:pPr>
            <w:pStyle w:val="8E782B3D751140E48F3329AD539A50D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1CE8A9B1504AC89DFC97E99F9C3E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E5010F-2A83-47D1-A6B0-E6ED60620888}"/>
      </w:docPartPr>
      <w:docPartBody>
        <w:p w:rsidRDefault="00AB3C02" w:rsidP="00AB3C02" w:rsidR="00000000">
          <w:pPr>
            <w:pStyle w:val="241CE8A9B1504AC89DFC97E99F9C3E26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8B79C3"/>
    <w:rsid w:val="00AB3C02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AB3C02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  <w:style w:customStyle="true" w:styleId="241CE8A9B1504AC89DFC97E99F9C3E26" w:type="paragraph">
    <w:name w:val="241CE8A9B1504AC89DFC97E99F9C3E26"/>
    <w:rsid w:val="00AB3C02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AB3C02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  <w:style w:customStyle="1" w:styleId="241CE8A9B1504AC89DFC97E99F9C3E26" w:type="paragraph">
    <w:name w:val="241CE8A9B1504AC89DFC97E99F9C3E26"/>
    <w:rsid w:val="00AB3C0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ožujka 2017.</izvorni_sadrzaj>
    <derivirana_varijabla naziv="DomainObject.DatumDonosenjaOdluke_1">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Stpn-77/2016-15</izvorni_sadrzaj>
    <derivirana_varijabla naziv="DomainObject.Oznaka_1">Stpn-77/2016-15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1. ožujka 2017.</izvorni_sadrzaj>
    <derivirana_varijabla naziv="DomainObject.Predmet.DatumRjesavanja_1">1. ožujka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  <derivirana_varijabla naziv="Dativ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  <derivirana_varijabla naziv="Padez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  <derivirana_varijabla naziv="Padez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ožujka 2017.</izvorni_sadrzaj>
    <derivirana_varijabla naziv="DomainObject.Datum_1">2. ožujka 2017.</derivirana_varijabla>
  </DomainObject.Datum>
  <DomainObject.PoslovniBrojDokumenta>
    <izvorni_sadrzaj>Stpn-77/2016-15</izvorni_sadrzaj>
    <derivirana_varijabla naziv="DomainObject.PoslovniBrojDokumenta_1">Stpn-77/2016-15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1. ožujka 2017.</izvorni_sadrzaj>
    <derivirana_varijabla naziv="DomainObject.Predmet.OdlukaRjesenje.DatumDonosenjaOdluke_1">1. ožujka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Stpn-77/2016-12</izvorni_sadrzaj>
    <derivirana_varijabla naziv="DomainObject.Predmet.OdlukaRjesenje.Oznaka_1">Stpn-77/2016-12</derivirana_varijabla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  <derivirana_varijabla naziv="OstaliSudionici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sudsku pristojbu za Pristojba na rješenje u iznosu od 1.000,00 kn</izvorni_sadrzaj>
    <derivirana_varijabla naziv="DomainObject.Predmet.Pristojbe_1">sudsku pristojbu za Pristojba na rješenje u iznosu od 1.000,00 kn</derivirana_varijabla>
  </DomainObject.Predmet.Pristojbe>
  <DomainObject.Predmet.PristojbeSudionikNazivOIB>
    <izvorni_sadrzaj>BARBARINAC d.o.o. za građenje i usluge, OIB 62525979389</izvorni_sadrzaj>
    <derivirana_varijabla naziv="DomainObject.Predmet.PristojbeSudionikNazivOIB_1">BARBARINAC d.o.o. za građenje i usluge, OIB 62525979389</derivirana_varijabla>
  </DomainObject.Predmet.PristojbeSudionikNazivOIB>
  <DomainObject.Predmet.PristojbePNB>
    <izvorni_sadrzaj>HR635045-3566-10028258770</izvorni_sadrzaj>
    <derivirana_varijabla naziv="DomainObject.Predmet.PristojbePNB_1">HR635045-3566-10028258770</derivirana_varijabla>
  </DomainObject.Predmet.PristojbePNB>
  <DomainObject.Predmet.PristojbeIznos>
    <izvorni_sadrzaj>1.000,00</izvorni_sadrzaj>
    <derivirana_varijabla naziv="DomainObject.Predmet.PristojbeIznos_1">1.000,00</derivirana_varijabla>
  </DomainObject.Predmet.PristojbeIznos>
  <DomainObject.Predmet.PristojbeOpisPlacanja>
    <izvorni_sadrzaj>Pristojba Stpn-77/2016, TS ST.</izvorni_sadrzaj>
    <derivirana_varijabla naziv="DomainObject.Predmet.PristojbeOpisPlacanja_1">Pristojba Stpn-77/2016, TS ST.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62525979389</item>
    </izvorni_sadrzaj>
    <derivirana_varijabla naziv="DomainObject.Predmet.SudioniciListNazivOIB_1">
      <item>, OIB 62525979389</item>
    </derivirana_varijabla>
  </DomainObject.Predmet.SudioniciListNazivOIB>
  <DomainObject.Barcode>
    <izvorni_sadrzaj>iVBORw0KGgoAAAANSUhEUgAABVUAAAFTAQAAAAAR99EcAAAEfklEQVR42u3dQW4bMQyFYQE6gI+k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</izvorni_sadrzaj>
    <derivirana_varijabla naziv="DomainObject.Barcode_1">iVBORw0KGgoAAAANSUhEUgAABVUAAAFTAQAAAAAR99EcAAAEfklEQVR42u3dQW4bMQyFYQE6gI+k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Pristojba na rješenje</izvorni_sadrzaj>
    <derivirana_varijabla naziv="DomainObject.Predmet.PristojbeNazivVrste_1">Pristojba na rješenje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434CC72-C978-46CB-A1F3-E021358C116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3</properties:Pages>
  <properties:Words>464</properties:Words>
  <properties:Characters>2746</properties:Characters>
  <properties:Lines>95</properties:Lines>
  <properties:Paragraphs>45</properties:Paragraphs>
  <properties:TotalTime>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/>
    </vt:vector>
  </properties:TitlesOfParts>
  <properties:LinksUpToDate>false</properties:LinksUpToDate>
  <properties:CharactersWithSpaces>3778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Jozo Ćaleta</cp:lastModifiedBy>
  <cp:lastPrinted>2017-03-02T11:06:00Z</cp:lastPrinted>
  <dcterms:modified xmlns:xsi="http://www.w3.org/2001/XMLSchema-instance" xsi:type="dcterms:W3CDTF">2017-03-02T11:07:00Z</dcterms:modified>
  <cp:revision>11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Stpn-77/2016-15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  <prop:property name="eSPIS_CC_ID" pid="9" fmtid="{D5CDD505-2E9C-101B-9397-08002B2CF9AE}">
    <vt:lpwstr>3807640157</vt:lpwstr>
  </prop:property>
</prop:Properties>
</file>