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C0FF6" w:rsidR="0040308F" w:rsidP="0040308F" w:rsidRDefault="0040308F" w14:paraId="6863772A" w14:textId="77777777">
      <w:pPr>
        <w15:collapsed w:val="false"/>
        <w:rPr>
          <w:rFonts w:ascii="Arial" w:hAnsi="Arial" w:cs="Arial"/>
          <w:b/>
        </w:rPr>
      </w:pPr>
      <w:bookmarkStart w:name="_GoBack" w:id="0"/>
      <w:bookmarkEnd w:id="0"/>
      <w:r w:rsidRPr="00AC0FF6">
        <w:rPr>
          <w:rFonts w:ascii="Arial" w:hAnsi="Arial" w:cs="Arial"/>
          <w:b/>
        </w:rPr>
        <w:t>REPUBLIKA HRVATSKA</w:t>
      </w:r>
    </w:p>
    <w:p w:rsidRPr="00AC0FF6" w:rsidR="0040308F" w:rsidP="0040308F" w:rsidRDefault="0040308F" w14:paraId="4ADF6797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TRGOVAČKI SUD U ZAGREBU</w:t>
      </w:r>
    </w:p>
    <w:p w:rsidRPr="00AC0FF6" w:rsidR="0040308F" w:rsidP="0040308F" w:rsidRDefault="0040308F" w14:paraId="7795E3D1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Zagreb, </w:t>
      </w:r>
      <w:proofErr w:type="spellStart"/>
      <w:r w:rsidRPr="00AC0FF6">
        <w:rPr>
          <w:rFonts w:ascii="Arial" w:hAnsi="Arial" w:cs="Arial"/>
        </w:rPr>
        <w:t>Amruševa</w:t>
      </w:r>
      <w:proofErr w:type="spellEnd"/>
      <w:r w:rsidRPr="00AC0FF6">
        <w:rPr>
          <w:rFonts w:ascii="Arial" w:hAnsi="Arial" w:cs="Arial"/>
        </w:rPr>
        <w:t xml:space="preserve"> 2/II        </w:t>
      </w:r>
    </w:p>
    <w:p w:rsidRPr="00AC0FF6" w:rsidR="0040308F" w:rsidP="0040308F" w:rsidRDefault="0040308F" w14:paraId="4C51D292" w14:textId="77777777">
      <w:pPr>
        <w:rPr>
          <w:rFonts w:ascii="Arial" w:hAnsi="Arial" w:cs="Arial"/>
        </w:rPr>
      </w:pPr>
    </w:p>
    <w:p w:rsidRPr="00AC0FF6" w:rsidR="0040308F" w:rsidP="0040308F" w:rsidRDefault="0040308F" w14:paraId="7A07F870" w14:textId="77777777">
      <w:pPr>
        <w:jc w:val="center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Z A P I S N I K</w:t>
      </w:r>
    </w:p>
    <w:p w:rsidRPr="00AC0FF6" w:rsidR="0040308F" w:rsidP="0040308F" w:rsidRDefault="0040308F" w14:paraId="1ED2D2E1" w14:textId="77777777">
      <w:pPr>
        <w:jc w:val="center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s ročišta radi očitovanja o prijedlogu za otvaranje stečajnog postupka</w:t>
      </w:r>
    </w:p>
    <w:p w:rsidRPr="00AC0FF6" w:rsidR="0040308F" w:rsidP="0040308F" w:rsidRDefault="0040308F" w14:paraId="18F0D4B0" w14:textId="77777777">
      <w:pPr>
        <w:rPr>
          <w:rFonts w:ascii="Arial" w:hAnsi="Arial" w:cs="Arial"/>
        </w:rPr>
      </w:pPr>
    </w:p>
    <w:p w:rsidRPr="00AC0FF6" w:rsidR="0040308F" w:rsidP="0040308F" w:rsidRDefault="0040308F" w14:paraId="6A1C1A55" w14:textId="4E42901C">
      <w:pPr>
        <w:jc w:val="both"/>
        <w:rPr>
          <w:rFonts w:ascii="Arial" w:hAnsi="Arial" w:cs="Arial"/>
          <w:bCs/>
        </w:rPr>
      </w:pPr>
      <w:r w:rsidRPr="00AC0FF6">
        <w:rPr>
          <w:rFonts w:ascii="Arial" w:hAnsi="Arial" w:cs="Arial"/>
        </w:rPr>
        <w:t xml:space="preserve">sastavljen pri Trgovačkom sudu u Zagrebu </w:t>
      </w:r>
      <w:r w:rsidR="00AC0FF6">
        <w:rPr>
          <w:rFonts w:ascii="Arial" w:hAnsi="Arial" w:cs="Arial"/>
        </w:rPr>
        <w:t>29. lipnja 2022</w:t>
      </w:r>
      <w:r w:rsidRPr="00AC0FF6">
        <w:rPr>
          <w:rFonts w:ascii="Arial" w:hAnsi="Arial" w:cs="Arial"/>
        </w:rPr>
        <w:t xml:space="preserve">. u stečajnom postupku nad dužnikom </w:t>
      </w:r>
      <w:proofErr w:type="spellStart"/>
      <w:r w:rsidRPr="00AC0FF6" w:rsidR="00B15C90">
        <w:rPr>
          <w:rFonts w:ascii="Arial" w:hAnsi="Arial" w:cs="Arial"/>
          <w:b/>
        </w:rPr>
        <w:t>MILJENOVIĆ</w:t>
      </w:r>
      <w:proofErr w:type="spellEnd"/>
      <w:r w:rsidRPr="00AC0FF6" w:rsidR="00B15C90">
        <w:rPr>
          <w:rFonts w:ascii="Arial" w:hAnsi="Arial" w:cs="Arial"/>
          <w:b/>
        </w:rPr>
        <w:t xml:space="preserve"> </w:t>
      </w:r>
      <w:proofErr w:type="spellStart"/>
      <w:r w:rsidRPr="00AC0FF6" w:rsidR="00B15C90">
        <w:rPr>
          <w:rFonts w:ascii="Arial" w:hAnsi="Arial" w:cs="Arial"/>
          <w:b/>
        </w:rPr>
        <w:t>j.d.o.o</w:t>
      </w:r>
      <w:proofErr w:type="spellEnd"/>
      <w:r w:rsidRPr="00AC0FF6" w:rsidR="00B15C90">
        <w:rPr>
          <w:rFonts w:ascii="Arial" w:hAnsi="Arial" w:cs="Arial"/>
          <w:b/>
        </w:rPr>
        <w:t xml:space="preserve">., </w:t>
      </w:r>
      <w:r w:rsidRPr="00AC0FF6" w:rsidR="00B15C90">
        <w:rPr>
          <w:rFonts w:ascii="Arial" w:hAnsi="Arial" w:cs="Arial"/>
          <w:bCs/>
        </w:rPr>
        <w:t xml:space="preserve">Donji </w:t>
      </w:r>
      <w:proofErr w:type="spellStart"/>
      <w:r w:rsidRPr="00AC0FF6" w:rsidR="00B15C90">
        <w:rPr>
          <w:rFonts w:ascii="Arial" w:hAnsi="Arial" w:cs="Arial"/>
          <w:bCs/>
        </w:rPr>
        <w:t>desinec</w:t>
      </w:r>
      <w:proofErr w:type="spellEnd"/>
      <w:r w:rsidRPr="00AC0FF6" w:rsidR="00B15C90">
        <w:rPr>
          <w:rFonts w:ascii="Arial" w:hAnsi="Arial" w:cs="Arial"/>
          <w:bCs/>
        </w:rPr>
        <w:t xml:space="preserve"> 105, Donji </w:t>
      </w:r>
      <w:proofErr w:type="spellStart"/>
      <w:r w:rsidRPr="00AC0FF6" w:rsidR="00B15C90">
        <w:rPr>
          <w:rFonts w:ascii="Arial" w:hAnsi="Arial" w:cs="Arial"/>
          <w:bCs/>
        </w:rPr>
        <w:t>Desinec</w:t>
      </w:r>
      <w:proofErr w:type="spellEnd"/>
      <w:r w:rsidRPr="00AC0FF6" w:rsidR="00B15C90">
        <w:rPr>
          <w:rFonts w:ascii="Arial" w:hAnsi="Arial" w:cs="Arial"/>
          <w:bCs/>
        </w:rPr>
        <w:t>, OIB: 18420707017,</w:t>
      </w:r>
    </w:p>
    <w:p w:rsidRPr="00AC0FF6" w:rsidR="0040308F" w:rsidP="0040308F" w:rsidRDefault="0040308F" w14:paraId="532B2A23" w14:textId="77777777">
      <w:pPr>
        <w:rPr>
          <w:rFonts w:ascii="Arial" w:hAnsi="Arial" w:cs="Arial"/>
          <w:bCs/>
        </w:rPr>
      </w:pPr>
    </w:p>
    <w:p w:rsidRPr="00AC0FF6" w:rsidR="0040308F" w:rsidP="0040308F" w:rsidRDefault="0040308F" w14:paraId="39FC52D6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NAZOČNI OD SUDA:</w:t>
      </w:r>
    </w:p>
    <w:p w:rsidRPr="00AC0FF6" w:rsidR="0040308F" w:rsidP="0040308F" w:rsidRDefault="0040308F" w14:paraId="2002B895" w14:textId="77777777">
      <w:pPr>
        <w:rPr>
          <w:rFonts w:ascii="Arial" w:hAnsi="Arial" w:cs="Arial"/>
        </w:rPr>
      </w:pPr>
    </w:p>
    <w:p w:rsidRPr="00AC0FF6" w:rsidR="0040308F" w:rsidP="0040308F" w:rsidRDefault="0040308F" w14:paraId="236FE1A1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SUDAC: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>Josip Bilić</w:t>
      </w:r>
    </w:p>
    <w:p w:rsidRPr="00AC0FF6" w:rsidR="0040308F" w:rsidP="0040308F" w:rsidRDefault="0040308F" w14:paraId="162FAB7E" w14:textId="77777777">
      <w:pPr>
        <w:rPr>
          <w:rFonts w:ascii="Arial" w:hAnsi="Arial" w:cs="Arial"/>
        </w:rPr>
      </w:pPr>
    </w:p>
    <w:p w:rsidRPr="00AC0FF6" w:rsidR="0040308F" w:rsidP="0040308F" w:rsidRDefault="0040308F" w14:paraId="3DD2B79F" w14:textId="213728AD">
      <w:pPr>
        <w:rPr>
          <w:rFonts w:ascii="Arial" w:hAnsi="Arial" w:cs="Arial"/>
        </w:rPr>
      </w:pPr>
      <w:r w:rsidRPr="00AC0FF6">
        <w:rPr>
          <w:rFonts w:ascii="Arial" w:hAnsi="Arial" w:cs="Arial"/>
        </w:rPr>
        <w:t>ZAPISNIČAR: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="00E57F8E">
        <w:rPr>
          <w:rFonts w:ascii="Arial" w:hAnsi="Arial" w:cs="Arial"/>
        </w:rPr>
        <w:t xml:space="preserve">Vedrana </w:t>
      </w:r>
      <w:proofErr w:type="spellStart"/>
      <w:r w:rsidR="00E57F8E">
        <w:rPr>
          <w:rFonts w:ascii="Arial" w:hAnsi="Arial" w:cs="Arial"/>
        </w:rPr>
        <w:t>Pirc</w:t>
      </w:r>
      <w:proofErr w:type="spellEnd"/>
    </w:p>
    <w:p w:rsidRPr="00AC0FF6" w:rsidR="0040308F" w:rsidP="0040308F" w:rsidRDefault="0040308F" w14:paraId="57DB271A" w14:textId="77777777">
      <w:pPr>
        <w:rPr>
          <w:rFonts w:ascii="Arial" w:hAnsi="Arial" w:cs="Arial"/>
        </w:rPr>
      </w:pPr>
    </w:p>
    <w:p w:rsidRPr="00AC0FF6" w:rsidR="0040308F" w:rsidP="0040308F" w:rsidRDefault="0040308F" w14:paraId="0D77F035" w14:textId="526E532E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Stečajni sudac otvara raspravu u </w:t>
      </w:r>
      <w:r w:rsidRPr="00AC0FF6" w:rsidR="00045B95">
        <w:rPr>
          <w:rFonts w:ascii="Arial" w:hAnsi="Arial" w:cs="Arial"/>
        </w:rPr>
        <w:t>14,20</w:t>
      </w:r>
      <w:r w:rsidRPr="00AC0FF6">
        <w:rPr>
          <w:rFonts w:ascii="Arial" w:hAnsi="Arial" w:cs="Arial"/>
        </w:rPr>
        <w:t xml:space="preserve"> sati, rasprava je javna i utvrđuje da su pristupili:</w:t>
      </w:r>
    </w:p>
    <w:p w:rsidRPr="00AC0FF6" w:rsidR="0040308F" w:rsidP="0040308F" w:rsidRDefault="0040308F" w14:paraId="4D46D9F9" w14:textId="77777777">
      <w:pPr>
        <w:rPr>
          <w:rFonts w:ascii="Arial" w:hAnsi="Arial" w:cs="Arial"/>
        </w:rPr>
      </w:pPr>
    </w:p>
    <w:p w:rsidRPr="00AC0FF6" w:rsidR="0040308F" w:rsidP="0040308F" w:rsidRDefault="0040308F" w14:paraId="3225128E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>Za predlagatelja: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>nitko, dostava poziva uredno iskazana</w:t>
      </w:r>
    </w:p>
    <w:p w:rsidRPr="00AC0FF6" w:rsidR="0040308F" w:rsidP="0040308F" w:rsidRDefault="0040308F" w14:paraId="5345970B" w14:textId="454BEB9D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 dužnika: </w:t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</w:r>
      <w:r w:rsidRPr="00AC0FF6">
        <w:rPr>
          <w:rFonts w:ascii="Arial" w:hAnsi="Arial" w:cs="Arial"/>
        </w:rPr>
        <w:tab/>
        <w:t>zakonski zastupnik</w:t>
      </w:r>
      <w:r w:rsidR="000860E9">
        <w:rPr>
          <w:rFonts w:ascii="Arial" w:hAnsi="Arial" w:cs="Arial"/>
        </w:rPr>
        <w:t xml:space="preserve"> Ivica </w:t>
      </w:r>
      <w:proofErr w:type="spellStart"/>
      <w:r w:rsidR="000860E9">
        <w:rPr>
          <w:rFonts w:ascii="Arial" w:hAnsi="Arial" w:cs="Arial"/>
        </w:rPr>
        <w:t>Miljenović</w:t>
      </w:r>
      <w:proofErr w:type="spellEnd"/>
    </w:p>
    <w:p w:rsidRPr="00AC0FF6" w:rsidR="0040308F" w:rsidP="0040308F" w:rsidRDefault="0040308F" w14:paraId="2FC06973" w14:textId="77777777">
      <w:pPr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Zastupnik po zakonu dužnika: </w:t>
      </w:r>
      <w:r w:rsidRPr="00AC0FF6">
        <w:rPr>
          <w:rFonts w:ascii="Arial" w:hAnsi="Arial" w:cs="Arial"/>
        </w:rPr>
        <w:tab/>
        <w:t>osobno</w:t>
      </w:r>
    </w:p>
    <w:p w:rsidRPr="00AC0FF6" w:rsidR="0040308F" w:rsidP="0040308F" w:rsidRDefault="0040308F" w14:paraId="039A1C33" w14:textId="38D3C15E">
      <w:pPr>
        <w:rPr>
          <w:rFonts w:ascii="Arial" w:hAnsi="Arial" w:cs="Arial"/>
        </w:rPr>
      </w:pPr>
      <w:r w:rsidRPr="00AC0FF6">
        <w:rPr>
          <w:rFonts w:ascii="Arial" w:hAnsi="Arial" w:cs="Arial"/>
        </w:rPr>
        <w:t>Pravna osoba koja za dužnika obavlja poslove platnog prometa:</w:t>
      </w:r>
      <w:r w:rsidR="000860E9">
        <w:rPr>
          <w:rFonts w:ascii="Arial" w:hAnsi="Arial" w:cs="Arial"/>
        </w:rPr>
        <w:t xml:space="preserve"> nitko, dostava poziva uredno iskazana</w:t>
      </w:r>
    </w:p>
    <w:p w:rsidRPr="00AC0FF6" w:rsidR="00624D63" w:rsidP="00624D63" w:rsidRDefault="00624D63" w14:paraId="52772C97" w14:textId="77777777">
      <w:pPr>
        <w:jc w:val="both"/>
        <w:rPr>
          <w:rFonts w:ascii="Arial" w:hAnsi="Arial" w:cs="Arial"/>
        </w:rPr>
      </w:pPr>
    </w:p>
    <w:p w:rsidRPr="00AC0FF6" w:rsidR="00624D63" w:rsidP="00624D63" w:rsidRDefault="00624D63" w14:paraId="40F6909F" w14:textId="674D22D4">
      <w:pPr>
        <w:jc w:val="both"/>
        <w:rPr>
          <w:rFonts w:ascii="Arial" w:hAnsi="Arial" w:cs="Arial"/>
        </w:rPr>
      </w:pPr>
      <w:r w:rsidRPr="00AC0FF6">
        <w:rPr>
          <w:rFonts w:ascii="Arial" w:hAnsi="Arial" w:cs="Arial"/>
        </w:rPr>
        <w:t xml:space="preserve">Zastupnik po zakonu dužnika izjavljuje da se </w:t>
      </w:r>
      <w:r w:rsidR="00892A85">
        <w:rPr>
          <w:rFonts w:ascii="Arial" w:hAnsi="Arial" w:cs="Arial"/>
        </w:rPr>
        <w:t xml:space="preserve">protivi </w:t>
      </w:r>
      <w:r w:rsidRPr="00AC0FF6">
        <w:rPr>
          <w:rFonts w:ascii="Arial" w:hAnsi="Arial" w:cs="Arial"/>
        </w:rPr>
        <w:t>prijedlogu da se nad dužnikom otvori stečajni postupak.</w:t>
      </w:r>
    </w:p>
    <w:p w:rsidR="00624D63" w:rsidP="00624D63" w:rsidRDefault="00624D63" w14:paraId="4E16EF97" w14:textId="7BE3BD1A">
      <w:pPr>
        <w:jc w:val="both"/>
        <w:rPr>
          <w:rFonts w:ascii="Arial" w:hAnsi="Arial" w:cs="Arial"/>
        </w:rPr>
      </w:pPr>
    </w:p>
    <w:p w:rsidR="002F44EA" w:rsidP="00624D63" w:rsidRDefault="002F44EA" w14:paraId="6ADA98E9" w14:textId="6659505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Zastupnik po zakonu dužnika navodi da je podmirio većinu dugovanja zbog kojeg je blokiran račun dužnika, te da je preostalo dugovanje dužnika u iznosu 6.305,79 kn, te se utvrđuje da zastupnik po zakonu dužnika predaje neposredno očevidnik i potvrdu o blokadi od 29. lipnja 2022. iz koje proizlazi da je račun dužnika blokiran sada za iznos od 6.305,79 kn.</w:t>
      </w:r>
    </w:p>
    <w:p w:rsidR="002F44EA" w:rsidP="00624D63" w:rsidRDefault="002F44EA" w14:paraId="0B6BF8D8" w14:textId="483624C6">
      <w:pPr>
        <w:jc w:val="both"/>
        <w:rPr>
          <w:rFonts w:ascii="Arial" w:hAnsi="Arial" w:cs="Arial"/>
        </w:rPr>
      </w:pPr>
    </w:p>
    <w:p w:rsidR="002F44EA" w:rsidP="00624D63" w:rsidRDefault="002F44EA" w14:paraId="602DA382" w14:textId="71CEE4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Zastupnik po zakonu dužnika moli rok od mjesec dana budući da je s poreznom upravom u pregovorima oko otplate i preostalog duga.</w:t>
      </w:r>
    </w:p>
    <w:p w:rsidRPr="00AC0FF6" w:rsidR="002F44EA" w:rsidP="00624D63" w:rsidRDefault="002F44EA" w14:paraId="60D45346" w14:textId="77777777">
      <w:pPr>
        <w:jc w:val="both"/>
        <w:rPr>
          <w:rFonts w:ascii="Arial" w:hAnsi="Arial" w:cs="Arial"/>
        </w:rPr>
      </w:pPr>
    </w:p>
    <w:p w:rsidRPr="00AC0FF6" w:rsidR="00624D63" w:rsidP="00624D63" w:rsidRDefault="00624D63" w14:paraId="60F246CD" w14:textId="77777777">
      <w:pPr>
        <w:jc w:val="both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Sud donosi</w:t>
      </w:r>
    </w:p>
    <w:p w:rsidRPr="00AC0FF6" w:rsidR="00624D63" w:rsidP="00624D63" w:rsidRDefault="00624D63" w14:paraId="4993033C" w14:textId="77777777">
      <w:pPr>
        <w:jc w:val="center"/>
        <w:rPr>
          <w:rFonts w:ascii="Arial" w:hAnsi="Arial" w:cs="Arial"/>
          <w:b/>
          <w:i/>
        </w:rPr>
      </w:pPr>
      <w:r w:rsidRPr="00AC0FF6">
        <w:rPr>
          <w:rFonts w:ascii="Arial" w:hAnsi="Arial" w:cs="Arial"/>
          <w:b/>
          <w:i/>
        </w:rPr>
        <w:t>Rješenje</w:t>
      </w:r>
    </w:p>
    <w:p w:rsidR="000B5C9A" w:rsidP="00624D63" w:rsidRDefault="000B5C9A" w14:paraId="27EFE9B1" w14:textId="213E4613">
      <w:pPr>
        <w:jc w:val="both"/>
        <w:rPr>
          <w:rFonts w:ascii="Arial" w:hAnsi="Arial" w:cs="Arial"/>
          <w:b/>
          <w:i/>
        </w:rPr>
      </w:pPr>
    </w:p>
    <w:p w:rsidR="000B5C9A" w:rsidP="000B5C9A" w:rsidRDefault="000B5C9A" w14:paraId="6D12FD5F" w14:textId="0C8F27BE">
      <w:pPr>
        <w:rPr>
          <w:rFonts w:ascii="Arial" w:hAnsi="Arial" w:cs="Arial"/>
        </w:rPr>
      </w:pPr>
    </w:p>
    <w:p w:rsidR="00624D63" w:rsidP="000B5C9A" w:rsidRDefault="000B5C9A" w14:paraId="6AF44BCF" w14:textId="61E86A7B">
      <w:pPr>
        <w:rPr>
          <w:rFonts w:ascii="Arial" w:hAnsi="Arial" w:cs="Arial"/>
        </w:rPr>
      </w:pPr>
      <w:r>
        <w:rPr>
          <w:rFonts w:ascii="Arial" w:hAnsi="Arial" w:cs="Arial"/>
        </w:rPr>
        <w:t>Današnje ročište se odlaže, a slijedeće određuje za:</w:t>
      </w:r>
    </w:p>
    <w:p w:rsidR="000B5C9A" w:rsidP="000B5C9A" w:rsidRDefault="000B5C9A" w14:paraId="2C49EC9E" w14:textId="2B072D83">
      <w:pPr>
        <w:rPr>
          <w:rFonts w:ascii="Arial" w:hAnsi="Arial" w:cs="Arial"/>
        </w:rPr>
      </w:pPr>
    </w:p>
    <w:p w:rsidRPr="000B5C9A" w:rsidR="000B5C9A" w:rsidP="000B5C9A" w:rsidRDefault="000B5C9A" w14:paraId="4D69B256" w14:textId="6AEB6C79">
      <w:pPr>
        <w:rPr>
          <w:rFonts w:ascii="Arial" w:hAnsi="Arial" w:cs="Arial"/>
          <w:b/>
        </w:rPr>
      </w:pPr>
    </w:p>
    <w:p w:rsidR="000B5C9A" w:rsidP="000B5C9A" w:rsidRDefault="000B5C9A" w14:paraId="64AD58FD" w14:textId="2C7C4BB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Pr="000B5C9A">
        <w:rPr>
          <w:rFonts w:ascii="Arial" w:hAnsi="Arial" w:cs="Arial"/>
          <w:b/>
        </w:rPr>
        <w:t>. rujna 2022. u</w:t>
      </w:r>
      <w:r>
        <w:rPr>
          <w:rFonts w:ascii="Arial" w:hAnsi="Arial" w:cs="Arial"/>
          <w:b/>
        </w:rPr>
        <w:t xml:space="preserve"> 09,30 sati</w:t>
      </w:r>
    </w:p>
    <w:p w:rsidR="004837E0" w:rsidP="000B5C9A" w:rsidRDefault="004837E0" w14:paraId="37713D77" w14:textId="77777777">
      <w:pPr>
        <w:jc w:val="center"/>
        <w:rPr>
          <w:rFonts w:ascii="Arial" w:hAnsi="Arial" w:cs="Arial"/>
          <w:b/>
        </w:rPr>
      </w:pPr>
    </w:p>
    <w:p w:rsidR="004837E0" w:rsidP="000B5C9A" w:rsidRDefault="004837E0" w14:paraId="58FF5D04" w14:textId="095B905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 zgradi Trgovačkog suda u Zagrebu, Petrinjska 8, soba 34, I kat (dvorišna zgrada).</w:t>
      </w:r>
    </w:p>
    <w:p w:rsidR="000B5C9A" w:rsidP="000B5C9A" w:rsidRDefault="000B5C9A" w14:paraId="78D35263" w14:textId="5E0C9C6B">
      <w:pPr>
        <w:jc w:val="center"/>
        <w:rPr>
          <w:rFonts w:ascii="Arial" w:hAnsi="Arial" w:cs="Arial"/>
          <w:b/>
        </w:rPr>
      </w:pPr>
    </w:p>
    <w:p w:rsidRPr="004837E0" w:rsidR="004837E0" w:rsidP="004837E0" w:rsidRDefault="004837E0" w14:paraId="37607671" w14:textId="0ACEC8CA">
      <w:pPr>
        <w:jc w:val="center"/>
        <w:rPr>
          <w:rFonts w:ascii="Arial" w:hAnsi="Arial" w:cs="Arial"/>
        </w:rPr>
      </w:pPr>
      <w:r w:rsidRPr="004837E0">
        <w:rPr>
          <w:rFonts w:ascii="Arial" w:hAnsi="Arial" w:cs="Arial"/>
        </w:rPr>
        <w:lastRenderedPageBreak/>
        <w:t>dovršeno u 14,</w:t>
      </w:r>
      <w:r>
        <w:rPr>
          <w:rFonts w:ascii="Arial" w:hAnsi="Arial" w:cs="Arial"/>
        </w:rPr>
        <w:t>32</w:t>
      </w:r>
      <w:r w:rsidRPr="004837E0">
        <w:rPr>
          <w:rFonts w:ascii="Arial" w:hAnsi="Arial" w:cs="Arial"/>
        </w:rPr>
        <w:t xml:space="preserve"> sati</w:t>
      </w:r>
    </w:p>
    <w:p w:rsidRPr="004837E0" w:rsidR="004837E0" w:rsidP="004837E0" w:rsidRDefault="004837E0" w14:paraId="0AACAE63" w14:textId="77777777">
      <w:pPr>
        <w:jc w:val="center"/>
        <w:rPr>
          <w:rFonts w:ascii="Arial" w:hAnsi="Arial" w:cs="Arial"/>
        </w:rPr>
      </w:pPr>
    </w:p>
    <w:p w:rsidRPr="004837E0" w:rsidR="004837E0" w:rsidP="004837E0" w:rsidRDefault="004837E0" w14:paraId="1DAABD92" w14:textId="77777777">
      <w:pPr>
        <w:jc w:val="center"/>
        <w:rPr>
          <w:rFonts w:ascii="Arial" w:hAnsi="Arial" w:cs="Arial"/>
        </w:rPr>
      </w:pPr>
    </w:p>
    <w:p w:rsidRPr="004837E0" w:rsidR="004837E0" w:rsidP="004837E0" w:rsidRDefault="004837E0" w14:paraId="3A3746F5" w14:textId="2C06250B">
      <w:pPr>
        <w:jc w:val="center"/>
        <w:rPr>
          <w:rFonts w:ascii="Arial" w:hAnsi="Arial" w:cs="Arial"/>
        </w:rPr>
      </w:pPr>
      <w:r w:rsidRPr="004837E0">
        <w:rPr>
          <w:rFonts w:ascii="Arial" w:hAnsi="Arial" w:cs="Arial"/>
        </w:rPr>
        <w:t>SUDAC:</w:t>
      </w:r>
    </w:p>
    <w:p w:rsidRPr="004837E0" w:rsidR="004837E0" w:rsidP="004837E0" w:rsidRDefault="004837E0" w14:paraId="75A9F254" w14:textId="77777777">
      <w:pPr>
        <w:jc w:val="center"/>
        <w:rPr>
          <w:rFonts w:ascii="Arial" w:hAnsi="Arial" w:cs="Arial"/>
        </w:rPr>
      </w:pPr>
    </w:p>
    <w:p w:rsidR="004837E0" w:rsidP="004837E0" w:rsidRDefault="004837E0" w14:paraId="13C26BBE" w14:textId="4B9FF137">
      <w:pPr>
        <w:jc w:val="center"/>
        <w:rPr>
          <w:rFonts w:ascii="Arial" w:hAnsi="Arial" w:cs="Arial"/>
        </w:rPr>
      </w:pPr>
    </w:p>
    <w:p w:rsidR="004837E0" w:rsidP="004837E0" w:rsidRDefault="004837E0" w14:paraId="51F5AB0A" w14:textId="58AF8A3B">
      <w:pPr>
        <w:jc w:val="center"/>
        <w:rPr>
          <w:rFonts w:ascii="Arial" w:hAnsi="Arial" w:cs="Arial"/>
        </w:rPr>
      </w:pPr>
    </w:p>
    <w:p w:rsidRPr="004837E0" w:rsidR="004837E0" w:rsidP="004837E0" w:rsidRDefault="004837E0" w14:paraId="6156CCFA" w14:textId="77777777">
      <w:pPr>
        <w:jc w:val="center"/>
        <w:rPr>
          <w:rFonts w:ascii="Arial" w:hAnsi="Arial" w:cs="Arial"/>
        </w:rPr>
      </w:pPr>
    </w:p>
    <w:p w:rsidRPr="004837E0" w:rsidR="004837E0" w:rsidP="004837E0" w:rsidRDefault="004837E0" w14:paraId="24AC08CE" w14:textId="77777777">
      <w:pPr>
        <w:jc w:val="center"/>
        <w:rPr>
          <w:rFonts w:ascii="Arial" w:hAnsi="Arial" w:cs="Arial"/>
        </w:rPr>
      </w:pPr>
    </w:p>
    <w:p w:rsidRPr="004837E0" w:rsidR="004837E0" w:rsidP="004837E0" w:rsidRDefault="004837E0" w14:paraId="76DA83D3" w14:textId="02C7F21D">
      <w:pPr>
        <w:jc w:val="center"/>
        <w:rPr>
          <w:rFonts w:ascii="Arial" w:hAnsi="Arial" w:cs="Arial"/>
        </w:rPr>
      </w:pPr>
      <w:r w:rsidRPr="004837E0">
        <w:rPr>
          <w:rFonts w:ascii="Arial" w:hAnsi="Arial" w:cs="Arial"/>
        </w:rPr>
        <w:t>Zapisničar:</w:t>
      </w:r>
    </w:p>
    <w:p w:rsidR="00892305" w:rsidP="004837E0" w:rsidRDefault="00892305" w14:paraId="24D9A9D6" w14:textId="7B0C5FD1">
      <w:pPr>
        <w:jc w:val="center"/>
        <w:rPr>
          <w:rFonts w:ascii="Arial" w:hAnsi="Arial" w:cs="Arial"/>
        </w:rPr>
      </w:pPr>
    </w:p>
    <w:p w:rsidR="00892305" w:rsidP="00892305" w:rsidRDefault="00892305" w14:paraId="5BB0F862" w14:textId="6A40811B">
      <w:pPr>
        <w:rPr>
          <w:rFonts w:ascii="Arial" w:hAnsi="Arial" w:cs="Arial"/>
        </w:rPr>
      </w:pPr>
    </w:p>
    <w:p w:rsidRPr="00892305" w:rsidR="00892305" w:rsidP="00892305" w:rsidRDefault="00892305" w14:paraId="47A5E8F0" w14:textId="77777777">
      <w:pPr>
        <w:rPr>
          <w:rFonts w:ascii="Arial" w:hAnsi="Arial" w:cs="Arial"/>
        </w:rPr>
      </w:pPr>
    </w:p>
    <w:p w:rsidR="00892305" w:rsidP="00892305" w:rsidRDefault="00892305" w14:paraId="24C4D3DB" w14:textId="2F35AD95">
      <w:pPr>
        <w:rPr>
          <w:rFonts w:ascii="Arial" w:hAnsi="Arial" w:cs="Arial"/>
        </w:rPr>
      </w:pPr>
    </w:p>
    <w:p w:rsidR="000B5C9A" w:rsidP="00892305" w:rsidRDefault="00892305" w14:paraId="3950E8C6" w14:textId="0940CC1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Dužnik:</w:t>
      </w:r>
    </w:p>
    <w:p w:rsidR="00892305" w:rsidP="00892305" w:rsidRDefault="00892305" w14:paraId="15E2473B" w14:textId="42E609E4">
      <w:pPr>
        <w:jc w:val="center"/>
        <w:rPr>
          <w:rFonts w:ascii="Arial" w:hAnsi="Arial" w:cs="Arial"/>
        </w:rPr>
      </w:pPr>
    </w:p>
    <w:p w:rsidR="00892305" w:rsidP="00892305" w:rsidRDefault="00892305" w14:paraId="0E164D58" w14:textId="77777777">
      <w:pPr>
        <w:jc w:val="center"/>
        <w:rPr>
          <w:rFonts w:ascii="Arial" w:hAnsi="Arial" w:cs="Arial"/>
        </w:rPr>
      </w:pPr>
    </w:p>
    <w:p w:rsidR="00892305" w:rsidP="00892305" w:rsidRDefault="00892305" w14:paraId="5D3F6290" w14:textId="63B5068A">
      <w:pPr>
        <w:jc w:val="center"/>
        <w:rPr>
          <w:rFonts w:ascii="Arial" w:hAnsi="Arial" w:cs="Arial"/>
        </w:rPr>
      </w:pPr>
    </w:p>
    <w:p w:rsidR="00892305" w:rsidP="00892305" w:rsidRDefault="00892305" w14:paraId="32C8C495" w14:textId="5B2A69E9">
      <w:pPr>
        <w:jc w:val="center"/>
        <w:rPr>
          <w:rFonts w:ascii="Arial" w:hAnsi="Arial" w:cs="Arial"/>
        </w:rPr>
      </w:pPr>
    </w:p>
    <w:p w:rsidRPr="00892305" w:rsidR="00892305" w:rsidP="00892305" w:rsidRDefault="00892305" w14:paraId="052DEB10" w14:textId="1C2C4A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Zastupnik po zakonu dužnika:</w:t>
      </w:r>
    </w:p>
    <w:sectPr w:rsidRPr="00892305" w:rsidR="008923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0308F" w:rsidP="0040308F" w:rsidRDefault="0040308F" w14:paraId="7E2D0CB3" w14:textId="77777777">
      <w:r>
        <w:separator/>
      </w:r>
    </w:p>
  </w:endnote>
  <w:endnote w:type="continuationSeparator" w:id="0">
    <w:p w:rsidR="0040308F" w:rsidP="0040308F" w:rsidRDefault="0040308F" w14:paraId="2802E8C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0308F" w:rsidP="0040308F" w:rsidRDefault="0040308F" w14:paraId="11CA4126" w14:textId="77777777">
      <w:r>
        <w:separator/>
      </w:r>
    </w:p>
  </w:footnote>
  <w:footnote w:type="continuationSeparator" w:id="0">
    <w:p w:rsidR="0040308F" w:rsidP="0040308F" w:rsidRDefault="0040308F" w14:paraId="75C1E7F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456C6" w:rsidR="0040308F" w:rsidP="0040308F" w:rsidRDefault="0040308F" w14:paraId="17D8AFDE" w14:textId="5A70B42A">
    <w:pPr>
      <w:pStyle w:val="Zaglavlje"/>
      <w:jc w:val="right"/>
      <w:rPr>
        <w:rFonts w:ascii="Arial" w:hAnsi="Arial" w:cs="Arial"/>
        <w:b/>
      </w:rPr>
    </w:pPr>
    <w:r w:rsidRPr="00D456C6">
      <w:rPr>
        <w:rFonts w:ascii="Arial" w:hAnsi="Arial" w:cs="Arial"/>
        <w:b/>
      </w:rPr>
      <w:t>98. St-</w:t>
    </w:r>
    <w:r w:rsidRPr="00D456C6" w:rsidR="00B15C90">
      <w:rPr>
        <w:rFonts w:ascii="Arial" w:hAnsi="Arial" w:cs="Arial"/>
        <w:b/>
      </w:rPr>
      <w:t>1227</w:t>
    </w:r>
    <w:r w:rsidRPr="00D456C6">
      <w:rPr>
        <w:rFonts w:ascii="Arial" w:hAnsi="Arial" w:cs="Arial"/>
        <w:b/>
      </w:rPr>
      <w:t>/</w:t>
    </w:r>
    <w:r w:rsidRPr="00D456C6" w:rsidR="00B15C90">
      <w:rPr>
        <w:rFonts w:ascii="Arial" w:hAnsi="Arial" w:cs="Arial"/>
        <w:b/>
      </w:rPr>
      <w:t>22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6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8F"/>
    <w:rsid w:val="00011D19"/>
    <w:rsid w:val="00045B95"/>
    <w:rsid w:val="000860E9"/>
    <w:rsid w:val="000B5C9A"/>
    <w:rsid w:val="0010612B"/>
    <w:rsid w:val="00121AF3"/>
    <w:rsid w:val="001E7A3E"/>
    <w:rsid w:val="00237FD0"/>
    <w:rsid w:val="002F44EA"/>
    <w:rsid w:val="003445AF"/>
    <w:rsid w:val="0040308F"/>
    <w:rsid w:val="004837E0"/>
    <w:rsid w:val="005170AC"/>
    <w:rsid w:val="005A0CD3"/>
    <w:rsid w:val="005E2FFC"/>
    <w:rsid w:val="00624D63"/>
    <w:rsid w:val="006653F9"/>
    <w:rsid w:val="006E6FC7"/>
    <w:rsid w:val="0072541B"/>
    <w:rsid w:val="008830FD"/>
    <w:rsid w:val="00892305"/>
    <w:rsid w:val="00892A85"/>
    <w:rsid w:val="00937F8D"/>
    <w:rsid w:val="00990128"/>
    <w:rsid w:val="00990620"/>
    <w:rsid w:val="00A072FE"/>
    <w:rsid w:val="00AC0FF6"/>
    <w:rsid w:val="00B01236"/>
    <w:rsid w:val="00B14F4E"/>
    <w:rsid w:val="00B15C90"/>
    <w:rsid w:val="00D456C6"/>
    <w:rsid w:val="00DC647E"/>
    <w:rsid w:val="00E57F8E"/>
    <w:rsid w:val="00E62E56"/>
    <w:rsid w:val="00F07D09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C941CE2"/>
  <w15:docId w15:val="{F591340F-3909-4A87-9DC1-0424037FD14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0308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0308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0308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92305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92305"/>
    <w:rPr>
      <w:rFonts w:ascii="Segoe UI" w:hAnsi="Segoe UI" w:eastAsia="Times New Roman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3445A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445AF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445AF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445AF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445AF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60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90</izvorni_sadrzaj>
    <derivirana_varijabla naziv="DomainObject.Prostorija.Naziv_1">Soba UZ II 90</derivirana_varijabla>
  </DomainObject.Prostorija.Naziv>
  <DomainObject.Prostorija.Oznaka>
    <izvorni_sadrzaj>UZ II 90</izvorni_sadrzaj>
    <derivirana_varijabla naziv="DomainObject.Prostorija.Oznaka_1">UZ II 90</derivirana_varijabla>
  </DomainObject.Prostorija.Oznaka>
  <DomainObject.Obrazlozenje>
    <izvorni_sadrzaj/>
    <derivirana_varijabla naziv="DomainObject.Obrazlozenje_1"/>
  </DomainObject.Obrazlozenje>
  <DomainObject.StvarniPocetakDatum>
    <izvorni_sadrzaj>29. lipnja 2022.</izvorni_sadrzaj>
    <derivirana_varijabla naziv="DomainObject.StvarniPocetakDatum_1">29. lipnja 2022.</derivirana_varijabla>
  </DomainObject.StvarniPocetakDatum>
  <DomainObject.StvarniZavrsetakDatum>
    <izvorni_sadrzaj>29. lipnja 2022.</izvorni_sadrzaj>
    <derivirana_varijabla naziv="DomainObject.StvarniZavrsetakDatum_1">29. lipnja 2022.</derivirana_varijabla>
  </DomainObject.StvarniZavrsetakDatum>
  <DomainObject.PlaniraniZavrsetakDatum>
    <izvorni_sadrzaj>29. lipnja 2022.</izvorni_sadrzaj>
    <derivirana_varijabla naziv="DomainObject.PlaniraniZavrsetakDatum_1">29. lipnja 2022.</derivirana_varijabla>
  </DomainObject.PlaniraniZavrsetakDatum>
  <DomainObject.PlaniraniPocetakDatum>
    <izvorni_sadrzaj>29. lipnja 2022.</izvorni_sadrzaj>
    <derivirana_varijabla naziv="DomainObject.PlaniraniPocetakDatum_1">29. lipnja 2022.</derivirana_varijabla>
  </DomainObject.PlaniraniPocetakDatum>
  <DomainObject.StvarniPocetakVrijeme>
    <izvorni_sadrzaj>14:20</izvorni_sadrzaj>
    <derivirana_varijabla naziv="DomainObject.StvarniPocetakVrijeme_1">14:20</derivirana_varijabla>
  </DomainObject.StvarniPocetakVrijeme>
  <DomainObject.StvarniZavrsetakVrijeme>
    <izvorni_sadrzaj>14:33</izvorni_sadrzaj>
    <derivirana_varijabla naziv="DomainObject.StvarniZavrsetakVrijeme_1">14:33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14:20</izvorni_sadrzaj>
    <derivirana_varijabla naziv="DomainObject.PlaniraniPocetakVrijeme_1">14:20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29. lipnja 2022.</izvorni_sadrzaj>
    <derivirana_varijabla naziv="DomainObject.Zapisnik.DatumKreiranja_1">29. lipnja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St-1227/2022-12</izvorni_sadrzaj>
    <derivirana_varijabla naziv="DomainObject.Zapisnik.Oznaka_1">St-1227/2022-12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1227</izvorni_sadrzaj>
    <derivirana_varijabla naziv="DomainObject.Predmet.Broj_1">1227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travnja 2022.</izvorni_sadrzaj>
    <derivirana_varijabla naziv="DomainObject.Predmet.DatumIzradeOptuznogAkta_1">12. travnja 2022.</derivirana_varijabla>
  </DomainObject.Predmet.DatumIzradeOptuznogAkta>
  <DomainObject.Predmet.DatumIzradeOptuznogAktaFormated>
    <izvorni_sadrzaj>12.4.2022.</izvorni_sadrzaj>
    <derivirana_varijabla naziv="DomainObject.Predmet.DatumIzradeOptuznogAktaFormated_1">12.4.2022.</derivirana_varijabla>
  </DomainObject.Predmet.DatumIzradeOptuznogAktaFormated>
  <DomainObject.Predmet.DatumOsnivanja>
    <izvorni_sadrzaj>12. travnja 2022.</izvorni_sadrzaj>
    <derivirana_varijabla naziv="DomainObject.Predmet.DatumOsnivanja_1">12.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travnja 2022.</izvorni_sadrzaj>
    <derivirana_varijabla naziv="DomainObject.Predmet.DatumPrimitkaOptuznogAkta_1">12. travnja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St-1227/2022</izvorni_sadrzaj>
    <derivirana_varijabla naziv="DomainObject.Predmet.OznakaBroj_1">St-1227/2022</derivirana_varijabla>
  </DomainObject.Predmet.OznakaBroj>
  <DomainObject.Predmet.OznakaBrojOptuznogAkta>
    <izvorni_sadrzaj>04-06-22-2034</izvorni_sadrzaj>
    <derivirana_varijabla naziv="DomainObject.Predmet.OznakaBrojOptuznogAkta_1">04-06-22-2034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MILJENOVIĆ j.d.o.o. za usluge zastupanog po punomoćniku Ivica Miljenović</izvorni_sadrzaj>
    <derivirana_varijabla naziv="DomainObject.Predmet.ProtustrankaFormated_1">  MILJENOVIĆ j.d.o.o. za usluge zastupanog po punomoćniku Ivica Miljenović</derivirana_varijabla>
  </DomainObject.Predmet.ProtustrankaFormated>
  <DomainObject.Predmet.ProtustrankaFormatedOIB>
    <izvorni_sadrzaj>  MILJENOVIĆ j.d.o.o. za usluge, OIB 18420707017 zastupanog po punomoćniku Ivica Miljenović</izvorni_sadrzaj>
    <derivirana_varijabla naziv="DomainObject.Predmet.ProtustrankaFormatedOIB_1">  MILJENOVIĆ j.d.o.o. za usluge, OIB 18420707017 zastupanog po punomoćniku Ivica Miljenović</derivirana_varijabla>
  </DomainObject.Predmet.ProtustrankaFormatedOIB>
  <DomainObject.Predmet.ProtustrankaFormatedWithAdress>
    <izvorni_sadrzaj> MILJENOVIĆ j.d.o.o. za usluge, Donji Desinec 105, 10450 Donji Desinec zastupanog po punomoćniku Ivica Miljenović</izvorni_sadrzaj>
    <derivirana_varijabla naziv="DomainObject.Predmet.ProtustrankaFormatedWithAdress_1"> MILJENOVIĆ j.d.o.o. za usluge, Donji Desinec 105, 10450 Donji Desinec zastupanog po punomoćniku Ivica Miljenović</derivirana_varijabla>
  </DomainObject.Predmet.ProtustrankaFormatedWithAdress>
  <DomainObject.Predmet.ProtustrankaFormatedWithAdressOIB>
    <izvorni_sadrzaj> MILJENOVIĆ j.d.o.o. za usluge, OIB 18420707017, Donji Desinec 105, 10450 Donji Desinec zastupanog po punomoćniku Ivica Miljenović</izvorni_sadrzaj>
    <derivirana_varijabla naziv="DomainObject.Predmet.ProtustrankaFormatedWithAdressOIB_1"> MILJENOVIĆ j.d.o.o. za usluge, OIB 18420707017, Donji Desinec 105, 10450 Donji Desinec zastupanog po punomoćniku Ivica Miljenović</derivirana_varijabla>
  </DomainObject.Predmet.ProtustrankaFormatedWithAdressOIB>
  <DomainObject.Predmet.ProtustrankaWithAdress>
    <izvorni_sadrzaj>MILJENOVIĆ j.d.o.o. za usluge Donji Desinec 105, 10450 Donji Desinec</izvorni_sadrzaj>
    <derivirana_varijabla naziv="DomainObject.Predmet.ProtustrankaWithAdress_1">MILJENOVIĆ j.d.o.o. za usluge Donji Desinec 105, 10450 Donji Desinec</derivirana_varijabla>
  </DomainObject.Predmet.ProtustrankaWithAdress>
  <DomainObject.Predmet.ProtustrankaWithAdressOIB>
    <izvorni_sadrzaj>MILJENOVIĆ j.d.o.o. za usluge, OIB 18420707017, Donji Desinec 105, 10450 Donji Desinec</izvorni_sadrzaj>
    <derivirana_varijabla naziv="DomainObject.Predmet.ProtustrankaWithAdressOIB_1">MILJENOVIĆ j.d.o.o. za usluge, OIB 18420707017, Donji Desinec 105, 10450 Donji Desinec</derivirana_varijabla>
  </DomainObject.Predmet.ProtustrankaWithAdressOIB>
  <DomainObject.Predmet.ProtustrankaNazivFormated>
    <izvorni_sadrzaj>MILJENOVIĆ j.d.o.o. za usluge</izvorni_sadrzaj>
    <derivirana_varijabla naziv="DomainObject.Predmet.ProtustrankaNazivFormated_1">MILJENOVIĆ j.d.o.o. za usluge</derivirana_varijabla>
  </DomainObject.Predmet.ProtustrankaNazivFormated>
  <DomainObject.Predmet.ProtustrankaNazivFormatedOIB>
    <izvorni_sadrzaj>MILJENOVIĆ j.d.o.o. za usluge, OIB 18420707017</izvorni_sadrzaj>
    <derivirana_varijabla naziv="DomainObject.Predmet.ProtustrankaNazivFormatedOIB_1">MILJENOVIĆ j.d.o.o. za usluge, OIB 18420707017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Vedrana Pirc</izvorni_sadrzaj>
    <derivirana_varijabla naziv="DomainObject.Predmet.Zapisnicar_1">Vedrana Pirc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MILJENOVIĆ j.d.o.o. za usluge zastupanog po punomoćniku Ivica Miljenović</item>
    </izvorni_sadrzaj>
    <derivirana_varijabla naziv="DomainObject.Predmet.ProtuStrankaListFormated_1">
      <item>MILJENOVIĆ j.d.o.o. za usluge zastupanog po punomoćniku Ivica Miljenović</item>
    </derivirana_varijabla>
  </DomainObject.Predmet.ProtuStrankaListFormated>
  <DomainObject.Predmet.ProtuStrankaListFormatedOIB>
    <izvorni_sadrzaj>
      <item>MILJENOVIĆ j.d.o.o. za usluge, OIB 18420707017 zastupanog po punomoćniku Ivica Miljenović</item>
    </izvorni_sadrzaj>
    <derivirana_varijabla naziv="DomainObject.Predmet.ProtuStrankaListFormatedOIB_1">
      <item>MILJENOVIĆ j.d.o.o. za usluge, OIB 18420707017 zastupanog po punomoćniku Ivica Miljenović</item>
    </derivirana_varijabla>
  </DomainObject.Predmet.ProtuStrankaListFormatedOIB>
  <DomainObject.Predmet.ProtuStrankaListFormatedWithAdress>
    <izvorni_sadrzaj>
      <item>MILJENOVIĆ j.d.o.o. za usluge, Donji Desinec 105, 10450 Donji Desinec zastupanog po punomoćniku Ivica Miljenović</item>
    </izvorni_sadrzaj>
    <derivirana_varijabla naziv="DomainObject.Predmet.ProtuStrankaListFormatedWithAdress_1">
      <item>MILJENOVIĆ j.d.o.o. za usluge, Donji Desinec 105, 10450 Donji Desinec zastupanog po punomoćniku Ivica Miljenović</item>
    </derivirana_varijabla>
  </DomainObject.Predmet.ProtuStrankaListFormatedWithAdress>
  <DomainObject.Predmet.ProtuStrankaListFormatedWithAdressOIB>
    <izvorni_sadrzaj>
      <item>MILJENOVIĆ j.d.o.o. za usluge, OIB 18420707017, Donji Desinec 105, 10450 Donji Desinec zastupanog po punomoćniku Ivica Miljenović</item>
    </izvorni_sadrzaj>
    <derivirana_varijabla naziv="DomainObject.Predmet.ProtuStrankaListFormatedWithAdressOIB_1">
      <item>MILJENOVIĆ j.d.o.o. za usluge, OIB 18420707017, Donji Desinec 105, 10450 Donji Desinec zastupanog po punomoćniku Ivica Miljenović</item>
    </derivirana_varijabla>
  </DomainObject.Predmet.ProtuStrankaListFormatedWithAdressOIB>
  <DomainObject.Predmet.ProtuStrankaListNazivFormated>
    <izvorni_sadrzaj>
      <item>MILJENOVIĆ j.d.o.o. za usluge</item>
    </izvorni_sadrzaj>
    <derivirana_varijabla naziv="DomainObject.Predmet.ProtuStrankaListNazivFormated_1">
      <item>MILJENOVIĆ j.d.o.o. za usluge</item>
    </derivirana_varijabla>
  </DomainObject.Predmet.ProtuStrankaListNazivFormated>
  <DomainObject.Predmet.ProtuStrankaListNazivFormatedOIB>
    <izvorni_sadrzaj>
      <item>MILJENOVIĆ j.d.o.o. za usluge, OIB 18420707017</item>
    </izvorni_sadrzaj>
    <derivirana_varijabla naziv="DomainObject.Predmet.ProtuStrankaListNazivFormatedOIB_1">
      <item>MILJENOVIĆ j.d.o.o. za usluge, OIB 18420707017</item>
    </derivirana_varijabla>
  </DomainObject.Predmet.ProtuStrankaListNazivFormatedOIB>
  <DomainObject.Predmet.OstaliListFormated>
    <izvorni_sadrzaj>
      <item>Ivica Miljenović punomoćnik sudionika u postupku MILJENOVIĆ j.d.o.o. za usluge</item>
    </izvorni_sadrzaj>
    <derivirana_varijabla naziv="DomainObject.Predmet.OstaliListFormated_1">
      <item>Ivica Miljenović punomoćnik sudionika u postupku MILJENOVIĆ j.d.o.o. za usluge</item>
    </derivirana_varijabla>
  </DomainObject.Predmet.OstaliListFormated>
  <DomainObject.Predmet.OstaliListFormatedOIB>
    <izvorni_sadrzaj>
      <item>Ivica Miljenović, OIB 02594363211 punomoćnik sudionika u postupku MILJENOVIĆ j.d.o.o. za usluge</item>
    </izvorni_sadrzaj>
    <derivirana_varijabla naziv="DomainObject.Predmet.OstaliListFormatedOIB_1">
      <item>Ivica Miljenović, OIB 02594363211 punomoćnik sudionika u postupku MILJENOVIĆ j.d.o.o. za usluge</item>
    </derivirana_varijabla>
  </DomainObject.Predmet.OstaliListFormatedOIB>
  <DomainObject.Predmet.OstaliListFormatedWithAdress>
    <izvorni_sadrzaj>
      <item>Ivica Miljenović, Donji Desinec 105, 10450 Donji Desinec punomoćnik sudionika u postupku MILJENOVIĆ j.d.o.o. za usluge</item>
    </izvorni_sadrzaj>
    <derivirana_varijabla naziv="DomainObject.Predmet.OstaliListFormatedWithAdress_1">
      <item>Ivica Miljenović, Donji Desinec 105, 10450 Donji Desinec punomoćnik sudionika u postupku MILJENOVIĆ j.d.o.o. za usluge</item>
    </derivirana_varijabla>
  </DomainObject.Predmet.OstaliListFormatedWithAdress>
  <DomainObject.Predmet.OstaliListFormatedWithAdressOIB>
    <izvorni_sadrzaj>
      <item>Ivica Miljenović, OIB 02594363211, Donji Desinec 105, 10450 Donji Desinec punomoćnik sudionika u postupku MILJENOVIĆ j.d.o.o. za usluge</item>
    </izvorni_sadrzaj>
    <derivirana_varijabla naziv="DomainObject.Predmet.OstaliListFormatedWithAdressOIB_1">
      <item>Ivica Miljenović, OIB 02594363211, Donji Desinec 105, 10450 Donji Desinec punomoćnik sudionika u postupku MILJENOVIĆ j.d.o.o. za usluge</item>
    </derivirana_varijabla>
  </DomainObject.Predmet.OstaliListFormatedWithAdressOIB>
  <DomainObject.Predmet.OstaliListNazivFormated>
    <izvorni_sadrzaj>
      <item>Ivica Miljenović</item>
    </izvorni_sadrzaj>
    <derivirana_varijabla naziv="DomainObject.Predmet.OstaliListNazivFormated_1">
      <item>Ivica Miljenović</item>
    </derivirana_varijabla>
  </DomainObject.Predmet.OstaliListNazivFormated>
  <DomainObject.Predmet.OstaliListNazivFormatedOIB>
    <izvorni_sadrzaj>
      <item>Ivica Miljenović, OIB 02594363211</item>
    </izvorni_sadrzaj>
    <derivirana_varijabla naziv="DomainObject.Predmet.OstaliListNazivFormatedOIB_1">
      <item>Ivica Miljenović, OIB 02594363211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lipnja 2022.</izvorni_sadrzaj>
    <derivirana_varijabla naziv="DomainObject.Datum_1">29. lipnja 2022.</derivirana_varijabla>
  </DomainObject.Datum>
  <DomainObject.PoslovniBrojDokumenta>
    <izvorni_sadrzaj>St-1227/2022-12</izvorni_sadrzaj>
    <derivirana_varijabla naziv="DomainObject.PoslovniBrojDokumenta_1">St-1227/2022-12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MILJENOVIĆ j.d.o.o. za usluge</izvorni_sadrzaj>
    <derivirana_varijabla naziv="DomainObject.Predmet.ProtustrankaIDrugi_1">MILJENOVIĆ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MILJENOVIĆ j.d.o.o. za usluge, OIB 18420707017, Donji Desinec 105, 10450 Donji Desinec</izvorni_sadrzaj>
    <derivirana_varijabla naziv="DomainObject.Predmet.ProtustrankaIDrugiAdressOIB_1">MILJENOVIĆ j.d.o.o. za usluge, OIB 18420707017, Donji Desinec 105, 10450 Donji Desinec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MILJENOVIĆ j.d.o.o. za usluge</item>
      <item>Financijska agencija</item>
      <item>Ivica Miljenović</item>
    </izvorni_sadrzaj>
    <derivirana_varijabla naziv="DomainObject.Predmet.SudioniciListNaziv_1">
      <item>MILJENOVIĆ j.d.o.o. za usluge</item>
      <item>Financijska agencija</item>
      <item>Ivica Miljenović</item>
    </derivirana_varijabla>
  </DomainObject.Predmet.SudioniciListNaziv>
  <DomainObject.Predmet.SudioniciListAdressOIB>
    <izvorni_sadrzaj>
      <item>MILJENOVIĆ j.d.o.o. za usluge, OIB 18420707017, Donji Desinec 105,10450 Donji Desinec</item>
      <item>Financijska agencija, OIB 85821130368, TRG SVIBANJSKIH ŽRTAVA 1995. 1,10000 Zagreb</item>
      <item>Ivica Miljenović, OIB 02594363211, Donji Desinec 105,10450 Donji Desinec</item>
    </izvorni_sadrzaj>
    <derivirana_varijabla naziv="DomainObject.Predmet.SudioniciListAdressOIB_1">
      <item>MILJENOVIĆ j.d.o.o. za usluge, OIB 18420707017, Donji Desinec 105,10450 Donji Desinec</item>
      <item>Financijska agencija, OIB 85821130368, TRG SVIBANJSKIH ŽRTAVA 1995. 1,10000 Zagreb</item>
      <item>Ivica Miljenović, OIB 02594363211, Donji Desinec 105,10450 Donji Desinec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18420707017</item>
      <item>, OIB 85821130368</item>
      <item>, OIB 02594363211</item>
    </izvorni_sadrzaj>
    <derivirana_varijabla naziv="DomainObject.Predmet.SudioniciListNazivOIB_1">
      <item>, OIB 18420707017</item>
      <item>, OIB 85821130368</item>
      <item>, OIB 02594363211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travnja 2022.</izvorni_sadrzaj>
    <derivirana_varijabla naziv="DomainObject.Predmet.DatumPocetkaProcesa_1">12. travnja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 POLICIJSKA POSTAJA OSIJEK S ISPOSTAVOM ČEPIN           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  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                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                                        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                                                                           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245</properties:Words>
  <properties:Characters>1323</properties:Characters>
  <properties:Lines>70</properties:Lines>
  <properties:Paragraphs>27</properties:Paragraphs>
  <properties:TotalTime>41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2022-06-20T07:30:00Z</dcterms:created>
  <dc:creator>Josip Bilić</dc:creator>
  <dc:description/>
  <cp:keywords/>
  <cp:lastModifiedBy>dvorana100</cp:lastModifiedBy>
  <cp:lastPrinted>2022-06-29T12:33:00Z</cp:lastPrinted>
  <dcterms:modified xmlns:xsi="http://www.w3.org/2001/XMLSchema-instance" xsi:type="dcterms:W3CDTF">2022-06-29T12:37:00Z</dcterms:modified>
  <cp:revision>18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St-1227/2022-12 / Zapisnik - Ročište radi izjašnjenja o prijedlogu za otvaranje steč.post (2. Zapisnik sa ročišta radi očitovanja o prijedlogu za otvaranje - NACRT.docx)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