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ea4dd" w14:paraId="3eea4dd" w:rsidRDefault="00AA01FE" w:rsidP="00AA01FE" w:rsidR="00AA01FE" w:rsidRPr="00882F4B">
      <w:pPr>
        <w15:collapsed w:val="false"/>
      </w:pPr>
      <w:bookmarkStart w:name="_GoBack" w:id="0"/>
      <w:bookmarkEnd w:id="0"/>
      <w:r w:rsidRPr="00882F4B">
        <w:rPr>
          <w:noProof/>
          <w:lang w:eastAsia="hr-HR"/>
        </w:rPr>
        <w:drawing>
          <wp:inline distR="0" distL="0" distB="0" distT="0">
            <wp:extent cy="723900" cx="581025"/>
            <wp:effectExtent b="0" r="9525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A01FE" w:rsidP="00AA01FE" w:rsidR="00AA01FE" w:rsidRPr="00882F4B">
      <w:r w:rsidRPr="00882F4B">
        <w:t>REPUBLIKA HRVATSKA</w:t>
      </w:r>
    </w:p>
    <w:p w:rsidRDefault="00AA01FE" w:rsidP="00AA01FE" w:rsidR="00AA01FE" w:rsidRPr="00882F4B">
      <w:r w:rsidRPr="00882F4B">
        <w:t>TRGOVAČKI SUD U ZAGREBU</w:t>
      </w:r>
    </w:p>
    <w:p w:rsidRDefault="00AA01FE" w:rsidP="00AA01FE" w:rsidR="00AA01FE" w:rsidRPr="00882F4B">
      <w:r w:rsidRPr="00882F4B">
        <w:t xml:space="preserve">Zagreb, Amruševa 2/II     </w:t>
      </w:r>
      <w:r w:rsidRPr="00882F4B">
        <w:tab/>
      </w:r>
      <w:r w:rsidRPr="00882F4B">
        <w:tab/>
      </w:r>
      <w:r w:rsidRPr="00882F4B">
        <w:tab/>
      </w:r>
      <w:r w:rsidRPr="00882F4B">
        <w:tab/>
      </w:r>
      <w:r w:rsidRPr="00882F4B">
        <w:tab/>
      </w:r>
      <w:r w:rsidRPr="00882F4B">
        <w:tab/>
      </w:r>
    </w:p>
    <w:p w:rsidRDefault="00AA01FE" w:rsidP="00AA01FE" w:rsidR="00AA01FE" w:rsidRPr="00882F4B">
      <w:pPr>
        <w:jc w:val="center"/>
      </w:pPr>
    </w:p>
    <w:p w:rsidRDefault="00AA01FE" w:rsidP="00AA01FE" w:rsidR="00AA01FE" w:rsidRPr="00882F4B">
      <w:pPr>
        <w:jc w:val="center"/>
      </w:pPr>
      <w:r w:rsidRPr="00882F4B">
        <w:t>R E P U B L I K A   H R V A T S K A</w:t>
      </w:r>
    </w:p>
    <w:p w:rsidRDefault="00AA01FE" w:rsidP="00AA01FE" w:rsidR="00AA01FE" w:rsidRPr="00882F4B">
      <w:pPr>
        <w:jc w:val="center"/>
      </w:pPr>
      <w:r w:rsidRPr="00882F4B">
        <w:t>R J E Š E NJ E</w:t>
      </w:r>
    </w:p>
    <w:p w:rsidRDefault="00AA01FE" w:rsidP="00AA01FE" w:rsidR="00AA01FE" w:rsidRPr="00882F4B">
      <w:pPr>
        <w:jc w:val="both"/>
      </w:pPr>
    </w:p>
    <w:p w:rsidRDefault="00F04641" w:rsidP="00B948D2" w:rsidR="00F04641" w:rsidRPr="00882F4B">
      <w:pPr>
        <w:jc w:val="both"/>
      </w:pPr>
      <w:r w:rsidRPr="00882F4B">
        <w:t>Trgovački sud u Zagrebu, po sucu Nikoli Ribarić, u predstečajnom postupku u povodu prijedloga dužnika INNERE j.d.o.o., Ivanić-Grad (Grad Ivanić-Grad), Beliceva 7, OIB: 99980772230, dana 4. prosinca 2018. godine</w:t>
      </w:r>
    </w:p>
    <w:p w:rsidRDefault="00F04641" w:rsidP="00F04641" w:rsidR="00F04641" w:rsidRPr="00882F4B"/>
    <w:p w:rsidRDefault="001D7C1D" w:rsidP="0042407B" w:rsidR="0042407B" w:rsidRPr="00882F4B">
      <w:pPr>
        <w:jc w:val="center"/>
        <w:rPr>
          <w:b/>
        </w:rPr>
      </w:pPr>
      <w:r w:rsidRPr="00882F4B">
        <w:t>r i j e š i o  j e</w:t>
      </w:r>
    </w:p>
    <w:p w:rsidRDefault="00882F4B" w:rsidP="00133201" w:rsidR="00882F4B" w:rsidRPr="00882F4B">
      <w:pPr>
        <w:jc w:val="both"/>
        <w:rPr>
          <w:b/>
        </w:rPr>
      </w:pPr>
    </w:p>
    <w:p w:rsidRDefault="00235DF5" w:rsidP="00133201" w:rsidR="00235DF5" w:rsidRPr="00882F4B">
      <w:pPr>
        <w:jc w:val="both"/>
      </w:pPr>
      <w:r w:rsidRPr="00882F4B">
        <w:t xml:space="preserve">Odbacuje se prijedlog </w:t>
      </w:r>
      <w:r w:rsidR="00F04641" w:rsidRPr="00882F4B">
        <w:t>INNERE j.d.o.o., Ivanić-Grad (Grad Ivanić-Grad), Beliceva 7, OIB: 99980772230</w:t>
      </w:r>
      <w:r w:rsidR="00282B6E" w:rsidRPr="00882F4B">
        <w:t xml:space="preserve">, </w:t>
      </w:r>
      <w:r w:rsidRPr="00882F4B">
        <w:t>za otvaranje predstečajnog postupka</w:t>
      </w:r>
      <w:r w:rsidR="00B948D2" w:rsidRPr="00882F4B">
        <w:t>.</w:t>
      </w:r>
    </w:p>
    <w:p w:rsidRDefault="0042407B" w:rsidP="00133201" w:rsidR="0042407B" w:rsidRPr="00882F4B">
      <w:pPr>
        <w:ind w:left="360"/>
        <w:jc w:val="both"/>
      </w:pPr>
      <w:r w:rsidRPr="00882F4B">
        <w:t xml:space="preserve"> </w:t>
      </w:r>
    </w:p>
    <w:p w:rsidRDefault="00882F4B" w:rsidP="0042407B" w:rsidR="00882F4B" w:rsidRPr="00882F4B">
      <w:pPr>
        <w:jc w:val="center"/>
      </w:pPr>
    </w:p>
    <w:p w:rsidRDefault="0042407B" w:rsidP="0042407B" w:rsidR="0042407B" w:rsidRPr="00882F4B">
      <w:pPr>
        <w:jc w:val="center"/>
      </w:pPr>
      <w:r w:rsidRPr="00882F4B">
        <w:t>Obrazloženje</w:t>
      </w:r>
    </w:p>
    <w:p w:rsidRDefault="0042407B" w:rsidP="0042407B" w:rsidR="0042407B" w:rsidRPr="00882F4B">
      <w:pPr>
        <w:pStyle w:val="Tijeloteksta"/>
        <w:jc w:val="center"/>
      </w:pPr>
    </w:p>
    <w:p w:rsidRDefault="001D7C1D" w:rsidP="001D7C1D" w:rsidR="001D7C1D" w:rsidRPr="00882F4B">
      <w:pPr>
        <w:jc w:val="both"/>
      </w:pPr>
      <w:r w:rsidRPr="00882F4B">
        <w:t>Dužnik je podnio ovom sudu na temelju odredbe čl. 25. st. 1. Stečajnog zakona („Narodne novine“ broj 71/2015</w:t>
      </w:r>
      <w:r w:rsidR="00F04641" w:rsidRPr="00882F4B">
        <w:t>, 104/17</w:t>
      </w:r>
      <w:r w:rsidRPr="00882F4B">
        <w:t xml:space="preserve">: dalje: SZ) prijedlog za sklapanje predstečajne nagodbe. </w:t>
      </w:r>
    </w:p>
    <w:p w:rsidRDefault="0011702D" w:rsidP="007B767F" w:rsidR="0011702D" w:rsidRPr="00882F4B">
      <w:pPr>
        <w:jc w:val="both"/>
      </w:pPr>
    </w:p>
    <w:p w:rsidRDefault="00F04641" w:rsidP="00E528B2" w:rsidR="00064D4B" w:rsidRPr="00882F4B">
      <w:pPr>
        <w:jc w:val="both"/>
      </w:pPr>
      <w:r w:rsidRPr="00882F4B">
        <w:t>Zaključkom suda od 29. listopada 2018. godine</w:t>
      </w:r>
      <w:r w:rsidR="0011702D" w:rsidRPr="00882F4B">
        <w:t xml:space="preserve"> pozvan je dužnik </w:t>
      </w:r>
      <w:r w:rsidR="00064D4B" w:rsidRPr="00882F4B">
        <w:t xml:space="preserve">INNERE j.d.o.o., Ivanić-Grad (Grad Ivanić-Grad), Beliceva 7, OIB: 99980772230, u roku od 8 dana, od dana dostave zaključka (Dostava se smatra obavljenom istekom osmoga dana od dana objave pismena na mrežnoj stranici e-Oglasna ploča sudova – čl. 12. SZ-a) dopuniti prijedlog za otvaranje predstečajnog postupka od 28. rujna 2018. dostavom: </w:t>
      </w:r>
    </w:p>
    <w:p w:rsidRDefault="00064D4B" w:rsidP="00E528B2" w:rsidR="00064D4B" w:rsidRPr="00882F4B">
      <w:pPr>
        <w:jc w:val="both"/>
      </w:pPr>
      <w:r w:rsidRPr="00882F4B">
        <w:t>- Obračuna neisplaćenih plaća radnicima sastavljen u skladu sa propisima. Uz obračun je predlagatelj dužan dostaviti potvrdu Ministarstva financija – Porezne uprave kojom se potvrđuje da je dostavljeni obračun o neisplati plaća sastavljen u skladu sa propisima.</w:t>
      </w:r>
    </w:p>
    <w:p w:rsidRDefault="00064D4B" w:rsidP="00E528B2" w:rsidR="0011702D" w:rsidRPr="00882F4B">
      <w:pPr>
        <w:jc w:val="both"/>
      </w:pPr>
      <w:r w:rsidRPr="00882F4B">
        <w:t>Dužnik kao predlagatelj je upozoren da u koliko u dodijeljenom roku ne dopuni prijedlog, da će sud prijedlog odbaciti</w:t>
      </w:r>
      <w:r w:rsidR="0011702D" w:rsidRPr="00882F4B">
        <w:t xml:space="preserve"> (čl. 31. st.</w:t>
      </w:r>
      <w:r w:rsidRPr="00882F4B">
        <w:t xml:space="preserve"> </w:t>
      </w:r>
      <w:r w:rsidR="0011702D" w:rsidRPr="00882F4B">
        <w:t>3. Stečajnog zakona).</w:t>
      </w:r>
    </w:p>
    <w:p w:rsidRDefault="00064D4B" w:rsidP="00E528B2" w:rsidR="00064D4B" w:rsidRPr="00882F4B">
      <w:pPr>
        <w:jc w:val="both"/>
      </w:pPr>
    </w:p>
    <w:p w:rsidRDefault="00064D4B" w:rsidP="00E528B2" w:rsidR="00064D4B" w:rsidRPr="00882F4B">
      <w:pPr>
        <w:jc w:val="both"/>
      </w:pPr>
      <w:r w:rsidRPr="00882F4B">
        <w:t>Predlagatelj kao dužnik nije postupio po Zaključku suda od 29. listopada 2018. godine.</w:t>
      </w:r>
    </w:p>
    <w:p w:rsidRDefault="00064D4B" w:rsidP="00E528B2" w:rsidR="00064D4B" w:rsidRPr="00882F4B">
      <w:pPr>
        <w:jc w:val="both"/>
      </w:pPr>
    </w:p>
    <w:p w:rsidRDefault="00064D4B" w:rsidP="00E528B2" w:rsidR="00974146" w:rsidRPr="00882F4B">
      <w:pPr>
        <w:jc w:val="both"/>
      </w:pPr>
      <w:r w:rsidRPr="00882F4B">
        <w:t xml:space="preserve">Naime, </w:t>
      </w:r>
      <w:r w:rsidR="00974146" w:rsidRPr="00882F4B">
        <w:t>prema sadržaju dostavljenog popisa imovine i obveza dužnikove obveze prema petnaest (15) zaposlenika iznose 209.503,83 kn (list 54).</w:t>
      </w:r>
    </w:p>
    <w:p w:rsidRDefault="00974146" w:rsidP="00E528B2" w:rsidR="00974146" w:rsidRPr="00882F4B">
      <w:pPr>
        <w:jc w:val="both"/>
      </w:pPr>
    </w:p>
    <w:p w:rsidRDefault="00974146" w:rsidP="00E528B2" w:rsidR="00974146" w:rsidRPr="00882F4B">
      <w:pPr>
        <w:jc w:val="both"/>
      </w:pPr>
      <w:r w:rsidRPr="00882F4B">
        <w:t>Prema odredbi članka 4. stavak 1. podstavak 2. i 3. SZ-a predstečajni se postupak može otvoriti ako sud utvrdi postojanje prijeteće nesposobnosti za plaćanje. Smatra se da postoji prijeteća nesposobnost za plaćanje ako u trenutku podnošenja prijedloga nisu nastale okolnosti zbog kojih se smatra da je dužnik postao trajnije nesposoban za plaćanje  i  ako:</w:t>
      </w:r>
    </w:p>
    <w:p w:rsidRDefault="00974146" w:rsidP="00E528B2" w:rsidR="00974146" w:rsidRPr="00882F4B">
      <w:pPr>
        <w:jc w:val="both"/>
      </w:pPr>
      <w:r w:rsidRPr="00882F4B">
        <w:t xml:space="preserve">- duže od 30 dana kasni s isplatom plaće koja radniku pripada prema ugovoru o radu, pravilniku o radu kolektivnom ugovoru ili posebnom propisu odnosno prema drugom aktu kojim se uređuju obveze poslodavca prema radniku ili </w:t>
      </w:r>
    </w:p>
    <w:p w:rsidRDefault="00974146" w:rsidP="00974146" w:rsidR="00974146" w:rsidRPr="00882F4B">
      <w:pPr>
        <w:jc w:val="both"/>
      </w:pPr>
      <w:r w:rsidRPr="00882F4B">
        <w:lastRenderedPageBreak/>
        <w:t xml:space="preserve">-u roku od 30 dana ne uplati doprinose i poreze prema plaći iz prethodnog podstavka, računajući od dana kada je radniku bio dužan isplatiti. </w:t>
      </w:r>
    </w:p>
    <w:p w:rsidRDefault="00974146" w:rsidP="00974146" w:rsidR="00974146" w:rsidRPr="00882F4B">
      <w:pPr>
        <w:jc w:val="both"/>
      </w:pPr>
      <w:r w:rsidRPr="00882F4B">
        <w:t>Postojanje prednjih okolnosti dokazuje se Obračunom neisplaćenih plaća sastavljenim u skladu sa propisima. Uz obračun je predlagatelj dužan dostaviti potvrdu Ministarstva financija – Porezne uprave kojom se potvrđuje da je dostavljeni obračun o neisplati plaća sastavljen u skladu sa propisima (članak 4. stavak 4. SZ-a).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 xml:space="preserve">Smatra se da je dužnik nesposoban za plaćanje ako nije isplatio tri uzastopne plaće koje radniku pripadaju prema ugovoru o radu, pravilniku o radu, kolektivnom ugovoru ili posebnom propisu odnosno prema drugom aktu kojim se uređuje obveza poslodavaca prema radniku (članak 6. stavak 2. podstavak 2. SZ-a)  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>Prema tome, postojanje stečajnog razloga (trajnije) nesposobnosti za plaćanje isključuje postojanje predstečajnog razloga prijeteće nesposobnosti za plaćanje.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>Odredbom članka 26. i 27. SZ-a propisane su isprave koje je dužnik dužan dostaviti uz prijedlog za otvaranje predstečajnog postupka.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 xml:space="preserve">Iz sadržaja dostavljenog  popisa imovine i obveza nedvojbeno je da dužnik ima obveze prema petnaest (15) zaposlenika. 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>Međutim, iz istog popisa imovine i obveza, odnosno isprava dostavljenih uz prijedlog nije razvidno predstavljaju li naprijed navedene obveze prema zaposlenicima predstečajni razlog prijeteće nesposobnosti za plaćanje iz članka 4. stavak 2. podstavak 2. i 3. SZ-a ili stečajni razloge nesposobnosti za plaćanje iz članka 6. stavak 2. podstavak 2. SZ-a.</w:t>
      </w:r>
    </w:p>
    <w:p w:rsidRDefault="00974146" w:rsidP="00974146" w:rsidR="00974146" w:rsidRPr="00882F4B">
      <w:pPr>
        <w:jc w:val="both"/>
      </w:pPr>
    </w:p>
    <w:p w:rsidRDefault="00974146" w:rsidP="00974146" w:rsidR="00974146" w:rsidRPr="00882F4B">
      <w:pPr>
        <w:jc w:val="both"/>
      </w:pPr>
      <w:r w:rsidRPr="00882F4B">
        <w:t xml:space="preserve">Kako u predstečajnom postupku ne postoji ročište na kojem bi sud utvrđivao pretpostavke za donošenje odluke po prijedlogu za otvaranje predstečajnog postupka, to je u ovoj fazi prethodnog ispitivanje prijedloga za otvaranje predstečajnog postupka jedino moguće utvrditi postojanje predstečajnog razloga prijeteće nesposobnosti za plaćanje (članak 4. stavak 2. SZ-a)  i odsutnost stečajnog razloga nesposobnosti za plaćanje (arg. iz članka 4. stavak 2. podstavak 2. i 3. SZ-a, u vezi članka 6. stavak 2. podstavak 2. SZ-a), slijedom čega je sud pozvao predlagatelja na dostavu isprava kojima se dokazuje odsutnost stečajnog razloga nesposobnosti za plaćanje. </w:t>
      </w:r>
    </w:p>
    <w:p w:rsidRDefault="00064D4B" w:rsidP="0011702D" w:rsidR="00064D4B" w:rsidRPr="00882F4B">
      <w:pPr>
        <w:jc w:val="both"/>
      </w:pPr>
    </w:p>
    <w:p w:rsidRDefault="00974146" w:rsidP="002D3486" w:rsidR="00C521B5" w:rsidRPr="00882F4B">
      <w:pPr>
        <w:jc w:val="both"/>
      </w:pPr>
      <w:r w:rsidRPr="00882F4B">
        <w:t xml:space="preserve">Odredbom </w:t>
      </w:r>
      <w:r w:rsidR="00CD568D" w:rsidRPr="00882F4B">
        <w:t xml:space="preserve">čl. 31. st. 3. SZ-a </w:t>
      </w:r>
      <w:r w:rsidRPr="00882F4B">
        <w:t xml:space="preserve">određeno je kako </w:t>
      </w:r>
      <w:r w:rsidR="00CD568D" w:rsidRPr="00882F4B">
        <w:t>će sud prijedlog za otvaranje predstečajnog postupka, koji nije dopunjen u skladu sa uputom, odbaciti uzimajući u obzir načelo hitnosti postupanja i rokove u kojima se predstečajni postupak mora dovršiti</w:t>
      </w:r>
      <w:r w:rsidR="00C521B5" w:rsidRPr="00882F4B">
        <w:t>.</w:t>
      </w:r>
    </w:p>
    <w:p w:rsidRDefault="00C521B5" w:rsidP="002D3486" w:rsidR="00C521B5" w:rsidRPr="00882F4B">
      <w:pPr>
        <w:jc w:val="both"/>
      </w:pPr>
    </w:p>
    <w:p w:rsidRDefault="00C521B5" w:rsidP="002D3486" w:rsidR="00C521B5" w:rsidRPr="00882F4B">
      <w:pPr>
        <w:jc w:val="both"/>
      </w:pPr>
      <w:r w:rsidRPr="00882F4B">
        <w:t>Slijedom navedenoga odlučeno je kao u izreci.</w:t>
      </w:r>
    </w:p>
    <w:p w:rsidRDefault="00C521B5" w:rsidP="002D3486" w:rsidR="00C521B5" w:rsidRPr="00882F4B">
      <w:pPr>
        <w:jc w:val="both"/>
      </w:pPr>
    </w:p>
    <w:p w:rsidRDefault="00C521B5" w:rsidP="001D7C1D" w:rsidR="001D7C1D" w:rsidRPr="00882F4B">
      <w:pPr>
        <w:jc w:val="center"/>
      </w:pPr>
      <w:r w:rsidRPr="00882F4B">
        <w:t>U Zagrebu 4</w:t>
      </w:r>
      <w:r w:rsidR="001D7C1D" w:rsidRPr="00882F4B">
        <w:t>.</w:t>
      </w:r>
      <w:r w:rsidRPr="00882F4B">
        <w:t xml:space="preserve"> prosinca</w:t>
      </w:r>
      <w:r w:rsidR="001D7C1D" w:rsidRPr="00882F4B">
        <w:t xml:space="preserve"> 201</w:t>
      </w:r>
      <w:r w:rsidR="00F23090" w:rsidRPr="00882F4B">
        <w:t>8</w:t>
      </w:r>
      <w:r w:rsidR="001D7C1D" w:rsidRPr="00882F4B">
        <w:t>.</w:t>
      </w:r>
    </w:p>
    <w:p w:rsidRDefault="001D7C1D" w:rsidP="001D7C1D" w:rsidR="00494008" w:rsidRPr="00882F4B">
      <w:pPr>
        <w:pStyle w:val="Podnaslov"/>
        <w:ind w:left="5664"/>
        <w:rPr>
          <w:rFonts w:hAnsi="Times New Roman" w:ascii="Times New Roman"/>
          <w:szCs w:val="24"/>
        </w:rPr>
      </w:pPr>
      <w:r w:rsidRPr="00882F4B">
        <w:rPr>
          <w:rFonts w:hAnsi="Times New Roman" w:ascii="Times New Roman"/>
          <w:szCs w:val="24"/>
        </w:rPr>
        <w:t xml:space="preserve">                                                                                                                           </w:t>
      </w:r>
    </w:p>
    <w:p w:rsidRDefault="00931A50" w:rsidP="00E528B2" w:rsidR="00931A50" w:rsidRPr="00882F4B">
      <w:pPr>
        <w:pStyle w:val="Podnaslov"/>
        <w:ind w:firstLine="708" w:left="5664"/>
        <w:rPr>
          <w:rFonts w:hAnsi="Times New Roman" w:ascii="Times New Roman"/>
          <w:b w:val="false"/>
          <w:color w:val="auto"/>
          <w:szCs w:val="24"/>
        </w:rPr>
      </w:pPr>
      <w:r w:rsidRPr="00882F4B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1E4FAB" w:rsidP="00E528B2" w:rsidR="001D7C1D">
      <w:pPr>
        <w:pStyle w:val="Podnaslov"/>
        <w:ind w:firstLine="708" w:left="5664"/>
        <w:rPr>
          <w:rFonts w:hAnsi="Times New Roman" w:ascii="Times New Roman"/>
          <w:b w:val="false"/>
          <w:color w:val="auto"/>
          <w:szCs w:val="24"/>
        </w:rPr>
      </w:pPr>
      <w:r w:rsidRPr="00882F4B">
        <w:rPr>
          <w:rFonts w:hAnsi="Times New Roman" w:ascii="Times New Roman"/>
          <w:b w:val="false"/>
          <w:color w:val="auto"/>
          <w:szCs w:val="24"/>
        </w:rPr>
        <w:t>Nikola Ribarić</w:t>
      </w:r>
      <w:r w:rsidR="006011D3"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6011D3" w:rsidP="006011D3" w:rsidR="006011D3">
      <w:pPr>
        <w:pStyle w:val="Podnaslov"/>
        <w:ind w:firstLine="708" w:left="4248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</w:t>
      </w:r>
    </w:p>
    <w:p w:rsidRDefault="006011D3" w:rsidP="00E528B2" w:rsidR="006011D3" w:rsidRPr="00882F4B">
      <w:pPr>
        <w:pStyle w:val="Podnaslov"/>
        <w:ind w:firstLine="708" w:left="5664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Maja Hajtek</w:t>
      </w:r>
    </w:p>
    <w:p w:rsidRDefault="00C521B5" w:rsidP="00C521B5" w:rsidR="00C521B5" w:rsidRPr="00882F4B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C521B5" w:rsidP="00C521B5" w:rsidR="00C521B5" w:rsidRPr="00882F4B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C521B5" w:rsidP="00C521B5" w:rsidR="00C521B5" w:rsidRPr="00882F4B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C521B5" w:rsidP="00C521B5" w:rsidR="00C521B5" w:rsidRPr="00882F4B">
      <w:pPr>
        <w:pStyle w:val="Podnaslov"/>
        <w:ind w:firstLine="708" w:left="4956"/>
        <w:rPr>
          <w:rFonts w:hAnsi="Times New Roman" w:ascii="Times New Roman"/>
          <w:szCs w:val="24"/>
        </w:rPr>
      </w:pPr>
    </w:p>
    <w:p w:rsidRDefault="00974C10" w:rsidP="00974C10" w:rsidR="00974C10" w:rsidRPr="00882F4B">
      <w:r w:rsidRPr="00882F4B">
        <w:t>UPUTA O PRAVNOM LIJEKU:</w:t>
      </w:r>
    </w:p>
    <w:p w:rsidRDefault="00974C10" w:rsidP="00CF7B3B" w:rsidR="00974C10" w:rsidRPr="00882F4B">
      <w:pPr>
        <w:jc w:val="both"/>
      </w:pPr>
      <w:r w:rsidRPr="00882F4B">
        <w:t xml:space="preserve">Protiv ovog rješenja, može se uložiti žalba Visokom trgovačkom sudu Republike Hrvatske u roku od 8 dana po </w:t>
      </w:r>
      <w:r w:rsidR="00C521B5" w:rsidRPr="00882F4B">
        <w:t>dostavi</w:t>
      </w:r>
      <w:r w:rsidRPr="00882F4B">
        <w:t xml:space="preserve">, a ulaže se putem ovog suda u 2 primjerka. </w:t>
      </w:r>
      <w:r w:rsidR="00CF7B3B" w:rsidRPr="00882F4B">
        <w:t>Dostava se smatra obavljenom istekom osmoga dana od dana objave pismena na mrežnoj stranici e-Oglasna ploča sudova.</w:t>
      </w:r>
    </w:p>
    <w:p w:rsidRDefault="00974C10" w:rsidP="00974C10" w:rsidR="00974C10" w:rsidRPr="00882F4B"/>
    <w:p w:rsidRDefault="00AA3EFF" w:rsidP="00974C10" w:rsidR="00AA3EFF" w:rsidRPr="00882F4B"/>
    <w:p w:rsidRDefault="001D7C1D" w:rsidP="00974C10" w:rsidR="001D7C1D" w:rsidRPr="00882F4B"/>
    <w:sectPr w:rsidSect="00585191" w:rsidR="001D7C1D" w:rsidRPr="00882F4B">
      <w:headerReference w:type="even" r:id="rId10"/>
      <w:headerReference w:type="default" r:id="rId11"/>
      <w:headerReference w:type="first" r:id="rId12"/>
      <w:pgSz w:h="15840" w:w="12240"/>
      <w:pgMar w:gutter="0" w:footer="709" w:header="709" w:left="1622" w:bottom="719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5555" w:rsidR="00C25555">
      <w:r>
        <w:separator/>
      </w:r>
    </w:p>
  </w:endnote>
  <w:endnote w:id="0" w:type="continuationSeparator">
    <w:p w:rsidRDefault="00C25555" w:rsidR="00C2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5555" w:rsidR="00C25555">
      <w:r>
        <w:separator/>
      </w:r>
    </w:p>
  </w:footnote>
  <w:footnote w:id="0" w:type="continuationSeparator">
    <w:p w:rsidRDefault="00C25555" w:rsidR="00C2555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09E2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09E2" w:rsidR="00CD09E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09E2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011D3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CD09E2" w:rsidP="00B948D2" w:rsidR="00B948D2">
    <w:pPr>
      <w:pStyle w:val="Zaglavlje"/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B948D2" w:rsidRPr="0063308C">
      <w:t>7</w:t>
    </w:r>
    <w:r w:rsidR="00B948D2">
      <w:t>2.</w:t>
    </w:r>
    <w:r w:rsidR="00B948D2" w:rsidRPr="0063308C">
      <w:t xml:space="preserve"> St-</w:t>
    </w:r>
    <w:r w:rsidR="00B948D2">
      <w:t>2504/2018-13</w:t>
    </w:r>
  </w:p>
  <w:p w:rsidRDefault="00B948D2" w:rsidP="00B948D2" w:rsidR="00B948D2">
    <w:pPr>
      <w:pStyle w:val="Zaglavlje"/>
      <w:jc w:val="right"/>
    </w:pPr>
    <w:r w:rsidRPr="0063308C">
      <w:t>7</w:t>
    </w:r>
    <w:r>
      <w:t>2.</w:t>
    </w:r>
    <w:r w:rsidRPr="0063308C">
      <w:t xml:space="preserve"> St-</w:t>
    </w:r>
    <w:r>
      <w:t>2504/2018-13</w:t>
    </w:r>
  </w:p>
  <w:p w:rsidRDefault="00CD09E2" w:rsidP="00C521B5" w:rsidR="00CD09E2"/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948D2" w:rsidP="00B948D2" w:rsidR="00B948D2">
    <w:pPr>
      <w:pStyle w:val="Zaglavlje"/>
      <w:jc w:val="right"/>
    </w:pPr>
    <w:r w:rsidRPr="0063308C">
      <w:t>7</w:t>
    </w:r>
    <w:r>
      <w:t>2.</w:t>
    </w:r>
    <w:r w:rsidRPr="0063308C">
      <w:t xml:space="preserve"> St-</w:t>
    </w:r>
    <w:r>
      <w:t>2504/2018-13</w:t>
    </w:r>
  </w:p>
  <w:p w:rsidRDefault="00B948D2" w:rsidR="00B948D2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AE347A9"/>
    <w:multiLevelType w:val="hybridMultilevel"/>
    <w:tmpl w:val="64324920"/>
    <w:lvl w:tplc="C646EF5C" w:ilvl="0">
      <w:start w:val="3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49C1"/>
    <w:rsid w:val="0003646F"/>
    <w:rsid w:val="00064D4B"/>
    <w:rsid w:val="00065FA4"/>
    <w:rsid w:val="000846DF"/>
    <w:rsid w:val="000D002E"/>
    <w:rsid w:val="0011702D"/>
    <w:rsid w:val="00131341"/>
    <w:rsid w:val="00133201"/>
    <w:rsid w:val="0018590E"/>
    <w:rsid w:val="001D03C8"/>
    <w:rsid w:val="001D7C1D"/>
    <w:rsid w:val="001E0005"/>
    <w:rsid w:val="001E4FAB"/>
    <w:rsid w:val="00220063"/>
    <w:rsid w:val="00227E5D"/>
    <w:rsid w:val="00235DF5"/>
    <w:rsid w:val="0023639E"/>
    <w:rsid w:val="00252851"/>
    <w:rsid w:val="00282B6E"/>
    <w:rsid w:val="002D3486"/>
    <w:rsid w:val="00383A12"/>
    <w:rsid w:val="00410BF7"/>
    <w:rsid w:val="00417822"/>
    <w:rsid w:val="0042407B"/>
    <w:rsid w:val="00494008"/>
    <w:rsid w:val="00503716"/>
    <w:rsid w:val="00525A5B"/>
    <w:rsid w:val="0053599E"/>
    <w:rsid w:val="00540747"/>
    <w:rsid w:val="00552AAE"/>
    <w:rsid w:val="00554285"/>
    <w:rsid w:val="00585191"/>
    <w:rsid w:val="005A3656"/>
    <w:rsid w:val="005B4DE4"/>
    <w:rsid w:val="005F0442"/>
    <w:rsid w:val="006011D3"/>
    <w:rsid w:val="00607052"/>
    <w:rsid w:val="00623C81"/>
    <w:rsid w:val="006C3C54"/>
    <w:rsid w:val="006C6D31"/>
    <w:rsid w:val="006C755E"/>
    <w:rsid w:val="006E7127"/>
    <w:rsid w:val="006F2E2D"/>
    <w:rsid w:val="00705589"/>
    <w:rsid w:val="00772ABB"/>
    <w:rsid w:val="007B767F"/>
    <w:rsid w:val="008544C7"/>
    <w:rsid w:val="0085489D"/>
    <w:rsid w:val="00873338"/>
    <w:rsid w:val="00882F4B"/>
    <w:rsid w:val="008F62FA"/>
    <w:rsid w:val="00931A50"/>
    <w:rsid w:val="00942E0F"/>
    <w:rsid w:val="00973471"/>
    <w:rsid w:val="00974146"/>
    <w:rsid w:val="00974C10"/>
    <w:rsid w:val="009903DB"/>
    <w:rsid w:val="009B73E3"/>
    <w:rsid w:val="009C3707"/>
    <w:rsid w:val="00A43F91"/>
    <w:rsid w:val="00A545CD"/>
    <w:rsid w:val="00A73B0F"/>
    <w:rsid w:val="00A97B55"/>
    <w:rsid w:val="00AA01FE"/>
    <w:rsid w:val="00AA3EFF"/>
    <w:rsid w:val="00B13F51"/>
    <w:rsid w:val="00B65654"/>
    <w:rsid w:val="00B83760"/>
    <w:rsid w:val="00B86AA5"/>
    <w:rsid w:val="00B948D2"/>
    <w:rsid w:val="00BB1381"/>
    <w:rsid w:val="00BC21E9"/>
    <w:rsid w:val="00BE300E"/>
    <w:rsid w:val="00BF7BC7"/>
    <w:rsid w:val="00C00251"/>
    <w:rsid w:val="00C203EB"/>
    <w:rsid w:val="00C22FB5"/>
    <w:rsid w:val="00C25555"/>
    <w:rsid w:val="00C40D71"/>
    <w:rsid w:val="00C521B5"/>
    <w:rsid w:val="00C61636"/>
    <w:rsid w:val="00C72F8A"/>
    <w:rsid w:val="00C73C08"/>
    <w:rsid w:val="00CA1CB7"/>
    <w:rsid w:val="00CB7B6F"/>
    <w:rsid w:val="00CD09E2"/>
    <w:rsid w:val="00CD568D"/>
    <w:rsid w:val="00CF7B3B"/>
    <w:rsid w:val="00D03905"/>
    <w:rsid w:val="00D65471"/>
    <w:rsid w:val="00D87126"/>
    <w:rsid w:val="00D91CEA"/>
    <w:rsid w:val="00DB61D3"/>
    <w:rsid w:val="00DC0739"/>
    <w:rsid w:val="00E528B2"/>
    <w:rsid w:val="00E81AE7"/>
    <w:rsid w:val="00EC1EC8"/>
    <w:rsid w:val="00ED2E21"/>
    <w:rsid w:val="00ED3B98"/>
    <w:rsid w:val="00EF10F1"/>
    <w:rsid w:val="00F04641"/>
    <w:rsid w:val="00F23090"/>
    <w:rsid w:val="00F70A23"/>
    <w:rsid w:val="00F753F1"/>
    <w:rsid w:val="00F854A6"/>
    <w:rsid w:val="00FE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uiPriority="99" w:name="Hyperlink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252851"/>
    <w:pPr>
      <w:ind w:left="720"/>
      <w:contextualSpacing/>
    </w:pPr>
  </w:style>
  <w:style w:customStyle="true" w:styleId="Default" w:type="paragraph">
    <w:name w:val="Default"/>
    <w:rsid w:val="00C00251"/>
    <w:pPr>
      <w:autoSpaceDE w:val="false"/>
      <w:autoSpaceDN w:val="false"/>
      <w:adjustRightInd w:val="false"/>
    </w:pPr>
    <w:rPr>
      <w:color w:val="000000"/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B948D2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6011D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011D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011D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011D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011D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252851"/>
    <w:pPr>
      <w:ind w:left="720"/>
      <w:contextualSpacing/>
    </w:pPr>
  </w:style>
  <w:style w:customStyle="1" w:styleId="Default" w:type="paragraph">
    <w:name w:val="Default"/>
    <w:rsid w:val="00C00251"/>
    <w:pPr>
      <w:autoSpaceDE w:val="0"/>
      <w:autoSpaceDN w:val="0"/>
      <w:adjustRightInd w:val="0"/>
    </w:pPr>
    <w:rPr>
      <w:color w:val="000000"/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B948D2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6011D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011D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011D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011D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011D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197365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8106377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prosinca 2018.</izvorni_sadrzaj>
    <derivirana_varijabla naziv="DomainObject.DatumDonosenjaOdluke_1">4. prosinca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2504</izvorni_sadrzaj>
    <derivirana_varijabla naziv="DomainObject.Predmet.Broj_1">2504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listopada 2018.</izvorni_sadrzaj>
    <derivirana_varijabla naziv="DomainObject.Predmet.DatumOsnivanja_1">1. listopada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St-2504/2018</izvorni_sadrzaj>
    <derivirana_varijabla naziv="DomainObject.Predmet.OznakaBroj_1">St-2504/2018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INNERE j.d.o.o.</izvorni_sadrzaj>
    <derivirana_varijabla naziv="DomainObject.Predmet.ProtustrankaFormated_1">  INNERE j.d.o.o.</derivirana_varijabla>
  </DomainObject.Predmet.ProtustrankaFormated>
  <DomainObject.Predmet.ProtustrankaFormatedOIB>
    <izvorni_sadrzaj>  INNERE j.d.o.o., OIB 99980772230</izvorni_sadrzaj>
    <derivirana_varijabla naziv="DomainObject.Predmet.ProtustrankaFormatedOIB_1">  INNERE j.d.o.o., OIB 99980772230</derivirana_varijabla>
  </DomainObject.Predmet.ProtustrankaFormatedOIB>
  <DomainObject.Predmet.ProtustrankaFormatedWithAdress>
    <izvorni_sadrzaj> INNERE j.d.o.o., Beliceva 7, 10310 Ivanić-Grad</izvorni_sadrzaj>
    <derivirana_varijabla naziv="DomainObject.Predmet.ProtustrankaFormatedWithAdress_1"> INNERE j.d.o.o., Beliceva 7, 10310 Ivanić-Grad</derivirana_varijabla>
  </DomainObject.Predmet.ProtustrankaFormatedWithAdress>
  <DomainObject.Predmet.ProtustrankaFormatedWithAdressOIB>
    <izvorni_sadrzaj> INNERE j.d.o.o., OIB 99980772230, Beliceva 7, 10310 Ivanić-Grad</izvorni_sadrzaj>
    <derivirana_varijabla naziv="DomainObject.Predmet.ProtustrankaFormatedWithAdressOIB_1"> INNERE j.d.o.o., OIB 99980772230, Beliceva 7, 10310 Ivanić-Grad</derivirana_varijabla>
  </DomainObject.Predmet.ProtustrankaFormatedWithAdressOIB>
  <DomainObject.Predmet.ProtustrankaWithAdress>
    <izvorni_sadrzaj>INNERE j.d.o.o. Beliceva 7, 10310 Ivanić-Grad</izvorni_sadrzaj>
    <derivirana_varijabla naziv="DomainObject.Predmet.ProtustrankaWithAdress_1">INNERE j.d.o.o. Beliceva 7, 10310 Ivanić-Grad</derivirana_varijabla>
  </DomainObject.Predmet.ProtustrankaWithAdress>
  <DomainObject.Predmet.ProtustrankaWithAdressOIB>
    <izvorni_sadrzaj>INNERE j.d.o.o., OIB 99980772230, Beliceva 7, 10310 Ivanić-Grad</izvorni_sadrzaj>
    <derivirana_varijabla naziv="DomainObject.Predmet.ProtustrankaWithAdressOIB_1">INNERE j.d.o.o., OIB 99980772230, Beliceva 7, 10310 Ivanić-Grad</derivirana_varijabla>
  </DomainObject.Predmet.ProtustrankaWithAdressOIB>
  <DomainObject.Predmet.ProtustrankaNazivFormated>
    <izvorni_sadrzaj>INNERE j.d.o.o.</izvorni_sadrzaj>
    <derivirana_varijabla naziv="DomainObject.Predmet.ProtustrankaNazivFormated_1">INNERE j.d.o.o.</derivirana_varijabla>
  </DomainObject.Predmet.ProtustrankaNazivFormated>
  <DomainObject.Predmet.ProtustrankaNazivFormatedOIB>
    <izvorni_sadrzaj>INNERE j.d.o.o., OIB 99980772230</izvorni_sadrzaj>
    <derivirana_varijabla naziv="DomainObject.Predmet.ProtustrankaNazivFormatedOIB_1">INNERE j.d.o.o., OIB 99980772230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INNERE j.d.o.o.</izvorni_sadrzaj>
    <derivirana_varijabla naziv="DomainObject.Predmet.StrankaFormated_1">  INNERE j.d.o.o.</derivirana_varijabla>
  </DomainObject.Predmet.StrankaFormated>
  <DomainObject.Predmet.StrankaFormatedOIB>
    <izvorni_sadrzaj>  INNERE j.d.o.o., OIB 99980772230</izvorni_sadrzaj>
    <derivirana_varijabla naziv="DomainObject.Predmet.StrankaFormatedOIB_1">  INNERE j.d.o.o., OIB 99980772230</derivirana_varijabla>
  </DomainObject.Predmet.StrankaFormatedOIB>
  <DomainObject.Predmet.StrankaFormatedWithAdress>
    <izvorni_sadrzaj> INNERE j.d.o.o., Beliceva 7, 10310 Ivanić-Grad</izvorni_sadrzaj>
    <derivirana_varijabla naziv="DomainObject.Predmet.StrankaFormatedWithAdress_1"> INNERE j.d.o.o., Beliceva 7, 10310 Ivanić-Grad</derivirana_varijabla>
  </DomainObject.Predmet.StrankaFormatedWithAdress>
  <DomainObject.Predmet.StrankaFormatedWithAdressOIB>
    <izvorni_sadrzaj> INNERE j.d.o.o., OIB 99980772230, Beliceva 7, 10310 Ivanić-Grad</izvorni_sadrzaj>
    <derivirana_varijabla naziv="DomainObject.Predmet.StrankaFormatedWithAdressOIB_1"> INNERE j.d.o.o., OIB 99980772230, Beliceva 7, 10310 Ivanić-Grad</derivirana_varijabla>
  </DomainObject.Predmet.StrankaFormatedWithAdressOIB>
  <DomainObject.Predmet.StrankaWithAdress>
    <izvorni_sadrzaj>INNERE j.d.o.o. Beliceva 7,10310 Ivanić-Grad</izvorni_sadrzaj>
    <derivirana_varijabla naziv="DomainObject.Predmet.StrankaWithAdress_1">INNERE j.d.o.o. Beliceva 7,10310 Ivanić-Grad</derivirana_varijabla>
  </DomainObject.Predmet.StrankaWithAdress>
  <DomainObject.Predmet.StrankaWithAdressOIB>
    <izvorni_sadrzaj>INNERE j.d.o.o., OIB 99980772230, Beliceva 7,10310 Ivanić-Grad</izvorni_sadrzaj>
    <derivirana_varijabla naziv="DomainObject.Predmet.StrankaWithAdressOIB_1">INNERE j.d.o.o., OIB 99980772230, Beliceva 7,10310 Ivanić-Grad</derivirana_varijabla>
  </DomainObject.Predmet.StrankaWithAdressOIB>
  <DomainObject.Predmet.StrankaNazivFormated>
    <izvorni_sadrzaj>INNERE j.d.o.o.</izvorni_sadrzaj>
    <derivirana_varijabla naziv="DomainObject.Predmet.StrankaNazivFormated_1">INNERE j.d.o.o.</derivirana_varijabla>
  </DomainObject.Predmet.StrankaNazivFormated>
  <DomainObject.Predmet.StrankaNazivFormatedOIB>
    <izvorni_sadrzaj>INNERE j.d.o.o., OIB 99980772230</izvorni_sadrzaj>
    <derivirana_varijabla naziv="DomainObject.Predmet.StrankaNazivFormatedOIB_1">INNERE j.d.o.o., OIB 99980772230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 - N. Ribarić </izvorni_sadrzaj>
    <derivirana_varijabla naziv="DomainObject.Predmet.TrenutnaLokacijaSpisa.Naziv_1">72.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INNERE j.d.o.o.</item>
    </izvorni_sadrzaj>
    <derivirana_varijabla naziv="DomainObject.Predmet.StrankaListFormated_1">
      <item>INNERE j.d.o.o.</item>
    </derivirana_varijabla>
  </DomainObject.Predmet.StrankaListFormated>
  <DomainObject.Predmet.StrankaListFormatedOIB>
    <izvorni_sadrzaj>
      <item>INNERE j.d.o.o., OIB 99980772230</item>
    </izvorni_sadrzaj>
    <derivirana_varijabla naziv="DomainObject.Predmet.StrankaListFormatedOIB_1">
      <item>INNERE j.d.o.o., OIB 99980772230</item>
    </derivirana_varijabla>
  </DomainObject.Predmet.StrankaListFormatedOIB>
  <DomainObject.Predmet.StrankaListFormatedWithAdress>
    <izvorni_sadrzaj>
      <item>INNERE j.d.o.o., Beliceva 7, 10310 Ivanić-Grad</item>
    </izvorni_sadrzaj>
    <derivirana_varijabla naziv="DomainObject.Predmet.StrankaListFormatedWithAdress_1">
      <item>INNERE j.d.o.o., Beliceva 7, 10310 Ivanić-Grad</item>
    </derivirana_varijabla>
  </DomainObject.Predmet.StrankaListFormatedWithAdress>
  <DomainObject.Predmet.StrankaListFormatedWithAdressOIB>
    <izvorni_sadrzaj>
      <item>INNERE j.d.o.o., OIB 99980772230, Beliceva 7, 10310 Ivanić-Grad</item>
    </izvorni_sadrzaj>
    <derivirana_varijabla naziv="DomainObject.Predmet.StrankaListFormatedWithAdressOIB_1">
      <item>INNERE j.d.o.o., OIB 99980772230, Beliceva 7, 10310 Ivanić-Grad</item>
    </derivirana_varijabla>
  </DomainObject.Predmet.StrankaListFormatedWithAdressOIB>
  <DomainObject.Predmet.StrankaListNazivFormated>
    <izvorni_sadrzaj>
      <item>INNERE j.d.o.o.</item>
    </izvorni_sadrzaj>
    <derivirana_varijabla naziv="DomainObject.Predmet.StrankaListNazivFormated_1">
      <item>INNERE j.d.o.o.</item>
    </derivirana_varijabla>
  </DomainObject.Predmet.StrankaListNazivFormated>
  <DomainObject.Predmet.StrankaListNazivFormatedOIB>
    <izvorni_sadrzaj>
      <item>INNERE j.d.o.o., OIB 99980772230</item>
    </izvorni_sadrzaj>
    <derivirana_varijabla naziv="DomainObject.Predmet.StrankaListNazivFormatedOIB_1">
      <item>INNERE j.d.o.o., OIB 99980772230</item>
    </derivirana_varijabla>
  </DomainObject.Predmet.StrankaListNazivFormatedOIB>
  <DomainObject.Predmet.ProtuStrankaListFormated>
    <izvorni_sadrzaj>
      <item>INNERE j.d.o.o.</item>
    </izvorni_sadrzaj>
    <derivirana_varijabla naziv="DomainObject.Predmet.ProtuStrankaListFormated_1">
      <item>INNERE j.d.o.o.</item>
    </derivirana_varijabla>
  </DomainObject.Predmet.ProtuStrankaListFormated>
  <DomainObject.Predmet.ProtuStrankaListFormatedOIB>
    <izvorni_sadrzaj>
      <item>INNERE j.d.o.o., OIB 99980772230</item>
    </izvorni_sadrzaj>
    <derivirana_varijabla naziv="DomainObject.Predmet.ProtuStrankaListFormatedOIB_1">
      <item>INNERE j.d.o.o., OIB 99980772230</item>
    </derivirana_varijabla>
  </DomainObject.Predmet.ProtuStrankaListFormatedOIB>
  <DomainObject.Predmet.ProtuStrankaListFormatedWithAdress>
    <izvorni_sadrzaj>
      <item>INNERE j.d.o.o., Beliceva 7, 10310 Ivanić-Grad</item>
    </izvorni_sadrzaj>
    <derivirana_varijabla naziv="DomainObject.Predmet.ProtuStrankaListFormatedWithAdress_1">
      <item>INNERE j.d.o.o., Beliceva 7, 10310 Ivanić-Grad</item>
    </derivirana_varijabla>
  </DomainObject.Predmet.ProtuStrankaListFormatedWithAdress>
  <DomainObject.Predmet.ProtuStrankaListFormatedWithAdressOIB>
    <izvorni_sadrzaj>
      <item>INNERE j.d.o.o., OIB 99980772230, Beliceva 7, 10310 Ivanić-Grad</item>
    </izvorni_sadrzaj>
    <derivirana_varijabla naziv="DomainObject.Predmet.ProtuStrankaListFormatedWithAdressOIB_1">
      <item>INNERE j.d.o.o., OIB 99980772230, Beliceva 7, 10310 Ivanić-Grad</item>
    </derivirana_varijabla>
  </DomainObject.Predmet.ProtuStrankaListFormatedWithAdressOIB>
  <DomainObject.Predmet.ProtuStrankaListNazivFormated>
    <izvorni_sadrzaj>
      <item>INNERE j.d.o.o.</item>
    </izvorni_sadrzaj>
    <derivirana_varijabla naziv="DomainObject.Predmet.ProtuStrankaListNazivFormated_1">
      <item>INNERE j.d.o.o.</item>
    </derivirana_varijabla>
  </DomainObject.Predmet.ProtuStrankaListNazivFormated>
  <DomainObject.Predmet.ProtuStrankaListNazivFormatedOIB>
    <izvorni_sadrzaj>
      <item>INNERE j.d.o.o., OIB 99980772230</item>
    </izvorni_sadrzaj>
    <derivirana_varijabla naziv="DomainObject.Predmet.ProtuStrankaListNazivFormatedOIB_1">
      <item>INNERE j.d.o.o., OIB 99980772230</item>
    </derivirana_varijabla>
  </DomainObject.Predmet.ProtuStrankaListNazivFormatedOIB>
  <DomainObject.Predmet.OstaliListFormated>
    <izvorni_sadrzaj>
      <item>ŽDO Velika Gorica</item>
      <item>RH, Ministarstvo financija, PU Zagreb</item>
      <item>RH, Ministarstvo financija, ispostava  Ivanić-Grad</item>
    </izvorni_sadrzaj>
    <derivirana_varijabla naziv="DomainObject.Predmet.OstaliListFormated_1">
      <item>ŽDO Velika Gorica</item>
      <item>RH, Ministarstvo financija, PU Zagreb</item>
      <item>RH, Ministarstvo financija, ispostava  Ivanić-Grad</item>
    </derivirana_varijabla>
  </DomainObject.Predmet.OstaliListFormated>
  <DomainObject.Predmet.OstaliListFormatedOIB>
    <izvorni_sadrzaj>
      <item>ŽDO Velika Gorica</item>
      <item>RH, Ministarstvo financija, PU Zagreb</item>
      <item>RH, Ministarstvo financija, ispostava  Ivanić-Grad</item>
    </izvorni_sadrzaj>
    <derivirana_varijabla naziv="DomainObject.Predmet.OstaliListFormatedOIB_1">
      <item>ŽDO Velika Gorica</item>
      <item>RH, Ministarstvo financija, PU Zagreb</item>
      <item>RH, Ministarstvo financija, ispostava  Ivanić-Grad</item>
    </derivirana_varijabla>
  </DomainObject.Predmet.OstaliListFormatedOIB>
  <DomainObject.Predmet.OstaliListFormatedWithAdress>
    <izvorni_sadrzaj>
      <item>ŽDO Velika Gorica, Hrvatske bratske zajednice 1, 10410 Velika Gorica</item>
      <item>RH, Ministarstvo financija, PU Zagreb, Avenija Dubrovnik 32, 10000 Zagreb</item>
      <item>RH, Ministarstvo financija, ispostava  Ivanić-Grad, Trg Vladimira Nazora 1, 10310 Ivanić-Grad</item>
    </izvorni_sadrzaj>
    <derivirana_varijabla naziv="DomainObject.Predmet.OstaliListFormatedWithAdress_1">
      <item>ŽDO Velika Gorica, Hrvatske bratske zajednice 1, 10410 Velika Gorica</item>
      <item>RH, Ministarstvo financija, PU Zagreb, Avenija Dubrovnik 32, 10000 Zagreb</item>
      <item>RH, Ministarstvo financija, ispostava  Ivanić-Grad, Trg Vladimira Nazora 1, 10310 Ivanić-Grad</item>
    </derivirana_varijabla>
  </DomainObject.Predmet.OstaliListFormatedWithAdress>
  <DomainObject.Predmet.OstaliListFormatedWithAdressOIB>
    <izvorni_sadrzaj>
      <item>ŽDO Velika Gorica, Hrvatske bratske zajednice 1, 10410 Velika Gorica</item>
      <item>RH, Ministarstvo financija, PU Zagreb, Avenija Dubrovnik 32, 10000 Zagreb</item>
      <item>RH, Ministarstvo financija, ispostava  Ivanić-Grad, Trg Vladimira Nazora 1, 10310 Ivanić-Grad</item>
    </izvorni_sadrzaj>
    <derivirana_varijabla naziv="DomainObject.Predmet.OstaliListFormatedWithAdressOIB_1">
      <item>ŽDO Velika Gorica, Hrvatske bratske zajednice 1, 10410 Velika Gorica</item>
      <item>RH, Ministarstvo financija, PU Zagreb, Avenija Dubrovnik 32, 10000 Zagreb</item>
      <item>RH, Ministarstvo financija, ispostava  Ivanić-Grad, Trg Vladimira Nazora 1, 10310 Ivanić-Grad</item>
    </derivirana_varijabla>
  </DomainObject.Predmet.OstaliListFormatedWithAdressOIB>
  <DomainObject.Predmet.OstaliListNazivFormated>
    <izvorni_sadrzaj>
      <item>ŽDO Velika Gorica</item>
      <item>RH, Ministarstvo financija, PU Zagreb</item>
      <item>RH, Ministarstvo financija, ispostava  Ivanić-Grad</item>
    </izvorni_sadrzaj>
    <derivirana_varijabla naziv="DomainObject.Predmet.OstaliListNazivFormated_1">
      <item>ŽDO Velika Gorica</item>
      <item>RH, Ministarstvo financija, PU Zagreb</item>
      <item>RH, Ministarstvo financija, ispostava  Ivanić-Grad</item>
    </derivirana_varijabla>
  </DomainObject.Predmet.OstaliListNazivFormated>
  <DomainObject.Predmet.OstaliListNazivFormatedOIB>
    <izvorni_sadrzaj>
      <item>ŽDO Velika Gorica</item>
      <item>RH, Ministarstvo financija, PU Zagreb</item>
      <item>RH, Ministarstvo financija, ispostava  Ivanić-Grad</item>
    </izvorni_sadrzaj>
    <derivirana_varijabla naziv="DomainObject.Predmet.OstaliListNazivFormatedOIB_1">
      <item>ŽDO Velika Gorica</item>
      <item>RH, Ministarstvo financija, PU Zagreb</item>
      <item>RH, Ministarstvo financija, ispostava  Ivanić-Grad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prosinca 2018.</izvorni_sadrzaj>
    <derivirana_varijabla naziv="DomainObject.Datum_1">4. prosinca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INNERE j.d.o.o.</izvorni_sadrzaj>
    <derivirana_varijabla naziv="DomainObject.Predmet.StrankaIDrugi_1">INNERE j.d.o.o.</derivirana_varijabla>
  </DomainObject.Predmet.StrankaIDrugi>
  <DomainObject.Predmet.ProtustrankaIDrugi>
    <izvorni_sadrzaj>INNERE j.d.o.o.</izvorni_sadrzaj>
    <derivirana_varijabla naziv="DomainObject.Predmet.ProtustrankaIDrugi_1">INNERE j.d.o.o.</derivirana_varijabla>
  </DomainObject.Predmet.ProtustrankaIDrugi>
  <DomainObject.Predmet.StrankaIDrugiAdressOIB>
    <izvorni_sadrzaj>INNERE j.d.o.o., OIB 99980772230, Beliceva 7, 10310 Ivanić-Grad</izvorni_sadrzaj>
    <derivirana_varijabla naziv="DomainObject.Predmet.StrankaIDrugiAdressOIB_1">INNERE j.d.o.o., OIB 99980772230, Beliceva 7, 10310 Ivanić-Grad</derivirana_varijabla>
  </DomainObject.Predmet.StrankaIDrugiAdressOIB>
  <DomainObject.Predmet.ProtustrankaIDrugiAdressOIB>
    <izvorni_sadrzaj>INNERE j.d.o.o., OIB 99980772230, Beliceva 7, 10310 Ivanić-Grad</izvorni_sadrzaj>
    <derivirana_varijabla naziv="DomainObject.Predmet.ProtustrankaIDrugiAdressOIB_1">INNERE j.d.o.o., OIB 99980772230, Beliceva 7, 10310 Ivanić-Grad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INNERE j.d.o.o.</item>
      <item>INNERE j.d.o.o.</item>
      <item>ŽDO Velika Gorica</item>
      <item>RH, Ministarstvo financija, PU Zagreb</item>
      <item>RH, Ministarstvo financija, ispostava  Ivanić-Grad</item>
    </izvorni_sadrzaj>
    <derivirana_varijabla naziv="DomainObject.Predmet.SudioniciListNaziv_1">
      <item>INNERE j.d.o.o.</item>
      <item>INNERE j.d.o.o.</item>
      <item>ŽDO Velika Gorica</item>
      <item>RH, Ministarstvo financija, PU Zagreb</item>
      <item>RH, Ministarstvo financija, ispostava  Ivanić-Grad</item>
    </derivirana_varijabla>
  </DomainObject.Predmet.SudioniciListNaziv>
  <DomainObject.Predmet.SudioniciListAdressOIB>
    <izvorni_sadrzaj>
      <item>INNERE j.d.o.o., OIB 99980772230, Beliceva 7,10310 Ivanić-Grad</item>
      <item>INNERE j.d.o.o., OIB 99980772230, Beliceva 7,10310 Ivanić-Grad</item>
      <item>ŽDO Velika Gorica, Hrvatske bratske zajednice 1,10410 Velika Gorica</item>
      <item>RH, Ministarstvo financija, PU Zagreb, Avenija Dubrovnik 32,10000 Zagreb</item>
      <item>RH, Ministarstvo financija, ispostava  Ivanić-Grad, Trg Vladimira Nazora 1,10310 Ivanić-Grad</item>
    </izvorni_sadrzaj>
    <derivirana_varijabla naziv="DomainObject.Predmet.SudioniciListAdressOIB_1">
      <item>INNERE j.d.o.o., OIB 99980772230, Beliceva 7,10310 Ivanić-Grad</item>
      <item>INNERE j.d.o.o., OIB 99980772230, Beliceva 7,10310 Ivanić-Grad</item>
      <item>ŽDO Velika Gorica, Hrvatske bratske zajednice 1,10410 Velika Gorica</item>
      <item>RH, Ministarstvo financija, PU Zagreb, Avenija Dubrovnik 32,10000 Zagreb</item>
      <item>RH, Ministarstvo financija, ispostava  Ivanić-Grad, Trg Vladimira Nazora 1,10310 Ivanić-Grad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99980772230</item>
      <item>, OIB 99980772230</item>
      <item>, OIB null</item>
      <item>, OIB null</item>
      <item>, OIB null</item>
    </izvorni_sadrzaj>
    <derivirana_varijabla naziv="DomainObject.Predmet.SudioniciListNazivOIB_1">
      <item>, OIB 99980772230</item>
      <item>, OIB 99980772230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listopada 2018.</izvorni_sadrzaj>
    <derivirana_varijabla naziv="DomainObject.PredzadnjaOdlukaIzPredmeta.DatumDonosenjaOdluke_1">29. listopada 2018.</derivirana_varijabla>
  </DomainObject.PredzadnjaOdlukaIzPredmeta.DatumDonosenjaOdluke>
  <DomainObject.PredzadnjaOdlukaIzPredmeta.Oznaka>
    <izvorni_sadrzaj>St-2504/2018-10</izvorni_sadrzaj>
    <derivirana_varijabla naziv="DomainObject.PredzadnjaOdlukaIzPredmeta.Oznaka_1">St-2504/2018-10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782</properties:Words>
  <properties:Characters>4403</properties:Characters>
  <properties:Lines>104</properties:Lines>
  <properties:Paragraphs>34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5305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2018-12-04T12:11:00Z</dcterms:created>
  <dc:creator>nribaric</dc:creator>
  <cp:lastModifiedBy>Maja Hajtek</cp:lastModifiedBy>
  <cp:lastPrinted>2018-03-19T09:02:00Z</cp:lastPrinted>
  <dcterms:modified xmlns:xsi="http://www.w3.org/2001/XMLSchema-instance" xsi:type="dcterms:W3CDTF">2018-12-04T12:27:00Z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prijedlog za otvaranje predstečajnog postupka (rješenje odbačaj prijedloga  innere nije dostavio obračun plaće 4.12.2018..docx)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