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65E86" w:rsidR="00C92D21" w:rsidP="00D70C84" w:rsidRDefault="00C92D21" w14:paraId="5765BA68" w14:textId="6E890DB1">
      <w:pPr>
        <w:pStyle w:val="Zaglavlje"/>
        <w:tabs>
          <w:tab w:val="clear" w:pos="4153"/>
          <w:tab w:val="clear" w:pos="8306"/>
        </w:tabs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08424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765E86">
        <w:rPr>
          <w:rFonts w:ascii="Arial" w:hAnsi="Arial" w:cs="Arial"/>
          <w:sz w:val="24"/>
          <w:szCs w:val="24"/>
        </w:rPr>
        <w:object w:dxaOrig="882" w:dyaOrig="1115" w14:anchorId="1DDEF6AE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15pt;height:44.95pt" id="_x0000_i1025" fillcolor="window" o:ole="">
            <v:imagedata o:title="" r:id="rId9"/>
          </v:shape>
          <o:OLEObject Type="Embed" ProgID="Word.Picture.8" ShapeID="_x0000_i1025" DrawAspect="Content" ObjectID="_1849258947" r:id="rId10"/>
        </w:objec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353"/>
      </w:tblGrid>
      <w:tr w:rsidRPr="00434790" w:rsidR="00C92D21" w:rsidTr="00636ABA" w14:paraId="2D01587A" w14:textId="77777777">
        <w:tc>
          <w:tcPr>
            <w:tcW w:w="5353" w:type="dxa"/>
          </w:tcPr>
          <w:p w:rsidRPr="00434790" w:rsidR="00C92D21" w:rsidP="00D70C84" w:rsidRDefault="00C92D21" w14:paraId="74AD0763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790">
              <w:rPr>
                <w:rFonts w:ascii="Arial" w:hAnsi="Arial" w:cs="Arial"/>
                <w:sz w:val="24"/>
                <w:szCs w:val="24"/>
              </w:rPr>
              <w:t>Republika Hrvatska</w:t>
            </w:r>
          </w:p>
        </w:tc>
      </w:tr>
      <w:tr w:rsidRPr="00434790" w:rsidR="00C92D21" w:rsidTr="00636ABA" w14:paraId="0ED67B31" w14:textId="77777777">
        <w:tc>
          <w:tcPr>
            <w:tcW w:w="5353" w:type="dxa"/>
          </w:tcPr>
          <w:p w:rsidRPr="00434790" w:rsidR="00C92D21" w:rsidP="00D70C84" w:rsidRDefault="00C92D21" w14:paraId="27AC0F5F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Visoki prekršajni sud Republike Hrvatske</w:t>
            </w:r>
          </w:p>
        </w:tc>
      </w:tr>
      <w:tr w:rsidRPr="00434790" w:rsidR="00C92D21" w:rsidTr="00636ABA" w14:paraId="31D7A934" w14:textId="77777777">
        <w:tc>
          <w:tcPr>
            <w:tcW w:w="5353" w:type="dxa"/>
          </w:tcPr>
          <w:p w:rsidRPr="00434790" w:rsidR="00C92D21" w:rsidP="00D70C84" w:rsidRDefault="00C92D21" w14:paraId="5540CBCF" w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Zagreb</w:t>
            </w:r>
          </w:p>
        </w:tc>
      </w:tr>
    </w:tbl>
    <w:p w:rsidR="00BE2799" w:rsidP="00D70C84" w:rsidRDefault="00C92D21" w14:paraId="39830409" w14:textId="4DE079ED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Broj: </w:t>
      </w:r>
      <w:proofErr w:type="spellStart"/>
      <w:r>
        <w:rPr>
          <w:rFonts w:ascii="Arial" w:hAnsi="Arial" w:cs="Arial"/>
          <w:sz w:val="24"/>
          <w:szCs w:val="24"/>
        </w:rPr>
        <w:t>Ppž</w:t>
      </w:r>
      <w:proofErr w:type="spellEnd"/>
      <w:r>
        <w:rPr>
          <w:rFonts w:ascii="Arial" w:hAnsi="Arial" w:cs="Arial"/>
          <w:sz w:val="24"/>
          <w:szCs w:val="24"/>
        </w:rPr>
        <w:t>-</w:t>
      </w:r>
      <w:r w:rsidR="006F1039">
        <w:rPr>
          <w:rFonts w:ascii="Arial" w:hAnsi="Arial" w:cs="Arial"/>
          <w:sz w:val="24"/>
          <w:szCs w:val="24"/>
        </w:rPr>
        <w:t>2111/2026</w:t>
      </w:r>
    </w:p>
    <w:p w:rsidRPr="00C92D21" w:rsidR="006F1039" w:rsidP="00D70C84" w:rsidRDefault="006F1039" w14:paraId="57900FD2" w14:textId="77777777">
      <w:pPr>
        <w:jc w:val="center"/>
        <w:rPr>
          <w:rFonts w:ascii="Arial" w:hAnsi="Arial" w:cs="Arial"/>
          <w:sz w:val="24"/>
          <w:szCs w:val="24"/>
        </w:rPr>
      </w:pPr>
    </w:p>
    <w:p w:rsidRPr="00C92D21" w:rsidR="00EC0257" w:rsidP="00D70C84" w:rsidRDefault="006F1039" w14:paraId="23CFB4EB" w14:textId="0847165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 E P U B L I K A   H R V A T S K A</w:t>
      </w:r>
    </w:p>
    <w:p w:rsidRPr="00C92D21" w:rsidR="00BE2799" w:rsidP="00D70C84" w:rsidRDefault="00BE2799" w14:paraId="725C6D31" w14:textId="77777777">
      <w:pPr>
        <w:jc w:val="center"/>
        <w:rPr>
          <w:rFonts w:ascii="Arial" w:hAnsi="Arial" w:cs="Arial"/>
          <w:sz w:val="24"/>
          <w:szCs w:val="24"/>
        </w:rPr>
      </w:pPr>
    </w:p>
    <w:p w:rsidRPr="00C92D21" w:rsidR="00752912" w:rsidP="00D70C84" w:rsidRDefault="006F1039" w14:paraId="5ED5D820" w14:textId="68CEE56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 J E Š E N J E</w:t>
      </w:r>
    </w:p>
    <w:p w:rsidRPr="00C92D21" w:rsidR="00E96A1F" w:rsidP="00D70C84" w:rsidRDefault="00E96A1F" w14:paraId="4CD1300C" w14:textId="77777777">
      <w:pPr>
        <w:rPr>
          <w:rFonts w:ascii="Arial" w:hAnsi="Arial" w:cs="Arial"/>
          <w:sz w:val="24"/>
          <w:szCs w:val="24"/>
        </w:rPr>
      </w:pPr>
    </w:p>
    <w:p w:rsidRPr="00C92D21" w:rsidR="00D12708" w:rsidP="00D70C84" w:rsidRDefault="00C03099" w14:paraId="102D0FD5" w14:textId="6BA5073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C92D21">
        <w:rPr>
          <w:rFonts w:ascii="Arial" w:hAnsi="Arial" w:cs="Arial"/>
          <w:sz w:val="24"/>
          <w:szCs w:val="24"/>
        </w:rPr>
        <w:t>Visoki prekršajni sud Republike Hrvatske</w:t>
      </w:r>
      <w:r w:rsidR="00982B84">
        <w:rPr>
          <w:rFonts w:ascii="Arial" w:hAnsi="Arial" w:cs="Arial"/>
          <w:sz w:val="24"/>
          <w:szCs w:val="24"/>
        </w:rPr>
        <w:t>,</w:t>
      </w:r>
      <w:r w:rsidRPr="00C92D21">
        <w:rPr>
          <w:rFonts w:ascii="Arial" w:hAnsi="Arial" w:cs="Arial"/>
          <w:sz w:val="24"/>
          <w:szCs w:val="24"/>
        </w:rPr>
        <w:t xml:space="preserve"> u vijeću sastavljenom od </w:t>
      </w:r>
      <w:r w:rsidRPr="00C92D21" w:rsidR="0037283A">
        <w:rPr>
          <w:rFonts w:ascii="Arial" w:hAnsi="Arial" w:cs="Arial"/>
          <w:sz w:val="24"/>
          <w:szCs w:val="24"/>
        </w:rPr>
        <w:t>sutkinja</w:t>
      </w:r>
      <w:r w:rsidRPr="00C92D21">
        <w:rPr>
          <w:rFonts w:ascii="Arial" w:hAnsi="Arial" w:cs="Arial"/>
          <w:sz w:val="24"/>
          <w:szCs w:val="24"/>
        </w:rPr>
        <w:t xml:space="preserve"> </w:t>
      </w:r>
      <w:r w:rsidR="00F81E5A">
        <w:rPr>
          <w:rFonts w:ascii="Arial" w:hAnsi="Arial" w:cs="Arial"/>
          <w:sz w:val="24"/>
          <w:szCs w:val="24"/>
        </w:rPr>
        <w:t>Ivanke Mašić</w:t>
      </w:r>
      <w:r w:rsidRPr="00C92D21">
        <w:rPr>
          <w:rFonts w:ascii="Arial" w:hAnsi="Arial" w:cs="Arial"/>
          <w:sz w:val="24"/>
          <w:szCs w:val="24"/>
        </w:rPr>
        <w:t xml:space="preserve"> kao predsjednice vijeća te </w:t>
      </w:r>
      <w:r w:rsidRPr="00C92D21" w:rsidR="00860AA8">
        <w:rPr>
          <w:rFonts w:ascii="Arial" w:hAnsi="Arial" w:cs="Arial"/>
          <w:sz w:val="24"/>
          <w:szCs w:val="24"/>
        </w:rPr>
        <w:t xml:space="preserve">Anđe </w:t>
      </w:r>
      <w:proofErr w:type="spellStart"/>
      <w:r w:rsidRPr="00C92D21" w:rsidR="00860AA8">
        <w:rPr>
          <w:rFonts w:ascii="Arial" w:hAnsi="Arial" w:cs="Arial"/>
          <w:sz w:val="24"/>
          <w:szCs w:val="24"/>
        </w:rPr>
        <w:t>Ćorluk</w:t>
      </w:r>
      <w:r w:rsidR="00084246">
        <w:rPr>
          <w:rFonts w:ascii="Arial" w:hAnsi="Arial" w:cs="Arial"/>
          <w:sz w:val="24"/>
          <w:szCs w:val="24"/>
        </w:rPr>
        <w:t>e</w:t>
      </w:r>
      <w:proofErr w:type="spellEnd"/>
      <w:r w:rsidRPr="00C92D21" w:rsidR="00860AA8">
        <w:rPr>
          <w:rFonts w:ascii="Arial" w:hAnsi="Arial" w:cs="Arial"/>
          <w:sz w:val="24"/>
          <w:szCs w:val="24"/>
        </w:rPr>
        <w:t xml:space="preserve"> i </w:t>
      </w:r>
      <w:r w:rsidR="00720473">
        <w:rPr>
          <w:rFonts w:ascii="Arial" w:hAnsi="Arial" w:cs="Arial"/>
          <w:sz w:val="24"/>
          <w:szCs w:val="24"/>
        </w:rPr>
        <w:t>Nade Horvatović</w:t>
      </w:r>
      <w:r w:rsidRPr="00C92D21" w:rsidR="00764D96">
        <w:rPr>
          <w:rFonts w:ascii="Arial" w:hAnsi="Arial" w:cs="Arial"/>
          <w:sz w:val="24"/>
          <w:szCs w:val="24"/>
        </w:rPr>
        <w:t xml:space="preserve"> </w:t>
      </w:r>
      <w:r w:rsidRPr="00C92D21" w:rsidR="0037283A">
        <w:rPr>
          <w:rFonts w:ascii="Arial" w:hAnsi="Arial" w:cs="Arial"/>
          <w:sz w:val="24"/>
          <w:szCs w:val="24"/>
        </w:rPr>
        <w:t>kao članica</w:t>
      </w:r>
      <w:r w:rsidRPr="00C92D21">
        <w:rPr>
          <w:rFonts w:ascii="Arial" w:hAnsi="Arial" w:cs="Arial"/>
          <w:sz w:val="24"/>
          <w:szCs w:val="24"/>
        </w:rPr>
        <w:t xml:space="preserve"> vijeća, uz sudjelovanje</w:t>
      </w:r>
      <w:r w:rsidR="00720473">
        <w:rPr>
          <w:rFonts w:ascii="Arial" w:hAnsi="Arial" w:cs="Arial"/>
          <w:sz w:val="24"/>
          <w:szCs w:val="24"/>
        </w:rPr>
        <w:t xml:space="preserve"> više</w:t>
      </w:r>
      <w:r w:rsidRPr="00C92D21">
        <w:rPr>
          <w:rFonts w:ascii="Arial" w:hAnsi="Arial" w:cs="Arial"/>
          <w:sz w:val="24"/>
          <w:szCs w:val="24"/>
        </w:rPr>
        <w:t xml:space="preserve"> sudsk</w:t>
      </w:r>
      <w:r w:rsidR="00720473">
        <w:rPr>
          <w:rFonts w:ascii="Arial" w:hAnsi="Arial" w:cs="Arial"/>
          <w:sz w:val="24"/>
          <w:szCs w:val="24"/>
        </w:rPr>
        <w:t>e</w:t>
      </w:r>
      <w:r w:rsidRPr="00C92D21">
        <w:rPr>
          <w:rFonts w:ascii="Arial" w:hAnsi="Arial" w:cs="Arial"/>
          <w:sz w:val="24"/>
          <w:szCs w:val="24"/>
        </w:rPr>
        <w:t xml:space="preserve"> savjetni</w:t>
      </w:r>
      <w:r w:rsidR="00720473">
        <w:rPr>
          <w:rFonts w:ascii="Arial" w:hAnsi="Arial" w:cs="Arial"/>
          <w:sz w:val="24"/>
          <w:szCs w:val="24"/>
        </w:rPr>
        <w:t>ce Koraljke Polak Medaković</w:t>
      </w:r>
      <w:r w:rsidRPr="00C92D21">
        <w:rPr>
          <w:rFonts w:ascii="Arial" w:hAnsi="Arial" w:cs="Arial"/>
          <w:sz w:val="24"/>
          <w:szCs w:val="24"/>
        </w:rPr>
        <w:t>, kao zapisničar</w:t>
      </w:r>
      <w:r w:rsidR="00720473">
        <w:rPr>
          <w:rFonts w:ascii="Arial" w:hAnsi="Arial" w:cs="Arial"/>
          <w:sz w:val="24"/>
          <w:szCs w:val="24"/>
        </w:rPr>
        <w:t>ke</w:t>
      </w:r>
      <w:r w:rsidRPr="00C92D21">
        <w:rPr>
          <w:rFonts w:ascii="Arial" w:hAnsi="Arial" w:cs="Arial"/>
          <w:sz w:val="24"/>
          <w:szCs w:val="24"/>
        </w:rPr>
        <w:t xml:space="preserve">, u prekršajnom </w:t>
      </w:r>
      <w:r w:rsidR="006F1039">
        <w:rPr>
          <w:rFonts w:ascii="Arial" w:hAnsi="Arial" w:cs="Arial"/>
          <w:sz w:val="24"/>
          <w:szCs w:val="24"/>
        </w:rPr>
        <w:t>postupk</w:t>
      </w:r>
      <w:r w:rsidR="007524BB">
        <w:rPr>
          <w:rFonts w:ascii="Arial" w:hAnsi="Arial" w:cs="Arial"/>
          <w:sz w:val="24"/>
          <w:szCs w:val="24"/>
        </w:rPr>
        <w:t>u</w:t>
      </w:r>
      <w:r w:rsidRPr="00C92D21">
        <w:rPr>
          <w:rFonts w:ascii="Arial" w:hAnsi="Arial" w:cs="Arial"/>
          <w:sz w:val="24"/>
          <w:szCs w:val="24"/>
        </w:rPr>
        <w:t xml:space="preserve"> protiv</w:t>
      </w:r>
      <w:r w:rsidRPr="00C92D21" w:rsidR="001575E3">
        <w:rPr>
          <w:rFonts w:ascii="Arial" w:hAnsi="Arial" w:cs="Arial"/>
          <w:sz w:val="24"/>
          <w:szCs w:val="24"/>
        </w:rPr>
        <w:t xml:space="preserve"> okrivlje</w:t>
      </w:r>
      <w:r w:rsidRPr="00C92D21" w:rsidR="0037283A">
        <w:rPr>
          <w:rFonts w:ascii="Arial" w:hAnsi="Arial" w:cs="Arial"/>
          <w:sz w:val="24"/>
          <w:szCs w:val="24"/>
        </w:rPr>
        <w:t>nog</w:t>
      </w:r>
      <w:r w:rsidRPr="00C92D21" w:rsidR="00A903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F1039">
        <w:rPr>
          <w:rFonts w:ascii="Arial" w:hAnsi="Arial" w:cs="Arial"/>
          <w:sz w:val="24"/>
          <w:szCs w:val="24"/>
        </w:rPr>
        <w:t>Andreasa</w:t>
      </w:r>
      <w:proofErr w:type="spellEnd"/>
      <w:r w:rsidR="006F103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F1039">
        <w:rPr>
          <w:rFonts w:ascii="Arial" w:hAnsi="Arial" w:cs="Arial"/>
          <w:sz w:val="24"/>
          <w:szCs w:val="24"/>
        </w:rPr>
        <w:t>Christiana</w:t>
      </w:r>
      <w:proofErr w:type="spellEnd"/>
      <w:r w:rsidR="006F103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F1039">
        <w:rPr>
          <w:rFonts w:ascii="Arial" w:hAnsi="Arial" w:cs="Arial"/>
          <w:sz w:val="24"/>
          <w:szCs w:val="24"/>
        </w:rPr>
        <w:t>Zanoffa</w:t>
      </w:r>
      <w:proofErr w:type="spellEnd"/>
      <w:r w:rsidRPr="00C92D21" w:rsidR="00AB22D5">
        <w:rPr>
          <w:rFonts w:ascii="Arial" w:hAnsi="Arial" w:cs="Arial"/>
          <w:sz w:val="24"/>
          <w:szCs w:val="24"/>
        </w:rPr>
        <w:t xml:space="preserve">, </w:t>
      </w:r>
      <w:r w:rsidRPr="00C92D21" w:rsidR="000038E3">
        <w:rPr>
          <w:rFonts w:ascii="Arial" w:hAnsi="Arial" w:cs="Arial"/>
          <w:sz w:val="24"/>
          <w:szCs w:val="24"/>
        </w:rPr>
        <w:t xml:space="preserve">zbog prekršaja </w:t>
      </w:r>
      <w:r w:rsidRPr="00C92D21" w:rsidR="00A9037F">
        <w:rPr>
          <w:rFonts w:ascii="Arial" w:hAnsi="Arial" w:cs="Arial"/>
          <w:sz w:val="24"/>
          <w:szCs w:val="24"/>
        </w:rPr>
        <w:t xml:space="preserve">iz članka </w:t>
      </w:r>
      <w:r w:rsidR="006F1039">
        <w:rPr>
          <w:rFonts w:ascii="Arial" w:hAnsi="Arial" w:cs="Arial"/>
          <w:sz w:val="24"/>
          <w:szCs w:val="24"/>
        </w:rPr>
        <w:t>22. stavka 1. Zakona o zaštiti od nasilja u obitelji ("Narodne novine" broj: 70/17., 126/19., 84/21., 114/22., 36/24.)</w:t>
      </w:r>
      <w:r w:rsidRPr="00C92D21" w:rsidR="00B32EE3">
        <w:rPr>
          <w:rFonts w:ascii="Arial" w:hAnsi="Arial" w:cs="Arial"/>
          <w:sz w:val="24"/>
          <w:szCs w:val="24"/>
        </w:rPr>
        <w:t xml:space="preserve"> </w:t>
      </w:r>
      <w:r w:rsidRPr="00C92D21" w:rsidR="00AF4E22">
        <w:rPr>
          <w:rFonts w:ascii="Arial" w:hAnsi="Arial" w:cs="Arial"/>
          <w:sz w:val="24"/>
          <w:szCs w:val="24"/>
        </w:rPr>
        <w:t>odlučuju</w:t>
      </w:r>
      <w:r w:rsidRPr="00C92D21" w:rsidR="005C25DF">
        <w:rPr>
          <w:rFonts w:ascii="Arial" w:hAnsi="Arial" w:cs="Arial"/>
          <w:sz w:val="24"/>
          <w:szCs w:val="24"/>
        </w:rPr>
        <w:t xml:space="preserve">ći o </w:t>
      </w:r>
      <w:r w:rsidR="00A723B3">
        <w:rPr>
          <w:rFonts w:ascii="Arial" w:hAnsi="Arial" w:cs="Arial"/>
          <w:sz w:val="24"/>
          <w:szCs w:val="24"/>
        </w:rPr>
        <w:t>žalbi</w:t>
      </w:r>
      <w:r w:rsidRPr="00C92D21" w:rsidR="00BE2799">
        <w:rPr>
          <w:rFonts w:ascii="Arial" w:hAnsi="Arial" w:cs="Arial"/>
          <w:sz w:val="24"/>
          <w:szCs w:val="24"/>
        </w:rPr>
        <w:t xml:space="preserve"> </w:t>
      </w:r>
      <w:r w:rsidR="006F1039">
        <w:rPr>
          <w:rFonts w:ascii="Arial" w:hAnsi="Arial" w:cs="Arial"/>
          <w:sz w:val="24"/>
          <w:szCs w:val="24"/>
        </w:rPr>
        <w:t>Općinskog državnog odvjetništva u Pazinu</w:t>
      </w:r>
      <w:r w:rsidR="00084246">
        <w:rPr>
          <w:rFonts w:ascii="Arial" w:hAnsi="Arial" w:cs="Arial"/>
          <w:sz w:val="24"/>
          <w:szCs w:val="24"/>
        </w:rPr>
        <w:t xml:space="preserve"> podnesenoj </w:t>
      </w:r>
      <w:r w:rsidRPr="00C92D21" w:rsidR="00796555">
        <w:rPr>
          <w:rFonts w:ascii="Arial" w:hAnsi="Arial" w:cs="Arial"/>
          <w:sz w:val="24"/>
          <w:szCs w:val="24"/>
        </w:rPr>
        <w:t xml:space="preserve">protiv </w:t>
      </w:r>
      <w:r w:rsidR="00982B84">
        <w:rPr>
          <w:rFonts w:ascii="Arial" w:hAnsi="Arial" w:cs="Arial"/>
          <w:sz w:val="24"/>
          <w:szCs w:val="24"/>
        </w:rPr>
        <w:t>p</w:t>
      </w:r>
      <w:r w:rsidR="00A723B3">
        <w:rPr>
          <w:rFonts w:ascii="Arial" w:hAnsi="Arial" w:cs="Arial"/>
          <w:sz w:val="24"/>
          <w:szCs w:val="24"/>
        </w:rPr>
        <w:t>resude</w:t>
      </w:r>
      <w:r w:rsidR="00982B84">
        <w:rPr>
          <w:rFonts w:ascii="Arial" w:hAnsi="Arial" w:cs="Arial"/>
          <w:sz w:val="24"/>
          <w:szCs w:val="24"/>
        </w:rPr>
        <w:t xml:space="preserve"> Općinskog</w:t>
      </w:r>
      <w:r w:rsidR="00262B61">
        <w:rPr>
          <w:rFonts w:ascii="Arial" w:hAnsi="Arial" w:cs="Arial"/>
          <w:sz w:val="24"/>
          <w:szCs w:val="24"/>
        </w:rPr>
        <w:t xml:space="preserve"> </w:t>
      </w:r>
      <w:r w:rsidR="00084246">
        <w:rPr>
          <w:rFonts w:ascii="Arial" w:hAnsi="Arial" w:cs="Arial"/>
          <w:sz w:val="24"/>
          <w:szCs w:val="24"/>
        </w:rPr>
        <w:t xml:space="preserve">suda u </w:t>
      </w:r>
      <w:r w:rsidR="006F1039">
        <w:rPr>
          <w:rFonts w:ascii="Arial" w:hAnsi="Arial" w:cs="Arial"/>
          <w:sz w:val="24"/>
          <w:szCs w:val="24"/>
        </w:rPr>
        <w:t>Pazinu, Stalne službe u Bujama-</w:t>
      </w:r>
      <w:proofErr w:type="spellStart"/>
      <w:r w:rsidR="006F1039">
        <w:rPr>
          <w:rFonts w:ascii="Arial" w:hAnsi="Arial" w:cs="Arial"/>
          <w:sz w:val="24"/>
          <w:szCs w:val="24"/>
        </w:rPr>
        <w:t>Buie</w:t>
      </w:r>
      <w:proofErr w:type="spellEnd"/>
      <w:r w:rsidR="006F1039">
        <w:rPr>
          <w:rFonts w:ascii="Arial" w:hAnsi="Arial" w:cs="Arial"/>
          <w:sz w:val="24"/>
          <w:szCs w:val="24"/>
        </w:rPr>
        <w:t xml:space="preserve"> b</w:t>
      </w:r>
      <w:r w:rsidRPr="00C92D21" w:rsidR="00805E48">
        <w:rPr>
          <w:rFonts w:ascii="Arial" w:hAnsi="Arial" w:cs="Arial"/>
          <w:sz w:val="24"/>
          <w:szCs w:val="24"/>
        </w:rPr>
        <w:t xml:space="preserve">roj: </w:t>
      </w:r>
      <w:proofErr w:type="spellStart"/>
      <w:r w:rsidR="0001491D">
        <w:rPr>
          <w:rFonts w:ascii="Arial" w:hAnsi="Arial" w:cs="Arial"/>
          <w:sz w:val="24"/>
          <w:szCs w:val="24"/>
        </w:rPr>
        <w:t>Pp</w:t>
      </w:r>
      <w:proofErr w:type="spellEnd"/>
      <w:r w:rsidR="0001491D">
        <w:rPr>
          <w:rFonts w:ascii="Arial" w:hAnsi="Arial" w:cs="Arial"/>
          <w:sz w:val="24"/>
          <w:szCs w:val="24"/>
        </w:rPr>
        <w:t>-</w:t>
      </w:r>
      <w:r w:rsidR="006F1039">
        <w:rPr>
          <w:rFonts w:ascii="Arial" w:hAnsi="Arial" w:cs="Arial"/>
          <w:sz w:val="24"/>
          <w:szCs w:val="24"/>
        </w:rPr>
        <w:t>2287/2023-21</w:t>
      </w:r>
      <w:r w:rsidR="007E393D">
        <w:rPr>
          <w:rFonts w:ascii="Arial" w:hAnsi="Arial" w:cs="Arial"/>
          <w:sz w:val="24"/>
          <w:szCs w:val="24"/>
        </w:rPr>
        <w:t xml:space="preserve"> </w:t>
      </w:r>
      <w:r w:rsidRPr="00C92D21" w:rsidR="00EF1ACF">
        <w:rPr>
          <w:rFonts w:ascii="Arial" w:hAnsi="Arial" w:cs="Arial"/>
          <w:sz w:val="24"/>
          <w:szCs w:val="24"/>
        </w:rPr>
        <w:t xml:space="preserve">od </w:t>
      </w:r>
      <w:r w:rsidR="006F1039">
        <w:rPr>
          <w:rFonts w:ascii="Arial" w:hAnsi="Arial" w:cs="Arial"/>
          <w:sz w:val="24"/>
          <w:szCs w:val="24"/>
        </w:rPr>
        <w:t>19. prosinca</w:t>
      </w:r>
      <w:r w:rsidRPr="00C92D21" w:rsidR="00EF1ACF">
        <w:rPr>
          <w:rFonts w:ascii="Arial" w:hAnsi="Arial" w:cs="Arial"/>
          <w:sz w:val="24"/>
          <w:szCs w:val="24"/>
        </w:rPr>
        <w:t xml:space="preserve"> 20</w:t>
      </w:r>
      <w:r w:rsidRPr="00C92D21" w:rsidR="008464EB">
        <w:rPr>
          <w:rFonts w:ascii="Arial" w:hAnsi="Arial" w:cs="Arial"/>
          <w:sz w:val="24"/>
          <w:szCs w:val="24"/>
        </w:rPr>
        <w:t>2</w:t>
      </w:r>
      <w:r w:rsidR="00084246">
        <w:rPr>
          <w:rFonts w:ascii="Arial" w:hAnsi="Arial" w:cs="Arial"/>
          <w:sz w:val="24"/>
          <w:szCs w:val="24"/>
        </w:rPr>
        <w:t>5</w:t>
      </w:r>
      <w:r w:rsidR="00A723B3">
        <w:rPr>
          <w:rFonts w:ascii="Arial" w:hAnsi="Arial" w:cs="Arial"/>
          <w:sz w:val="24"/>
          <w:szCs w:val="24"/>
        </w:rPr>
        <w:t>.</w:t>
      </w:r>
      <w:r w:rsidRPr="00C92D21" w:rsidR="00EF1ACF">
        <w:rPr>
          <w:rFonts w:ascii="Arial" w:hAnsi="Arial" w:cs="Arial"/>
          <w:sz w:val="24"/>
          <w:szCs w:val="24"/>
        </w:rPr>
        <w:t xml:space="preserve">, na sjednici vijeća održanoj </w:t>
      </w:r>
      <w:r w:rsidR="00315200">
        <w:rPr>
          <w:rFonts w:ascii="Arial" w:hAnsi="Arial" w:cs="Arial"/>
          <w:sz w:val="24"/>
          <w:szCs w:val="24"/>
        </w:rPr>
        <w:t>24. kolovoza 2026.,</w:t>
      </w:r>
    </w:p>
    <w:p w:rsidRPr="00C92D21" w:rsidR="00EF1ACF" w:rsidP="00D70C84" w:rsidRDefault="00D12708" w14:paraId="2BC51F32" w14:textId="77777777">
      <w:pPr>
        <w:jc w:val="center"/>
        <w:rPr>
          <w:rFonts w:ascii="Arial" w:hAnsi="Arial" w:cs="Arial"/>
          <w:sz w:val="24"/>
          <w:szCs w:val="24"/>
        </w:rPr>
      </w:pPr>
      <w:r w:rsidRPr="00C92D21">
        <w:rPr>
          <w:rFonts w:ascii="Arial" w:hAnsi="Arial" w:cs="Arial"/>
          <w:sz w:val="24"/>
          <w:szCs w:val="24"/>
        </w:rPr>
        <w:t xml:space="preserve">   </w:t>
      </w:r>
      <w:r w:rsidRPr="00C92D21" w:rsidR="00507DDE">
        <w:rPr>
          <w:rFonts w:ascii="Arial" w:hAnsi="Arial" w:cs="Arial"/>
          <w:sz w:val="24"/>
          <w:szCs w:val="24"/>
        </w:rPr>
        <w:t xml:space="preserve">   </w:t>
      </w:r>
    </w:p>
    <w:p w:rsidRPr="00C92D21" w:rsidR="006319A7" w:rsidP="00D70C84" w:rsidRDefault="006F1039" w14:paraId="444A7936" w14:textId="7D48635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 i je š i o</w:t>
      </w:r>
      <w:r w:rsidRPr="00C92D21" w:rsidR="00675FE1">
        <w:rPr>
          <w:rFonts w:ascii="Arial" w:hAnsi="Arial" w:cs="Arial"/>
          <w:sz w:val="24"/>
          <w:szCs w:val="24"/>
        </w:rPr>
        <w:t xml:space="preserve"> </w:t>
      </w:r>
      <w:r w:rsidR="00C92D21">
        <w:rPr>
          <w:rFonts w:ascii="Arial" w:hAnsi="Arial" w:cs="Arial"/>
          <w:sz w:val="24"/>
          <w:szCs w:val="24"/>
        </w:rPr>
        <w:t xml:space="preserve"> </w:t>
      </w:r>
      <w:r w:rsidRPr="00C92D21" w:rsidR="00675FE1">
        <w:rPr>
          <w:rFonts w:ascii="Arial" w:hAnsi="Arial" w:cs="Arial"/>
          <w:sz w:val="24"/>
          <w:szCs w:val="24"/>
        </w:rPr>
        <w:t xml:space="preserve"> j e</w:t>
      </w:r>
    </w:p>
    <w:p w:rsidRPr="00C92D21" w:rsidR="00675FE1" w:rsidP="00D70C84" w:rsidRDefault="00675FE1" w14:paraId="7818E15C" w14:textId="77777777">
      <w:pPr>
        <w:jc w:val="center"/>
        <w:rPr>
          <w:rFonts w:ascii="Arial" w:hAnsi="Arial" w:cs="Arial"/>
          <w:sz w:val="24"/>
          <w:szCs w:val="24"/>
        </w:rPr>
      </w:pPr>
    </w:p>
    <w:p w:rsidRPr="00C92D21" w:rsidR="00805E48" w:rsidP="00D70C84" w:rsidRDefault="006F1039" w14:paraId="731CBF52" w14:textId="28CB32D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Prihvaća se žalba tužitelja Općinskog državnog odvjetništva u Pazinu, pobijana presuda se ukida i predmet dostavlja prvostupanjskom sudu na ponovno suđenje.</w:t>
      </w:r>
    </w:p>
    <w:p w:rsidRPr="00C92D21" w:rsidR="00BA1217" w:rsidP="00D70C84" w:rsidRDefault="00BA1217" w14:paraId="4C5805DA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C92D21" w:rsidR="00F84E34" w:rsidP="00D70C84" w:rsidRDefault="006319A7" w14:paraId="67E55FD9" w14:textId="77777777">
      <w:pPr>
        <w:jc w:val="center"/>
        <w:rPr>
          <w:rFonts w:ascii="Arial" w:hAnsi="Arial" w:cs="Arial"/>
          <w:sz w:val="24"/>
          <w:szCs w:val="24"/>
        </w:rPr>
      </w:pPr>
      <w:r w:rsidRPr="00C92D21">
        <w:rPr>
          <w:rFonts w:ascii="Arial" w:hAnsi="Arial" w:cs="Arial"/>
          <w:sz w:val="24"/>
          <w:szCs w:val="24"/>
        </w:rPr>
        <w:t>Obrazloženje</w:t>
      </w:r>
      <w:r w:rsidRPr="00C92D21" w:rsidR="00752912">
        <w:rPr>
          <w:rFonts w:ascii="Arial" w:hAnsi="Arial" w:cs="Arial"/>
          <w:sz w:val="24"/>
          <w:szCs w:val="24"/>
        </w:rPr>
        <w:tab/>
      </w:r>
    </w:p>
    <w:p w:rsidRPr="00C92D21" w:rsidR="00127301" w:rsidP="00D70C84" w:rsidRDefault="00127301" w14:paraId="659AF7FF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A149D5" w:rsidP="00D70C84" w:rsidRDefault="00262B61" w14:paraId="75683F88" w14:textId="6E26F4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6F1039">
        <w:rPr>
          <w:rFonts w:ascii="Arial" w:hAnsi="Arial" w:cs="Arial"/>
          <w:sz w:val="24"/>
          <w:szCs w:val="24"/>
        </w:rPr>
        <w:t xml:space="preserve">Pobijanom presudom na temelju članka 182. točke 3. Prekršajnog zakona okrivljeni </w:t>
      </w:r>
      <w:proofErr w:type="spellStart"/>
      <w:r w:rsidR="006F1039">
        <w:rPr>
          <w:rFonts w:ascii="Arial" w:hAnsi="Arial" w:cs="Arial"/>
          <w:sz w:val="24"/>
          <w:szCs w:val="24"/>
        </w:rPr>
        <w:t>Andreas</w:t>
      </w:r>
      <w:proofErr w:type="spellEnd"/>
      <w:r w:rsidR="006F1039">
        <w:rPr>
          <w:rFonts w:ascii="Arial" w:hAnsi="Arial" w:cs="Arial"/>
          <w:sz w:val="24"/>
          <w:szCs w:val="24"/>
        </w:rPr>
        <w:t xml:space="preserve"> Christian </w:t>
      </w:r>
      <w:proofErr w:type="spellStart"/>
      <w:r w:rsidR="006F1039">
        <w:rPr>
          <w:rFonts w:ascii="Arial" w:hAnsi="Arial" w:cs="Arial"/>
          <w:sz w:val="24"/>
          <w:szCs w:val="24"/>
        </w:rPr>
        <w:t>Zanoff</w:t>
      </w:r>
      <w:proofErr w:type="spellEnd"/>
      <w:r w:rsidR="006F1039">
        <w:rPr>
          <w:rFonts w:ascii="Arial" w:hAnsi="Arial" w:cs="Arial"/>
          <w:sz w:val="24"/>
          <w:szCs w:val="24"/>
        </w:rPr>
        <w:t xml:space="preserve"> je oslobođen od optužbe da bi počinio prekršaj iz članka 22. stavka 1. Zakona o zaštiti od nasilja u obitelji s obrazloženjem da je prvostupanjski sud zbog nedostatka dokaza prema pravnom načelu da se u sumnji postupa u korist okrivljenika </w:t>
      </w:r>
      <w:r w:rsidR="00D70C84">
        <w:rPr>
          <w:rFonts w:ascii="Arial" w:hAnsi="Arial" w:cs="Arial"/>
          <w:sz w:val="24"/>
          <w:szCs w:val="24"/>
        </w:rPr>
        <w:t xml:space="preserve">te </w:t>
      </w:r>
      <w:r w:rsidR="006F1039">
        <w:rPr>
          <w:rFonts w:ascii="Arial" w:hAnsi="Arial" w:cs="Arial"/>
          <w:sz w:val="24"/>
          <w:szCs w:val="24"/>
        </w:rPr>
        <w:t xml:space="preserve">odlučio kao u izreci. </w:t>
      </w:r>
    </w:p>
    <w:p w:rsidRPr="00A149D5" w:rsidR="00B1682B" w:rsidP="00D70C84" w:rsidRDefault="00B1682B" w14:paraId="0528EE9F" w14:textId="21294383">
      <w:pPr>
        <w:jc w:val="both"/>
        <w:rPr>
          <w:rFonts w:ascii="Arial" w:hAnsi="Arial" w:cs="Arial"/>
          <w:sz w:val="24"/>
          <w:szCs w:val="24"/>
        </w:rPr>
      </w:pPr>
    </w:p>
    <w:p w:rsidR="00262B61" w:rsidP="00D70C84" w:rsidRDefault="00084246" w14:paraId="451F105A" w14:textId="13D8B7AB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6F1039">
        <w:rPr>
          <w:rFonts w:ascii="Arial" w:hAnsi="Arial" w:cs="Arial"/>
          <w:sz w:val="24"/>
          <w:szCs w:val="24"/>
        </w:rPr>
        <w:t>Istom presudom odlučeno je da na temelju članka 140. stavka 2. Prekršajnog zakona troškovi postupka padaju na teret proračunskih sredstava suda.</w:t>
      </w:r>
      <w:r w:rsidR="00636ABA">
        <w:rPr>
          <w:rFonts w:ascii="Arial" w:hAnsi="Arial" w:cs="Arial"/>
          <w:sz w:val="24"/>
          <w:szCs w:val="24"/>
        </w:rPr>
        <w:t xml:space="preserve"> </w:t>
      </w:r>
    </w:p>
    <w:p w:rsidR="00636ABA" w:rsidP="00D70C84" w:rsidRDefault="00636ABA" w14:paraId="475F07A2" w14:textId="7777777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</w:p>
    <w:p w:rsidR="00636ABA" w:rsidP="00D70C84" w:rsidRDefault="00636ABA" w14:paraId="23B4B37C" w14:textId="5C2DC3A1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6F1039">
        <w:rPr>
          <w:rFonts w:ascii="Arial" w:hAnsi="Arial" w:cs="Arial"/>
          <w:sz w:val="24"/>
          <w:szCs w:val="24"/>
        </w:rPr>
        <w:t xml:space="preserve">Protiv te presude tužitelj Općinsko državno odvjetništvo u Pazinu je pravodobno podnijelo žalbu zbog bitne povrede odredaba prekršajnog postupka iz članka 195. stavka 1. točke 11. Prekršajnog zakona te zbog pogrešno i nepotpuno utvrđenog činjeničnog stanja. Žalitelj ističe da je počinjena bitna povreda odredba </w:t>
      </w:r>
      <w:r w:rsidR="00CE51A1">
        <w:rPr>
          <w:rFonts w:ascii="Arial" w:hAnsi="Arial" w:cs="Arial"/>
          <w:sz w:val="24"/>
          <w:szCs w:val="24"/>
        </w:rPr>
        <w:t xml:space="preserve">prekršajnog postupka jer da izreka presude je nerazumljiva te proturječna razlozima presude a ujedno u obrazloženju prvostupanjski sud nije naveo razloge </w:t>
      </w:r>
      <w:r w:rsidR="00D70C84">
        <w:rPr>
          <w:rFonts w:ascii="Arial" w:hAnsi="Arial" w:cs="Arial"/>
          <w:sz w:val="24"/>
          <w:szCs w:val="24"/>
        </w:rPr>
        <w:t xml:space="preserve">u odlučnim činjenicama te da </w:t>
      </w:r>
      <w:r w:rsidR="00CE51A1">
        <w:rPr>
          <w:rFonts w:ascii="Arial" w:hAnsi="Arial" w:cs="Arial"/>
          <w:sz w:val="24"/>
          <w:szCs w:val="24"/>
        </w:rPr>
        <w:t xml:space="preserve">s tim u svezi činjenično stanje </w:t>
      </w:r>
      <w:r w:rsidR="00D70C84">
        <w:rPr>
          <w:rFonts w:ascii="Arial" w:hAnsi="Arial" w:cs="Arial"/>
          <w:sz w:val="24"/>
          <w:szCs w:val="24"/>
        </w:rPr>
        <w:t xml:space="preserve">je </w:t>
      </w:r>
      <w:r w:rsidR="00CE51A1">
        <w:rPr>
          <w:rFonts w:ascii="Arial" w:hAnsi="Arial" w:cs="Arial"/>
          <w:sz w:val="24"/>
          <w:szCs w:val="24"/>
        </w:rPr>
        <w:t xml:space="preserve">pogrešno i nepotpuno utvrđeno. Žalitelj ističe da temeljem dokumentacije u spisu a jednako tako nekorištenjem svih procesnih mogućnosti za ispitivanjem </w:t>
      </w:r>
      <w:proofErr w:type="spellStart"/>
      <w:r w:rsidR="00CE51A1">
        <w:rPr>
          <w:rFonts w:ascii="Arial" w:hAnsi="Arial" w:cs="Arial"/>
          <w:sz w:val="24"/>
          <w:szCs w:val="24"/>
        </w:rPr>
        <w:t>oštećenika</w:t>
      </w:r>
      <w:proofErr w:type="spellEnd"/>
      <w:r w:rsidR="00CE51A1">
        <w:rPr>
          <w:rFonts w:ascii="Arial" w:hAnsi="Arial" w:cs="Arial"/>
          <w:sz w:val="24"/>
          <w:szCs w:val="24"/>
        </w:rPr>
        <w:t xml:space="preserve"> prvostupanjski sud nije imao uvjeta za donošenje prvostupanjske presude o oslo</w:t>
      </w:r>
      <w:r w:rsidR="00D70C84">
        <w:rPr>
          <w:rFonts w:ascii="Arial" w:hAnsi="Arial" w:cs="Arial"/>
          <w:sz w:val="24"/>
          <w:szCs w:val="24"/>
        </w:rPr>
        <w:t>bađanju od optužbe okrivljenika. P</w:t>
      </w:r>
      <w:r w:rsidR="00CE51A1">
        <w:rPr>
          <w:rFonts w:ascii="Arial" w:hAnsi="Arial" w:cs="Arial"/>
          <w:sz w:val="24"/>
          <w:szCs w:val="24"/>
        </w:rPr>
        <w:t>redlažu da se žalba prihvati, da se pobijana presuda ukine i predmet vrati prvostupanjskom sudu na ponovno odlučivanje.</w:t>
      </w:r>
    </w:p>
    <w:p w:rsidR="00F13001" w:rsidP="00D70C84" w:rsidRDefault="00F13001" w14:paraId="3FDF6BA5" w14:textId="7777777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</w:p>
    <w:p w:rsidR="00F13001" w:rsidP="00D70C84" w:rsidRDefault="00F13001" w14:paraId="79271329" w14:textId="4D072E71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636ABA">
        <w:rPr>
          <w:rFonts w:ascii="Arial" w:hAnsi="Arial" w:cs="Arial"/>
          <w:sz w:val="24"/>
          <w:szCs w:val="24"/>
        </w:rPr>
        <w:t xml:space="preserve">. </w:t>
      </w:r>
      <w:r w:rsidR="00CE51A1">
        <w:rPr>
          <w:rFonts w:ascii="Arial" w:hAnsi="Arial" w:cs="Arial"/>
          <w:sz w:val="24"/>
          <w:szCs w:val="24"/>
        </w:rPr>
        <w:t>Žalba je osnovana.</w:t>
      </w:r>
    </w:p>
    <w:p w:rsidR="00A723B3" w:rsidP="00D70C84" w:rsidRDefault="00A723B3" w14:paraId="4390D287" w14:textId="77777777">
      <w:pPr>
        <w:jc w:val="both"/>
        <w:rPr>
          <w:rFonts w:ascii="Arial" w:hAnsi="Arial" w:cs="Arial"/>
          <w:sz w:val="24"/>
          <w:szCs w:val="24"/>
        </w:rPr>
      </w:pPr>
    </w:p>
    <w:p w:rsidR="00636ABA" w:rsidP="00D70C84" w:rsidRDefault="00CE51A1" w14:paraId="6D778158" w14:textId="35AD0C3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6967CC">
        <w:rPr>
          <w:rFonts w:ascii="Arial" w:hAnsi="Arial" w:cs="Arial"/>
          <w:sz w:val="24"/>
          <w:szCs w:val="24"/>
        </w:rPr>
        <w:t>.</w:t>
      </w:r>
      <w:r w:rsidR="00262B61">
        <w:rPr>
          <w:rFonts w:ascii="Arial" w:hAnsi="Arial" w:cs="Arial"/>
          <w:sz w:val="24"/>
          <w:szCs w:val="24"/>
        </w:rPr>
        <w:t xml:space="preserve"> </w:t>
      </w:r>
      <w:r w:rsidR="006967CC">
        <w:rPr>
          <w:rFonts w:ascii="Arial" w:hAnsi="Arial" w:cs="Arial"/>
          <w:sz w:val="24"/>
          <w:szCs w:val="24"/>
        </w:rPr>
        <w:t xml:space="preserve">Rješavajući predmet u granicama navoda žalbe te ispitujući </w:t>
      </w:r>
      <w:r w:rsidR="008C6594">
        <w:rPr>
          <w:rFonts w:ascii="Arial" w:hAnsi="Arial" w:cs="Arial"/>
          <w:sz w:val="24"/>
          <w:szCs w:val="24"/>
        </w:rPr>
        <w:t>pobijanu presudu</w:t>
      </w:r>
      <w:r w:rsidR="006967CC">
        <w:rPr>
          <w:rFonts w:ascii="Arial" w:hAnsi="Arial" w:cs="Arial"/>
          <w:sz w:val="24"/>
          <w:szCs w:val="24"/>
        </w:rPr>
        <w:t xml:space="preserve"> po službenoj dužnosti u smislu odredbe članka 202. stavka 1. </w:t>
      </w:r>
      <w:r w:rsidRPr="006967CC" w:rsidR="006967CC">
        <w:rPr>
          <w:rFonts w:ascii="Arial" w:hAnsi="Arial" w:cs="Arial"/>
          <w:sz w:val="24"/>
          <w:szCs w:val="24"/>
        </w:rPr>
        <w:t>Prekršajnog zakona</w:t>
      </w:r>
      <w:r w:rsidR="006967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("Narodne novine" broj: 107/07., 39/13., 157/13., 110/15., 70/17., 118/18., 114/22.) </w:t>
      </w:r>
      <w:r w:rsidR="006967CC">
        <w:rPr>
          <w:rFonts w:ascii="Arial" w:hAnsi="Arial" w:cs="Arial"/>
          <w:sz w:val="24"/>
          <w:szCs w:val="24"/>
        </w:rPr>
        <w:t xml:space="preserve">ovaj Sud je ispitao jesu li </w:t>
      </w:r>
      <w:r w:rsidR="008C6594">
        <w:rPr>
          <w:rFonts w:ascii="Arial" w:hAnsi="Arial" w:cs="Arial"/>
          <w:sz w:val="24"/>
          <w:szCs w:val="24"/>
        </w:rPr>
        <w:t xml:space="preserve">pobijanom presudom </w:t>
      </w:r>
      <w:r w:rsidR="006967CC">
        <w:rPr>
          <w:rFonts w:ascii="Arial" w:hAnsi="Arial" w:cs="Arial"/>
          <w:sz w:val="24"/>
          <w:szCs w:val="24"/>
        </w:rPr>
        <w:t>počinjene bitne povrede odredaba</w:t>
      </w:r>
      <w:r w:rsidRPr="00C92D21" w:rsidR="00805E48">
        <w:rPr>
          <w:rFonts w:ascii="Arial" w:hAnsi="Arial" w:cs="Arial"/>
          <w:sz w:val="24"/>
          <w:szCs w:val="24"/>
        </w:rPr>
        <w:t xml:space="preserve"> prekršajnog postupka iz čl</w:t>
      </w:r>
      <w:r w:rsidR="00F13001">
        <w:rPr>
          <w:rFonts w:ascii="Arial" w:hAnsi="Arial" w:cs="Arial"/>
          <w:sz w:val="24"/>
          <w:szCs w:val="24"/>
        </w:rPr>
        <w:t>anka</w:t>
      </w:r>
      <w:r w:rsidR="006967CC">
        <w:rPr>
          <w:rFonts w:ascii="Arial" w:hAnsi="Arial" w:cs="Arial"/>
          <w:sz w:val="24"/>
          <w:szCs w:val="24"/>
        </w:rPr>
        <w:t xml:space="preserve"> </w:t>
      </w:r>
      <w:r w:rsidRPr="00C92D21" w:rsidR="00805E48">
        <w:rPr>
          <w:rFonts w:ascii="Arial" w:hAnsi="Arial" w:cs="Arial"/>
          <w:sz w:val="24"/>
          <w:szCs w:val="24"/>
        </w:rPr>
        <w:t>195. st</w:t>
      </w:r>
      <w:r w:rsidR="00F13001">
        <w:rPr>
          <w:rFonts w:ascii="Arial" w:hAnsi="Arial" w:cs="Arial"/>
          <w:sz w:val="24"/>
          <w:szCs w:val="24"/>
        </w:rPr>
        <w:t xml:space="preserve">avka </w:t>
      </w:r>
      <w:r w:rsidRPr="00C92D21" w:rsidR="00805E48">
        <w:rPr>
          <w:rFonts w:ascii="Arial" w:hAnsi="Arial" w:cs="Arial"/>
          <w:sz w:val="24"/>
          <w:szCs w:val="24"/>
        </w:rPr>
        <w:t>1. t</w:t>
      </w:r>
      <w:r w:rsidR="00F13001">
        <w:rPr>
          <w:rFonts w:ascii="Arial" w:hAnsi="Arial" w:cs="Arial"/>
          <w:sz w:val="24"/>
          <w:szCs w:val="24"/>
        </w:rPr>
        <w:t>očaka</w:t>
      </w:r>
      <w:r w:rsidRPr="00C92D21" w:rsidR="00805E48">
        <w:rPr>
          <w:rFonts w:ascii="Arial" w:hAnsi="Arial" w:cs="Arial"/>
          <w:sz w:val="24"/>
          <w:szCs w:val="24"/>
        </w:rPr>
        <w:t xml:space="preserve"> 6., 7., 9. i 10. Prekršajnog zakona, jesu li povrijeđene odredbe prekršajnog materijalnog prava </w:t>
      </w:r>
      <w:r w:rsidR="00636ABA">
        <w:rPr>
          <w:rFonts w:ascii="Arial" w:hAnsi="Arial" w:cs="Arial"/>
          <w:sz w:val="24"/>
          <w:szCs w:val="24"/>
        </w:rPr>
        <w:t xml:space="preserve">na štetu okrivljenika </w:t>
      </w:r>
      <w:r w:rsidR="00F13001">
        <w:rPr>
          <w:rFonts w:ascii="Arial" w:hAnsi="Arial" w:cs="Arial"/>
          <w:sz w:val="24"/>
          <w:szCs w:val="24"/>
        </w:rPr>
        <w:t>i</w:t>
      </w:r>
      <w:r w:rsidRPr="00C92D21" w:rsidR="00805E48">
        <w:rPr>
          <w:rFonts w:ascii="Arial" w:hAnsi="Arial" w:cs="Arial"/>
          <w:sz w:val="24"/>
          <w:szCs w:val="24"/>
        </w:rPr>
        <w:t xml:space="preserve"> je li u </w:t>
      </w:r>
      <w:r w:rsidR="006967CC">
        <w:rPr>
          <w:rFonts w:ascii="Arial" w:hAnsi="Arial" w:cs="Arial"/>
          <w:sz w:val="24"/>
          <w:szCs w:val="24"/>
        </w:rPr>
        <w:t>predmetu</w:t>
      </w:r>
      <w:r w:rsidRPr="00C92D21" w:rsidR="00805E48">
        <w:rPr>
          <w:rFonts w:ascii="Arial" w:hAnsi="Arial" w:cs="Arial"/>
          <w:sz w:val="24"/>
          <w:szCs w:val="24"/>
        </w:rPr>
        <w:t xml:space="preserve"> nastupila zastara prekršajnog progona</w:t>
      </w:r>
      <w:r w:rsidR="008C6594">
        <w:rPr>
          <w:rFonts w:ascii="Arial" w:hAnsi="Arial" w:cs="Arial"/>
          <w:sz w:val="24"/>
          <w:szCs w:val="24"/>
        </w:rPr>
        <w:t>,</w:t>
      </w:r>
      <w:r w:rsidR="00F13001">
        <w:rPr>
          <w:rFonts w:ascii="Arial" w:hAnsi="Arial" w:cs="Arial"/>
          <w:sz w:val="24"/>
          <w:szCs w:val="24"/>
        </w:rPr>
        <w:t xml:space="preserve"> te</w:t>
      </w:r>
      <w:r>
        <w:rPr>
          <w:rFonts w:ascii="Arial" w:hAnsi="Arial" w:cs="Arial"/>
          <w:sz w:val="24"/>
          <w:szCs w:val="24"/>
        </w:rPr>
        <w:t xml:space="preserve"> je</w:t>
      </w:r>
      <w:r w:rsidR="00222619">
        <w:rPr>
          <w:rFonts w:ascii="Arial" w:hAnsi="Arial" w:cs="Arial"/>
          <w:sz w:val="24"/>
          <w:szCs w:val="24"/>
        </w:rPr>
        <w:t xml:space="preserve"> </w:t>
      </w:r>
      <w:r w:rsidR="006967CC">
        <w:rPr>
          <w:rFonts w:ascii="Arial" w:hAnsi="Arial" w:cs="Arial"/>
          <w:sz w:val="24"/>
          <w:szCs w:val="24"/>
        </w:rPr>
        <w:t>p</w:t>
      </w:r>
      <w:r w:rsidRPr="00C92D21" w:rsidR="00805E48">
        <w:rPr>
          <w:rFonts w:ascii="Arial" w:hAnsi="Arial" w:cs="Arial"/>
          <w:sz w:val="24"/>
          <w:szCs w:val="24"/>
        </w:rPr>
        <w:t>ritom</w:t>
      </w:r>
      <w:r w:rsidR="006967CC">
        <w:rPr>
          <w:rFonts w:ascii="Arial" w:hAnsi="Arial" w:cs="Arial"/>
          <w:sz w:val="24"/>
          <w:szCs w:val="24"/>
        </w:rPr>
        <w:t xml:space="preserve"> </w:t>
      </w:r>
      <w:r w:rsidR="00636ABA">
        <w:rPr>
          <w:rFonts w:ascii="Arial" w:hAnsi="Arial" w:cs="Arial"/>
          <w:sz w:val="24"/>
          <w:szCs w:val="24"/>
        </w:rPr>
        <w:t>ovaj s</w:t>
      </w:r>
      <w:r w:rsidR="007030D1">
        <w:rPr>
          <w:rFonts w:ascii="Arial" w:hAnsi="Arial" w:cs="Arial"/>
          <w:sz w:val="24"/>
          <w:szCs w:val="24"/>
        </w:rPr>
        <w:t xml:space="preserve">ud </w:t>
      </w:r>
      <w:r w:rsidR="00636ABA">
        <w:rPr>
          <w:rFonts w:ascii="Arial" w:hAnsi="Arial" w:cs="Arial"/>
          <w:sz w:val="24"/>
          <w:szCs w:val="24"/>
        </w:rPr>
        <w:t>utvrdio</w:t>
      </w:r>
      <w:r>
        <w:rPr>
          <w:rFonts w:ascii="Arial" w:hAnsi="Arial" w:cs="Arial"/>
          <w:sz w:val="24"/>
          <w:szCs w:val="24"/>
        </w:rPr>
        <w:t xml:space="preserve"> da pravilno žalitelj ističe da je počinjena bitna povreda odredaba prekršajnog postupka iz članka 195. stavka 1. točke 11. Prekršajnog zakona</w:t>
      </w:r>
      <w:r w:rsidR="00D70C84">
        <w:rPr>
          <w:rFonts w:ascii="Arial" w:hAnsi="Arial" w:cs="Arial"/>
          <w:sz w:val="24"/>
          <w:szCs w:val="24"/>
        </w:rPr>
        <w:t>, a</w:t>
      </w:r>
      <w:r>
        <w:rPr>
          <w:rFonts w:ascii="Arial" w:hAnsi="Arial" w:cs="Arial"/>
          <w:sz w:val="24"/>
          <w:szCs w:val="24"/>
        </w:rPr>
        <w:t xml:space="preserve"> presuda nema razloga o odlučnim činjenicama, a osim toga preuranjena je odluka prvostupanjskog suda o oslobađanju od optužbe okrivljenika primjenom članka 182. točke 3. zbog nedostatka dokaza jer prvostupanjski sud nije proveo sve potrebne i dostupne dokaze u cilju pravilnog i potpunog utvrđenja činjeničnog stanja.</w:t>
      </w:r>
    </w:p>
    <w:p w:rsidR="00636ABA" w:rsidP="00D70C84" w:rsidRDefault="00636ABA" w14:paraId="40415FE8" w14:textId="77777777">
      <w:pPr>
        <w:jc w:val="both"/>
        <w:rPr>
          <w:rFonts w:ascii="Arial" w:hAnsi="Arial" w:cs="Arial"/>
          <w:sz w:val="24"/>
          <w:szCs w:val="24"/>
        </w:rPr>
      </w:pPr>
    </w:p>
    <w:p w:rsidR="00D70C84" w:rsidP="00D70C84" w:rsidRDefault="00CE51A1" w14:paraId="4FED58D6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Naime, prvostupanjski sud je u postupku ispitao okrivljenika na navode optužnog prijedloga koji je porekao počinjenje prekršaja koji mu stavlja na teret</w:t>
      </w:r>
      <w:r w:rsidR="00D70C8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u postupku ispitan u svojstvu svjedoka policijski službenik Josip </w:t>
      </w:r>
      <w:proofErr w:type="spellStart"/>
      <w:r>
        <w:rPr>
          <w:rFonts w:ascii="Arial" w:hAnsi="Arial" w:cs="Arial"/>
          <w:sz w:val="24"/>
          <w:szCs w:val="24"/>
        </w:rPr>
        <w:t>Ostroški</w:t>
      </w:r>
      <w:proofErr w:type="spellEnd"/>
      <w:r>
        <w:rPr>
          <w:rFonts w:ascii="Arial" w:hAnsi="Arial" w:cs="Arial"/>
          <w:sz w:val="24"/>
          <w:szCs w:val="24"/>
        </w:rPr>
        <w:t xml:space="preserve"> te policijska službenica Laura Beker </w:t>
      </w:r>
      <w:proofErr w:type="spellStart"/>
      <w:r>
        <w:rPr>
          <w:rFonts w:ascii="Arial" w:hAnsi="Arial" w:cs="Arial"/>
          <w:sz w:val="24"/>
          <w:szCs w:val="24"/>
        </w:rPr>
        <w:t>Ostroški</w:t>
      </w:r>
      <w:proofErr w:type="spellEnd"/>
      <w:r>
        <w:rPr>
          <w:rFonts w:ascii="Arial" w:hAnsi="Arial" w:cs="Arial"/>
          <w:sz w:val="24"/>
          <w:szCs w:val="24"/>
        </w:rPr>
        <w:t xml:space="preserve"> koji su</w:t>
      </w:r>
      <w:r w:rsidR="00D70C8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između ostalog</w:t>
      </w:r>
      <w:r w:rsidR="00D70C8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iskazali da nemaju neposrednih saznanja o događaju te da je sa svjedokom tj. </w:t>
      </w:r>
      <w:proofErr w:type="spellStart"/>
      <w:r>
        <w:rPr>
          <w:rFonts w:ascii="Arial" w:hAnsi="Arial" w:cs="Arial"/>
          <w:sz w:val="24"/>
          <w:szCs w:val="24"/>
        </w:rPr>
        <w:t>oštećenikom</w:t>
      </w:r>
      <w:proofErr w:type="spellEnd"/>
      <w:r>
        <w:rPr>
          <w:rFonts w:ascii="Arial" w:hAnsi="Arial" w:cs="Arial"/>
          <w:sz w:val="24"/>
          <w:szCs w:val="24"/>
        </w:rPr>
        <w:t xml:space="preserve"> Oliverom</w:t>
      </w:r>
      <w:r w:rsidR="00D70C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0C84">
        <w:rPr>
          <w:rFonts w:ascii="Arial" w:hAnsi="Arial" w:cs="Arial"/>
          <w:sz w:val="24"/>
          <w:szCs w:val="24"/>
        </w:rPr>
        <w:t>Alexanedrom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Zanoffom</w:t>
      </w:r>
      <w:proofErr w:type="spellEnd"/>
      <w:r>
        <w:rPr>
          <w:rFonts w:ascii="Arial" w:hAnsi="Arial" w:cs="Arial"/>
          <w:sz w:val="24"/>
          <w:szCs w:val="24"/>
        </w:rPr>
        <w:t xml:space="preserve"> obavila </w:t>
      </w:r>
      <w:r w:rsidR="00D70C84">
        <w:rPr>
          <w:rFonts w:ascii="Arial" w:hAnsi="Arial" w:cs="Arial"/>
          <w:sz w:val="24"/>
          <w:szCs w:val="24"/>
        </w:rPr>
        <w:t xml:space="preserve"> razgovor </w:t>
      </w:r>
      <w:r>
        <w:rPr>
          <w:rFonts w:ascii="Arial" w:hAnsi="Arial" w:cs="Arial"/>
          <w:sz w:val="24"/>
          <w:szCs w:val="24"/>
        </w:rPr>
        <w:t xml:space="preserve">policijska službenica </w:t>
      </w:r>
      <w:r w:rsidR="00C65B32">
        <w:rPr>
          <w:rFonts w:ascii="Arial" w:hAnsi="Arial" w:cs="Arial"/>
          <w:sz w:val="24"/>
          <w:szCs w:val="24"/>
        </w:rPr>
        <w:t xml:space="preserve">Laura Beker </w:t>
      </w:r>
      <w:proofErr w:type="spellStart"/>
      <w:r w:rsidR="00C65B32">
        <w:rPr>
          <w:rFonts w:ascii="Arial" w:hAnsi="Arial" w:cs="Arial"/>
          <w:sz w:val="24"/>
          <w:szCs w:val="24"/>
        </w:rPr>
        <w:t>Ostroški</w:t>
      </w:r>
      <w:proofErr w:type="spellEnd"/>
      <w:r w:rsidR="00C65B32">
        <w:rPr>
          <w:rFonts w:ascii="Arial" w:hAnsi="Arial" w:cs="Arial"/>
          <w:sz w:val="24"/>
          <w:szCs w:val="24"/>
        </w:rPr>
        <w:t>, iz čijeg iskaza proizlazi da je sastavila zapisnik o zapriman</w:t>
      </w:r>
      <w:r w:rsidR="00D70C84">
        <w:rPr>
          <w:rFonts w:ascii="Arial" w:hAnsi="Arial" w:cs="Arial"/>
          <w:sz w:val="24"/>
          <w:szCs w:val="24"/>
        </w:rPr>
        <w:t xml:space="preserve">ju kaznene prijave Olivera </w:t>
      </w:r>
      <w:proofErr w:type="spellStart"/>
      <w:r w:rsidR="00D70C84">
        <w:rPr>
          <w:rFonts w:ascii="Arial" w:hAnsi="Arial" w:cs="Arial"/>
          <w:sz w:val="24"/>
          <w:szCs w:val="24"/>
        </w:rPr>
        <w:t>Alex</w:t>
      </w:r>
      <w:r w:rsidR="00C65B32">
        <w:rPr>
          <w:rFonts w:ascii="Arial" w:hAnsi="Arial" w:cs="Arial"/>
          <w:sz w:val="24"/>
          <w:szCs w:val="24"/>
        </w:rPr>
        <w:t>and</w:t>
      </w:r>
      <w:r w:rsidR="00D70C84">
        <w:rPr>
          <w:rFonts w:ascii="Arial" w:hAnsi="Arial" w:cs="Arial"/>
          <w:sz w:val="24"/>
          <w:szCs w:val="24"/>
        </w:rPr>
        <w:t>e</w:t>
      </w:r>
      <w:r w:rsidR="00C65B32">
        <w:rPr>
          <w:rFonts w:ascii="Arial" w:hAnsi="Arial" w:cs="Arial"/>
          <w:sz w:val="24"/>
          <w:szCs w:val="24"/>
        </w:rPr>
        <w:t>ra</w:t>
      </w:r>
      <w:proofErr w:type="spellEnd"/>
      <w:r w:rsidR="00C65B3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5B32">
        <w:rPr>
          <w:rFonts w:ascii="Arial" w:hAnsi="Arial" w:cs="Arial"/>
          <w:sz w:val="24"/>
          <w:szCs w:val="24"/>
        </w:rPr>
        <w:t>Zanoffa</w:t>
      </w:r>
      <w:proofErr w:type="spellEnd"/>
      <w:r w:rsidR="00C65B32">
        <w:rPr>
          <w:rFonts w:ascii="Arial" w:hAnsi="Arial" w:cs="Arial"/>
          <w:sz w:val="24"/>
          <w:szCs w:val="24"/>
        </w:rPr>
        <w:t xml:space="preserve"> koji je prijavio svog brata okrivlje</w:t>
      </w:r>
      <w:r w:rsidR="00D70C84">
        <w:rPr>
          <w:rFonts w:ascii="Arial" w:hAnsi="Arial" w:cs="Arial"/>
          <w:sz w:val="24"/>
          <w:szCs w:val="24"/>
        </w:rPr>
        <w:t xml:space="preserve">nog </w:t>
      </w:r>
      <w:proofErr w:type="spellStart"/>
      <w:r w:rsidR="00D70C84">
        <w:rPr>
          <w:rFonts w:ascii="Arial" w:hAnsi="Arial" w:cs="Arial"/>
          <w:sz w:val="24"/>
          <w:szCs w:val="24"/>
        </w:rPr>
        <w:t>Andreasa</w:t>
      </w:r>
      <w:proofErr w:type="spellEnd"/>
      <w:r w:rsidR="00D70C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0C84">
        <w:rPr>
          <w:rFonts w:ascii="Arial" w:hAnsi="Arial" w:cs="Arial"/>
          <w:sz w:val="24"/>
          <w:szCs w:val="24"/>
        </w:rPr>
        <w:t>Christiana</w:t>
      </w:r>
      <w:proofErr w:type="spellEnd"/>
      <w:r w:rsidR="00D70C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0C84">
        <w:rPr>
          <w:rFonts w:ascii="Arial" w:hAnsi="Arial" w:cs="Arial"/>
          <w:sz w:val="24"/>
          <w:szCs w:val="24"/>
        </w:rPr>
        <w:t>Zanoffa</w:t>
      </w:r>
      <w:proofErr w:type="spellEnd"/>
      <w:r w:rsidR="00C65B32">
        <w:rPr>
          <w:rFonts w:ascii="Arial" w:hAnsi="Arial" w:cs="Arial"/>
          <w:sz w:val="24"/>
          <w:szCs w:val="24"/>
        </w:rPr>
        <w:t xml:space="preserve"> te je nadalje</w:t>
      </w:r>
      <w:r w:rsidR="00D70C84">
        <w:rPr>
          <w:rFonts w:ascii="Arial" w:hAnsi="Arial" w:cs="Arial"/>
          <w:sz w:val="24"/>
          <w:szCs w:val="24"/>
        </w:rPr>
        <w:t>,</w:t>
      </w:r>
      <w:r w:rsidR="00C65B32">
        <w:rPr>
          <w:rFonts w:ascii="Arial" w:hAnsi="Arial" w:cs="Arial"/>
          <w:sz w:val="24"/>
          <w:szCs w:val="24"/>
        </w:rPr>
        <w:t xml:space="preserve"> prvostupanjski sud u točki 5. obrazloženja pobijane presude naveo da je proveo sve raspoložive radnje radi pro</w:t>
      </w:r>
      <w:r w:rsidR="00D70C84">
        <w:rPr>
          <w:rFonts w:ascii="Arial" w:hAnsi="Arial" w:cs="Arial"/>
          <w:sz w:val="24"/>
          <w:szCs w:val="24"/>
        </w:rPr>
        <w:t xml:space="preserve">nalaska </w:t>
      </w:r>
      <w:proofErr w:type="spellStart"/>
      <w:r w:rsidR="00D70C84">
        <w:rPr>
          <w:rFonts w:ascii="Arial" w:hAnsi="Arial" w:cs="Arial"/>
          <w:sz w:val="24"/>
          <w:szCs w:val="24"/>
        </w:rPr>
        <w:t>oštećenika</w:t>
      </w:r>
      <w:proofErr w:type="spellEnd"/>
      <w:r w:rsidR="00D70C84">
        <w:rPr>
          <w:rFonts w:ascii="Arial" w:hAnsi="Arial" w:cs="Arial"/>
          <w:sz w:val="24"/>
          <w:szCs w:val="24"/>
        </w:rPr>
        <w:t xml:space="preserve"> Olivera </w:t>
      </w:r>
      <w:proofErr w:type="spellStart"/>
      <w:r w:rsidR="00D70C84">
        <w:rPr>
          <w:rFonts w:ascii="Arial" w:hAnsi="Arial" w:cs="Arial"/>
          <w:sz w:val="24"/>
          <w:szCs w:val="24"/>
        </w:rPr>
        <w:t>Alex</w:t>
      </w:r>
      <w:r w:rsidR="00C65B32">
        <w:rPr>
          <w:rFonts w:ascii="Arial" w:hAnsi="Arial" w:cs="Arial"/>
          <w:sz w:val="24"/>
          <w:szCs w:val="24"/>
        </w:rPr>
        <w:t>and</w:t>
      </w:r>
      <w:r w:rsidR="00D70C84">
        <w:rPr>
          <w:rFonts w:ascii="Arial" w:hAnsi="Arial" w:cs="Arial"/>
          <w:sz w:val="24"/>
          <w:szCs w:val="24"/>
        </w:rPr>
        <w:t>era</w:t>
      </w:r>
      <w:proofErr w:type="spellEnd"/>
      <w:r w:rsidR="00D70C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0C84">
        <w:rPr>
          <w:rFonts w:ascii="Arial" w:hAnsi="Arial" w:cs="Arial"/>
          <w:sz w:val="24"/>
          <w:szCs w:val="24"/>
        </w:rPr>
        <w:t>Zanoffa</w:t>
      </w:r>
      <w:proofErr w:type="spellEnd"/>
      <w:r w:rsidR="00D70C84">
        <w:rPr>
          <w:rFonts w:ascii="Arial" w:hAnsi="Arial" w:cs="Arial"/>
          <w:sz w:val="24"/>
          <w:szCs w:val="24"/>
        </w:rPr>
        <w:t xml:space="preserve"> radi</w:t>
      </w:r>
      <w:r w:rsidR="00C65B32">
        <w:rPr>
          <w:rFonts w:ascii="Arial" w:hAnsi="Arial" w:cs="Arial"/>
          <w:sz w:val="24"/>
          <w:szCs w:val="24"/>
        </w:rPr>
        <w:t xml:space="preserve"> njegovog neposrednog ispitivanja, između ostalog</w:t>
      </w:r>
      <w:r w:rsidR="00D70C84">
        <w:rPr>
          <w:rFonts w:ascii="Arial" w:hAnsi="Arial" w:cs="Arial"/>
          <w:sz w:val="24"/>
          <w:szCs w:val="24"/>
        </w:rPr>
        <w:t>,</w:t>
      </w:r>
      <w:r w:rsidR="00C65B32">
        <w:rPr>
          <w:rFonts w:ascii="Arial" w:hAnsi="Arial" w:cs="Arial"/>
          <w:sz w:val="24"/>
          <w:szCs w:val="24"/>
        </w:rPr>
        <w:t xml:space="preserve"> da je zatražena i pomoć od Općinskog prekršajnog suda u Zagrebu za njegovo ispitivanje</w:t>
      </w:r>
      <w:r w:rsidR="00D70C84">
        <w:rPr>
          <w:rFonts w:ascii="Arial" w:hAnsi="Arial" w:cs="Arial"/>
          <w:sz w:val="24"/>
          <w:szCs w:val="24"/>
        </w:rPr>
        <w:t>,</w:t>
      </w:r>
      <w:r w:rsidR="00C65B32">
        <w:rPr>
          <w:rFonts w:ascii="Arial" w:hAnsi="Arial" w:cs="Arial"/>
          <w:sz w:val="24"/>
          <w:szCs w:val="24"/>
        </w:rPr>
        <w:t xml:space="preserve"> da je utvrđeno da ima prijavljeno prebivalište na adresi u Zagrebu te privremeni odlazak u Austriju u </w:t>
      </w:r>
      <w:proofErr w:type="spellStart"/>
      <w:r w:rsidR="00C65B32">
        <w:rPr>
          <w:rFonts w:ascii="Arial" w:hAnsi="Arial" w:cs="Arial"/>
          <w:sz w:val="24"/>
          <w:szCs w:val="24"/>
        </w:rPr>
        <w:t>Graz</w:t>
      </w:r>
      <w:proofErr w:type="spellEnd"/>
      <w:r w:rsidR="00C65B32">
        <w:rPr>
          <w:rFonts w:ascii="Arial" w:hAnsi="Arial" w:cs="Arial"/>
          <w:sz w:val="24"/>
          <w:szCs w:val="24"/>
        </w:rPr>
        <w:t xml:space="preserve"> 26. listopada 2022. </w:t>
      </w:r>
      <w:r w:rsidR="00D70C84">
        <w:rPr>
          <w:rFonts w:ascii="Arial" w:hAnsi="Arial" w:cs="Arial"/>
          <w:sz w:val="24"/>
          <w:szCs w:val="24"/>
        </w:rPr>
        <w:t>u trajanju od 5 godina,</w:t>
      </w:r>
      <w:r w:rsidR="00C65B32">
        <w:rPr>
          <w:rFonts w:ascii="Arial" w:hAnsi="Arial" w:cs="Arial"/>
          <w:sz w:val="24"/>
          <w:szCs w:val="24"/>
        </w:rPr>
        <w:t xml:space="preserve"> da s</w:t>
      </w:r>
      <w:r w:rsidR="00D70C84">
        <w:rPr>
          <w:rFonts w:ascii="Arial" w:hAnsi="Arial" w:cs="Arial"/>
          <w:sz w:val="24"/>
          <w:szCs w:val="24"/>
        </w:rPr>
        <w:t>u se pismena neuredno vraćala i</w:t>
      </w:r>
      <w:r w:rsidR="00C65B32">
        <w:rPr>
          <w:rFonts w:ascii="Arial" w:hAnsi="Arial" w:cs="Arial"/>
          <w:sz w:val="24"/>
          <w:szCs w:val="24"/>
        </w:rPr>
        <w:t xml:space="preserve"> da stoga</w:t>
      </w:r>
      <w:r w:rsidR="00D70C84">
        <w:rPr>
          <w:rFonts w:ascii="Arial" w:hAnsi="Arial" w:cs="Arial"/>
          <w:sz w:val="24"/>
          <w:szCs w:val="24"/>
        </w:rPr>
        <w:t xml:space="preserve"> sud</w:t>
      </w:r>
      <w:r w:rsidR="00C65B32">
        <w:rPr>
          <w:rFonts w:ascii="Arial" w:hAnsi="Arial" w:cs="Arial"/>
          <w:sz w:val="24"/>
          <w:szCs w:val="24"/>
        </w:rPr>
        <w:t xml:space="preserve"> nije bilo u mogućnosti provesti dokaz ispitivanju </w:t>
      </w:r>
      <w:proofErr w:type="spellStart"/>
      <w:r w:rsidR="00C65B32">
        <w:rPr>
          <w:rFonts w:ascii="Arial" w:hAnsi="Arial" w:cs="Arial"/>
          <w:sz w:val="24"/>
          <w:szCs w:val="24"/>
        </w:rPr>
        <w:t>oštećenika</w:t>
      </w:r>
      <w:proofErr w:type="spellEnd"/>
      <w:r w:rsidR="00C65B32">
        <w:rPr>
          <w:rFonts w:ascii="Arial" w:hAnsi="Arial" w:cs="Arial"/>
          <w:sz w:val="24"/>
          <w:szCs w:val="24"/>
        </w:rPr>
        <w:t xml:space="preserve">. </w:t>
      </w:r>
    </w:p>
    <w:p w:rsidR="00D70C84" w:rsidP="00D70C84" w:rsidRDefault="00D70C84" w14:paraId="4C7710F5" w14:textId="77777777">
      <w:pPr>
        <w:jc w:val="both"/>
        <w:rPr>
          <w:rFonts w:ascii="Arial" w:hAnsi="Arial" w:cs="Arial"/>
          <w:sz w:val="24"/>
          <w:szCs w:val="24"/>
        </w:rPr>
      </w:pPr>
    </w:p>
    <w:p w:rsidR="00D70C84" w:rsidP="00D70C84" w:rsidRDefault="00D70C84" w14:paraId="26DDBE7C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C65B32">
        <w:rPr>
          <w:rFonts w:ascii="Arial" w:hAnsi="Arial" w:cs="Arial"/>
          <w:sz w:val="24"/>
          <w:szCs w:val="24"/>
        </w:rPr>
        <w:t>Prvostupanjski sud je u točki 8. obrazloženja pobijane presude naveo</w:t>
      </w:r>
      <w:r>
        <w:rPr>
          <w:rFonts w:ascii="Arial" w:hAnsi="Arial" w:cs="Arial"/>
          <w:sz w:val="24"/>
          <w:szCs w:val="24"/>
        </w:rPr>
        <w:t>,</w:t>
      </w:r>
      <w:r w:rsidR="00C65B32">
        <w:rPr>
          <w:rFonts w:ascii="Arial" w:hAnsi="Arial" w:cs="Arial"/>
          <w:sz w:val="24"/>
          <w:szCs w:val="24"/>
        </w:rPr>
        <w:t xml:space="preserve"> između ostalog</w:t>
      </w:r>
      <w:r>
        <w:rPr>
          <w:rFonts w:ascii="Arial" w:hAnsi="Arial" w:cs="Arial"/>
          <w:sz w:val="24"/>
          <w:szCs w:val="24"/>
        </w:rPr>
        <w:t>,</w:t>
      </w:r>
      <w:r w:rsidR="00C65B32">
        <w:rPr>
          <w:rFonts w:ascii="Arial" w:hAnsi="Arial" w:cs="Arial"/>
          <w:sz w:val="24"/>
          <w:szCs w:val="24"/>
        </w:rPr>
        <w:t xml:space="preserve"> da je pročitao i izvršio uvid u snimku ispitivanja okrivljenika zapisnik o zaprimanju kaznene prijave, između ostalog i zapisnik o ispitivanju svjedoka žrtve, </w:t>
      </w:r>
      <w:r>
        <w:rPr>
          <w:rFonts w:ascii="Arial" w:hAnsi="Arial" w:cs="Arial"/>
          <w:sz w:val="24"/>
          <w:szCs w:val="24"/>
        </w:rPr>
        <w:t>međutim</w:t>
      </w:r>
      <w:r w:rsidR="00C65B32">
        <w:rPr>
          <w:rFonts w:ascii="Arial" w:hAnsi="Arial" w:cs="Arial"/>
          <w:sz w:val="24"/>
          <w:szCs w:val="24"/>
        </w:rPr>
        <w:t xml:space="preserve"> navedene zapisnike</w:t>
      </w:r>
      <w:r>
        <w:rPr>
          <w:rFonts w:ascii="Arial" w:hAnsi="Arial" w:cs="Arial"/>
          <w:sz w:val="24"/>
          <w:szCs w:val="24"/>
        </w:rPr>
        <w:t>,</w:t>
      </w:r>
      <w:r w:rsidR="00C65B32">
        <w:rPr>
          <w:rFonts w:ascii="Arial" w:hAnsi="Arial" w:cs="Arial"/>
          <w:sz w:val="24"/>
          <w:szCs w:val="24"/>
        </w:rPr>
        <w:t xml:space="preserve"> prije svega zapisnik o ispitivanju svjedoka žrtve nije pročitao niti analizirao niti ga doveo u svezu sa obranom okrivljenika iako se radi o zakonitom dokazu</w:t>
      </w:r>
      <w:r>
        <w:rPr>
          <w:rFonts w:ascii="Arial" w:hAnsi="Arial" w:cs="Arial"/>
          <w:sz w:val="24"/>
          <w:szCs w:val="24"/>
        </w:rPr>
        <w:t>,</w:t>
      </w:r>
      <w:r w:rsidR="00C65B32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>konstatirano</w:t>
      </w:r>
      <w:r w:rsidR="00C65B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je na </w:t>
      </w:r>
      <w:r w:rsidR="00C65B32">
        <w:rPr>
          <w:rFonts w:ascii="Arial" w:hAnsi="Arial" w:cs="Arial"/>
          <w:sz w:val="24"/>
          <w:szCs w:val="24"/>
        </w:rPr>
        <w:t xml:space="preserve">zapisnik </w:t>
      </w:r>
      <w:r>
        <w:rPr>
          <w:rFonts w:ascii="Arial" w:hAnsi="Arial" w:cs="Arial"/>
          <w:sz w:val="24"/>
          <w:szCs w:val="24"/>
        </w:rPr>
        <w:t xml:space="preserve">da je </w:t>
      </w:r>
      <w:r w:rsidR="00C65B32">
        <w:rPr>
          <w:rFonts w:ascii="Arial" w:hAnsi="Arial" w:cs="Arial"/>
          <w:sz w:val="24"/>
          <w:szCs w:val="24"/>
        </w:rPr>
        <w:t xml:space="preserve">sastavljen samo prema kazivanju samog </w:t>
      </w:r>
      <w:proofErr w:type="spellStart"/>
      <w:r w:rsidR="00C65B32">
        <w:rPr>
          <w:rFonts w:ascii="Arial" w:hAnsi="Arial" w:cs="Arial"/>
          <w:sz w:val="24"/>
          <w:szCs w:val="24"/>
        </w:rPr>
        <w:t>oštećenika</w:t>
      </w:r>
      <w:proofErr w:type="spellEnd"/>
      <w:r w:rsidR="00C65B32">
        <w:rPr>
          <w:rFonts w:ascii="Arial" w:hAnsi="Arial" w:cs="Arial"/>
          <w:sz w:val="24"/>
          <w:szCs w:val="24"/>
        </w:rPr>
        <w:t xml:space="preserve">. </w:t>
      </w:r>
    </w:p>
    <w:p w:rsidR="00D70C84" w:rsidP="00D70C84" w:rsidRDefault="00D70C84" w14:paraId="18EF756D" w14:textId="77777777">
      <w:pPr>
        <w:jc w:val="both"/>
        <w:rPr>
          <w:rFonts w:ascii="Arial" w:hAnsi="Arial" w:cs="Arial"/>
          <w:sz w:val="24"/>
          <w:szCs w:val="24"/>
        </w:rPr>
      </w:pPr>
    </w:p>
    <w:p w:rsidR="00720473" w:rsidP="00D70C84" w:rsidRDefault="00D70C84" w14:paraId="338264A8" w14:textId="1FFDF7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7.1. P</w:t>
      </w:r>
      <w:r w:rsidR="00C65B32">
        <w:rPr>
          <w:rFonts w:ascii="Arial" w:hAnsi="Arial" w:cs="Arial"/>
          <w:sz w:val="24"/>
          <w:szCs w:val="24"/>
        </w:rPr>
        <w:t>rvostupanjski sud je bio dužan sve provedene dokaze analizirati i oc</w:t>
      </w:r>
      <w:r w:rsidR="008A43BD">
        <w:rPr>
          <w:rFonts w:ascii="Arial" w:hAnsi="Arial" w:cs="Arial"/>
          <w:sz w:val="24"/>
          <w:szCs w:val="24"/>
        </w:rPr>
        <w:t>i</w:t>
      </w:r>
      <w:r w:rsidR="00C65B32">
        <w:rPr>
          <w:rFonts w:ascii="Arial" w:hAnsi="Arial" w:cs="Arial"/>
          <w:sz w:val="24"/>
          <w:szCs w:val="24"/>
        </w:rPr>
        <w:t xml:space="preserve">jeniti, te kako je samo paušalno navedeno da u spisu predmeta prileže zapisnik o ispitivanju svjedoka žrtve a koji je sastavljen prema kazivanju samog </w:t>
      </w:r>
      <w:proofErr w:type="spellStart"/>
      <w:r w:rsidR="00C65B32">
        <w:rPr>
          <w:rFonts w:ascii="Arial" w:hAnsi="Arial" w:cs="Arial"/>
          <w:sz w:val="24"/>
          <w:szCs w:val="24"/>
        </w:rPr>
        <w:t>oštećenika</w:t>
      </w:r>
      <w:proofErr w:type="spellEnd"/>
      <w:r w:rsidR="00C65B32">
        <w:rPr>
          <w:rFonts w:ascii="Arial" w:hAnsi="Arial" w:cs="Arial"/>
          <w:sz w:val="24"/>
          <w:szCs w:val="24"/>
        </w:rPr>
        <w:t xml:space="preserve">, isti nije analiziran niti ocijenjen </w:t>
      </w:r>
      <w:r>
        <w:rPr>
          <w:rFonts w:ascii="Arial" w:hAnsi="Arial" w:cs="Arial"/>
          <w:sz w:val="24"/>
          <w:szCs w:val="24"/>
        </w:rPr>
        <w:t xml:space="preserve">i </w:t>
      </w:r>
      <w:r w:rsidR="00C65B32">
        <w:rPr>
          <w:rFonts w:ascii="Arial" w:hAnsi="Arial" w:cs="Arial"/>
          <w:sz w:val="24"/>
          <w:szCs w:val="24"/>
        </w:rPr>
        <w:t>doveden u svezu  sa ostalim provedenim dokazima</w:t>
      </w:r>
      <w:r>
        <w:rPr>
          <w:rFonts w:ascii="Arial" w:hAnsi="Arial" w:cs="Arial"/>
          <w:sz w:val="24"/>
          <w:szCs w:val="24"/>
        </w:rPr>
        <w:t>,</w:t>
      </w:r>
      <w:r w:rsidR="00C65B32">
        <w:rPr>
          <w:rFonts w:ascii="Arial" w:hAnsi="Arial" w:cs="Arial"/>
          <w:sz w:val="24"/>
          <w:szCs w:val="24"/>
        </w:rPr>
        <w:t xml:space="preserve"> a što je prvostupanjski sud bio dužan učiniti u smislu odredbe članka 179. stavka 5. Prekršajnog zakona odnosno sud temelji presudu samo na činjenicama i dokazima koji su izneseni na glavnoj raspravi, savjesno </w:t>
      </w:r>
      <w:proofErr w:type="spellStart"/>
      <w:r w:rsidR="00C65B32">
        <w:rPr>
          <w:rFonts w:ascii="Arial" w:hAnsi="Arial" w:cs="Arial"/>
          <w:sz w:val="24"/>
          <w:szCs w:val="24"/>
        </w:rPr>
        <w:t>cjeneći</w:t>
      </w:r>
      <w:proofErr w:type="spellEnd"/>
      <w:r w:rsidR="00C65B32">
        <w:rPr>
          <w:rFonts w:ascii="Arial" w:hAnsi="Arial" w:cs="Arial"/>
          <w:sz w:val="24"/>
          <w:szCs w:val="24"/>
        </w:rPr>
        <w:t xml:space="preserve"> svaki dokaz pojedinačno u svezi s ostalim dokazima te na temelju takve ocjene će iznijeti zaključak je li neka </w:t>
      </w:r>
      <w:r w:rsidR="00C65B32">
        <w:rPr>
          <w:rFonts w:ascii="Arial" w:hAnsi="Arial" w:cs="Arial"/>
          <w:sz w:val="24"/>
          <w:szCs w:val="24"/>
        </w:rPr>
        <w:lastRenderedPageBreak/>
        <w:t>činjenica dokazana</w:t>
      </w:r>
      <w:r w:rsidR="006E4A28">
        <w:rPr>
          <w:rFonts w:ascii="Arial" w:hAnsi="Arial" w:cs="Arial"/>
          <w:sz w:val="24"/>
          <w:szCs w:val="24"/>
        </w:rPr>
        <w:t>,</w:t>
      </w:r>
      <w:r w:rsidR="00C65B32">
        <w:rPr>
          <w:rFonts w:ascii="Arial" w:hAnsi="Arial" w:cs="Arial"/>
          <w:sz w:val="24"/>
          <w:szCs w:val="24"/>
        </w:rPr>
        <w:t xml:space="preserve"> a člankom 185. stavkom 7. Prekršajnog zakona je propisano da je prvostupanjski sud dužan u obrazloženju presude iznijeti kratke razloge za svaku točku presude te da će izložiti nesporne činjenice, </w:t>
      </w:r>
      <w:r w:rsidR="008A43BD">
        <w:rPr>
          <w:rFonts w:ascii="Arial" w:hAnsi="Arial" w:cs="Arial"/>
          <w:sz w:val="24"/>
          <w:szCs w:val="24"/>
        </w:rPr>
        <w:t xml:space="preserve">koje sporne činjenice iz kojih razloga uzima dokazanim ili nedokazanim ocjenu vjerodostojnosti proturječnih dokaza, zašto neposredno nije ispitan svjedok itd., dakle prvostupanjska presuda nema razloga o odlučnim činjenicama kako to pravilno žalitelj ističe u žalbi. </w:t>
      </w:r>
    </w:p>
    <w:p w:rsidR="00720473" w:rsidP="00D70C84" w:rsidRDefault="00720473" w14:paraId="6D845547" w14:textId="77777777">
      <w:pPr>
        <w:jc w:val="both"/>
        <w:rPr>
          <w:rFonts w:ascii="Arial" w:hAnsi="Arial" w:cs="Arial"/>
          <w:sz w:val="24"/>
          <w:szCs w:val="24"/>
        </w:rPr>
      </w:pPr>
    </w:p>
    <w:p w:rsidR="007030D1" w:rsidP="00D70C84" w:rsidRDefault="006E4A28" w14:paraId="27BEA149" w14:textId="4710B19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8A43BD">
        <w:rPr>
          <w:rFonts w:ascii="Arial" w:hAnsi="Arial" w:cs="Arial"/>
          <w:sz w:val="24"/>
          <w:szCs w:val="24"/>
        </w:rPr>
        <w:t>. Osim toga prvostupanjski sud nije iskoristio sve procesne mogućnosti</w:t>
      </w:r>
      <w:r>
        <w:rPr>
          <w:rFonts w:ascii="Arial" w:hAnsi="Arial" w:cs="Arial"/>
          <w:sz w:val="24"/>
          <w:szCs w:val="24"/>
        </w:rPr>
        <w:t xml:space="preserve"> za</w:t>
      </w:r>
      <w:r w:rsidR="008A43BD">
        <w:rPr>
          <w:rFonts w:ascii="Arial" w:hAnsi="Arial" w:cs="Arial"/>
          <w:sz w:val="24"/>
          <w:szCs w:val="24"/>
        </w:rPr>
        <w:t xml:space="preserve"> ispitivanja </w:t>
      </w:r>
      <w:r>
        <w:rPr>
          <w:rFonts w:ascii="Arial" w:hAnsi="Arial" w:cs="Arial"/>
          <w:sz w:val="24"/>
          <w:szCs w:val="24"/>
        </w:rPr>
        <w:t xml:space="preserve">svjedoka </w:t>
      </w:r>
      <w:proofErr w:type="spellStart"/>
      <w:r>
        <w:rPr>
          <w:rFonts w:ascii="Arial" w:hAnsi="Arial" w:cs="Arial"/>
          <w:sz w:val="24"/>
          <w:szCs w:val="24"/>
        </w:rPr>
        <w:t>oštećenika</w:t>
      </w:r>
      <w:proofErr w:type="spellEnd"/>
      <w:r>
        <w:rPr>
          <w:rFonts w:ascii="Arial" w:hAnsi="Arial" w:cs="Arial"/>
          <w:sz w:val="24"/>
          <w:szCs w:val="24"/>
        </w:rPr>
        <w:t xml:space="preserve"> Olivera </w:t>
      </w:r>
      <w:proofErr w:type="spellStart"/>
      <w:r>
        <w:rPr>
          <w:rFonts w:ascii="Arial" w:hAnsi="Arial" w:cs="Arial"/>
          <w:sz w:val="24"/>
          <w:szCs w:val="24"/>
        </w:rPr>
        <w:t>Alex</w:t>
      </w:r>
      <w:r w:rsidR="008A43BD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>era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Zanoffa</w:t>
      </w:r>
      <w:proofErr w:type="spellEnd"/>
      <w:r>
        <w:rPr>
          <w:rFonts w:ascii="Arial" w:hAnsi="Arial" w:cs="Arial"/>
          <w:sz w:val="24"/>
          <w:szCs w:val="24"/>
        </w:rPr>
        <w:t xml:space="preserve"> propisane odredbama P</w:t>
      </w:r>
      <w:r w:rsidR="008A43BD">
        <w:rPr>
          <w:rFonts w:ascii="Arial" w:hAnsi="Arial" w:cs="Arial"/>
          <w:sz w:val="24"/>
          <w:szCs w:val="24"/>
        </w:rPr>
        <w:t>rekršajnog zakona, odnosno odredbom članka 167. stavka 4. Prekršajnog zakona je propisano ako druge pozvane osobe nisu došle na glavnu raspravu, ona će se održati i bez njihove nazočnosti, ako je njihova nazočnost nužna, rasprava će se odgoditi i sud će nanovo pozvati ih ili kada za to postoje uvjeti, narediti njihovo dovođenje.</w:t>
      </w:r>
    </w:p>
    <w:p w:rsidR="00753E1E" w:rsidP="00D70C84" w:rsidRDefault="00753E1E" w14:paraId="38F31C4A" w14:textId="431B77A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3A56C4" w:rsidP="00D70C84" w:rsidRDefault="006E4A28" w14:paraId="2612A59A" w14:textId="05FF65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8A43BD">
        <w:rPr>
          <w:rFonts w:ascii="Arial" w:hAnsi="Arial" w:cs="Arial"/>
          <w:sz w:val="24"/>
          <w:szCs w:val="24"/>
        </w:rPr>
        <w:t>. Slijedom navedenog, počinjena je bitna povreda odredaba prekršajnog postupka gore navedena</w:t>
      </w:r>
      <w:r>
        <w:rPr>
          <w:rFonts w:ascii="Arial" w:hAnsi="Arial" w:cs="Arial"/>
          <w:sz w:val="24"/>
          <w:szCs w:val="24"/>
        </w:rPr>
        <w:t>,</w:t>
      </w:r>
      <w:r w:rsidR="008A43BD">
        <w:rPr>
          <w:rFonts w:ascii="Arial" w:hAnsi="Arial" w:cs="Arial"/>
          <w:sz w:val="24"/>
          <w:szCs w:val="24"/>
        </w:rPr>
        <w:t xml:space="preserve"> a iz svega iznijetog proizlazi da činjenično stanje nije u potpunosti i pravilno utvrđeno</w:t>
      </w:r>
      <w:r>
        <w:rPr>
          <w:rFonts w:ascii="Arial" w:hAnsi="Arial" w:cs="Arial"/>
          <w:sz w:val="24"/>
          <w:szCs w:val="24"/>
        </w:rPr>
        <w:t xml:space="preserve"> i</w:t>
      </w:r>
      <w:r w:rsidR="008A43BD">
        <w:rPr>
          <w:rFonts w:ascii="Arial" w:hAnsi="Arial" w:cs="Arial"/>
          <w:sz w:val="24"/>
          <w:szCs w:val="24"/>
        </w:rPr>
        <w:t xml:space="preserve"> da je žalba tužitelja osnovana</w:t>
      </w:r>
      <w:r>
        <w:rPr>
          <w:rFonts w:ascii="Arial" w:hAnsi="Arial" w:cs="Arial"/>
          <w:sz w:val="24"/>
          <w:szCs w:val="24"/>
        </w:rPr>
        <w:t>,</w:t>
      </w:r>
      <w:r w:rsidR="008A43BD">
        <w:rPr>
          <w:rFonts w:ascii="Arial" w:hAnsi="Arial" w:cs="Arial"/>
          <w:sz w:val="24"/>
          <w:szCs w:val="24"/>
        </w:rPr>
        <w:t xml:space="preserve"> zbog čega je prvostupanjsku presudu trebalo ukinuti i predmet vratiti na ponovno suđenje i odluku.</w:t>
      </w:r>
    </w:p>
    <w:p w:rsidR="008A43BD" w:rsidP="00D70C84" w:rsidRDefault="008A43BD" w14:paraId="4AA9062B" w14:textId="77777777">
      <w:pPr>
        <w:jc w:val="both"/>
        <w:rPr>
          <w:rFonts w:ascii="Arial" w:hAnsi="Arial" w:cs="Arial"/>
          <w:sz w:val="24"/>
          <w:szCs w:val="24"/>
        </w:rPr>
      </w:pPr>
    </w:p>
    <w:p w:rsidR="003A56C4" w:rsidP="00D70C84" w:rsidRDefault="006E4A28" w14:paraId="0B656A0A" w14:textId="0BCACF7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3C590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Na p</w:t>
      </w:r>
      <w:r w:rsidR="008A43BD">
        <w:rPr>
          <w:rFonts w:ascii="Arial" w:hAnsi="Arial" w:cs="Arial"/>
          <w:sz w:val="24"/>
          <w:szCs w:val="24"/>
        </w:rPr>
        <w:t>onovnom suđenju, prvostupanjski sud će uvažavajući primjedbe u ovoj odluci, ponovno ispitati okrivljenika te provesti dokaze na koje mu je ukazano u ovoj odluci, izvršiti valjano analizu i ocjenu provedenih dokaza po potrebi provesti sve druge dokaze te u ovom predmetu nakon pravilne i kritične analize donijeti novu, zakonitu odluku koju će o svemu valjano obrazložiti.</w:t>
      </w:r>
    </w:p>
    <w:p w:rsidR="008A43BD" w:rsidP="00D70C84" w:rsidRDefault="008A43BD" w14:paraId="2E3153A7" w14:textId="77777777">
      <w:pPr>
        <w:jc w:val="both"/>
        <w:rPr>
          <w:rFonts w:ascii="Arial" w:hAnsi="Arial" w:cs="Arial"/>
          <w:sz w:val="24"/>
          <w:szCs w:val="24"/>
        </w:rPr>
      </w:pPr>
    </w:p>
    <w:p w:rsidR="008A43BD" w:rsidP="00D70C84" w:rsidRDefault="008A43BD" w14:paraId="3563027D" w14:textId="418BC39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6E4A2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 Stoga je na temelju članka 206. stavka 1. Prekršajnog zakona riješeno kao u izreci ovog rješenja.</w:t>
      </w:r>
    </w:p>
    <w:p w:rsidR="00222619" w:rsidP="00D70C84" w:rsidRDefault="00222619" w14:paraId="6DAB8254" w14:textId="77777777">
      <w:pPr>
        <w:jc w:val="both"/>
        <w:rPr>
          <w:rFonts w:ascii="Arial" w:hAnsi="Arial" w:cs="Arial"/>
          <w:sz w:val="24"/>
          <w:szCs w:val="24"/>
        </w:rPr>
      </w:pPr>
    </w:p>
    <w:p w:rsidR="00C17C61" w:rsidP="00D70C84" w:rsidRDefault="005E0687" w14:paraId="7E3C8627" w14:textId="71B98B02">
      <w:pPr>
        <w:jc w:val="center"/>
        <w:rPr>
          <w:rFonts w:ascii="Arial" w:hAnsi="Arial" w:cs="Arial"/>
          <w:sz w:val="24"/>
          <w:szCs w:val="24"/>
        </w:rPr>
      </w:pPr>
      <w:r w:rsidRPr="00C92D21">
        <w:rPr>
          <w:rFonts w:ascii="Arial" w:hAnsi="Arial" w:cs="Arial"/>
          <w:sz w:val="24"/>
          <w:szCs w:val="24"/>
        </w:rPr>
        <w:t>U Zagrebu</w:t>
      </w:r>
      <w:r w:rsidR="003C5901">
        <w:rPr>
          <w:rFonts w:ascii="Arial" w:hAnsi="Arial" w:cs="Arial"/>
          <w:sz w:val="24"/>
          <w:szCs w:val="24"/>
        </w:rPr>
        <w:t xml:space="preserve"> </w:t>
      </w:r>
      <w:r w:rsidR="00315200">
        <w:rPr>
          <w:rFonts w:ascii="Arial" w:hAnsi="Arial" w:cs="Arial"/>
          <w:sz w:val="24"/>
          <w:szCs w:val="24"/>
        </w:rPr>
        <w:t>24. kolovoza 2026.</w:t>
      </w:r>
      <w:bookmarkStart w:name="_GoBack" w:id="0"/>
      <w:bookmarkEnd w:id="0"/>
    </w:p>
    <w:p w:rsidR="008A43BD" w:rsidP="00D70C84" w:rsidRDefault="009620E2" w14:paraId="0CD3B679" w14:textId="77777777">
      <w:pPr>
        <w:jc w:val="both"/>
        <w:rPr>
          <w:rFonts w:ascii="Arial" w:hAnsi="Arial" w:cs="Arial"/>
          <w:sz w:val="24"/>
          <w:szCs w:val="24"/>
        </w:rPr>
      </w:pPr>
      <w:r w:rsidRPr="00C92D21">
        <w:rPr>
          <w:rFonts w:ascii="Arial" w:hAnsi="Arial" w:cs="Arial"/>
          <w:sz w:val="24"/>
          <w:szCs w:val="24"/>
        </w:rPr>
        <w:t xml:space="preserve">      </w:t>
      </w:r>
    </w:p>
    <w:p w:rsidRPr="00C92D21" w:rsidR="003A56C4" w:rsidP="00D70C84" w:rsidRDefault="009620E2" w14:paraId="516F7337" w14:textId="310BF741">
      <w:pPr>
        <w:jc w:val="both"/>
        <w:rPr>
          <w:rFonts w:ascii="Arial" w:hAnsi="Arial" w:cs="Arial"/>
          <w:sz w:val="24"/>
          <w:szCs w:val="24"/>
        </w:rPr>
      </w:pPr>
      <w:r w:rsidRPr="00C92D21">
        <w:rPr>
          <w:rFonts w:ascii="Arial" w:hAnsi="Arial" w:cs="Arial"/>
          <w:sz w:val="24"/>
          <w:szCs w:val="24"/>
        </w:rPr>
        <w:t xml:space="preserve">              </w:t>
      </w:r>
    </w:p>
    <w:tbl>
      <w:tblPr>
        <w:tblW w:w="0" w:type="auto"/>
        <w:tblLook w:firstRow="1" w:lastRow="1" w:firstColumn="1" w:lastColumn="1" w:noHBand="0" w:noVBand="0" w:val="01E0"/>
      </w:tblPr>
      <w:tblGrid>
        <w:gridCol w:w="3139"/>
        <w:gridCol w:w="655"/>
        <w:gridCol w:w="2357"/>
        <w:gridCol w:w="3135"/>
      </w:tblGrid>
      <w:tr w:rsidRPr="00C92D21" w:rsidR="00DA23D6" w:rsidTr="00350B5E" w14:paraId="6544F92F" w14:textId="77777777">
        <w:tc>
          <w:tcPr>
            <w:tcW w:w="3139" w:type="dxa"/>
            <w:shd w:val="clear" w:color="auto" w:fill="auto"/>
          </w:tcPr>
          <w:p w:rsidRPr="00C92D21" w:rsidR="00DA23D6" w:rsidP="00D70C84" w:rsidRDefault="00DA23D6" w14:paraId="326CEFD8" w14:textId="57FB03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2D21">
              <w:rPr>
                <w:rFonts w:ascii="Arial" w:hAnsi="Arial" w:cs="Arial"/>
                <w:sz w:val="24"/>
                <w:szCs w:val="24"/>
              </w:rPr>
              <w:t xml:space="preserve">      Zapisničar</w:t>
            </w:r>
            <w:r w:rsidR="0008076D">
              <w:rPr>
                <w:rFonts w:ascii="Arial" w:hAnsi="Arial" w:cs="Arial"/>
                <w:sz w:val="24"/>
                <w:szCs w:val="24"/>
              </w:rPr>
              <w:t>ka</w:t>
            </w:r>
            <w:r w:rsidRPr="00C92D2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012" w:type="dxa"/>
            <w:gridSpan w:val="2"/>
            <w:shd w:val="clear" w:color="auto" w:fill="auto"/>
          </w:tcPr>
          <w:p w:rsidRPr="00C92D21" w:rsidR="00DA23D6" w:rsidP="006E4A28" w:rsidRDefault="003C5901" w14:paraId="183A0F6F" w14:textId="3141DD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8A43BD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</w:tc>
        <w:tc>
          <w:tcPr>
            <w:tcW w:w="3135" w:type="dxa"/>
            <w:shd w:val="clear" w:color="auto" w:fill="auto"/>
          </w:tcPr>
          <w:p w:rsidRPr="00C92D21" w:rsidR="00DA23D6" w:rsidP="00D70C84" w:rsidRDefault="00EF1ACF" w14:paraId="066ED744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2D21">
              <w:rPr>
                <w:rFonts w:ascii="Arial" w:hAnsi="Arial" w:cs="Arial"/>
                <w:sz w:val="24"/>
                <w:szCs w:val="24"/>
              </w:rPr>
              <w:t xml:space="preserve">   Predsjednica</w:t>
            </w:r>
            <w:r w:rsidRPr="00C92D21" w:rsidR="00DA23D6">
              <w:rPr>
                <w:rFonts w:ascii="Arial" w:hAnsi="Arial" w:cs="Arial"/>
                <w:sz w:val="24"/>
                <w:szCs w:val="24"/>
              </w:rPr>
              <w:t xml:space="preserve"> vijeća:</w:t>
            </w:r>
          </w:p>
        </w:tc>
      </w:tr>
      <w:tr w:rsidRPr="00C92D21" w:rsidR="00DA23D6" w:rsidTr="00350B5E" w14:paraId="4AD0D7BC" w14:textId="77777777">
        <w:tc>
          <w:tcPr>
            <w:tcW w:w="3139" w:type="dxa"/>
            <w:shd w:val="clear" w:color="auto" w:fill="auto"/>
          </w:tcPr>
          <w:p w:rsidRPr="00C92D21" w:rsidR="00DA23D6" w:rsidP="00D70C84" w:rsidRDefault="00DA23D6" w14:paraId="221863BB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2" w:type="dxa"/>
            <w:gridSpan w:val="2"/>
            <w:shd w:val="clear" w:color="auto" w:fill="auto"/>
          </w:tcPr>
          <w:p w:rsidRPr="00C92D21" w:rsidR="00DA23D6" w:rsidP="00D70C84" w:rsidRDefault="00DA23D6" w14:paraId="1CB6C6BE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:rsidRPr="00C92D21" w:rsidR="00DA23D6" w:rsidP="00D70C84" w:rsidRDefault="00DA23D6" w14:paraId="2AF31747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C92D21" w:rsidR="00DA23D6" w:rsidTr="00350B5E" w14:paraId="01B44088" w14:textId="77777777">
        <w:tc>
          <w:tcPr>
            <w:tcW w:w="3794" w:type="dxa"/>
            <w:gridSpan w:val="2"/>
            <w:shd w:val="clear" w:color="auto" w:fill="auto"/>
          </w:tcPr>
          <w:p w:rsidRPr="00C92D21" w:rsidR="00DA23D6" w:rsidP="00D70C84" w:rsidRDefault="0008076D" w14:paraId="48F11213" w14:textId="5CCC24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Koraljka Polak Medaković</w:t>
            </w:r>
            <w:r w:rsidRPr="00C92D21" w:rsidR="00DA23D6">
              <w:rPr>
                <w:rFonts w:ascii="Arial" w:hAnsi="Arial" w:cs="Arial"/>
                <w:sz w:val="24"/>
                <w:szCs w:val="24"/>
              </w:rPr>
              <w:t>, v.r.</w:t>
            </w:r>
          </w:p>
        </w:tc>
        <w:tc>
          <w:tcPr>
            <w:tcW w:w="2357" w:type="dxa"/>
            <w:shd w:val="clear" w:color="auto" w:fill="auto"/>
          </w:tcPr>
          <w:p w:rsidRPr="00C92D21" w:rsidR="00DA23D6" w:rsidP="00D70C84" w:rsidRDefault="00DA23D6" w14:paraId="634F4761" w14:textId="46DBDA9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auto"/>
          </w:tcPr>
          <w:p w:rsidRPr="00C92D21" w:rsidR="00DA23D6" w:rsidP="00D70C84" w:rsidRDefault="00127301" w14:paraId="73724454" w14:textId="27F8B45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2D21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1C004F">
              <w:rPr>
                <w:rFonts w:ascii="Arial" w:hAnsi="Arial" w:cs="Arial"/>
                <w:sz w:val="24"/>
                <w:szCs w:val="24"/>
              </w:rPr>
              <w:t>Ivanka Mašić</w:t>
            </w:r>
            <w:r w:rsidRPr="00C92D21" w:rsidR="00DA23D6">
              <w:rPr>
                <w:rFonts w:ascii="Arial" w:hAnsi="Arial" w:cs="Arial"/>
                <w:sz w:val="24"/>
                <w:szCs w:val="24"/>
              </w:rPr>
              <w:t>, v.r.</w:t>
            </w:r>
          </w:p>
        </w:tc>
      </w:tr>
    </w:tbl>
    <w:p w:rsidR="00A85FCF" w:rsidP="00D70C84" w:rsidRDefault="00A85FCF" w14:paraId="1638F3C5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3A56C4" w:rsidP="00D70C84" w:rsidRDefault="003A56C4" w14:paraId="29D5EEAC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C92D21" w:rsidR="00DA23D6" w:rsidP="00D70C84" w:rsidRDefault="008A43BD" w14:paraId="21EC8092" w14:textId="1F09609B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Rješenje</w:t>
      </w:r>
      <w:r w:rsidRPr="00C92D21" w:rsidR="00DA23D6">
        <w:rPr>
          <w:rFonts w:ascii="Arial" w:hAnsi="Arial" w:cs="Arial"/>
          <w:sz w:val="24"/>
          <w:szCs w:val="24"/>
        </w:rPr>
        <w:t xml:space="preserve"> se dostavlja </w:t>
      </w:r>
      <w:r w:rsidR="00F737B7">
        <w:rPr>
          <w:rFonts w:ascii="Arial" w:hAnsi="Arial" w:cs="Arial"/>
          <w:sz w:val="24"/>
          <w:szCs w:val="24"/>
        </w:rPr>
        <w:t>Općinskom</w:t>
      </w:r>
      <w:r w:rsidR="003A56C4">
        <w:rPr>
          <w:rFonts w:ascii="Arial" w:hAnsi="Arial" w:cs="Arial"/>
          <w:sz w:val="24"/>
          <w:szCs w:val="24"/>
        </w:rPr>
        <w:t xml:space="preserve"> </w:t>
      </w:r>
      <w:r w:rsidR="003C5901">
        <w:rPr>
          <w:rFonts w:ascii="Arial" w:hAnsi="Arial" w:cs="Arial"/>
          <w:sz w:val="24"/>
          <w:szCs w:val="24"/>
        </w:rPr>
        <w:t xml:space="preserve">sudu u </w:t>
      </w:r>
      <w:r>
        <w:rPr>
          <w:rFonts w:ascii="Arial" w:hAnsi="Arial" w:cs="Arial"/>
          <w:sz w:val="24"/>
          <w:szCs w:val="24"/>
        </w:rPr>
        <w:t xml:space="preserve">Pazinu </w:t>
      </w:r>
      <w:r w:rsidRPr="00C92D21" w:rsidR="006E40AC">
        <w:rPr>
          <w:rFonts w:ascii="Arial" w:hAnsi="Arial" w:cs="Arial"/>
          <w:sz w:val="24"/>
          <w:szCs w:val="24"/>
        </w:rPr>
        <w:t xml:space="preserve">u </w:t>
      </w:r>
      <w:r>
        <w:rPr>
          <w:rFonts w:ascii="Arial" w:hAnsi="Arial" w:cs="Arial"/>
          <w:sz w:val="24"/>
          <w:szCs w:val="24"/>
        </w:rPr>
        <w:t>4</w:t>
      </w:r>
      <w:r w:rsidRPr="00C92D21" w:rsidR="002A16E0">
        <w:rPr>
          <w:rFonts w:ascii="Arial" w:hAnsi="Arial" w:cs="Arial"/>
          <w:sz w:val="24"/>
          <w:szCs w:val="24"/>
        </w:rPr>
        <w:t xml:space="preserve"> </w:t>
      </w:r>
      <w:r w:rsidR="00415CF5">
        <w:rPr>
          <w:rFonts w:ascii="Arial" w:hAnsi="Arial" w:cs="Arial"/>
          <w:sz w:val="24"/>
          <w:szCs w:val="24"/>
        </w:rPr>
        <w:t>ovjerena</w:t>
      </w:r>
      <w:r w:rsidR="00D25A00">
        <w:rPr>
          <w:rFonts w:ascii="Arial" w:hAnsi="Arial" w:cs="Arial"/>
          <w:sz w:val="24"/>
          <w:szCs w:val="24"/>
        </w:rPr>
        <w:t xml:space="preserve"> prijepisa</w:t>
      </w:r>
      <w:r w:rsidRPr="00C92D21" w:rsidR="00CB027F">
        <w:rPr>
          <w:rFonts w:ascii="Arial" w:hAnsi="Arial" w:cs="Arial"/>
          <w:sz w:val="24"/>
          <w:szCs w:val="24"/>
        </w:rPr>
        <w:t xml:space="preserve">: za </w:t>
      </w:r>
      <w:r w:rsidR="00F737B7">
        <w:rPr>
          <w:rFonts w:ascii="Arial" w:hAnsi="Arial" w:cs="Arial"/>
          <w:sz w:val="24"/>
          <w:szCs w:val="24"/>
        </w:rPr>
        <w:t>spis, okrivljenika</w:t>
      </w:r>
      <w:r>
        <w:rPr>
          <w:rFonts w:ascii="Arial" w:hAnsi="Arial" w:cs="Arial"/>
          <w:sz w:val="24"/>
          <w:szCs w:val="24"/>
        </w:rPr>
        <w:t xml:space="preserve"> i</w:t>
      </w:r>
      <w:r w:rsidRPr="00C92D21" w:rsidR="00DA23D6">
        <w:rPr>
          <w:rFonts w:ascii="Arial" w:hAnsi="Arial" w:cs="Arial"/>
          <w:sz w:val="24"/>
          <w:szCs w:val="24"/>
        </w:rPr>
        <w:t xml:space="preserve"> </w:t>
      </w:r>
      <w:r w:rsidRPr="00C92D21" w:rsidR="00ED17AE">
        <w:rPr>
          <w:rFonts w:ascii="Arial" w:hAnsi="Arial" w:cs="Arial"/>
          <w:sz w:val="24"/>
          <w:szCs w:val="24"/>
        </w:rPr>
        <w:t>tužitelj</w:t>
      </w:r>
      <w:r w:rsidR="00F737B7">
        <w:rPr>
          <w:rFonts w:ascii="Arial" w:hAnsi="Arial" w:cs="Arial"/>
          <w:sz w:val="24"/>
          <w:szCs w:val="24"/>
        </w:rPr>
        <w:t>a</w:t>
      </w:r>
      <w:r w:rsidRPr="00C92D21" w:rsidR="00DA23D6">
        <w:rPr>
          <w:rFonts w:ascii="Arial" w:hAnsi="Arial" w:cs="Arial"/>
          <w:sz w:val="24"/>
          <w:szCs w:val="24"/>
        </w:rPr>
        <w:t>.</w:t>
      </w:r>
    </w:p>
    <w:p w:rsidRPr="00C92D21" w:rsidR="00DA23D6" w:rsidP="00D70C84" w:rsidRDefault="00DA23D6" w14:paraId="090D2DC5" w14:textId="77777777">
      <w:pPr>
        <w:ind w:left="4320"/>
        <w:jc w:val="both"/>
        <w:rPr>
          <w:rFonts w:ascii="Arial" w:hAnsi="Arial" w:cs="Arial"/>
          <w:sz w:val="24"/>
          <w:szCs w:val="24"/>
        </w:rPr>
      </w:pPr>
    </w:p>
    <w:p w:rsidRPr="00C92D21" w:rsidR="00DA23D6" w:rsidP="00D70C84" w:rsidRDefault="00C92D21" w14:paraId="59A1920A" w14:textId="77777777">
      <w:pPr>
        <w:ind w:left="4320"/>
        <w:jc w:val="both"/>
        <w:rPr>
          <w:rFonts w:ascii="Arial" w:hAnsi="Arial" w:cs="Arial"/>
          <w:sz w:val="24"/>
          <w:szCs w:val="24"/>
        </w:rPr>
      </w:pPr>
      <w:r w:rsidRPr="00C92D21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C92D21">
        <w:rPr>
          <w:rFonts w:ascii="Arial" w:hAnsi="Arial" w:cs="Arial"/>
          <w:sz w:val="24"/>
          <w:szCs w:val="24"/>
        </w:rPr>
        <w:t>otpravka</w:t>
      </w:r>
      <w:proofErr w:type="spellEnd"/>
      <w:r w:rsidRPr="00C92D21">
        <w:rPr>
          <w:rFonts w:ascii="Arial" w:hAnsi="Arial" w:cs="Arial"/>
          <w:sz w:val="24"/>
          <w:szCs w:val="24"/>
        </w:rPr>
        <w:t xml:space="preserve"> – ovlašteni službenik</w:t>
      </w:r>
    </w:p>
    <w:p w:rsidRPr="00C92D21" w:rsidR="00DA23D6" w:rsidP="00D70C84" w:rsidRDefault="00DA23D6" w14:paraId="266C81AB" w14:textId="09126D79">
      <w:pPr>
        <w:ind w:left="4320"/>
        <w:jc w:val="both"/>
        <w:rPr>
          <w:rFonts w:ascii="Arial" w:hAnsi="Arial" w:cs="Arial"/>
          <w:sz w:val="24"/>
          <w:szCs w:val="24"/>
        </w:rPr>
      </w:pPr>
      <w:r w:rsidRPr="00C92D21">
        <w:rPr>
          <w:rFonts w:ascii="Arial" w:hAnsi="Arial" w:cs="Arial"/>
          <w:sz w:val="24"/>
          <w:szCs w:val="24"/>
        </w:rPr>
        <w:t>Upraviteljica</w:t>
      </w:r>
      <w:r w:rsidRPr="00C92D21" w:rsidR="006C52F3">
        <w:rPr>
          <w:rFonts w:ascii="Arial" w:hAnsi="Arial" w:cs="Arial"/>
          <w:sz w:val="24"/>
          <w:szCs w:val="24"/>
        </w:rPr>
        <w:t xml:space="preserve"> zajedničke </w:t>
      </w:r>
      <w:r w:rsidR="003C5901">
        <w:rPr>
          <w:rFonts w:ascii="Arial" w:hAnsi="Arial" w:cs="Arial"/>
          <w:sz w:val="24"/>
          <w:szCs w:val="24"/>
        </w:rPr>
        <w:t>sudske pisarnice</w:t>
      </w:r>
    </w:p>
    <w:p w:rsidR="00C92D21" w:rsidP="00D70C84" w:rsidRDefault="00C92D21" w14:paraId="2BB75683" w14:textId="77777777">
      <w:pPr>
        <w:ind w:left="4320"/>
        <w:jc w:val="both"/>
        <w:rPr>
          <w:rFonts w:ascii="Arial" w:hAnsi="Arial" w:cs="Arial"/>
          <w:sz w:val="24"/>
          <w:szCs w:val="24"/>
        </w:rPr>
      </w:pPr>
    </w:p>
    <w:p w:rsidRPr="00C92D21" w:rsidR="009620E2" w:rsidP="00D70C84" w:rsidRDefault="00C92D21" w14:paraId="337EADD1" w14:textId="77777777">
      <w:pPr>
        <w:ind w:left="50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C92D21" w:rsidR="00DA23D6">
        <w:rPr>
          <w:rFonts w:ascii="Arial" w:hAnsi="Arial" w:cs="Arial"/>
          <w:sz w:val="24"/>
          <w:szCs w:val="24"/>
        </w:rPr>
        <w:t>Edita Vrkljan</w:t>
      </w:r>
    </w:p>
    <w:sectPr w:rsidRPr="00C92D21" w:rsidR="009620E2" w:rsidSect="00084246">
      <w:headerReference w:type="default" r:id="rId11"/>
      <w:pgSz w:w="11906" w:h="16838" w:code="9"/>
      <w:pgMar w:top="1417" w:right="1417" w:bottom="1417" w:left="1417" w:header="709" w:footer="709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13078" w:rsidRDefault="00E13078" w14:paraId="2E8810E4" w14:textId="77777777">
      <w:r>
        <w:separator/>
      </w:r>
    </w:p>
  </w:endnote>
  <w:endnote w:type="continuationSeparator" w:id="0">
    <w:p w:rsidR="00E13078" w:rsidRDefault="00E13078" w14:paraId="604F8E9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13078" w:rsidRDefault="00E13078" w14:paraId="186920C5" w14:textId="77777777">
      <w:r>
        <w:separator/>
      </w:r>
    </w:p>
  </w:footnote>
  <w:footnote w:type="continuationSeparator" w:id="0">
    <w:p w:rsidR="00E13078" w:rsidRDefault="00E13078" w14:paraId="6891A3C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92D21" w:rsidR="008A43BD" w:rsidRDefault="008A43BD" w14:paraId="44D9DF00" w14:textId="37583E51">
    <w:pPr>
      <w:pStyle w:val="Zaglavlje"/>
      <w:rPr>
        <w:rFonts w:ascii="Arial" w:hAnsi="Arial" w:cs="Arial"/>
        <w:sz w:val="24"/>
        <w:szCs w:val="24"/>
      </w:rPr>
    </w:pPr>
    <w:r>
      <w:rPr>
        <w:snapToGrid w:val="false"/>
        <w:lang w:eastAsia="en-US"/>
      </w:rPr>
      <w:tab/>
    </w:r>
    <w:r w:rsidRPr="00C92D21">
      <w:rPr>
        <w:rFonts w:ascii="Arial" w:hAnsi="Arial" w:cs="Arial"/>
        <w:snapToGrid w:val="false"/>
        <w:sz w:val="24"/>
        <w:szCs w:val="24"/>
        <w:lang w:eastAsia="en-US"/>
      </w:rPr>
      <w:t xml:space="preserve"> </w:t>
    </w:r>
    <w:r w:rsidRPr="00C92D21">
      <w:rPr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C92D21">
      <w:rPr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C92D21">
      <w:rPr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="00315200">
      <w:rPr>
        <w:rFonts w:ascii="Arial" w:hAnsi="Arial" w:cs="Arial"/>
        <w:noProof/>
        <w:snapToGrid w:val="false"/>
        <w:sz w:val="24"/>
        <w:szCs w:val="24"/>
        <w:lang w:eastAsia="en-US"/>
      </w:rPr>
      <w:t>3</w:t>
    </w:r>
    <w:r w:rsidRPr="00C92D21">
      <w:rPr>
        <w:rFonts w:ascii="Arial" w:hAnsi="Arial" w:cs="Arial"/>
        <w:snapToGrid w:val="false"/>
        <w:sz w:val="24"/>
        <w:szCs w:val="24"/>
        <w:lang w:eastAsia="en-US"/>
      </w:rPr>
      <w:fldChar w:fldCharType="end"/>
    </w:r>
    <w:r>
      <w:rPr>
        <w:rFonts w:ascii="Arial" w:hAnsi="Arial" w:cs="Arial"/>
        <w:snapToGrid w:val="false"/>
        <w:sz w:val="24"/>
        <w:szCs w:val="24"/>
        <w:lang w:eastAsia="en-US"/>
      </w:rPr>
      <w:t xml:space="preserve"> </w:t>
    </w:r>
  </w:p>
  <w:p w:rsidRPr="00C92D21" w:rsidR="008A43BD" w:rsidP="009E6D97" w:rsidRDefault="008A43BD" w14:paraId="754CEE12" w14:textId="5E204FD2">
    <w:pPr>
      <w:pStyle w:val="Zaglavlje"/>
      <w:jc w:val="right"/>
      <w:rPr>
        <w:rFonts w:ascii="Arial" w:hAnsi="Arial" w:cs="Arial"/>
        <w:sz w:val="24"/>
        <w:szCs w:val="24"/>
      </w:rPr>
    </w:pPr>
    <w:r w:rsidRPr="00C92D21">
      <w:rPr>
        <w:rFonts w:ascii="Arial" w:hAnsi="Arial" w:cs="Arial"/>
        <w:sz w:val="24"/>
        <w:szCs w:val="24"/>
      </w:rPr>
      <w:t>Broj:</w:t>
    </w:r>
    <w:r>
      <w:rPr>
        <w:rFonts w:ascii="Arial" w:hAnsi="Arial" w:cs="Arial"/>
        <w:sz w:val="24"/>
        <w:szCs w:val="24"/>
      </w:rPr>
      <w:t xml:space="preserve"> </w:t>
    </w:r>
    <w:proofErr w:type="spellStart"/>
    <w:r>
      <w:rPr>
        <w:rFonts w:ascii="Arial" w:hAnsi="Arial" w:cs="Arial"/>
        <w:sz w:val="24"/>
        <w:szCs w:val="24"/>
      </w:rPr>
      <w:t>Ppž</w:t>
    </w:r>
    <w:proofErr w:type="spellEnd"/>
    <w:r>
      <w:rPr>
        <w:rFonts w:ascii="Arial" w:hAnsi="Arial" w:cs="Arial"/>
        <w:sz w:val="24"/>
        <w:szCs w:val="24"/>
      </w:rPr>
      <w:t>-2111/2026</w:t>
    </w:r>
  </w:p>
  <w:p w:rsidR="008A43BD" w:rsidP="009E6D97" w:rsidRDefault="008A43BD" w14:paraId="23561809" w14:textId="77777777">
    <w:pPr>
      <w:pStyle w:val="Zaglavlje"/>
      <w:jc w:val="right"/>
      <w:rPr>
        <w:sz w:val="22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5719AC"/>
    <w:multiLevelType w:val="hybridMultilevel"/>
    <w:tmpl w:val="B2B690F0"/>
    <w:lvl w:ilvl="0" w:tplc="DD2A59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F35AAD"/>
    <w:multiLevelType w:val="hybridMultilevel"/>
    <w:tmpl w:val="28C678AC"/>
    <w:lvl w:ilvl="0" w:tplc="8C38DAB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8C24F92"/>
    <w:multiLevelType w:val="hybridMultilevel"/>
    <w:tmpl w:val="939413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52733F"/>
    <w:multiLevelType w:val="hybridMultilevel"/>
    <w:tmpl w:val="994EE804"/>
    <w:lvl w:ilvl="0" w:tplc="A482A9C0">
      <w:start w:val="1"/>
      <w:numFmt w:val="decimal"/>
      <w:lvlText w:val="%1."/>
      <w:lvlJc w:val="left"/>
      <w:pPr>
        <w:ind w:left="1440" w:hanging="72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115BB4"/>
    <w:multiLevelType w:val="hybridMultilevel"/>
    <w:tmpl w:val="15AE1B52"/>
    <w:lvl w:ilvl="0" w:tplc="48B228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E2E7145"/>
    <w:multiLevelType w:val="hybridMultilevel"/>
    <w:tmpl w:val="6E5A12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AC39C8"/>
    <w:multiLevelType w:val="multilevel"/>
    <w:tmpl w:val="A11077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4196CD3"/>
    <w:multiLevelType w:val="multilevel"/>
    <w:tmpl w:val="28C678AC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642E00AF"/>
    <w:multiLevelType w:val="hybridMultilevel"/>
    <w:tmpl w:val="AA34278C"/>
    <w:lvl w:ilvl="0" w:tplc="C2D849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9319B4"/>
    <w:multiLevelType w:val="hybridMultilevel"/>
    <w:tmpl w:val="AD424402"/>
    <w:lvl w:ilvl="0" w:tplc="8CD651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9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30"/>
  <w:embedSystemFonts/>
  <w:proofState w:spelling="clean" w:grammar="clean"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C2"/>
    <w:rsid w:val="000017CB"/>
    <w:rsid w:val="0000191E"/>
    <w:rsid w:val="00003012"/>
    <w:rsid w:val="000038E3"/>
    <w:rsid w:val="000048FB"/>
    <w:rsid w:val="00005B81"/>
    <w:rsid w:val="00006059"/>
    <w:rsid w:val="00007B67"/>
    <w:rsid w:val="00013D36"/>
    <w:rsid w:val="0001418C"/>
    <w:rsid w:val="00014803"/>
    <w:rsid w:val="0001491D"/>
    <w:rsid w:val="00023193"/>
    <w:rsid w:val="00031189"/>
    <w:rsid w:val="00046D7A"/>
    <w:rsid w:val="00055DBE"/>
    <w:rsid w:val="00056E65"/>
    <w:rsid w:val="000575DA"/>
    <w:rsid w:val="000623E2"/>
    <w:rsid w:val="00067632"/>
    <w:rsid w:val="000728A3"/>
    <w:rsid w:val="00075CFE"/>
    <w:rsid w:val="000760C8"/>
    <w:rsid w:val="0007651C"/>
    <w:rsid w:val="0008076D"/>
    <w:rsid w:val="000816C7"/>
    <w:rsid w:val="00081B6E"/>
    <w:rsid w:val="000831E6"/>
    <w:rsid w:val="00084246"/>
    <w:rsid w:val="00085269"/>
    <w:rsid w:val="000917CC"/>
    <w:rsid w:val="00096F3A"/>
    <w:rsid w:val="0009750E"/>
    <w:rsid w:val="000A5102"/>
    <w:rsid w:val="000A5A60"/>
    <w:rsid w:val="000A6909"/>
    <w:rsid w:val="000A7614"/>
    <w:rsid w:val="000A7D20"/>
    <w:rsid w:val="000B0218"/>
    <w:rsid w:val="000B02EB"/>
    <w:rsid w:val="000B56E6"/>
    <w:rsid w:val="000C5AA2"/>
    <w:rsid w:val="000C650D"/>
    <w:rsid w:val="000D41A8"/>
    <w:rsid w:val="000D4AAC"/>
    <w:rsid w:val="000E1B82"/>
    <w:rsid w:val="000E356F"/>
    <w:rsid w:val="000E35B7"/>
    <w:rsid w:val="000E7B1D"/>
    <w:rsid w:val="000F1CBC"/>
    <w:rsid w:val="000F5E0E"/>
    <w:rsid w:val="0010534A"/>
    <w:rsid w:val="00105B4A"/>
    <w:rsid w:val="00115050"/>
    <w:rsid w:val="00117D99"/>
    <w:rsid w:val="00117E74"/>
    <w:rsid w:val="00120DB6"/>
    <w:rsid w:val="001243BF"/>
    <w:rsid w:val="00127301"/>
    <w:rsid w:val="0013062F"/>
    <w:rsid w:val="00131F18"/>
    <w:rsid w:val="0013406C"/>
    <w:rsid w:val="001352DC"/>
    <w:rsid w:val="001440EC"/>
    <w:rsid w:val="0014604F"/>
    <w:rsid w:val="0015173E"/>
    <w:rsid w:val="001575E3"/>
    <w:rsid w:val="00166568"/>
    <w:rsid w:val="001716A2"/>
    <w:rsid w:val="001739B8"/>
    <w:rsid w:val="00173FB4"/>
    <w:rsid w:val="001828F9"/>
    <w:rsid w:val="001850AE"/>
    <w:rsid w:val="001853E4"/>
    <w:rsid w:val="0018584B"/>
    <w:rsid w:val="00187E6F"/>
    <w:rsid w:val="001934D9"/>
    <w:rsid w:val="001A5158"/>
    <w:rsid w:val="001B00C7"/>
    <w:rsid w:val="001B0B0E"/>
    <w:rsid w:val="001B1B90"/>
    <w:rsid w:val="001B2FC8"/>
    <w:rsid w:val="001B49DB"/>
    <w:rsid w:val="001B4A10"/>
    <w:rsid w:val="001B6E20"/>
    <w:rsid w:val="001C004F"/>
    <w:rsid w:val="001C092A"/>
    <w:rsid w:val="001C2600"/>
    <w:rsid w:val="001C4BF7"/>
    <w:rsid w:val="001C798B"/>
    <w:rsid w:val="001D2615"/>
    <w:rsid w:val="001D5E92"/>
    <w:rsid w:val="001D6C88"/>
    <w:rsid w:val="001F31D6"/>
    <w:rsid w:val="00200AD7"/>
    <w:rsid w:val="00200BBF"/>
    <w:rsid w:val="00203F68"/>
    <w:rsid w:val="0020730F"/>
    <w:rsid w:val="00211C51"/>
    <w:rsid w:val="00212774"/>
    <w:rsid w:val="00213A11"/>
    <w:rsid w:val="00213E16"/>
    <w:rsid w:val="00215212"/>
    <w:rsid w:val="00217FDC"/>
    <w:rsid w:val="002206D3"/>
    <w:rsid w:val="00221A96"/>
    <w:rsid w:val="00222619"/>
    <w:rsid w:val="00222BAE"/>
    <w:rsid w:val="00222E1E"/>
    <w:rsid w:val="00225034"/>
    <w:rsid w:val="00230574"/>
    <w:rsid w:val="002331E8"/>
    <w:rsid w:val="002345C8"/>
    <w:rsid w:val="00242BBB"/>
    <w:rsid w:val="00243255"/>
    <w:rsid w:val="0024346D"/>
    <w:rsid w:val="00245CAF"/>
    <w:rsid w:val="00245FA1"/>
    <w:rsid w:val="002460B8"/>
    <w:rsid w:val="002469C4"/>
    <w:rsid w:val="00253C34"/>
    <w:rsid w:val="0025403C"/>
    <w:rsid w:val="00255B6F"/>
    <w:rsid w:val="00260C2E"/>
    <w:rsid w:val="00262B61"/>
    <w:rsid w:val="00263012"/>
    <w:rsid w:val="00263134"/>
    <w:rsid w:val="002643EC"/>
    <w:rsid w:val="002700F0"/>
    <w:rsid w:val="002741ED"/>
    <w:rsid w:val="002776C5"/>
    <w:rsid w:val="00283BBA"/>
    <w:rsid w:val="002845E7"/>
    <w:rsid w:val="002910D0"/>
    <w:rsid w:val="00292C50"/>
    <w:rsid w:val="002A0DE9"/>
    <w:rsid w:val="002A16E0"/>
    <w:rsid w:val="002A597D"/>
    <w:rsid w:val="002A6B97"/>
    <w:rsid w:val="002B05D0"/>
    <w:rsid w:val="002B4FF0"/>
    <w:rsid w:val="002B51FB"/>
    <w:rsid w:val="002C1AD2"/>
    <w:rsid w:val="002D01DA"/>
    <w:rsid w:val="002E3B5E"/>
    <w:rsid w:val="002E43FE"/>
    <w:rsid w:val="002E553D"/>
    <w:rsid w:val="002F38A7"/>
    <w:rsid w:val="002F5069"/>
    <w:rsid w:val="00302B79"/>
    <w:rsid w:val="00303F79"/>
    <w:rsid w:val="003075CD"/>
    <w:rsid w:val="00315200"/>
    <w:rsid w:val="003203F5"/>
    <w:rsid w:val="003247E8"/>
    <w:rsid w:val="0032653A"/>
    <w:rsid w:val="00326B9F"/>
    <w:rsid w:val="003318F1"/>
    <w:rsid w:val="00334050"/>
    <w:rsid w:val="00346329"/>
    <w:rsid w:val="00350B5E"/>
    <w:rsid w:val="00354990"/>
    <w:rsid w:val="00356ED2"/>
    <w:rsid w:val="00360935"/>
    <w:rsid w:val="00360C81"/>
    <w:rsid w:val="00364286"/>
    <w:rsid w:val="0036469F"/>
    <w:rsid w:val="0036476F"/>
    <w:rsid w:val="0037283A"/>
    <w:rsid w:val="003733C4"/>
    <w:rsid w:val="00375B94"/>
    <w:rsid w:val="0037614C"/>
    <w:rsid w:val="00376179"/>
    <w:rsid w:val="00383562"/>
    <w:rsid w:val="00385587"/>
    <w:rsid w:val="00386AA5"/>
    <w:rsid w:val="003903E1"/>
    <w:rsid w:val="003A56C4"/>
    <w:rsid w:val="003B0F2D"/>
    <w:rsid w:val="003B7C1B"/>
    <w:rsid w:val="003C0924"/>
    <w:rsid w:val="003C2F1B"/>
    <w:rsid w:val="003C5901"/>
    <w:rsid w:val="003D0113"/>
    <w:rsid w:val="003E38F2"/>
    <w:rsid w:val="003E402B"/>
    <w:rsid w:val="003E7BC9"/>
    <w:rsid w:val="003F4B9F"/>
    <w:rsid w:val="003F61EB"/>
    <w:rsid w:val="004043F5"/>
    <w:rsid w:val="00405878"/>
    <w:rsid w:val="00413EAF"/>
    <w:rsid w:val="00415CF5"/>
    <w:rsid w:val="00417301"/>
    <w:rsid w:val="00427816"/>
    <w:rsid w:val="00427E40"/>
    <w:rsid w:val="00433284"/>
    <w:rsid w:val="00435E88"/>
    <w:rsid w:val="00437CE1"/>
    <w:rsid w:val="00447DB1"/>
    <w:rsid w:val="00450722"/>
    <w:rsid w:val="004508A7"/>
    <w:rsid w:val="00454E87"/>
    <w:rsid w:val="00457B4C"/>
    <w:rsid w:val="004614C8"/>
    <w:rsid w:val="004617C5"/>
    <w:rsid w:val="00461E52"/>
    <w:rsid w:val="004632C2"/>
    <w:rsid w:val="00471663"/>
    <w:rsid w:val="00484415"/>
    <w:rsid w:val="0049595F"/>
    <w:rsid w:val="00497D7E"/>
    <w:rsid w:val="004A408F"/>
    <w:rsid w:val="004B138B"/>
    <w:rsid w:val="004B4754"/>
    <w:rsid w:val="004C0147"/>
    <w:rsid w:val="004C2189"/>
    <w:rsid w:val="004C6132"/>
    <w:rsid w:val="004D1EC9"/>
    <w:rsid w:val="004D35A4"/>
    <w:rsid w:val="004D4C80"/>
    <w:rsid w:val="004D4F4C"/>
    <w:rsid w:val="004D6724"/>
    <w:rsid w:val="004D7D63"/>
    <w:rsid w:val="004E2640"/>
    <w:rsid w:val="004E5608"/>
    <w:rsid w:val="004E70F4"/>
    <w:rsid w:val="004F1265"/>
    <w:rsid w:val="004F4ADF"/>
    <w:rsid w:val="00504C05"/>
    <w:rsid w:val="00507DDE"/>
    <w:rsid w:val="00513EFD"/>
    <w:rsid w:val="005166CD"/>
    <w:rsid w:val="005223D7"/>
    <w:rsid w:val="005311FA"/>
    <w:rsid w:val="00531932"/>
    <w:rsid w:val="0053720C"/>
    <w:rsid w:val="00543F2B"/>
    <w:rsid w:val="005522CA"/>
    <w:rsid w:val="00557FAB"/>
    <w:rsid w:val="005620E8"/>
    <w:rsid w:val="00563B6E"/>
    <w:rsid w:val="00581EB1"/>
    <w:rsid w:val="00582565"/>
    <w:rsid w:val="005832BB"/>
    <w:rsid w:val="00586610"/>
    <w:rsid w:val="0059626E"/>
    <w:rsid w:val="005A6A57"/>
    <w:rsid w:val="005B1873"/>
    <w:rsid w:val="005B1D99"/>
    <w:rsid w:val="005B4C00"/>
    <w:rsid w:val="005B71DC"/>
    <w:rsid w:val="005C25DF"/>
    <w:rsid w:val="005C78A7"/>
    <w:rsid w:val="005D63B2"/>
    <w:rsid w:val="005E0687"/>
    <w:rsid w:val="005F1A82"/>
    <w:rsid w:val="005F6B3E"/>
    <w:rsid w:val="00601D0F"/>
    <w:rsid w:val="00620629"/>
    <w:rsid w:val="006226EC"/>
    <w:rsid w:val="00623801"/>
    <w:rsid w:val="00623956"/>
    <w:rsid w:val="00626678"/>
    <w:rsid w:val="00631353"/>
    <w:rsid w:val="006319A7"/>
    <w:rsid w:val="006350A3"/>
    <w:rsid w:val="00636ABA"/>
    <w:rsid w:val="006374E6"/>
    <w:rsid w:val="00637851"/>
    <w:rsid w:val="006428C7"/>
    <w:rsid w:val="006564BE"/>
    <w:rsid w:val="00672D39"/>
    <w:rsid w:val="00675FE1"/>
    <w:rsid w:val="00683B6B"/>
    <w:rsid w:val="0068737F"/>
    <w:rsid w:val="00694BBF"/>
    <w:rsid w:val="006967CC"/>
    <w:rsid w:val="00697430"/>
    <w:rsid w:val="006A4200"/>
    <w:rsid w:val="006A53FC"/>
    <w:rsid w:val="006A57E5"/>
    <w:rsid w:val="006B3275"/>
    <w:rsid w:val="006C524A"/>
    <w:rsid w:val="006C52F3"/>
    <w:rsid w:val="006D0431"/>
    <w:rsid w:val="006D3245"/>
    <w:rsid w:val="006D77A4"/>
    <w:rsid w:val="006E0BDD"/>
    <w:rsid w:val="006E191F"/>
    <w:rsid w:val="006E40AC"/>
    <w:rsid w:val="006E4A28"/>
    <w:rsid w:val="006F1039"/>
    <w:rsid w:val="007030D1"/>
    <w:rsid w:val="00703E92"/>
    <w:rsid w:val="00710B03"/>
    <w:rsid w:val="007139C1"/>
    <w:rsid w:val="0071690F"/>
    <w:rsid w:val="00720025"/>
    <w:rsid w:val="00720473"/>
    <w:rsid w:val="007253FE"/>
    <w:rsid w:val="00725EFA"/>
    <w:rsid w:val="0072685D"/>
    <w:rsid w:val="00730181"/>
    <w:rsid w:val="00730BC4"/>
    <w:rsid w:val="00730BF1"/>
    <w:rsid w:val="007335F5"/>
    <w:rsid w:val="007365B5"/>
    <w:rsid w:val="007425FC"/>
    <w:rsid w:val="007432E3"/>
    <w:rsid w:val="007524BB"/>
    <w:rsid w:val="00752650"/>
    <w:rsid w:val="00752912"/>
    <w:rsid w:val="007538B5"/>
    <w:rsid w:val="00753E1E"/>
    <w:rsid w:val="0076014D"/>
    <w:rsid w:val="00764D96"/>
    <w:rsid w:val="0077143D"/>
    <w:rsid w:val="007717C1"/>
    <w:rsid w:val="007754FE"/>
    <w:rsid w:val="007759DA"/>
    <w:rsid w:val="00775D7B"/>
    <w:rsid w:val="007812C5"/>
    <w:rsid w:val="007816D1"/>
    <w:rsid w:val="007858A4"/>
    <w:rsid w:val="00785D5E"/>
    <w:rsid w:val="0078692C"/>
    <w:rsid w:val="00796555"/>
    <w:rsid w:val="007A0985"/>
    <w:rsid w:val="007A1F45"/>
    <w:rsid w:val="007A20B6"/>
    <w:rsid w:val="007A2740"/>
    <w:rsid w:val="007A3D6E"/>
    <w:rsid w:val="007B0DF3"/>
    <w:rsid w:val="007B167A"/>
    <w:rsid w:val="007B4BCE"/>
    <w:rsid w:val="007C70EF"/>
    <w:rsid w:val="007E369F"/>
    <w:rsid w:val="007E393D"/>
    <w:rsid w:val="007F34E7"/>
    <w:rsid w:val="007F4476"/>
    <w:rsid w:val="007F60CB"/>
    <w:rsid w:val="008012AE"/>
    <w:rsid w:val="00803333"/>
    <w:rsid w:val="0080530E"/>
    <w:rsid w:val="00805E48"/>
    <w:rsid w:val="0082662F"/>
    <w:rsid w:val="008370DE"/>
    <w:rsid w:val="00842E7C"/>
    <w:rsid w:val="008464EB"/>
    <w:rsid w:val="008545EF"/>
    <w:rsid w:val="0085614E"/>
    <w:rsid w:val="00860AA8"/>
    <w:rsid w:val="00865CDA"/>
    <w:rsid w:val="00867F1B"/>
    <w:rsid w:val="00870BDC"/>
    <w:rsid w:val="00870E1F"/>
    <w:rsid w:val="008714F2"/>
    <w:rsid w:val="00873D4F"/>
    <w:rsid w:val="00874566"/>
    <w:rsid w:val="00880B41"/>
    <w:rsid w:val="008955B3"/>
    <w:rsid w:val="008A340B"/>
    <w:rsid w:val="008A43BD"/>
    <w:rsid w:val="008A55C0"/>
    <w:rsid w:val="008A6CF1"/>
    <w:rsid w:val="008A7543"/>
    <w:rsid w:val="008B12B3"/>
    <w:rsid w:val="008C3A2D"/>
    <w:rsid w:val="008C6594"/>
    <w:rsid w:val="008C6EFC"/>
    <w:rsid w:val="008D016D"/>
    <w:rsid w:val="008D6E10"/>
    <w:rsid w:val="008E7AD8"/>
    <w:rsid w:val="008F0335"/>
    <w:rsid w:val="008F04B5"/>
    <w:rsid w:val="008F323B"/>
    <w:rsid w:val="008F6A91"/>
    <w:rsid w:val="00900A04"/>
    <w:rsid w:val="00900F8B"/>
    <w:rsid w:val="00905F2C"/>
    <w:rsid w:val="00910B0E"/>
    <w:rsid w:val="00925CE8"/>
    <w:rsid w:val="009262EC"/>
    <w:rsid w:val="00926DC6"/>
    <w:rsid w:val="00944B2E"/>
    <w:rsid w:val="00947269"/>
    <w:rsid w:val="0094789F"/>
    <w:rsid w:val="00951447"/>
    <w:rsid w:val="00955D87"/>
    <w:rsid w:val="00956BCA"/>
    <w:rsid w:val="00960354"/>
    <w:rsid w:val="009620E2"/>
    <w:rsid w:val="00967B95"/>
    <w:rsid w:val="009730DD"/>
    <w:rsid w:val="00973720"/>
    <w:rsid w:val="0097451A"/>
    <w:rsid w:val="00980A4E"/>
    <w:rsid w:val="00982321"/>
    <w:rsid w:val="00982B84"/>
    <w:rsid w:val="009923B9"/>
    <w:rsid w:val="009936DA"/>
    <w:rsid w:val="00994024"/>
    <w:rsid w:val="00995623"/>
    <w:rsid w:val="00995E8E"/>
    <w:rsid w:val="009A12C1"/>
    <w:rsid w:val="009A1ADA"/>
    <w:rsid w:val="009B194E"/>
    <w:rsid w:val="009B24A6"/>
    <w:rsid w:val="009C357D"/>
    <w:rsid w:val="009D0781"/>
    <w:rsid w:val="009D7914"/>
    <w:rsid w:val="009E026C"/>
    <w:rsid w:val="009E084C"/>
    <w:rsid w:val="009E6D97"/>
    <w:rsid w:val="009E7F36"/>
    <w:rsid w:val="009F0D27"/>
    <w:rsid w:val="009F2BC5"/>
    <w:rsid w:val="009F7B22"/>
    <w:rsid w:val="00A06232"/>
    <w:rsid w:val="00A149D5"/>
    <w:rsid w:val="00A21B92"/>
    <w:rsid w:val="00A23CC6"/>
    <w:rsid w:val="00A24DCF"/>
    <w:rsid w:val="00A44C90"/>
    <w:rsid w:val="00A5421D"/>
    <w:rsid w:val="00A5645E"/>
    <w:rsid w:val="00A709AA"/>
    <w:rsid w:val="00A718F8"/>
    <w:rsid w:val="00A723B3"/>
    <w:rsid w:val="00A77ADC"/>
    <w:rsid w:val="00A80CAC"/>
    <w:rsid w:val="00A80DA8"/>
    <w:rsid w:val="00A85FCF"/>
    <w:rsid w:val="00A9037F"/>
    <w:rsid w:val="00A95BC2"/>
    <w:rsid w:val="00A97770"/>
    <w:rsid w:val="00AA141F"/>
    <w:rsid w:val="00AB1FF0"/>
    <w:rsid w:val="00AB22D5"/>
    <w:rsid w:val="00AB6FFE"/>
    <w:rsid w:val="00AB7E7C"/>
    <w:rsid w:val="00AC54AE"/>
    <w:rsid w:val="00AC6B32"/>
    <w:rsid w:val="00AD2A0E"/>
    <w:rsid w:val="00AD66B2"/>
    <w:rsid w:val="00AD7409"/>
    <w:rsid w:val="00AE7979"/>
    <w:rsid w:val="00AF1779"/>
    <w:rsid w:val="00AF4E22"/>
    <w:rsid w:val="00AF4FF7"/>
    <w:rsid w:val="00AF5A42"/>
    <w:rsid w:val="00B00A6C"/>
    <w:rsid w:val="00B07535"/>
    <w:rsid w:val="00B111AF"/>
    <w:rsid w:val="00B14D8D"/>
    <w:rsid w:val="00B1544D"/>
    <w:rsid w:val="00B15D83"/>
    <w:rsid w:val="00B1682B"/>
    <w:rsid w:val="00B21BB3"/>
    <w:rsid w:val="00B2729C"/>
    <w:rsid w:val="00B272E5"/>
    <w:rsid w:val="00B27DD0"/>
    <w:rsid w:val="00B32EE3"/>
    <w:rsid w:val="00B41E1D"/>
    <w:rsid w:val="00B423F6"/>
    <w:rsid w:val="00B42DB3"/>
    <w:rsid w:val="00B43C5C"/>
    <w:rsid w:val="00B44FBF"/>
    <w:rsid w:val="00B461AC"/>
    <w:rsid w:val="00B51BC8"/>
    <w:rsid w:val="00B52D97"/>
    <w:rsid w:val="00B535BC"/>
    <w:rsid w:val="00B57CDB"/>
    <w:rsid w:val="00B63BB9"/>
    <w:rsid w:val="00B64C2E"/>
    <w:rsid w:val="00B65911"/>
    <w:rsid w:val="00B80C03"/>
    <w:rsid w:val="00B82168"/>
    <w:rsid w:val="00B8251F"/>
    <w:rsid w:val="00B92E51"/>
    <w:rsid w:val="00BA1217"/>
    <w:rsid w:val="00BA40A4"/>
    <w:rsid w:val="00BA4A60"/>
    <w:rsid w:val="00BA59C4"/>
    <w:rsid w:val="00BA66C9"/>
    <w:rsid w:val="00BC1A10"/>
    <w:rsid w:val="00BC28BF"/>
    <w:rsid w:val="00BC53A7"/>
    <w:rsid w:val="00BC79C0"/>
    <w:rsid w:val="00BD289D"/>
    <w:rsid w:val="00BD447B"/>
    <w:rsid w:val="00BD471D"/>
    <w:rsid w:val="00BE0C6B"/>
    <w:rsid w:val="00BE2799"/>
    <w:rsid w:val="00BE2EFF"/>
    <w:rsid w:val="00BE37EC"/>
    <w:rsid w:val="00BE55C7"/>
    <w:rsid w:val="00BE72C0"/>
    <w:rsid w:val="00BE7974"/>
    <w:rsid w:val="00BF47D8"/>
    <w:rsid w:val="00BF6636"/>
    <w:rsid w:val="00C02D82"/>
    <w:rsid w:val="00C03099"/>
    <w:rsid w:val="00C05F90"/>
    <w:rsid w:val="00C12F3B"/>
    <w:rsid w:val="00C13FD8"/>
    <w:rsid w:val="00C15676"/>
    <w:rsid w:val="00C17C61"/>
    <w:rsid w:val="00C23BD4"/>
    <w:rsid w:val="00C25396"/>
    <w:rsid w:val="00C25965"/>
    <w:rsid w:val="00C25F68"/>
    <w:rsid w:val="00C278DC"/>
    <w:rsid w:val="00C307DE"/>
    <w:rsid w:val="00C32F64"/>
    <w:rsid w:val="00C41A93"/>
    <w:rsid w:val="00C456F3"/>
    <w:rsid w:val="00C47247"/>
    <w:rsid w:val="00C60747"/>
    <w:rsid w:val="00C62248"/>
    <w:rsid w:val="00C62D60"/>
    <w:rsid w:val="00C63ACD"/>
    <w:rsid w:val="00C63BCB"/>
    <w:rsid w:val="00C64A69"/>
    <w:rsid w:val="00C65B32"/>
    <w:rsid w:val="00C6699E"/>
    <w:rsid w:val="00C72ACE"/>
    <w:rsid w:val="00C76EC6"/>
    <w:rsid w:val="00C80A73"/>
    <w:rsid w:val="00C80E78"/>
    <w:rsid w:val="00C821D8"/>
    <w:rsid w:val="00C9225D"/>
    <w:rsid w:val="00C9261A"/>
    <w:rsid w:val="00C927B7"/>
    <w:rsid w:val="00C92D21"/>
    <w:rsid w:val="00C9440A"/>
    <w:rsid w:val="00C95BC3"/>
    <w:rsid w:val="00C95DB9"/>
    <w:rsid w:val="00CA4ADA"/>
    <w:rsid w:val="00CB027F"/>
    <w:rsid w:val="00CB1EB5"/>
    <w:rsid w:val="00CB6CD9"/>
    <w:rsid w:val="00CC1900"/>
    <w:rsid w:val="00CC3F5E"/>
    <w:rsid w:val="00CC5F47"/>
    <w:rsid w:val="00CC7329"/>
    <w:rsid w:val="00CD0F9F"/>
    <w:rsid w:val="00CE4700"/>
    <w:rsid w:val="00CE51A1"/>
    <w:rsid w:val="00D02BCF"/>
    <w:rsid w:val="00D0500D"/>
    <w:rsid w:val="00D11321"/>
    <w:rsid w:val="00D12708"/>
    <w:rsid w:val="00D1638A"/>
    <w:rsid w:val="00D16C40"/>
    <w:rsid w:val="00D23EBA"/>
    <w:rsid w:val="00D24AD1"/>
    <w:rsid w:val="00D25A00"/>
    <w:rsid w:val="00D3502B"/>
    <w:rsid w:val="00D50710"/>
    <w:rsid w:val="00D51D43"/>
    <w:rsid w:val="00D52C9D"/>
    <w:rsid w:val="00D53BD9"/>
    <w:rsid w:val="00D57153"/>
    <w:rsid w:val="00D5728B"/>
    <w:rsid w:val="00D606DD"/>
    <w:rsid w:val="00D61AE4"/>
    <w:rsid w:val="00D64CF1"/>
    <w:rsid w:val="00D66D48"/>
    <w:rsid w:val="00D70C84"/>
    <w:rsid w:val="00D711AE"/>
    <w:rsid w:val="00D745DF"/>
    <w:rsid w:val="00D866AD"/>
    <w:rsid w:val="00D92309"/>
    <w:rsid w:val="00D970C5"/>
    <w:rsid w:val="00DA11A5"/>
    <w:rsid w:val="00DA1412"/>
    <w:rsid w:val="00DA23D6"/>
    <w:rsid w:val="00DA31EB"/>
    <w:rsid w:val="00DA37EB"/>
    <w:rsid w:val="00DA5BB7"/>
    <w:rsid w:val="00DA6016"/>
    <w:rsid w:val="00DB2D25"/>
    <w:rsid w:val="00DB6196"/>
    <w:rsid w:val="00DD6BB7"/>
    <w:rsid w:val="00DE0C8E"/>
    <w:rsid w:val="00DE13DD"/>
    <w:rsid w:val="00DF13E9"/>
    <w:rsid w:val="00DF2ADA"/>
    <w:rsid w:val="00E04304"/>
    <w:rsid w:val="00E060F9"/>
    <w:rsid w:val="00E100ED"/>
    <w:rsid w:val="00E13078"/>
    <w:rsid w:val="00E13987"/>
    <w:rsid w:val="00E15C30"/>
    <w:rsid w:val="00E17BF3"/>
    <w:rsid w:val="00E242BB"/>
    <w:rsid w:val="00E25ECE"/>
    <w:rsid w:val="00E34C91"/>
    <w:rsid w:val="00E417E8"/>
    <w:rsid w:val="00E541C6"/>
    <w:rsid w:val="00E55043"/>
    <w:rsid w:val="00E55CAF"/>
    <w:rsid w:val="00E623A3"/>
    <w:rsid w:val="00E62410"/>
    <w:rsid w:val="00E640D5"/>
    <w:rsid w:val="00E6475E"/>
    <w:rsid w:val="00E66F59"/>
    <w:rsid w:val="00E73469"/>
    <w:rsid w:val="00E80883"/>
    <w:rsid w:val="00E83B34"/>
    <w:rsid w:val="00E92E64"/>
    <w:rsid w:val="00E94D71"/>
    <w:rsid w:val="00E95095"/>
    <w:rsid w:val="00E95F35"/>
    <w:rsid w:val="00E96A1F"/>
    <w:rsid w:val="00EA43B2"/>
    <w:rsid w:val="00EB44C7"/>
    <w:rsid w:val="00EB6C0A"/>
    <w:rsid w:val="00EB75CC"/>
    <w:rsid w:val="00EC0257"/>
    <w:rsid w:val="00EC0350"/>
    <w:rsid w:val="00EC1F11"/>
    <w:rsid w:val="00EC2592"/>
    <w:rsid w:val="00EC2850"/>
    <w:rsid w:val="00EC3EC9"/>
    <w:rsid w:val="00ED17AE"/>
    <w:rsid w:val="00ED3151"/>
    <w:rsid w:val="00ED5F24"/>
    <w:rsid w:val="00EE4C74"/>
    <w:rsid w:val="00EE672E"/>
    <w:rsid w:val="00EE6995"/>
    <w:rsid w:val="00EF1ACF"/>
    <w:rsid w:val="00EF2838"/>
    <w:rsid w:val="00EF6EF8"/>
    <w:rsid w:val="00F00893"/>
    <w:rsid w:val="00F04562"/>
    <w:rsid w:val="00F0539F"/>
    <w:rsid w:val="00F05809"/>
    <w:rsid w:val="00F07DA5"/>
    <w:rsid w:val="00F10D45"/>
    <w:rsid w:val="00F13001"/>
    <w:rsid w:val="00F1705D"/>
    <w:rsid w:val="00F20EA7"/>
    <w:rsid w:val="00F2150A"/>
    <w:rsid w:val="00F2617C"/>
    <w:rsid w:val="00F277A4"/>
    <w:rsid w:val="00F30323"/>
    <w:rsid w:val="00F30A7A"/>
    <w:rsid w:val="00F41D72"/>
    <w:rsid w:val="00F44114"/>
    <w:rsid w:val="00F4568D"/>
    <w:rsid w:val="00F457CE"/>
    <w:rsid w:val="00F460A0"/>
    <w:rsid w:val="00F5248A"/>
    <w:rsid w:val="00F56C7E"/>
    <w:rsid w:val="00F603C7"/>
    <w:rsid w:val="00F636B3"/>
    <w:rsid w:val="00F63F6C"/>
    <w:rsid w:val="00F7023A"/>
    <w:rsid w:val="00F722D5"/>
    <w:rsid w:val="00F737B7"/>
    <w:rsid w:val="00F747C5"/>
    <w:rsid w:val="00F749D2"/>
    <w:rsid w:val="00F77A21"/>
    <w:rsid w:val="00F81E5A"/>
    <w:rsid w:val="00F84E34"/>
    <w:rsid w:val="00F869AF"/>
    <w:rsid w:val="00F91E5A"/>
    <w:rsid w:val="00F925E8"/>
    <w:rsid w:val="00F93C10"/>
    <w:rsid w:val="00F96761"/>
    <w:rsid w:val="00F97A99"/>
    <w:rsid w:val="00FA38F8"/>
    <w:rsid w:val="00FA3C47"/>
    <w:rsid w:val="00FA4923"/>
    <w:rsid w:val="00FA7642"/>
    <w:rsid w:val="00FB7553"/>
    <w:rsid w:val="00FC04D7"/>
    <w:rsid w:val="00FC354D"/>
    <w:rsid w:val="00FD209A"/>
    <w:rsid w:val="00FD224B"/>
    <w:rsid w:val="00FD3292"/>
    <w:rsid w:val="00FD4A83"/>
    <w:rsid w:val="00FE17B8"/>
    <w:rsid w:val="00FE3AA6"/>
    <w:rsid w:val="00FE4007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24B46888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type="paragraph" w:styleId="Naslov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link w:val="UvuenotijelotekstaChar"/>
    <w:pPr>
      <w:ind w:firstLine="720"/>
      <w:jc w:val="both"/>
    </w:pPr>
    <w:rPr>
      <w:sz w:val="24"/>
    </w:rPr>
  </w:style>
  <w:style w:type="paragraph" w:styleId="Tijeloteksta-uvlaka2">
    <w:name w:val="Body Text Indent 2"/>
    <w:aliases w:val="  uvlaka 2"/>
    <w:basedOn w:val="Normal"/>
    <w:pPr>
      <w:ind w:firstLine="720"/>
      <w:jc w:val="both"/>
    </w:pPr>
    <w:rPr>
      <w:b/>
      <w:bCs/>
      <w:sz w:val="24"/>
    </w:rPr>
  </w:style>
  <w:style w:type="paragraph" w:styleId="Tekstbalonia">
    <w:name w:val="Balloon Text"/>
    <w:basedOn w:val="Normal"/>
    <w:link w:val="TekstbaloniaChar"/>
    <w:rsid w:val="0041730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417301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rsid w:val="007F4476"/>
    <w:pPr>
      <w:spacing w:before="100" w:beforeAutospacing="true" w:after="100" w:afterAutospacing="true"/>
    </w:pPr>
    <w:rPr>
      <w:sz w:val="24"/>
      <w:szCs w:val="24"/>
      <w:lang w:val="en-US" w:eastAsia="en-US"/>
    </w:rPr>
  </w:style>
  <w:style w:type="paragraph" w:styleId="clanak" w:customStyle="true">
    <w:name w:val="clanak"/>
    <w:basedOn w:val="Normal"/>
    <w:rsid w:val="007F4476"/>
    <w:pPr>
      <w:spacing w:before="100" w:beforeAutospacing="true" w:after="100" w:afterAutospacing="true"/>
      <w:jc w:val="center"/>
    </w:pPr>
    <w:rPr>
      <w:sz w:val="24"/>
      <w:szCs w:val="24"/>
    </w:rPr>
  </w:style>
  <w:style w:type="paragraph" w:styleId="t-9-8" w:customStyle="true">
    <w:name w:val="t-9-8"/>
    <w:basedOn w:val="Normal"/>
    <w:rsid w:val="007F4476"/>
    <w:pPr>
      <w:spacing w:before="100" w:beforeAutospacing="true" w:after="100" w:afterAutospacing="true"/>
    </w:pPr>
    <w:rPr>
      <w:sz w:val="24"/>
      <w:szCs w:val="24"/>
    </w:rPr>
  </w:style>
  <w:style w:type="table" w:styleId="Reetkatablice">
    <w:name w:val="Table Grid"/>
    <w:basedOn w:val="Obinatablica"/>
    <w:rsid w:val="007F4476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lanak-" w:customStyle="true">
    <w:name w:val="clanak-"/>
    <w:basedOn w:val="Normal"/>
    <w:rsid w:val="008545EF"/>
    <w:pPr>
      <w:spacing w:before="100" w:beforeAutospacing="true" w:after="100" w:afterAutospacing="true"/>
      <w:jc w:val="center"/>
    </w:pPr>
    <w:rPr>
      <w:sz w:val="24"/>
      <w:szCs w:val="24"/>
    </w:rPr>
  </w:style>
  <w:style w:type="character" w:styleId="st1" w:customStyle="true">
    <w:name w:val="st1"/>
    <w:rsid w:val="00C41A93"/>
  </w:style>
  <w:style w:type="paragraph" w:styleId="Odlomakpopisa">
    <w:name w:val="List Paragraph"/>
    <w:basedOn w:val="Normal"/>
    <w:uiPriority w:val="34"/>
    <w:qFormat/>
    <w:rsid w:val="00CE4700"/>
    <w:pPr>
      <w:ind w:left="708"/>
    </w:pPr>
  </w:style>
  <w:style w:type="character" w:styleId="UvuenotijelotekstaChar" w:customStyle="true">
    <w:name w:val="Uvučeno tijelo teksta Char"/>
    <w:link w:val="Uvuenotijeloteksta"/>
    <w:rsid w:val="00383562"/>
    <w:rPr>
      <w:sz w:val="24"/>
    </w:rPr>
  </w:style>
  <w:style w:type="character" w:styleId="apple-converted-space" w:customStyle="true">
    <w:name w:val="apple-converted-space"/>
    <w:rsid w:val="00803333"/>
  </w:style>
  <w:style w:type="paragraph" w:styleId="doc" w:customStyle="true">
    <w:name w:val="doc"/>
    <w:basedOn w:val="Normal"/>
    <w:rsid w:val="00450722"/>
    <w:pPr>
      <w:spacing w:before="100" w:beforeAutospacing="true" w:after="100" w:afterAutospacing="true"/>
    </w:pPr>
    <w:rPr>
      <w:sz w:val="24"/>
      <w:szCs w:val="24"/>
    </w:rPr>
  </w:style>
  <w:style w:type="paragraph" w:styleId="Tekstfusnote">
    <w:name w:val="footnote text"/>
    <w:basedOn w:val="Normal"/>
    <w:link w:val="TekstfusnoteChar"/>
    <w:rsid w:val="00860AA8"/>
  </w:style>
  <w:style w:type="character" w:styleId="TekstfusnoteChar" w:customStyle="true">
    <w:name w:val="Tekst fusnote Char"/>
    <w:basedOn w:val="Zadanifontodlomka"/>
    <w:link w:val="Tekstfusnote"/>
    <w:rsid w:val="00860AA8"/>
  </w:style>
  <w:style w:type="character" w:styleId="Referencafusnote">
    <w:name w:val="footnote reference"/>
    <w:rsid w:val="00860AA8"/>
    <w:rPr>
      <w:vertAlign w:val="superscript"/>
    </w:rPr>
  </w:style>
  <w:style w:type="character" w:styleId="ZaglavljeChar" w:customStyle="true">
    <w:name w:val="Zaglavlje Char"/>
    <w:basedOn w:val="Zadanifontodlomka"/>
    <w:link w:val="Zaglavlje"/>
    <w:rsid w:val="00C92D2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styleId="Naslov2" w:type="paragraph">
    <w:name w:val="heading 2"/>
    <w:basedOn w:val="Normal"/>
    <w:next w:val="Normal"/>
    <w:qFormat/>
    <w:pPr>
      <w:keepNext/>
      <w:outlineLvl w:val="1"/>
    </w:pPr>
    <w:rPr>
      <w:b/>
    </w:rPr>
  </w:style>
  <w:style w:styleId="Naslov3" w:type="paragraph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styleId="Naslov4" w:type="paragraph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Uvuenotijeloteksta" w:type="paragraph">
    <w:name w:val="Body Text Indent"/>
    <w:basedOn w:val="Normal"/>
    <w:link w:val="UvuenotijelotekstaChar"/>
    <w:pPr>
      <w:ind w:firstLine="720"/>
      <w:jc w:val="both"/>
    </w:pPr>
    <w:rPr>
      <w:sz w:val="24"/>
    </w:rPr>
  </w:style>
  <w:style w:styleId="Tijeloteksta-uvlaka2" w:type="paragraph">
    <w:name w:val="Body Text Indent 2"/>
    <w:aliases w:val="  uvlaka 2"/>
    <w:basedOn w:val="Normal"/>
    <w:pPr>
      <w:ind w:firstLine="720"/>
      <w:jc w:val="both"/>
    </w:pPr>
    <w:rPr>
      <w:b/>
      <w:bCs/>
      <w:sz w:val="24"/>
    </w:rPr>
  </w:style>
  <w:style w:styleId="Tekstbalonia" w:type="paragraph">
    <w:name w:val="Balloon Text"/>
    <w:basedOn w:val="Normal"/>
    <w:link w:val="TekstbaloniaChar"/>
    <w:rsid w:val="0041730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417301"/>
    <w:rPr>
      <w:rFonts w:ascii="Tahoma" w:cs="Tahoma" w:hAnsi="Tahoma"/>
      <w:sz w:val="16"/>
      <w:szCs w:val="16"/>
    </w:rPr>
  </w:style>
  <w:style w:styleId="StandardWeb" w:type="paragraph">
    <w:name w:val="Normal (Web)"/>
    <w:basedOn w:val="Normal"/>
    <w:rsid w:val="007F4476"/>
    <w:pPr>
      <w:spacing w:after="100" w:afterAutospacing="1" w:before="100" w:beforeAutospacing="1"/>
    </w:pPr>
    <w:rPr>
      <w:sz w:val="24"/>
      <w:szCs w:val="24"/>
      <w:lang w:eastAsia="en-US" w:val="en-US"/>
    </w:rPr>
  </w:style>
  <w:style w:customStyle="1" w:styleId="clanak" w:type="paragraph">
    <w:name w:val="clanak"/>
    <w:basedOn w:val="Normal"/>
    <w:rsid w:val="007F4476"/>
    <w:pPr>
      <w:spacing w:after="100" w:afterAutospacing="1" w:before="100" w:beforeAutospacing="1"/>
      <w:jc w:val="center"/>
    </w:pPr>
    <w:rPr>
      <w:sz w:val="24"/>
      <w:szCs w:val="24"/>
    </w:rPr>
  </w:style>
  <w:style w:customStyle="1" w:styleId="t-9-8" w:type="paragraph">
    <w:name w:val="t-9-8"/>
    <w:basedOn w:val="Normal"/>
    <w:rsid w:val="007F4476"/>
    <w:pPr>
      <w:spacing w:after="100" w:afterAutospacing="1" w:before="100" w:beforeAutospacing="1"/>
    </w:pPr>
    <w:rPr>
      <w:sz w:val="24"/>
      <w:szCs w:val="24"/>
    </w:rPr>
  </w:style>
  <w:style w:styleId="Reetkatablice" w:type="table">
    <w:name w:val="Table Grid"/>
    <w:basedOn w:val="Obinatablica"/>
    <w:rsid w:val="007F4476"/>
    <w:tblPr>
      <w:tblInd w:type="nil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clanak-" w:type="paragraph">
    <w:name w:val="clanak-"/>
    <w:basedOn w:val="Normal"/>
    <w:rsid w:val="008545EF"/>
    <w:pPr>
      <w:spacing w:after="100" w:afterAutospacing="1" w:before="100" w:beforeAutospacing="1"/>
      <w:jc w:val="center"/>
    </w:pPr>
    <w:rPr>
      <w:sz w:val="24"/>
      <w:szCs w:val="24"/>
    </w:rPr>
  </w:style>
  <w:style w:customStyle="1" w:styleId="st1" w:type="character">
    <w:name w:val="st1"/>
    <w:rsid w:val="00C41A93"/>
  </w:style>
  <w:style w:styleId="Odlomakpopisa" w:type="paragraph">
    <w:name w:val="List Paragraph"/>
    <w:basedOn w:val="Normal"/>
    <w:uiPriority w:val="34"/>
    <w:qFormat/>
    <w:rsid w:val="00CE4700"/>
    <w:pPr>
      <w:ind w:left="708"/>
    </w:pPr>
  </w:style>
  <w:style w:customStyle="1" w:styleId="UvuenotijelotekstaChar" w:type="character">
    <w:name w:val="Uvučeno tijelo teksta Char"/>
    <w:link w:val="Uvuenotijeloteksta"/>
    <w:rsid w:val="00383562"/>
    <w:rPr>
      <w:sz w:val="24"/>
    </w:rPr>
  </w:style>
  <w:style w:customStyle="1" w:styleId="apple-converted-space" w:type="character">
    <w:name w:val="apple-converted-space"/>
    <w:rsid w:val="00803333"/>
  </w:style>
  <w:style w:customStyle="1" w:styleId="doc" w:type="paragraph">
    <w:name w:val="doc"/>
    <w:basedOn w:val="Normal"/>
    <w:rsid w:val="00450722"/>
    <w:pPr>
      <w:spacing w:after="100" w:afterAutospacing="1" w:before="100" w:beforeAutospacing="1"/>
    </w:pPr>
    <w:rPr>
      <w:sz w:val="24"/>
      <w:szCs w:val="24"/>
    </w:rPr>
  </w:style>
  <w:style w:styleId="Tekstfusnote" w:type="paragraph">
    <w:name w:val="footnote text"/>
    <w:basedOn w:val="Normal"/>
    <w:link w:val="TekstfusnoteChar"/>
    <w:rsid w:val="00860AA8"/>
  </w:style>
  <w:style w:customStyle="1" w:styleId="TekstfusnoteChar" w:type="character">
    <w:name w:val="Tekst fusnote Char"/>
    <w:basedOn w:val="Zadanifontodlomka"/>
    <w:link w:val="Tekstfusnote"/>
    <w:rsid w:val="00860AA8"/>
  </w:style>
  <w:style w:styleId="Referencafusnote" w:type="character">
    <w:name w:val="footnote reference"/>
    <w:rsid w:val="00860AA8"/>
    <w:rPr>
      <w:vertAlign w:val="superscript"/>
    </w:rPr>
  </w:style>
  <w:style w:customStyle="1" w:styleId="ZaglavljeChar" w:type="character">
    <w:name w:val="Zaglavlje Char"/>
    <w:basedOn w:val="Zadanifontodlomka"/>
    <w:link w:val="Zaglavlje"/>
    <w:rsid w:val="00C92D21"/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31152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06624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89279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56079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877818228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1398168370">
              <w:marLeft w:val="0"/>
              <w:marRight w:val="0"/>
              <w:marTop w:val="300"/>
              <w:marBottom w:val="45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</w:div>
          </w:divsChild>
        </w:div>
      </w:divsChild>
    </w:div>
    <w:div w:id="5323038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79840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8353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2611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157995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52502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32435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87640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00685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67255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34350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29528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83099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62118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49187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828574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90361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98721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b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EB160E0-E1C7-4AC0-A8E6-04A3468D23EB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Ured za gubljenje vremena</properties:Company>
  <properties:Pages>3</properties:Pages>
  <properties:Words>1228</properties:Words>
  <properties:Characters>7005</properties:Characters>
  <properties:Lines>58</properties:Lines>
  <properties:Paragraphs>16</properties:Paragraphs>
  <properties:TotalTime>58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>  </vt:lpstr>
    </vt:vector>
  </properties:TitlesOfParts>
  <properties:LinksUpToDate>false</properties:LinksUpToDate>
  <properties:CharactersWithSpaces>8217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2026-07-14T05:46:00Z</dcterms:created>
  <dc:creator>553Y6C1</dc:creator>
  <cp:lastModifiedBy>Valentina Babić</cp:lastModifiedBy>
  <cp:lastPrinted>2024-09-27T13:14:00Z</cp:lastPrinted>
  <dcterms:modified xmlns:xsi="http://www.w3.org/2001/XMLSchema-instance" xsi:type="dcterms:W3CDTF">2026-08-26T12:16:00Z</dcterms:modified>
  <cp:revision>5</cp:revision>
</cp:coreProperties>
</file>