
<file path=[Content_Types].xml><?xml version="1.0" encoding="utf-8"?>
<Types xmlns="http://schemas.openxmlformats.org/package/2006/content-types">
  <Default ContentType="image/jpeg" Extension="jpe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d5c6f8c" w14:paraId="d5c6f8c" w:rsidRDefault="00321B8A" w:rsidP="006A704B" w:rsidR="00E53282" w:rsidRPr="00642867">
      <w:pPr>
        <w:ind w:firstLine="720" w:left="5760"/>
        <w15:collapsed w:val="false"/>
        <w:rPr>
          <w:b/>
          <w:sz w:val="22"/>
          <w:szCs w:val="22"/>
        </w:rPr>
      </w:pPr>
      <w:bookmarkStart w:name="_GoBack" w:id="0"/>
      <w:bookmarkEnd w:id="0"/>
      <w:r w:rsidRPr="00642867">
        <w:rPr>
          <w:b/>
          <w:sz w:val="22"/>
          <w:szCs w:val="22"/>
        </w:rPr>
        <w:t xml:space="preserve">Posl. br. </w:t>
      </w:r>
      <w:smartTag w:element="metricconverter" w:uri="urn:schemas-microsoft-com:office:smarttags">
        <w:smartTagPr>
          <w:attr w:val="8 St" w:name="ProductID"/>
        </w:smartTagPr>
        <w:r w:rsidR="007B37D9" w:rsidRPr="00642867">
          <w:rPr>
            <w:b/>
            <w:sz w:val="22"/>
            <w:szCs w:val="22"/>
          </w:rPr>
          <w:t xml:space="preserve">8 </w:t>
        </w:r>
        <w:r w:rsidRPr="00642867">
          <w:rPr>
            <w:b/>
            <w:sz w:val="22"/>
            <w:szCs w:val="22"/>
          </w:rPr>
          <w:t>St</w:t>
        </w:r>
        <w:r w:rsidR="001E4A9A">
          <w:rPr>
            <w:b/>
            <w:sz w:val="22"/>
            <w:szCs w:val="22"/>
          </w:rPr>
          <w:t>-1784</w:t>
        </w:r>
      </w:smartTag>
      <w:r w:rsidR="006A704B">
        <w:rPr>
          <w:b/>
          <w:sz w:val="22"/>
          <w:szCs w:val="22"/>
        </w:rPr>
        <w:t>/2016</w:t>
      </w:r>
    </w:p>
    <w:p w:rsidRDefault="00C60038" w:rsidP="00642867" w:rsidR="00642867">
      <w:pPr>
        <w:pStyle w:val="Zaglavlje"/>
        <w:tabs>
          <w:tab w:pos="4153" w:val="clear"/>
          <w:tab w:pos="8306" w:val="clear"/>
        </w:tabs>
        <w:rPr>
          <w:rFonts w:hAnsi="Times New Roman" w:ascii="Times New Roman"/>
          <w:b/>
          <w:sz w:val="22"/>
          <w:szCs w:val="22"/>
          <w:lang w:val="hr-HR"/>
        </w:rPr>
      </w:pPr>
      <w:r>
        <w:rPr>
          <w:color w:val="000000"/>
          <w:sz w:val="22"/>
          <w:szCs w:val="22"/>
        </w:rPr>
        <w:t xml:space="preserve">       </w:t>
      </w:r>
      <w:r w:rsidR="00916878">
        <w:rPr>
          <w:noProof/>
          <w:color w:val="0000FF"/>
          <w:sz w:val="22"/>
          <w:szCs w:val="22"/>
          <w:lang w:eastAsia="hr-HR" w:val="hr-HR"/>
        </w:rPr>
        <w:drawing>
          <wp:inline distR="0" distL="0" distB="0" distT="0">
            <wp:extent cy="731520" cx="548640"/>
            <wp:effectExtent b="0" r="0" t="0" l="0"/>
            <wp:docPr descr="http://tbn0.google.com/images?q=tbn:8lIypWC5bJjP1M:http://www.hnv.org.yu/images/grb-rh.jpg" name="Slika 1" id="1">
              <a:hlinkClick r:id="rId9"/>
            </wp:docPr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descr="http://tbn0.google.com/images?q=tbn:8lIypWC5bJjP1M:http://www.hnv.org.yu/images/grb-rh.jpg" name="Picture 1" id="0"/>
                    <pic:cNvPicPr>
                      <a:picLocks noChangeArrowheads="true" noChangeAspect="true"/>
                    </pic:cNvPicPr>
                  </pic:nvPicPr>
                  <pic:blipFill>
                    <a:blip r:link="rId11" r:embed="rId10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731520" cx="54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Default="00642867" w:rsidP="00642867" w:rsidR="00642867" w:rsidRPr="00642867">
      <w:pPr>
        <w:pStyle w:val="Zaglavlje"/>
        <w:tabs>
          <w:tab w:pos="4153" w:val="clear"/>
          <w:tab w:pos="8306" w:val="clear"/>
        </w:tabs>
        <w:rPr>
          <w:rFonts w:hAnsi="Times New Roman" w:ascii="Times New Roman"/>
          <w:b/>
          <w:sz w:val="22"/>
          <w:szCs w:val="22"/>
          <w:lang w:val="hr-HR"/>
        </w:rPr>
      </w:pPr>
      <w:r w:rsidRPr="00642867">
        <w:rPr>
          <w:rFonts w:hAnsi="Times New Roman" w:ascii="Times New Roman"/>
          <w:b/>
          <w:sz w:val="22"/>
          <w:szCs w:val="22"/>
          <w:lang w:val="hr-HR"/>
        </w:rPr>
        <w:t>REPUBLIKA HRVATSKA</w:t>
      </w:r>
    </w:p>
    <w:p w:rsidRDefault="00642867" w:rsidP="00642867" w:rsidR="00642867" w:rsidRPr="00642867">
      <w:pPr>
        <w:pStyle w:val="Zaglavlje"/>
        <w:tabs>
          <w:tab w:pos="4153" w:val="clear"/>
          <w:tab w:pos="8306" w:val="clear"/>
        </w:tabs>
        <w:rPr>
          <w:rFonts w:hAnsi="Times New Roman" w:ascii="Times New Roman"/>
          <w:b/>
          <w:sz w:val="22"/>
          <w:szCs w:val="22"/>
          <w:lang w:val="hr-HR"/>
        </w:rPr>
      </w:pPr>
      <w:r w:rsidRPr="00642867">
        <w:rPr>
          <w:rFonts w:hAnsi="Times New Roman" w:ascii="Times New Roman"/>
          <w:b/>
          <w:sz w:val="22"/>
          <w:szCs w:val="22"/>
          <w:lang w:val="hr-HR"/>
        </w:rPr>
        <w:t>TRGOVAČKI SUD U SPLITU</w:t>
      </w:r>
    </w:p>
    <w:p w:rsidRDefault="00642867" w:rsidP="00642867" w:rsidR="00642867" w:rsidRPr="00642867">
      <w:pPr>
        <w:pStyle w:val="Zaglavlje"/>
        <w:tabs>
          <w:tab w:pos="4153" w:val="clear"/>
          <w:tab w:pos="8306" w:val="clear"/>
        </w:tabs>
        <w:rPr>
          <w:rFonts w:hAnsi="Times New Roman" w:ascii="Times New Roman"/>
          <w:b/>
          <w:sz w:val="22"/>
          <w:szCs w:val="22"/>
          <w:lang w:val="hr-HR"/>
        </w:rPr>
      </w:pPr>
      <w:r w:rsidRPr="00642867">
        <w:rPr>
          <w:rFonts w:hAnsi="Times New Roman" w:ascii="Times New Roman"/>
          <w:b/>
          <w:sz w:val="22"/>
          <w:szCs w:val="22"/>
          <w:lang w:val="hr-HR"/>
        </w:rPr>
        <w:t xml:space="preserve">STALNA SLUŽBA U DUBROVNIKU </w:t>
      </w:r>
    </w:p>
    <w:p w:rsidRDefault="00642867" w:rsidP="00642867" w:rsidR="00642867" w:rsidRPr="00642867">
      <w:pPr>
        <w:pStyle w:val="Zaglavlje"/>
        <w:tabs>
          <w:tab w:pos="4153" w:val="clear"/>
          <w:tab w:pos="8306" w:val="clear"/>
        </w:tabs>
        <w:rPr>
          <w:rFonts w:hAnsi="Times New Roman" w:ascii="Times New Roman"/>
          <w:b/>
          <w:sz w:val="22"/>
          <w:szCs w:val="22"/>
          <w:lang w:val="hr-HR"/>
        </w:rPr>
      </w:pPr>
      <w:r w:rsidRPr="00642867">
        <w:rPr>
          <w:rFonts w:hAnsi="Times New Roman" w:ascii="Times New Roman"/>
          <w:b/>
          <w:sz w:val="22"/>
          <w:szCs w:val="22"/>
          <w:lang w:val="hr-HR"/>
        </w:rPr>
        <w:t>Dubrovnik, Dr. Ante Starčevića 23</w:t>
      </w:r>
    </w:p>
    <w:p w:rsidRDefault="00642867" w:rsidP="00642867" w:rsidR="00642867">
      <w:pPr>
        <w:rPr>
          <w:b/>
          <w:sz w:val="22"/>
          <w:szCs w:val="22"/>
        </w:rPr>
      </w:pPr>
    </w:p>
    <w:p w:rsidRDefault="004A4800" w:rsidP="00C763A9" w:rsidR="00466230">
      <w:pPr>
        <w:ind w:firstLine="720"/>
        <w:jc w:val="both"/>
        <w:rPr>
          <w:sz w:val="22"/>
          <w:szCs w:val="22"/>
        </w:rPr>
      </w:pPr>
      <w:r w:rsidRPr="00352686">
        <w:rPr>
          <w:sz w:val="22"/>
          <w:szCs w:val="22"/>
        </w:rPr>
        <w:t>Trgovački sud u Splitu</w:t>
      </w:r>
      <w:r w:rsidR="008D33F7" w:rsidRPr="00352686">
        <w:rPr>
          <w:sz w:val="22"/>
          <w:szCs w:val="22"/>
        </w:rPr>
        <w:t>,</w:t>
      </w:r>
      <w:r w:rsidRPr="00352686">
        <w:rPr>
          <w:sz w:val="22"/>
          <w:szCs w:val="22"/>
        </w:rPr>
        <w:t xml:space="preserve"> Stalna služba u Dubrovniku,</w:t>
      </w:r>
      <w:r w:rsidR="008D33F7" w:rsidRPr="00352686">
        <w:rPr>
          <w:sz w:val="22"/>
          <w:szCs w:val="22"/>
        </w:rPr>
        <w:t xml:space="preserve"> po sudskom savj</w:t>
      </w:r>
      <w:r w:rsidR="00901BFB" w:rsidRPr="00352686">
        <w:rPr>
          <w:sz w:val="22"/>
          <w:szCs w:val="22"/>
        </w:rPr>
        <w:t>etniku Petroneli Jakobušić,</w:t>
      </w:r>
      <w:r w:rsidR="00642867" w:rsidRPr="00352686">
        <w:rPr>
          <w:sz w:val="22"/>
          <w:szCs w:val="22"/>
        </w:rPr>
        <w:t xml:space="preserve"> u skraćenom stečajnom postupku </w:t>
      </w:r>
      <w:r w:rsidR="00901BFB" w:rsidRPr="00352686">
        <w:rPr>
          <w:sz w:val="22"/>
          <w:szCs w:val="22"/>
        </w:rPr>
        <w:t xml:space="preserve">povodom </w:t>
      </w:r>
      <w:r w:rsidR="008D33F7" w:rsidRPr="00352686">
        <w:rPr>
          <w:sz w:val="22"/>
          <w:szCs w:val="22"/>
        </w:rPr>
        <w:t>zahtjeva Financijske agencije, R</w:t>
      </w:r>
      <w:r w:rsidR="00901BFB" w:rsidRPr="00352686">
        <w:rPr>
          <w:sz w:val="22"/>
          <w:szCs w:val="22"/>
        </w:rPr>
        <w:t>egionalni cent</w:t>
      </w:r>
      <w:r w:rsidR="008D33F7" w:rsidRPr="00352686">
        <w:rPr>
          <w:sz w:val="22"/>
          <w:szCs w:val="22"/>
        </w:rPr>
        <w:t xml:space="preserve">ar Split, Podružnica Dubrovnik </w:t>
      </w:r>
      <w:r w:rsidR="00901BFB" w:rsidRPr="00352686">
        <w:rPr>
          <w:sz w:val="22"/>
          <w:szCs w:val="22"/>
        </w:rPr>
        <w:t>za pokretanje skraćenog stečajnog postupka</w:t>
      </w:r>
      <w:r w:rsidR="008D33F7" w:rsidRPr="00352686">
        <w:rPr>
          <w:sz w:val="22"/>
          <w:szCs w:val="22"/>
        </w:rPr>
        <w:t xml:space="preserve"> </w:t>
      </w:r>
      <w:r w:rsidR="00642867" w:rsidRPr="00352686">
        <w:rPr>
          <w:sz w:val="22"/>
          <w:szCs w:val="22"/>
        </w:rPr>
        <w:t>nad dužnikom</w:t>
      </w:r>
      <w:r w:rsidR="00A022DC" w:rsidRPr="00352686">
        <w:rPr>
          <w:sz w:val="22"/>
          <w:szCs w:val="22"/>
        </w:rPr>
        <w:t xml:space="preserve"> </w:t>
      </w:r>
      <w:r w:rsidR="006A704B">
        <w:rPr>
          <w:sz w:val="22"/>
          <w:szCs w:val="22"/>
        </w:rPr>
        <w:t xml:space="preserve"> </w:t>
      </w:r>
      <w:r w:rsidR="00E95EBD">
        <w:rPr>
          <w:sz w:val="22"/>
          <w:szCs w:val="22"/>
        </w:rPr>
        <w:t xml:space="preserve"> </w:t>
      </w:r>
      <w:r w:rsidR="00FF1571">
        <w:rPr>
          <w:sz w:val="22"/>
          <w:szCs w:val="22"/>
        </w:rPr>
        <w:t xml:space="preserve"> </w:t>
      </w:r>
      <w:r w:rsidR="001E4A9A">
        <w:rPr>
          <w:sz w:val="22"/>
          <w:szCs w:val="22"/>
        </w:rPr>
        <w:t xml:space="preserve">ALBA ADRIA d.o.o. za poslovanje nekretninama i turizam, Orašac, Na moru 1, </w:t>
      </w:r>
      <w:r w:rsidR="00FF1571">
        <w:rPr>
          <w:sz w:val="22"/>
          <w:szCs w:val="22"/>
        </w:rPr>
        <w:t xml:space="preserve">MBS: </w:t>
      </w:r>
      <w:r w:rsidR="001E4A9A">
        <w:rPr>
          <w:sz w:val="22"/>
          <w:szCs w:val="22"/>
        </w:rPr>
        <w:t>060282450</w:t>
      </w:r>
      <w:r w:rsidR="00E95EBD">
        <w:rPr>
          <w:sz w:val="22"/>
          <w:szCs w:val="22"/>
        </w:rPr>
        <w:t>, O</w:t>
      </w:r>
      <w:r w:rsidR="00FF1571">
        <w:rPr>
          <w:sz w:val="22"/>
          <w:szCs w:val="22"/>
        </w:rPr>
        <w:t xml:space="preserve">IB: </w:t>
      </w:r>
      <w:r w:rsidR="001E4A9A">
        <w:rPr>
          <w:sz w:val="22"/>
          <w:szCs w:val="22"/>
        </w:rPr>
        <w:t>99895773616</w:t>
      </w:r>
      <w:r w:rsidR="0037729F">
        <w:rPr>
          <w:sz w:val="22"/>
          <w:szCs w:val="22"/>
        </w:rPr>
        <w:t xml:space="preserve">, dana </w:t>
      </w:r>
      <w:r w:rsidR="006A704B">
        <w:rPr>
          <w:sz w:val="22"/>
          <w:szCs w:val="22"/>
        </w:rPr>
        <w:t xml:space="preserve"> </w:t>
      </w:r>
      <w:r w:rsidR="001E4A9A">
        <w:rPr>
          <w:sz w:val="22"/>
          <w:szCs w:val="22"/>
        </w:rPr>
        <w:t xml:space="preserve">10. listopada </w:t>
      </w:r>
      <w:r w:rsidR="006A704B">
        <w:rPr>
          <w:sz w:val="22"/>
          <w:szCs w:val="22"/>
        </w:rPr>
        <w:t>2016</w:t>
      </w:r>
      <w:r w:rsidR="00901BFB" w:rsidRPr="00352686">
        <w:rPr>
          <w:sz w:val="22"/>
          <w:szCs w:val="22"/>
        </w:rPr>
        <w:t xml:space="preserve">. godine </w:t>
      </w:r>
      <w:r w:rsidR="00642867" w:rsidRPr="00352686">
        <w:rPr>
          <w:sz w:val="22"/>
          <w:szCs w:val="22"/>
        </w:rPr>
        <w:t>objavljuje</w:t>
      </w:r>
    </w:p>
    <w:p w:rsidRDefault="0037729F" w:rsidP="00C763A9" w:rsidR="0037729F" w:rsidRPr="00466230">
      <w:pPr>
        <w:ind w:firstLine="720"/>
        <w:jc w:val="both"/>
        <w:rPr>
          <w:sz w:val="22"/>
          <w:szCs w:val="22"/>
        </w:rPr>
      </w:pPr>
    </w:p>
    <w:p w:rsidRDefault="00A022DC" w:rsidP="00352686" w:rsidR="00352686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OGLAS</w:t>
      </w:r>
    </w:p>
    <w:p w:rsidRDefault="00352686" w:rsidP="00A022DC" w:rsidR="00352686" w:rsidRPr="00D661BE">
      <w:pPr>
        <w:jc w:val="both"/>
        <w:rPr>
          <w:sz w:val="22"/>
          <w:szCs w:val="22"/>
        </w:rPr>
      </w:pPr>
    </w:p>
    <w:p w:rsidRDefault="00CF6F5F" w:rsidP="00901BFB" w:rsidR="00A022DC" w:rsidRPr="00D661BE">
      <w:pPr>
        <w:ind w:hanging="720" w:left="720"/>
        <w:jc w:val="both"/>
        <w:rPr>
          <w:sz w:val="22"/>
          <w:szCs w:val="22"/>
        </w:rPr>
      </w:pPr>
      <w:r w:rsidRPr="00D661BE">
        <w:rPr>
          <w:b/>
          <w:sz w:val="22"/>
          <w:szCs w:val="22"/>
        </w:rPr>
        <w:t>I</w:t>
      </w:r>
      <w:r w:rsidRPr="00D661BE">
        <w:rPr>
          <w:sz w:val="22"/>
          <w:szCs w:val="22"/>
        </w:rPr>
        <w:tab/>
      </w:r>
      <w:r w:rsidR="00A022DC" w:rsidRPr="00D661BE">
        <w:rPr>
          <w:sz w:val="22"/>
          <w:szCs w:val="22"/>
        </w:rPr>
        <w:t>Pozivaju se osobe ovlaštene za zastupanje dužnika</w:t>
      </w:r>
      <w:r w:rsidR="00C24379" w:rsidRPr="00C24379">
        <w:rPr>
          <w:sz w:val="22"/>
          <w:szCs w:val="22"/>
        </w:rPr>
        <w:t xml:space="preserve"> </w:t>
      </w:r>
      <w:r w:rsidR="00C24379">
        <w:rPr>
          <w:sz w:val="22"/>
          <w:szCs w:val="22"/>
        </w:rPr>
        <w:t>ALBA ADRIA d.o.o. za poslovanje nekretninama i turizam, Orašac, Na moru 1, MBS: 060282450, OIB: 99895773616</w:t>
      </w:r>
      <w:r w:rsidR="00E95EBD" w:rsidRPr="00E95EBD">
        <w:rPr>
          <w:sz w:val="22"/>
          <w:szCs w:val="22"/>
        </w:rPr>
        <w:t xml:space="preserve"> </w:t>
      </w:r>
      <w:r w:rsidR="00352686">
        <w:rPr>
          <w:sz w:val="22"/>
          <w:szCs w:val="22"/>
        </w:rPr>
        <w:t xml:space="preserve">da </w:t>
      </w:r>
      <w:r w:rsidR="008D33F7" w:rsidRPr="00D661BE">
        <w:rPr>
          <w:sz w:val="22"/>
          <w:szCs w:val="22"/>
        </w:rPr>
        <w:t>u roku 15 dana</w:t>
      </w:r>
      <w:r w:rsidR="00A022DC" w:rsidRPr="00D661BE">
        <w:rPr>
          <w:sz w:val="22"/>
          <w:szCs w:val="22"/>
        </w:rPr>
        <w:t xml:space="preserve"> od dana objave oglasa p</w:t>
      </w:r>
      <w:r w:rsidR="00901BFB" w:rsidRPr="00D661BE">
        <w:rPr>
          <w:sz w:val="22"/>
          <w:szCs w:val="22"/>
        </w:rPr>
        <w:t>odnesu</w:t>
      </w:r>
      <w:r w:rsidR="00A022DC" w:rsidRPr="00D661BE">
        <w:rPr>
          <w:sz w:val="22"/>
          <w:szCs w:val="22"/>
        </w:rPr>
        <w:t xml:space="preserve"> sudu javnobilježnički ovj</w:t>
      </w:r>
      <w:r w:rsidR="00901BFB" w:rsidRPr="00D661BE">
        <w:rPr>
          <w:sz w:val="22"/>
          <w:szCs w:val="22"/>
        </w:rPr>
        <w:t>erovljen popis imovine i obveza dužnika na propisanom obrascu.</w:t>
      </w:r>
    </w:p>
    <w:p w:rsidRDefault="00A022DC" w:rsidP="00A022DC" w:rsidR="00A022DC" w:rsidRPr="00D661BE">
      <w:pPr>
        <w:ind w:left="720"/>
        <w:jc w:val="both"/>
        <w:rPr>
          <w:sz w:val="22"/>
          <w:szCs w:val="22"/>
        </w:rPr>
      </w:pPr>
    </w:p>
    <w:p w:rsidRDefault="00CF6F5F" w:rsidP="00CF6F5F" w:rsidR="00880078" w:rsidRPr="00D661BE">
      <w:pPr>
        <w:ind w:hanging="720" w:left="720"/>
        <w:jc w:val="both"/>
        <w:rPr>
          <w:sz w:val="22"/>
          <w:szCs w:val="22"/>
        </w:rPr>
      </w:pPr>
      <w:r w:rsidRPr="00D661BE">
        <w:rPr>
          <w:b/>
          <w:sz w:val="22"/>
          <w:szCs w:val="22"/>
        </w:rPr>
        <w:t>II</w:t>
      </w:r>
      <w:r w:rsidRPr="00D661BE">
        <w:rPr>
          <w:sz w:val="22"/>
          <w:szCs w:val="22"/>
        </w:rPr>
        <w:tab/>
      </w:r>
      <w:r w:rsidR="00880078" w:rsidRPr="00D661BE">
        <w:rPr>
          <w:sz w:val="22"/>
          <w:szCs w:val="22"/>
        </w:rPr>
        <w:t>Pozivaju se vjerovnici dužnika</w:t>
      </w:r>
      <w:r w:rsidR="0037729F" w:rsidRPr="0037729F">
        <w:rPr>
          <w:sz w:val="22"/>
          <w:szCs w:val="22"/>
        </w:rPr>
        <w:t xml:space="preserve"> </w:t>
      </w:r>
      <w:r w:rsidR="00C24379">
        <w:rPr>
          <w:sz w:val="22"/>
          <w:szCs w:val="22"/>
        </w:rPr>
        <w:t>ALBA ADRIA d.o.o. za poslovanje nekretninama i turizam, Orašac, Na moru 1, MBS: 060282450, OIB: 99895773616</w:t>
      </w:r>
      <w:r w:rsidR="00A022DC" w:rsidRPr="00D661BE">
        <w:rPr>
          <w:sz w:val="22"/>
          <w:szCs w:val="22"/>
        </w:rPr>
        <w:t xml:space="preserve">da najkasnije </w:t>
      </w:r>
      <w:r w:rsidR="00880078" w:rsidRPr="00D661BE">
        <w:rPr>
          <w:sz w:val="22"/>
          <w:szCs w:val="22"/>
        </w:rPr>
        <w:t xml:space="preserve">u roku od četrdesetpet (45) dana od dana objave ovog oglasa </w:t>
      </w:r>
      <w:r w:rsidR="00A022DC" w:rsidRPr="00D661BE">
        <w:rPr>
          <w:sz w:val="22"/>
          <w:szCs w:val="22"/>
        </w:rPr>
        <w:t xml:space="preserve">predlože </w:t>
      </w:r>
      <w:r w:rsidR="00880078" w:rsidRPr="00D661BE">
        <w:rPr>
          <w:sz w:val="22"/>
          <w:szCs w:val="22"/>
        </w:rPr>
        <w:t xml:space="preserve"> otvaranje stečajnog postupka nad dužnikom</w:t>
      </w:r>
      <w:r w:rsidR="00901BFB" w:rsidRPr="00D661BE">
        <w:rPr>
          <w:sz w:val="22"/>
          <w:szCs w:val="22"/>
        </w:rPr>
        <w:t>.</w:t>
      </w:r>
      <w:r w:rsidR="00880078" w:rsidRPr="00D661BE">
        <w:rPr>
          <w:sz w:val="22"/>
          <w:szCs w:val="22"/>
        </w:rPr>
        <w:t xml:space="preserve"> </w:t>
      </w:r>
    </w:p>
    <w:p w:rsidRDefault="00A022DC" w:rsidP="00A022DC" w:rsidR="00A022DC" w:rsidRPr="00D661BE">
      <w:pPr>
        <w:pStyle w:val="Odlomakpopisa"/>
        <w:rPr>
          <w:sz w:val="22"/>
          <w:szCs w:val="22"/>
        </w:rPr>
      </w:pPr>
    </w:p>
    <w:p w:rsidRDefault="00F943E0" w:rsidP="00F07CF7" w:rsidR="00880078">
      <w:pPr>
        <w:ind w:left="720"/>
        <w:jc w:val="both"/>
        <w:rPr>
          <w:sz w:val="22"/>
          <w:szCs w:val="22"/>
        </w:rPr>
      </w:pPr>
      <w:r w:rsidRPr="00D661BE">
        <w:rPr>
          <w:sz w:val="22"/>
          <w:szCs w:val="22"/>
        </w:rPr>
        <w:t xml:space="preserve">Dužnik </w:t>
      </w:r>
      <w:r w:rsidR="00CF6F5F" w:rsidRPr="00D661BE">
        <w:rPr>
          <w:sz w:val="22"/>
          <w:szCs w:val="22"/>
        </w:rPr>
        <w:t xml:space="preserve">u Očevidniku redoslijeda osnova za plaćanje ima evidentirane neizvršene osnove  za </w:t>
      </w:r>
      <w:r w:rsidR="00C24379" w:rsidRPr="00D661BE">
        <w:rPr>
          <w:sz w:val="22"/>
          <w:szCs w:val="22"/>
        </w:rPr>
        <w:t>plaćanje</w:t>
      </w:r>
      <w:r w:rsidR="00C24379">
        <w:rPr>
          <w:sz w:val="22"/>
          <w:szCs w:val="22"/>
        </w:rPr>
        <w:t xml:space="preserve"> u neprekinutom razdoblju od 120 dana</w:t>
      </w:r>
      <w:r w:rsidR="00CF6F5F" w:rsidRPr="00D661BE">
        <w:rPr>
          <w:sz w:val="22"/>
          <w:szCs w:val="22"/>
        </w:rPr>
        <w:t xml:space="preserve"> </w:t>
      </w:r>
      <w:r w:rsidR="00C24379">
        <w:rPr>
          <w:sz w:val="22"/>
          <w:szCs w:val="22"/>
        </w:rPr>
        <w:t xml:space="preserve">na dan 15. rujna 2016. godine </w:t>
      </w:r>
      <w:r w:rsidR="00CF6F5F" w:rsidRPr="00D661BE">
        <w:rPr>
          <w:sz w:val="22"/>
          <w:szCs w:val="22"/>
        </w:rPr>
        <w:t xml:space="preserve">u ukupnom iznosu </w:t>
      </w:r>
      <w:r w:rsidR="00F55AB9">
        <w:rPr>
          <w:sz w:val="22"/>
          <w:szCs w:val="22"/>
        </w:rPr>
        <w:t xml:space="preserve">od </w:t>
      </w:r>
      <w:r w:rsidR="00FF1571">
        <w:rPr>
          <w:sz w:val="22"/>
          <w:szCs w:val="22"/>
        </w:rPr>
        <w:t xml:space="preserve"> </w:t>
      </w:r>
      <w:r w:rsidR="00C24379">
        <w:rPr>
          <w:sz w:val="22"/>
          <w:szCs w:val="22"/>
        </w:rPr>
        <w:t xml:space="preserve">36.952,91 </w:t>
      </w:r>
      <w:r w:rsidR="00F07CF7">
        <w:rPr>
          <w:sz w:val="22"/>
          <w:szCs w:val="22"/>
        </w:rPr>
        <w:t>kuna.</w:t>
      </w:r>
    </w:p>
    <w:p w:rsidRDefault="00F07CF7" w:rsidP="00F07CF7" w:rsidR="00F07CF7" w:rsidRPr="00D661BE">
      <w:pPr>
        <w:ind w:left="720"/>
        <w:jc w:val="both"/>
        <w:rPr>
          <w:sz w:val="22"/>
          <w:szCs w:val="22"/>
        </w:rPr>
      </w:pPr>
    </w:p>
    <w:p w:rsidRDefault="00CF6F5F" w:rsidP="00466230" w:rsidR="00352686">
      <w:pPr>
        <w:ind w:left="7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U smislu čl. 431. st.1. Stečajnog zakona (Narodne novine broj: 71/15 dalje SZ-a) ako osobe ovlaštene za zastupanje  dužnika po zakonu u roku  od 15 dana ne podnesu popis imovine i obveza dužnika  ili ako iz tog popisa  proizlazi da dužnik ima imovinu </w:t>
      </w:r>
      <w:r w:rsidR="00901BFB">
        <w:rPr>
          <w:sz w:val="22"/>
          <w:szCs w:val="22"/>
        </w:rPr>
        <w:t>koja nije dostatna za namirenje</w:t>
      </w:r>
      <w:r>
        <w:rPr>
          <w:sz w:val="22"/>
          <w:szCs w:val="22"/>
        </w:rPr>
        <w:t xml:space="preserve"> </w:t>
      </w:r>
      <w:r w:rsidR="00C76928">
        <w:rPr>
          <w:sz w:val="22"/>
          <w:szCs w:val="22"/>
        </w:rPr>
        <w:t xml:space="preserve">predvidivih troškova stečajnog </w:t>
      </w:r>
      <w:r>
        <w:rPr>
          <w:sz w:val="22"/>
          <w:szCs w:val="22"/>
        </w:rPr>
        <w:t>po</w:t>
      </w:r>
      <w:r w:rsidR="00901BFB">
        <w:rPr>
          <w:sz w:val="22"/>
          <w:szCs w:val="22"/>
        </w:rPr>
        <w:t>stupka, te ako u roku od 45 dana nijedan vjerovnik</w:t>
      </w:r>
      <w:r>
        <w:rPr>
          <w:sz w:val="22"/>
          <w:szCs w:val="22"/>
        </w:rPr>
        <w:t xml:space="preserve"> ne predlo</w:t>
      </w:r>
      <w:r w:rsidR="00901BFB">
        <w:rPr>
          <w:sz w:val="22"/>
          <w:szCs w:val="22"/>
        </w:rPr>
        <w:t>ži otvaranje stečajnog postupka i ne predujmi sredstva</w:t>
      </w:r>
      <w:r>
        <w:rPr>
          <w:sz w:val="22"/>
          <w:szCs w:val="22"/>
        </w:rPr>
        <w:t xml:space="preserve"> za namirenje tro</w:t>
      </w:r>
      <w:r w:rsidR="00901BFB">
        <w:rPr>
          <w:sz w:val="22"/>
          <w:szCs w:val="22"/>
        </w:rPr>
        <w:t>škova postupka, smatrat će se da</w:t>
      </w:r>
      <w:r>
        <w:rPr>
          <w:sz w:val="22"/>
          <w:szCs w:val="22"/>
        </w:rPr>
        <w:t xml:space="preserve"> je dužnik nesposoban za plaćanje.</w:t>
      </w:r>
      <w:r w:rsidR="00507411">
        <w:rPr>
          <w:sz w:val="22"/>
          <w:szCs w:val="22"/>
        </w:rPr>
        <w:t xml:space="preserve"> </w:t>
      </w:r>
      <w:r w:rsidR="00352686">
        <w:rPr>
          <w:sz w:val="22"/>
          <w:szCs w:val="22"/>
        </w:rPr>
        <w:t>U smislu čl. 431. st.2. SZ-a u slučaju iz stavka 1. ovog članka sud će po službenoj dužnosti  donijeti rješenje o  otvaranju i zaključenju  skraćenog stečajnog postupka.</w:t>
      </w:r>
    </w:p>
    <w:p w:rsidRDefault="00C5687A" w:rsidP="00352686" w:rsidR="00C5687A">
      <w:pPr>
        <w:overflowPunct w:val="false"/>
        <w:autoSpaceDE w:val="false"/>
        <w:autoSpaceDN w:val="false"/>
        <w:adjustRightInd w:val="false"/>
        <w:jc w:val="both"/>
        <w:textAlignment w:val="baseline"/>
        <w:rPr>
          <w:sz w:val="22"/>
          <w:szCs w:val="22"/>
        </w:rPr>
      </w:pPr>
    </w:p>
    <w:p w:rsidRDefault="00C5687A" w:rsidP="00C5687A" w:rsidR="00C5687A" w:rsidRPr="004A4800">
      <w:pPr>
        <w:overflowPunct w:val="false"/>
        <w:autoSpaceDE w:val="false"/>
        <w:autoSpaceDN w:val="false"/>
        <w:adjustRightInd w:val="false"/>
        <w:ind w:left="720"/>
        <w:jc w:val="both"/>
        <w:textAlignment w:val="baseline"/>
        <w:rPr>
          <w:sz w:val="22"/>
          <w:szCs w:val="22"/>
        </w:rPr>
      </w:pPr>
      <w:r w:rsidRPr="004A4800">
        <w:rPr>
          <w:sz w:val="22"/>
          <w:szCs w:val="22"/>
        </w:rPr>
        <w:t xml:space="preserve">Vjerovnici koji predlaže otvaranje </w:t>
      </w:r>
      <w:r w:rsidR="00352686">
        <w:rPr>
          <w:sz w:val="22"/>
          <w:szCs w:val="22"/>
        </w:rPr>
        <w:t xml:space="preserve"> </w:t>
      </w:r>
      <w:r w:rsidRPr="004A4800">
        <w:rPr>
          <w:sz w:val="22"/>
          <w:szCs w:val="22"/>
        </w:rPr>
        <w:t>stečajnog</w:t>
      </w:r>
      <w:r w:rsidR="00352686">
        <w:rPr>
          <w:sz w:val="22"/>
          <w:szCs w:val="22"/>
        </w:rPr>
        <w:t xml:space="preserve"> </w:t>
      </w:r>
      <w:r w:rsidRPr="004A4800">
        <w:rPr>
          <w:sz w:val="22"/>
          <w:szCs w:val="22"/>
        </w:rPr>
        <w:t xml:space="preserve"> postupka </w:t>
      </w:r>
      <w:r w:rsidR="00352686">
        <w:rPr>
          <w:sz w:val="22"/>
          <w:szCs w:val="22"/>
        </w:rPr>
        <w:t xml:space="preserve"> </w:t>
      </w:r>
      <w:r w:rsidRPr="004A4800">
        <w:rPr>
          <w:sz w:val="22"/>
          <w:szCs w:val="22"/>
        </w:rPr>
        <w:t>nad pravnom osobom iz točke I</w:t>
      </w:r>
      <w:r>
        <w:rPr>
          <w:sz w:val="22"/>
          <w:szCs w:val="22"/>
        </w:rPr>
        <w:t>I</w:t>
      </w:r>
      <w:r w:rsidRPr="004A4800">
        <w:rPr>
          <w:sz w:val="22"/>
          <w:szCs w:val="22"/>
        </w:rPr>
        <w:t>. ovog o</w:t>
      </w:r>
      <w:r>
        <w:rPr>
          <w:sz w:val="22"/>
          <w:szCs w:val="22"/>
        </w:rPr>
        <w:t>glasa biti će pozvani posebnim z</w:t>
      </w:r>
      <w:r w:rsidRPr="004A4800">
        <w:rPr>
          <w:sz w:val="22"/>
          <w:szCs w:val="22"/>
        </w:rPr>
        <w:t>aključkom na solidarno plaćanje predujma za pokriće troškova postupka. Ovi su vjerovnici oslobođeni plaćanja dodatne pristojbe za vođenje stečajnog postupka iz članka 39.a SZ-a.</w:t>
      </w:r>
    </w:p>
    <w:p w:rsidRDefault="00C5687A" w:rsidP="004A4800" w:rsidR="00C5687A">
      <w:pPr>
        <w:overflowPunct w:val="false"/>
        <w:autoSpaceDE w:val="false"/>
        <w:autoSpaceDN w:val="false"/>
        <w:adjustRightInd w:val="false"/>
        <w:jc w:val="both"/>
        <w:textAlignment w:val="baseline"/>
        <w:rPr>
          <w:sz w:val="22"/>
          <w:szCs w:val="22"/>
        </w:rPr>
      </w:pPr>
    </w:p>
    <w:p w:rsidRDefault="00CF6F5F" w:rsidP="00EA009F" w:rsidR="00F13AC1">
      <w:pPr>
        <w:ind w:left="720"/>
        <w:jc w:val="both"/>
        <w:rPr>
          <w:sz w:val="22"/>
          <w:szCs w:val="22"/>
        </w:rPr>
      </w:pPr>
      <w:r>
        <w:rPr>
          <w:sz w:val="22"/>
          <w:szCs w:val="22"/>
        </w:rPr>
        <w:t>Odredbe čl. 132</w:t>
      </w:r>
      <w:r w:rsidR="00486002">
        <w:rPr>
          <w:sz w:val="22"/>
          <w:szCs w:val="22"/>
        </w:rPr>
        <w:t>-</w:t>
      </w:r>
      <w:r>
        <w:rPr>
          <w:sz w:val="22"/>
          <w:szCs w:val="22"/>
        </w:rPr>
        <w:t>133. te članka 286-292</w:t>
      </w:r>
      <w:r w:rsidR="00486002">
        <w:rPr>
          <w:sz w:val="22"/>
          <w:szCs w:val="22"/>
        </w:rPr>
        <w:t>.</w:t>
      </w:r>
      <w:r>
        <w:rPr>
          <w:sz w:val="22"/>
          <w:szCs w:val="22"/>
        </w:rPr>
        <w:t xml:space="preserve"> SZ-a</w:t>
      </w:r>
      <w:r w:rsidR="00F943E0">
        <w:rPr>
          <w:sz w:val="22"/>
          <w:szCs w:val="22"/>
        </w:rPr>
        <w:t xml:space="preserve"> </w:t>
      </w:r>
      <w:r>
        <w:rPr>
          <w:sz w:val="22"/>
          <w:szCs w:val="22"/>
        </w:rPr>
        <w:t>primjenjivati će se na odgovarajući načina i na skraćeni stečajni postupak.</w:t>
      </w:r>
    </w:p>
    <w:p w:rsidRDefault="006A704B" w:rsidP="00EA009F" w:rsidR="006A704B" w:rsidRPr="006A704B">
      <w:pPr>
        <w:ind w:left="720"/>
        <w:jc w:val="both"/>
      </w:pPr>
    </w:p>
    <w:p w:rsidRDefault="00111F1F" w:rsidP="00C60038" w:rsidR="00C60038" w:rsidRPr="006A704B">
      <w:pPr>
        <w:ind w:firstLine="360"/>
        <w:jc w:val="center"/>
        <w:rPr>
          <w:b/>
        </w:rPr>
      </w:pPr>
      <w:r w:rsidRPr="006A704B">
        <w:rPr>
          <w:b/>
        </w:rPr>
        <w:t xml:space="preserve">Dubrovnik, </w:t>
      </w:r>
      <w:r w:rsidR="00C24379">
        <w:rPr>
          <w:b/>
        </w:rPr>
        <w:t xml:space="preserve">10. listopada </w:t>
      </w:r>
      <w:r w:rsidR="006A704B" w:rsidRPr="006A704B">
        <w:rPr>
          <w:b/>
        </w:rPr>
        <w:t>2016</w:t>
      </w:r>
      <w:r w:rsidRPr="006A704B">
        <w:rPr>
          <w:b/>
        </w:rPr>
        <w:t>. godine</w:t>
      </w:r>
    </w:p>
    <w:p w:rsidRDefault="00C60038" w:rsidP="00352686" w:rsidR="00C60038" w:rsidRPr="006A704B">
      <w:pPr>
        <w:rPr>
          <w:b/>
        </w:rPr>
      </w:pPr>
    </w:p>
    <w:p w:rsidRDefault="00CF6F5F" w:rsidP="006A704B" w:rsidR="00837E71" w:rsidRPr="006A704B">
      <w:pPr>
        <w:ind w:firstLine="720" w:left="5760"/>
        <w:jc w:val="both"/>
        <w:rPr>
          <w:b/>
        </w:rPr>
      </w:pPr>
      <w:r w:rsidRPr="006A704B">
        <w:rPr>
          <w:b/>
        </w:rPr>
        <w:t>Sudski savjetnik</w:t>
      </w:r>
      <w:r w:rsidR="00D70ECC" w:rsidRPr="006A704B">
        <w:rPr>
          <w:b/>
        </w:rPr>
        <w:t>:</w:t>
      </w:r>
    </w:p>
    <w:p w:rsidRDefault="006A704B" w:rsidP="00365894" w:rsidR="006A704B" w:rsidRPr="006A704B">
      <w:pPr>
        <w:ind w:firstLine="720" w:left="5040"/>
        <w:jc w:val="both"/>
        <w:rPr>
          <w:b/>
        </w:rPr>
      </w:pPr>
    </w:p>
    <w:p w:rsidRDefault="00F13AC1" w:rsidP="00837E71" w:rsidR="00466230" w:rsidRPr="006A704B">
      <w:pPr>
        <w:jc w:val="both"/>
        <w:rPr>
          <w:b/>
        </w:rPr>
      </w:pPr>
      <w:r w:rsidRPr="006A704B">
        <w:rPr>
          <w:b/>
        </w:rPr>
        <w:tab/>
      </w:r>
      <w:r w:rsidRPr="006A704B">
        <w:rPr>
          <w:b/>
        </w:rPr>
        <w:tab/>
      </w:r>
      <w:r w:rsidRPr="006A704B">
        <w:rPr>
          <w:b/>
        </w:rPr>
        <w:tab/>
      </w:r>
      <w:r w:rsidRPr="006A704B">
        <w:rPr>
          <w:b/>
        </w:rPr>
        <w:tab/>
      </w:r>
      <w:r w:rsidRPr="006A704B">
        <w:rPr>
          <w:b/>
        </w:rPr>
        <w:tab/>
      </w:r>
      <w:r w:rsidRPr="006A704B">
        <w:rPr>
          <w:b/>
        </w:rPr>
        <w:tab/>
      </w:r>
      <w:r w:rsidRPr="006A704B">
        <w:rPr>
          <w:b/>
        </w:rPr>
        <w:tab/>
      </w:r>
      <w:r w:rsidR="006A704B" w:rsidRPr="006A704B">
        <w:rPr>
          <w:b/>
        </w:rPr>
        <w:tab/>
      </w:r>
      <w:r w:rsidR="006A704B">
        <w:rPr>
          <w:b/>
        </w:rPr>
        <w:tab/>
      </w:r>
      <w:r w:rsidR="00CF6F5F" w:rsidRPr="006A704B">
        <w:rPr>
          <w:b/>
        </w:rPr>
        <w:t>Petronela Jakobušić</w:t>
      </w:r>
      <w:r w:rsidR="00D65198">
        <w:rPr>
          <w:b/>
        </w:rPr>
        <w:t>, v.r.</w:t>
      </w:r>
    </w:p>
    <w:p w:rsidRDefault="00466230" w:rsidP="00837E71" w:rsidR="00466230" w:rsidRPr="006A704B">
      <w:pPr>
        <w:jc w:val="both"/>
        <w:rPr>
          <w:b/>
        </w:rPr>
      </w:pPr>
      <w:r w:rsidRPr="006A704B">
        <w:rPr>
          <w:b/>
        </w:rPr>
        <w:t>DN-a:</w:t>
      </w:r>
    </w:p>
    <w:p w:rsidRDefault="00466230" w:rsidP="00466230" w:rsidR="00466230" w:rsidRPr="00466230">
      <w:pPr>
        <w:numPr>
          <w:ilvl w:val="0"/>
          <w:numId w:val="3"/>
        </w:numPr>
        <w:jc w:val="both"/>
      </w:pPr>
      <w:r w:rsidRPr="00466230">
        <w:t>e-oglasna ploča suda</w:t>
      </w:r>
    </w:p>
    <w:sectPr w:rsidSect="00F27DA4" w:rsidR="00466230" w:rsidRPr="00466230">
      <w:pgSz w:h="16838" w:w="11906"/>
      <w:pgMar w:gutter="0" w:footer="720" w:header="720" w:left="1418" w:bottom="1418" w:right="1418" w:top="1418"/>
      <w:cols w:space="72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6A704B" w:rsidP="006A704B" w:rsidR="006A704B">
      <w:r>
        <w:separator/>
      </w:r>
    </w:p>
  </w:endnote>
  <w:endnote w:id="0" w:type="continuationSeparator">
    <w:p w:rsidRDefault="006A704B" w:rsidP="006A704B" w:rsidR="006A704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6A704B" w:rsidP="006A704B" w:rsidR="006A704B">
      <w:r>
        <w:separator/>
      </w:r>
    </w:p>
  </w:footnote>
  <w:footnote w:id="0" w:type="continuationSeparator">
    <w:p w:rsidRDefault="006A704B" w:rsidP="006A704B" w:rsidR="006A704B">
      <w:r>
        <w:continuationSeparator/>
      </w:r>
    </w:p>
  </w:footnote>
</w:footnotes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1D101D63"/>
    <w:multiLevelType w:val="hybridMultilevel"/>
    <w:tmpl w:val="2A1E481A"/>
    <w:lvl w:tplc="8C9486A6" w:ilvl="0">
      <w:numFmt w:val="bullet"/>
      <w:lvlText w:val="-"/>
      <w:lvlJc w:val="left"/>
      <w:pPr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1">
    <w:nsid w:val="62A77E5A"/>
    <w:multiLevelType w:val="multilevel"/>
    <w:tmpl w:val="1FB6F550"/>
    <w:lvl w:ilvl="0">
      <w:start w:val="1"/>
      <w:numFmt w:val="none"/>
      <w:lvlText w:val="-"/>
      <w:legacy w:legacyIndent="360" w:legacySpace="120" w:legacy="true"/>
      <w:lvlJc w:val="left"/>
      <w:pPr>
        <w:ind w:hanging="360" w:left="360"/>
      </w:pPr>
    </w:lvl>
    <w:lvl w:ilvl="1">
      <w:start w:val="1"/>
      <w:numFmt w:val="none"/>
      <w:lvlText w:val="o"/>
      <w:legacy w:legacyIndent="360" w:legacySpace="120" w:legacy="true"/>
      <w:lvlJc w:val="left"/>
      <w:pPr>
        <w:ind w:hanging="360" w:left="720"/>
      </w:pPr>
      <w:rPr>
        <w:rFonts w:cs="Courier New" w:hAnsi="Courier New" w:ascii="Courier New" w:hint="default"/>
      </w:rPr>
    </w:lvl>
    <w:lvl w:ilvl="2">
      <w:start w:val="1"/>
      <w:numFmt w:val="none"/>
      <w:lvlText w:val=""/>
      <w:legacy w:legacyIndent="360" w:legacySpace="120" w:legacy="true"/>
      <w:lvlJc w:val="left"/>
      <w:pPr>
        <w:ind w:hanging="360" w:left="1080"/>
      </w:pPr>
      <w:rPr>
        <w:rFonts w:hAnsi="Wingdings" w:ascii="Wingdings" w:hint="default"/>
      </w:rPr>
    </w:lvl>
    <w:lvl w:ilvl="3">
      <w:start w:val="1"/>
      <w:numFmt w:val="none"/>
      <w:lvlText w:val=""/>
      <w:legacy w:legacyIndent="360" w:legacySpace="120" w:legacy="true"/>
      <w:lvlJc w:val="left"/>
      <w:pPr>
        <w:ind w:hanging="360" w:left="1440"/>
      </w:pPr>
      <w:rPr>
        <w:rFonts w:hAnsi="Symbol" w:ascii="Symbol" w:hint="default"/>
      </w:rPr>
    </w:lvl>
    <w:lvl w:ilvl="4">
      <w:start w:val="1"/>
      <w:numFmt w:val="none"/>
      <w:lvlText w:val="o"/>
      <w:legacy w:legacyIndent="360" w:legacySpace="120" w:legacy="true"/>
      <w:lvlJc w:val="left"/>
      <w:pPr>
        <w:ind w:hanging="360" w:left="1800"/>
      </w:pPr>
      <w:rPr>
        <w:rFonts w:cs="Courier New" w:hAnsi="Courier New" w:ascii="Courier New" w:hint="default"/>
      </w:rPr>
    </w:lvl>
    <w:lvl w:ilvl="5">
      <w:start w:val="1"/>
      <w:numFmt w:val="none"/>
      <w:lvlText w:val=""/>
      <w:legacy w:legacyIndent="360" w:legacySpace="120" w:legacy="true"/>
      <w:lvlJc w:val="left"/>
      <w:pPr>
        <w:ind w:hanging="360" w:left="2160"/>
      </w:pPr>
      <w:rPr>
        <w:rFonts w:hAnsi="Wingdings" w:ascii="Wingdings" w:hint="default"/>
      </w:rPr>
    </w:lvl>
    <w:lvl w:ilvl="6">
      <w:start w:val="1"/>
      <w:numFmt w:val="none"/>
      <w:lvlText w:val=""/>
      <w:legacy w:legacyIndent="360" w:legacySpace="120" w:legacy="true"/>
      <w:lvlJc w:val="left"/>
      <w:pPr>
        <w:ind w:hanging="360" w:left="2520"/>
      </w:pPr>
      <w:rPr>
        <w:rFonts w:hAnsi="Symbol" w:ascii="Symbol" w:hint="default"/>
      </w:rPr>
    </w:lvl>
    <w:lvl w:ilvl="7">
      <w:start w:val="1"/>
      <w:numFmt w:val="none"/>
      <w:lvlText w:val="o"/>
      <w:legacy w:legacyIndent="360" w:legacySpace="120" w:legacy="true"/>
      <w:lvlJc w:val="left"/>
      <w:pPr>
        <w:ind w:hanging="360" w:left="2880"/>
      </w:pPr>
      <w:rPr>
        <w:rFonts w:cs="Courier New" w:hAnsi="Courier New" w:ascii="Courier New" w:hint="default"/>
      </w:rPr>
    </w:lvl>
    <w:lvl w:ilvl="8">
      <w:start w:val="1"/>
      <w:numFmt w:val="none"/>
      <w:lvlText w:val=""/>
      <w:legacy w:legacyIndent="360" w:legacySpace="120" w:legacy="true"/>
      <w:lvlJc w:val="left"/>
      <w:pPr>
        <w:ind w:hanging="360" w:left="3240"/>
      </w:pPr>
      <w:rPr>
        <w:rFonts w:hAnsi="Wingdings" w:ascii="Wingdings" w:hint="default"/>
      </w:rPr>
    </w:lvl>
  </w:abstractNum>
  <w:abstractNum w:abstractNumId="2">
    <w:nsid w:val="6CA705FA"/>
    <w:multiLevelType w:val="hybridMultilevel"/>
    <w:tmpl w:val="88500880"/>
    <w:lvl w:tplc="32B47D82" w:ilvl="0">
      <w:numFmt w:val="bullet"/>
      <w:lvlText w:val="-"/>
      <w:lvlJc w:val="left"/>
      <w:pPr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30"/>
  <w:embedSystemFonts/>
  <w:attachedTemplate r:id="rId1"/>
  <w:stylePaneFormatFilter w:val="3F01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19435B"/>
    <w:rsid w:val="00021DDC"/>
    <w:rsid w:val="00050800"/>
    <w:rsid w:val="00067D6D"/>
    <w:rsid w:val="000702E2"/>
    <w:rsid w:val="000A2583"/>
    <w:rsid w:val="000A42C5"/>
    <w:rsid w:val="00111F1F"/>
    <w:rsid w:val="001754E6"/>
    <w:rsid w:val="0019435B"/>
    <w:rsid w:val="001C1D84"/>
    <w:rsid w:val="001D154C"/>
    <w:rsid w:val="001E4A9A"/>
    <w:rsid w:val="001E5487"/>
    <w:rsid w:val="001E59CC"/>
    <w:rsid w:val="00225528"/>
    <w:rsid w:val="00266F64"/>
    <w:rsid w:val="00281EA2"/>
    <w:rsid w:val="00285897"/>
    <w:rsid w:val="00297AD6"/>
    <w:rsid w:val="002C15A0"/>
    <w:rsid w:val="002C2E9A"/>
    <w:rsid w:val="002D1C7B"/>
    <w:rsid w:val="00321B8A"/>
    <w:rsid w:val="0034406E"/>
    <w:rsid w:val="00352686"/>
    <w:rsid w:val="0035600B"/>
    <w:rsid w:val="00365894"/>
    <w:rsid w:val="0037729F"/>
    <w:rsid w:val="00387F8E"/>
    <w:rsid w:val="003E77A3"/>
    <w:rsid w:val="004129D9"/>
    <w:rsid w:val="00417D45"/>
    <w:rsid w:val="00424BB4"/>
    <w:rsid w:val="0045387D"/>
    <w:rsid w:val="00460D04"/>
    <w:rsid w:val="00466230"/>
    <w:rsid w:val="00476F0B"/>
    <w:rsid w:val="00486002"/>
    <w:rsid w:val="004A4800"/>
    <w:rsid w:val="004D0FA8"/>
    <w:rsid w:val="00507411"/>
    <w:rsid w:val="00564E20"/>
    <w:rsid w:val="0059710E"/>
    <w:rsid w:val="005C3CC8"/>
    <w:rsid w:val="005F4C0E"/>
    <w:rsid w:val="006046E7"/>
    <w:rsid w:val="006373AA"/>
    <w:rsid w:val="00642867"/>
    <w:rsid w:val="006A704B"/>
    <w:rsid w:val="006B59F5"/>
    <w:rsid w:val="006F47F2"/>
    <w:rsid w:val="0070382E"/>
    <w:rsid w:val="00706F7F"/>
    <w:rsid w:val="00743AE1"/>
    <w:rsid w:val="00743E13"/>
    <w:rsid w:val="0078675A"/>
    <w:rsid w:val="007B37D9"/>
    <w:rsid w:val="007C0B13"/>
    <w:rsid w:val="007C1E2D"/>
    <w:rsid w:val="007E0C63"/>
    <w:rsid w:val="007E7483"/>
    <w:rsid w:val="00816C6B"/>
    <w:rsid w:val="00837E71"/>
    <w:rsid w:val="00864CCF"/>
    <w:rsid w:val="00880078"/>
    <w:rsid w:val="008954A7"/>
    <w:rsid w:val="008D33F7"/>
    <w:rsid w:val="008D3D90"/>
    <w:rsid w:val="008F65FC"/>
    <w:rsid w:val="00901BFB"/>
    <w:rsid w:val="00914163"/>
    <w:rsid w:val="00916878"/>
    <w:rsid w:val="00942D0D"/>
    <w:rsid w:val="00964E1A"/>
    <w:rsid w:val="009A1C7B"/>
    <w:rsid w:val="009B79F6"/>
    <w:rsid w:val="009D1100"/>
    <w:rsid w:val="009E232A"/>
    <w:rsid w:val="00A022DC"/>
    <w:rsid w:val="00A6088F"/>
    <w:rsid w:val="00A77779"/>
    <w:rsid w:val="00A82281"/>
    <w:rsid w:val="00AA5845"/>
    <w:rsid w:val="00AD367A"/>
    <w:rsid w:val="00AF10F1"/>
    <w:rsid w:val="00B0186C"/>
    <w:rsid w:val="00B24829"/>
    <w:rsid w:val="00B265C3"/>
    <w:rsid w:val="00B26B6C"/>
    <w:rsid w:val="00B53841"/>
    <w:rsid w:val="00B67384"/>
    <w:rsid w:val="00B86F42"/>
    <w:rsid w:val="00BC7346"/>
    <w:rsid w:val="00BE7884"/>
    <w:rsid w:val="00C24379"/>
    <w:rsid w:val="00C32118"/>
    <w:rsid w:val="00C529E7"/>
    <w:rsid w:val="00C5687A"/>
    <w:rsid w:val="00C60038"/>
    <w:rsid w:val="00C763A9"/>
    <w:rsid w:val="00C76928"/>
    <w:rsid w:val="00C93238"/>
    <w:rsid w:val="00CB505C"/>
    <w:rsid w:val="00CB7BD9"/>
    <w:rsid w:val="00CE45A8"/>
    <w:rsid w:val="00CF6F5F"/>
    <w:rsid w:val="00D00518"/>
    <w:rsid w:val="00D10E34"/>
    <w:rsid w:val="00D13CB9"/>
    <w:rsid w:val="00D15279"/>
    <w:rsid w:val="00D24FE1"/>
    <w:rsid w:val="00D3164A"/>
    <w:rsid w:val="00D4364A"/>
    <w:rsid w:val="00D55F5A"/>
    <w:rsid w:val="00D65198"/>
    <w:rsid w:val="00D661BE"/>
    <w:rsid w:val="00D70ECC"/>
    <w:rsid w:val="00D81DA6"/>
    <w:rsid w:val="00E056B1"/>
    <w:rsid w:val="00E243A9"/>
    <w:rsid w:val="00E26F6E"/>
    <w:rsid w:val="00E4734F"/>
    <w:rsid w:val="00E53282"/>
    <w:rsid w:val="00E61931"/>
    <w:rsid w:val="00E74F6E"/>
    <w:rsid w:val="00E95EBD"/>
    <w:rsid w:val="00EA009F"/>
    <w:rsid w:val="00EA22D9"/>
    <w:rsid w:val="00EC44C6"/>
    <w:rsid w:val="00ED3C49"/>
    <w:rsid w:val="00EE6840"/>
    <w:rsid w:val="00F07CF7"/>
    <w:rsid w:val="00F13AC1"/>
    <w:rsid w:val="00F27DA4"/>
    <w:rsid w:val="00F32AEB"/>
    <w:rsid w:val="00F337F6"/>
    <w:rsid w:val="00F43A08"/>
    <w:rsid w:val="00F55AB9"/>
    <w:rsid w:val="00F6309B"/>
    <w:rsid w:val="00F641EB"/>
    <w:rsid w:val="00F83303"/>
    <w:rsid w:val="00F943E0"/>
    <w:rsid w:val="00F96FB9"/>
    <w:rsid w:val="00FA3F74"/>
    <w:rsid w:val="00FE3361"/>
    <w:rsid w:val="00FF1571"/>
    <w:rsid w:val="00FF38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martTagType w:name="metricconverter" w:namespaceuri="urn:schemas-microsoft-com:office:smarttags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qFormat="true" w:unhideWhenUsed="true" w:semiHidden="true" w:name="caption"/>
    <w:lsdException w:qFormat="true" w:name="Title"/>
    <w:lsdException w:qFormat="true" w:name="Subtitle"/>
    <w:lsdException w:qFormat="true" w:name="Strong"/>
    <w:lsdException w:qFormat="true" w:name="Emphasis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</w:style>
  <w:style w:styleId="Naslov1" w:type="paragraph">
    <w:name w:val="heading 1"/>
    <w:basedOn w:val="Normal"/>
    <w:next w:val="Normal"/>
    <w:qFormat/>
    <w:pPr>
      <w:keepNext/>
      <w:jc w:val="right"/>
      <w:outlineLvl w:val="0"/>
    </w:pPr>
    <w:rPr>
      <w:b/>
    </w:rPr>
  </w:style>
  <w:style w:styleId="Naslov2" w:type="paragraph">
    <w:name w:val="heading 2"/>
    <w:basedOn w:val="Normal"/>
    <w:next w:val="Normal"/>
    <w:qFormat/>
    <w:pPr>
      <w:keepNext/>
      <w:jc w:val="center"/>
      <w:outlineLvl w:val="1"/>
    </w:pPr>
    <w:rPr>
      <w:b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Tijeloteksta" w:type="paragraph">
    <w:name w:val="Body Text"/>
    <w:basedOn w:val="Normal"/>
    <w:pPr>
      <w:jc w:val="both"/>
    </w:pPr>
  </w:style>
  <w:style w:styleId="Tekstbalonia" w:type="paragraph">
    <w:name w:val="Balloon Text"/>
    <w:basedOn w:val="Normal"/>
    <w:semiHidden/>
    <w:rsid w:val="00816C6B"/>
    <w:rPr>
      <w:rFonts w:cs="Tahoma" w:hAnsi="Tahoma" w:ascii="Tahoma"/>
      <w:sz w:val="16"/>
      <w:szCs w:val="16"/>
    </w:rPr>
  </w:style>
  <w:style w:styleId="Tijeloteksta2" w:type="paragraph">
    <w:name w:val="Body Text 2"/>
    <w:basedOn w:val="Normal"/>
    <w:rsid w:val="00837E71"/>
    <w:pPr>
      <w:spacing w:lineRule="auto" w:line="480" w:after="120"/>
    </w:pPr>
  </w:style>
  <w:style w:styleId="Zaglavlje" w:type="paragraph">
    <w:name w:val="header"/>
    <w:basedOn w:val="Normal"/>
    <w:rsid w:val="00642867"/>
    <w:pPr>
      <w:tabs>
        <w:tab w:pos="4153" w:val="center"/>
        <w:tab w:pos="8306" w:val="right"/>
      </w:tabs>
    </w:pPr>
    <w:rPr>
      <w:rFonts w:hAnsi="Courier New" w:ascii="Courier New"/>
      <w:sz w:val="24"/>
      <w:lang w:eastAsia="en-US" w:val="en-AU"/>
    </w:rPr>
  </w:style>
  <w:style w:styleId="Odlomakpopisa" w:type="paragraph">
    <w:name w:val="List Paragraph"/>
    <w:basedOn w:val="Normal"/>
    <w:uiPriority w:val="34"/>
    <w:qFormat/>
    <w:rsid w:val="00A022DC"/>
    <w:pPr>
      <w:ind w:left="708"/>
    </w:pPr>
  </w:style>
  <w:style w:styleId="Podnoje" w:type="paragraph">
    <w:name w:val="footer"/>
    <w:basedOn w:val="Normal"/>
    <w:link w:val="PodnojeChar"/>
    <w:rsid w:val="006A704B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basedOn w:val="Zadanifontodlomka"/>
    <w:link w:val="Podnoje"/>
    <w:rsid w:val="006A704B"/>
  </w:style>
  <w:style w:styleId="Tekstrezerviranogmjesta" w:type="character">
    <w:name w:val="Placeholder Text"/>
    <w:basedOn w:val="Zadanifontodlomka"/>
    <w:uiPriority w:val="99"/>
    <w:semiHidden/>
    <w:rsid w:val="00D65198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D65198"/>
    <w:rPr>
      <w:rFonts w:cs="Times New Roman" w:hAnsi="Times New Roman" w:ascii="Times New Roman"/>
      <w:b/>
      <w:sz w:val="24"/>
      <w:szCs w:val="22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D65198"/>
    <w:rPr>
      <w:b/>
      <w:sz w:val="22"/>
      <w:szCs w:val="22"/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D65198"/>
    <w:rPr>
      <w:rFonts w:cs="Times New Roman" w:hAnsi="Times New Roman" w:ascii="Times New Roman"/>
      <w:b w:val="false"/>
      <w:sz w:val="22"/>
      <w:szCs w:val="22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D65198"/>
    <w:rPr>
      <w:rFonts w:cs="Times New Roman" w:hAnsi="Times New Roman" w:ascii="Times New Roman"/>
      <w:b w:val="false"/>
      <w:sz w:val="22"/>
      <w:szCs w:val="22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</w:style>
  <w:style w:styleId="Naslov1" w:type="paragraph">
    <w:name w:val="heading 1"/>
    <w:basedOn w:val="Normal"/>
    <w:next w:val="Normal"/>
    <w:qFormat/>
    <w:pPr>
      <w:keepNext/>
      <w:jc w:val="right"/>
      <w:outlineLvl w:val="0"/>
    </w:pPr>
    <w:rPr>
      <w:b/>
    </w:rPr>
  </w:style>
  <w:style w:styleId="Naslov2" w:type="paragraph">
    <w:name w:val="heading 2"/>
    <w:basedOn w:val="Normal"/>
    <w:next w:val="Normal"/>
    <w:qFormat/>
    <w:pPr>
      <w:keepNext/>
      <w:jc w:val="center"/>
      <w:outlineLvl w:val="1"/>
    </w:pPr>
    <w:rPr>
      <w:b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ijeloteksta" w:type="paragraph">
    <w:name w:val="Body Text"/>
    <w:basedOn w:val="Normal"/>
    <w:pPr>
      <w:jc w:val="both"/>
    </w:pPr>
  </w:style>
  <w:style w:styleId="Tekstbalonia" w:type="paragraph">
    <w:name w:val="Balloon Text"/>
    <w:basedOn w:val="Normal"/>
    <w:semiHidden/>
    <w:rsid w:val="00816C6B"/>
    <w:rPr>
      <w:rFonts w:ascii="Tahoma" w:cs="Tahoma" w:hAnsi="Tahoma"/>
      <w:sz w:val="16"/>
      <w:szCs w:val="16"/>
    </w:rPr>
  </w:style>
  <w:style w:styleId="Tijeloteksta2" w:type="paragraph">
    <w:name w:val="Body Text 2"/>
    <w:basedOn w:val="Normal"/>
    <w:rsid w:val="00837E71"/>
    <w:pPr>
      <w:spacing w:after="120" w:line="480" w:lineRule="auto"/>
    </w:pPr>
  </w:style>
  <w:style w:styleId="Zaglavlje" w:type="paragraph">
    <w:name w:val="header"/>
    <w:basedOn w:val="Normal"/>
    <w:rsid w:val="00642867"/>
    <w:pPr>
      <w:tabs>
        <w:tab w:pos="4153" w:val="center"/>
        <w:tab w:pos="8306" w:val="right"/>
      </w:tabs>
    </w:pPr>
    <w:rPr>
      <w:rFonts w:ascii="Courier New" w:hAnsi="Courier New"/>
      <w:sz w:val="24"/>
      <w:lang w:eastAsia="en-US" w:val="en-AU"/>
    </w:rPr>
  </w:style>
  <w:style w:styleId="Odlomakpopisa" w:type="paragraph">
    <w:name w:val="List Paragraph"/>
    <w:basedOn w:val="Normal"/>
    <w:uiPriority w:val="34"/>
    <w:qFormat/>
    <w:rsid w:val="00A022DC"/>
    <w:pPr>
      <w:ind w:left="708"/>
    </w:pPr>
  </w:style>
  <w:style w:styleId="Podnoje" w:type="paragraph">
    <w:name w:val="footer"/>
    <w:basedOn w:val="Normal"/>
    <w:link w:val="PodnojeChar"/>
    <w:rsid w:val="006A704B"/>
    <w:pPr>
      <w:tabs>
        <w:tab w:pos="4536" w:val="center"/>
        <w:tab w:pos="9072" w:val="right"/>
      </w:tabs>
    </w:pPr>
  </w:style>
  <w:style w:customStyle="1" w:styleId="PodnojeChar" w:type="character">
    <w:name w:val="Podnožje Char"/>
    <w:basedOn w:val="Zadanifontodlomka"/>
    <w:link w:val="Podnoje"/>
    <w:rsid w:val="006A704B"/>
  </w:style>
  <w:style w:styleId="Tekstrezerviranogmjesta" w:type="character">
    <w:name w:val="Placeholder Text"/>
    <w:basedOn w:val="Zadanifontodlomka"/>
    <w:uiPriority w:val="99"/>
    <w:semiHidden/>
    <w:rsid w:val="00D65198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D65198"/>
    <w:rPr>
      <w:rFonts w:ascii="Times New Roman" w:cs="Times New Roman" w:hAnsi="Times New Roman"/>
      <w:b/>
      <w:sz w:val="24"/>
      <w:szCs w:val="22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D65198"/>
    <w:rPr>
      <w:b/>
      <w:sz w:val="22"/>
      <w:szCs w:val="22"/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D65198"/>
    <w:rPr>
      <w:rFonts w:ascii="Times New Roman" w:cs="Times New Roman" w:hAnsi="Times New Roman"/>
      <w:b w:val="0"/>
      <w:sz w:val="22"/>
      <w:szCs w:val="22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D65198"/>
    <w:rPr>
      <w:rFonts w:ascii="Times New Roman" w:cs="Times New Roman" w:hAnsi="Times New Roman"/>
      <w:b w:val="0"/>
      <w:sz w:val="22"/>
      <w:szCs w:val="22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83453995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http://tbn0.google.com/images?q=tbn:8lIypWC5bJjP1M:http://www.hnv.org.yu/images/grb-rh.jpg" TargetMode="External"/><Relationship Id="rId5" Type="http://schemas.openxmlformats.org/officeDocument/2006/relationships/settings" Target="settings.xml"/><Relationship Id="rId10" Type="http://schemas.openxmlformats.org/officeDocument/2006/relationships/image" Target="media/image1.jpeg"/><Relationship Id="rId4" Type="http://schemas.microsoft.com/office/2007/relationships/stylesWithEffects" Target="stylesWithEffects.xml"/><Relationship Id="rId9" Type="http://schemas.openxmlformats.org/officeDocument/2006/relationships/hyperlink" Target="http://images.google.hr/imgres?imgurl=http://www.hnv.org.yu/images/grb-rh.jpg&amp;imgrefurl=http://www.hnv.org.yu/obelezja-rh.php&amp;h=129&amp;w=99&amp;sz=22&amp;hl=hr&amp;start=1&amp;tbnid=8lIypWC5bJjP1M:&amp;tbnh=91&amp;tbnw=70&amp;prev=/images?q%3Dgrb%2Brh%26gbv%3D2%26svnum%3D10%26hl%3Dhr" TargetMode="Externa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10. listopada 2016.</izvorni_sadrzaj>
    <derivirana_varijabla naziv="DomainObject.DatumDonosenjaOdluke_1">10. listopada 2016.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Petronela</izvorni_sadrzaj>
    <derivirana_varijabla naziv="DomainObject.DonositeljOdluke.Ime_1">Petronela</derivirana_varijabla>
  </DomainObject.DonositeljOdluke.Ime>
  <DomainObject.DonositeljOdluke.Prezime>
    <izvorni_sadrzaj>Jakobušić</izvorni_sadrzaj>
    <derivirana_varijabla naziv="DomainObject.DonositeljOdluke.Prezime_1">Jakobušić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1784</izvorni_sadrzaj>
    <derivirana_varijabla naziv="DomainObject.Predmet.Broj_1">1784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21. rujna 2016.</izvorni_sadrzaj>
    <derivirana_varijabla naziv="DomainObject.Predmet.DatumOsnivanja_1">21. rujna 2016.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>čl.429. st.1. SZ</izvorni_sadrzaj>
    <derivirana_varijabla naziv="DomainObject.Predmet.Opis_1">čl.429. st.1. SZ</derivirana_varijabla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St-1784/2016</izvorni_sadrzaj>
    <derivirana_varijabla naziv="DomainObject.Predmet.OznakaBroj_1">St-1784/2016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ALBA ADRIA d.o.o. za poslovanje nekretninama i turizam</izvorni_sadrzaj>
    <derivirana_varijabla naziv="DomainObject.Predmet.ProtustrankaFormated_1">  ALBA ADRIA d.o.o. za poslovanje nekretninama i turizam</derivirana_varijabla>
  </DomainObject.Predmet.ProtustrankaFormated>
  <DomainObject.Predmet.ProtustrankaFormatedOIB>
    <izvorni_sadrzaj>  ALBA ADRIA d.o.o. za poslovanje nekretninama i turizam, OIB 99895773616</izvorni_sadrzaj>
    <derivirana_varijabla naziv="DomainObject.Predmet.ProtustrankaFormatedOIB_1">  ALBA ADRIA d.o.o. za poslovanje nekretninama i turizam, OIB 99895773616</derivirana_varijabla>
  </DomainObject.Predmet.ProtustrankaFormatedOIB>
  <DomainObject.Predmet.ProtustrankaFormatedWithAdress>
    <izvorni_sadrzaj> ALBA ADRIA d.o.o. za poslovanje nekretninama i turizam, Na moru 1, 20235 Orašac</izvorni_sadrzaj>
    <derivirana_varijabla naziv="DomainObject.Predmet.ProtustrankaFormatedWithAdress_1"> ALBA ADRIA d.o.o. za poslovanje nekretninama i turizam, Na moru 1, 20235 Orašac</derivirana_varijabla>
  </DomainObject.Predmet.ProtustrankaFormatedWithAdress>
  <DomainObject.Predmet.ProtustrankaFormatedWithAdressOIB>
    <izvorni_sadrzaj> ALBA ADRIA d.o.o. za poslovanje nekretninama i turizam, OIB 99895773616, Na moru 1, 20235 Orašac</izvorni_sadrzaj>
    <derivirana_varijabla naziv="DomainObject.Predmet.ProtustrankaFormatedWithAdressOIB_1"> ALBA ADRIA d.o.o. za poslovanje nekretninama i turizam, OIB 99895773616, Na moru 1, 20235 Orašac</derivirana_varijabla>
  </DomainObject.Predmet.ProtustrankaFormatedWithAdressOIB>
  <DomainObject.Predmet.ProtustrankaWithAdress>
    <izvorni_sadrzaj>ALBA ADRIA d.o.o. za poslovanje nekretninama i turizam Na moru 1, 20235 Orašac</izvorni_sadrzaj>
    <derivirana_varijabla naziv="DomainObject.Predmet.ProtustrankaWithAdress_1">ALBA ADRIA d.o.o. za poslovanje nekretninama i turizam Na moru 1, 20235 Orašac</derivirana_varijabla>
  </DomainObject.Predmet.ProtustrankaWithAdress>
  <DomainObject.Predmet.ProtustrankaWithAdressOIB>
    <izvorni_sadrzaj>ALBA ADRIA d.o.o. za poslovanje nekretninama i turizam, OIB 99895773616, Na moru 1, 20235 Orašac</izvorni_sadrzaj>
    <derivirana_varijabla naziv="DomainObject.Predmet.ProtustrankaWithAdressOIB_1">ALBA ADRIA d.o.o. za poslovanje nekretninama i turizam, OIB 99895773616, Na moru 1, 20235 Orašac</derivirana_varijabla>
  </DomainObject.Predmet.ProtustrankaWithAdressOIB>
  <DomainObject.Predmet.ProtustrankaNazivFormated>
    <izvorni_sadrzaj>ALBA ADRIA d.o.o. za poslovanje nekretninama i turizam</izvorni_sadrzaj>
    <derivirana_varijabla naziv="DomainObject.Predmet.ProtustrankaNazivFormated_1">ALBA ADRIA d.o.o. za poslovanje nekretninama i turizam</derivirana_varijabla>
  </DomainObject.Predmet.ProtustrankaNazivFormated>
  <DomainObject.Predmet.ProtustrankaNazivFormatedOIB>
    <izvorni_sadrzaj>ALBA ADRIA d.o.o. za poslovanje nekretninama i turizam, OIB 99895773616</izvorni_sadrzaj>
    <derivirana_varijabla naziv="DomainObject.Predmet.ProtustrankaNazivFormatedOIB_1">ALBA ADRIA d.o.o. za poslovanje nekretninama i turizam, OIB 99895773616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8 SS DU</izvorni_sadrzaj>
    <derivirana_varijabla naziv="DomainObject.Predmet.Referada.Naziv_1">referada 8 SS DU</derivirana_varijabla>
  </DomainObject.Predmet.Referada.Naziv>
  <DomainObject.Predmet.Referada.Oznaka>
    <izvorni_sadrzaj>ref.8 SS  </izvorni_sadrzaj>
    <derivirana_varijabla naziv="DomainObject.Predmet.Referada.Oznaka_1">ref.8 SS  </derivirana_varijabla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Petronela Jakobušić</izvorni_sadrzaj>
    <derivirana_varijabla naziv="DomainObject.Predmet.Referada.Sudac_1">Petronela Jakobušić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FINA, RC SPLIT, Podružnica Dubrovnik</izvorni_sadrzaj>
    <derivirana_varijabla naziv="DomainObject.Predmet.StrankaFormated_1">  FINA, RC SPLIT, Podružnica Dubrovnik</derivirana_varijabla>
  </DomainObject.Predmet.StrankaFormated>
  <DomainObject.Predmet.StrankaFormatedOIB>
    <izvorni_sadrzaj>  FINA, RC SPLIT, Podružnica Dubrovnik, OIB 85821130368</izvorni_sadrzaj>
    <derivirana_varijabla naziv="DomainObject.Predmet.StrankaFormatedOIB_1">  FINA, RC SPLIT, Podružnica Dubrovnik, OIB 85821130368</derivirana_varijabla>
  </DomainObject.Predmet.StrankaFormatedOIB>
  <DomainObject.Predmet.StrankaFormatedWithAdress>
    <izvorni_sadrzaj> FINA, RC SPLIT, Podružnica Dubrovnik, Vukovarska 2, 20000 Dubrovnik</izvorni_sadrzaj>
    <derivirana_varijabla naziv="DomainObject.Predmet.StrankaFormatedWithAdress_1"> FINA, RC SPLIT, Podružnica Dubrovnik, Vukovarska 2, 20000 Dubrovnik</derivirana_varijabla>
  </DomainObject.Predmet.StrankaFormatedWithAdress>
  <DomainObject.Predmet.StrankaFormatedWithAdressOIB>
    <izvorni_sadrzaj> FINA, RC SPLIT, Podružnica Dubrovnik, OIB 85821130368, Vukovarska 2, 20000 Dubrovnik</izvorni_sadrzaj>
    <derivirana_varijabla naziv="DomainObject.Predmet.StrankaFormatedWithAdressOIB_1"> FINA, RC SPLIT, Podružnica Dubrovnik, OIB 85821130368, Vukovarska 2, 20000 Dubrovnik</derivirana_varijabla>
  </DomainObject.Predmet.StrankaFormatedWithAdressOIB>
  <DomainObject.Predmet.StrankaWithAdress>
    <izvorni_sadrzaj>FINA, RC SPLIT, Podružnica Dubrovnik Vukovarska 2,20000 Dubrovnik</izvorni_sadrzaj>
    <derivirana_varijabla naziv="DomainObject.Predmet.StrankaWithAdress_1">FINA, RC SPLIT, Podružnica Dubrovnik Vukovarska 2,20000 Dubrovnik</derivirana_varijabla>
  </DomainObject.Predmet.StrankaWithAdress>
  <DomainObject.Predmet.StrankaWithAdressOIB>
    <izvorni_sadrzaj>FINA, RC SPLIT, Podružnica Dubrovnik, OIB 85821130368, Vukovarska 2,20000 Dubrovnik</izvorni_sadrzaj>
    <derivirana_varijabla naziv="DomainObject.Predmet.StrankaWithAdressOIB_1">FINA, RC SPLIT, Podružnica Dubrovnik, OIB 85821130368, Vukovarska 2,20000 Dubrovnik</derivirana_varijabla>
  </DomainObject.Predmet.StrankaWithAdressOIB>
  <DomainObject.Predmet.StrankaNazivFormated>
    <izvorni_sadrzaj>FINA, RC SPLIT, Podružnica Dubrovnik</izvorni_sadrzaj>
    <derivirana_varijabla naziv="DomainObject.Predmet.StrankaNazivFormated_1">FINA, RC SPLIT, Podružnica Dubrovnik</derivirana_varijabla>
  </DomainObject.Predmet.StrankaNazivFormated>
  <DomainObject.Predmet.StrankaNazivFormatedOIB>
    <izvorni_sadrzaj>FINA, RC SPLIT, Podružnica Dubrovnik, OIB 85821130368</izvorni_sadrzaj>
    <derivirana_varijabla naziv="DomainObject.Predmet.StrankaNazivFormatedOIB_1">FINA, RC SPLIT, Podružnica Dubrovnik, OIB 85821130368</derivirana_varijabla>
  </DomainObject.Predmet.StrankaNazivFormatedOIB>
  <DomainObject.Predmet.Sud.Adresa.Naselje>
    <izvorni_sadrzaj>Dubrovnik</izvorni_sadrzaj>
    <derivirana_varijabla naziv="DomainObject.Predmet.Sud.Adresa.Naselje_1">Dubrovnik</derivirana_varijabla>
  </DomainObject.Predmet.Sud.Adresa.Naselje>
  <DomainObject.Predmet.Sud.Adresa.NaseljeLokativ>
    <izvorni_sadrzaj>Dubrovniku</izvorni_sadrzaj>
    <derivirana_varijabla naziv="DomainObject.Predmet.Sud.Adresa.NaseljeLokativ_1">Dubrovniku</derivirana_varijabla>
  </DomainObject.Predmet.Sud.Adresa.NaseljeLokativ>
  <DomainObject.Predmet.Sud.Adresa.PostBroj>
    <izvorni_sadrzaj>20000</izvorni_sadrzaj>
    <derivirana_varijabla naziv="DomainObject.Predmet.Sud.Adresa.PostBroj_1">20000</derivirana_varijabla>
  </DomainObject.Predmet.Sud.Adresa.PostBroj>
  <DomainObject.Predmet.Sud.Adresa.UlicaIKBR>
    <izvorni_sadrzaj>Dr. Ante Starčevića 23</izvorni_sadrzaj>
    <derivirana_varijabla naziv="DomainObject.Predmet.Sud.Adresa.UlicaIKBR_1">Dr. Ante Starčevića 23</derivirana_varijabla>
  </DomainObject.Predmet.Sud.Adresa.UlicaIKBR>
  <DomainObject.Predmet.Sud.Naziv>
    <izvorni_sadrzaj>Trgovački sud u Splitu - Stalna služba u Dubrovniku</izvorni_sadrzaj>
    <derivirana_varijabla naziv="DomainObject.Predmet.Sud.Naziv_1">Trgovački sud u Splitu - Stalna služba u Dubrovniku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8 SS DU</izvorni_sadrzaj>
    <derivirana_varijabla naziv="DomainObject.Predmet.TrenutnaLokacijaSpisa.Naziv_1">referada 8 SS DU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>36952.91</izvorni_sadrzaj>
    <derivirana_varijabla naziv="DomainObject.Predmet.TrenutnaVrijednost_1">36952.91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Sudska pisarnica SS DU</izvorni_sadrzaj>
    <derivirana_varijabla naziv="DomainObject.Predmet.UstrojstvenaJedinicaVodi.Naziv_1">Sudska pisarnica SS DU</derivirana_varijabla>
  </DomainObject.Predmet.UstrojstvenaJedinicaVodi.Naziv>
  <DomainObject.Predmet.UstrojstvenaJedinicaVodi.Oznaka>
    <izvorni_sadrzaj>pisarnica</izvorni_sadrzaj>
    <derivirana_varijabla naziv="DomainObject.Predmet.UstrojstvenaJedinicaVodi.Oznaka_1">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Augustina Majčica</izvorni_sadrzaj>
    <derivirana_varijabla naziv="DomainObject.Predmet.Zapisnicar_1">Augustina Majčica</derivirana_varijabla>
  </DomainObject.Predmet.Zapisnicar>
  <DomainObject.Predmet.StrankaListFormated>
    <izvorni_sadrzaj>
      <item>FINA, RC SPLIT, Podružnica Dubrovnik</item>
    </izvorni_sadrzaj>
    <derivirana_varijabla naziv="DomainObject.Predmet.StrankaListFormated_1">
      <item>FINA, RC SPLIT, Podružnica Dubrovnik</item>
    </derivirana_varijabla>
  </DomainObject.Predmet.StrankaListFormated>
  <DomainObject.Predmet.StrankaListFormatedOIB>
    <izvorni_sadrzaj>
      <item>FINA, RC SPLIT, Podružnica Dubrovnik, OIB 85821130368</item>
    </izvorni_sadrzaj>
    <derivirana_varijabla naziv="DomainObject.Predmet.StrankaListFormatedOIB_1">
      <item>FINA, RC SPLIT, Podružnica Dubrovnik, OIB 85821130368</item>
    </derivirana_varijabla>
  </DomainObject.Predmet.StrankaListFormatedOIB>
  <DomainObject.Predmet.StrankaListFormatedWithAdress>
    <izvorni_sadrzaj>
      <item>FINA, RC SPLIT, Podružnica Dubrovnik, Vukovarska 2, 20000 Dubrovnik</item>
    </izvorni_sadrzaj>
    <derivirana_varijabla naziv="DomainObject.Predmet.StrankaListFormatedWithAdress_1">
      <item>FINA, RC SPLIT, Podružnica Dubrovnik, Vukovarska 2, 20000 Dubrovnik</item>
    </derivirana_varijabla>
  </DomainObject.Predmet.StrankaListFormatedWithAdress>
  <DomainObject.Predmet.StrankaListFormatedWithAdressOIB>
    <izvorni_sadrzaj>
      <item>FINA, RC SPLIT, Podružnica Dubrovnik, OIB 85821130368, Vukovarska 2, 20000 Dubrovnik</item>
    </izvorni_sadrzaj>
    <derivirana_varijabla naziv="DomainObject.Predmet.StrankaListFormatedWithAdressOIB_1">
      <item>FINA, RC SPLIT, Podružnica Dubrovnik, OIB 85821130368, Vukovarska 2, 20000 Dubrovnik</item>
    </derivirana_varijabla>
  </DomainObject.Predmet.StrankaListFormatedWithAdressOIB>
  <DomainObject.Predmet.StrankaListNazivFormated>
    <izvorni_sadrzaj>
      <item>FINA, RC SPLIT, Podružnica Dubrovnik</item>
    </izvorni_sadrzaj>
    <derivirana_varijabla naziv="DomainObject.Predmet.StrankaListNazivFormated_1">
      <item>FINA, RC SPLIT, Podružnica Dubrovnik</item>
    </derivirana_varijabla>
  </DomainObject.Predmet.StrankaListNazivFormated>
  <DomainObject.Predmet.StrankaListNazivFormatedOIB>
    <izvorni_sadrzaj>
      <item>FINA, RC SPLIT, Podružnica Dubrovnik, OIB 85821130368</item>
    </izvorni_sadrzaj>
    <derivirana_varijabla naziv="DomainObject.Predmet.StrankaListNazivFormatedOIB_1">
      <item>FINA, RC SPLIT, Podružnica Dubrovnik, OIB 85821130368</item>
    </derivirana_varijabla>
  </DomainObject.Predmet.StrankaListNazivFormatedOIB>
  <DomainObject.Predmet.ProtuStrankaListFormated>
    <izvorni_sadrzaj>
      <item>ALBA ADRIA d.o.o. za poslovanje nekretninama i turizam</item>
    </izvorni_sadrzaj>
    <derivirana_varijabla naziv="DomainObject.Predmet.ProtuStrankaListFormated_1">
      <item>ALBA ADRIA d.o.o. za poslovanje nekretninama i turizam</item>
    </derivirana_varijabla>
  </DomainObject.Predmet.ProtuStrankaListFormated>
  <DomainObject.Predmet.ProtuStrankaListFormatedOIB>
    <izvorni_sadrzaj>
      <item>ALBA ADRIA d.o.o. za poslovanje nekretninama i turizam, OIB 99895773616</item>
    </izvorni_sadrzaj>
    <derivirana_varijabla naziv="DomainObject.Predmet.ProtuStrankaListFormatedOIB_1">
      <item>ALBA ADRIA d.o.o. za poslovanje nekretninama i turizam, OIB 99895773616</item>
    </derivirana_varijabla>
  </DomainObject.Predmet.ProtuStrankaListFormatedOIB>
  <DomainObject.Predmet.ProtuStrankaListFormatedWithAdress>
    <izvorni_sadrzaj>
      <item>ALBA ADRIA d.o.o. za poslovanje nekretninama i turizam, Na moru 1, 20235 Orašac</item>
    </izvorni_sadrzaj>
    <derivirana_varijabla naziv="DomainObject.Predmet.ProtuStrankaListFormatedWithAdress_1">
      <item>ALBA ADRIA d.o.o. za poslovanje nekretninama i turizam, Na moru 1, 20235 Orašac</item>
    </derivirana_varijabla>
  </DomainObject.Predmet.ProtuStrankaListFormatedWithAdress>
  <DomainObject.Predmet.ProtuStrankaListFormatedWithAdressOIB>
    <izvorni_sadrzaj>
      <item>ALBA ADRIA d.o.o. za poslovanje nekretninama i turizam, OIB 99895773616, Na moru 1, 20235 Orašac</item>
    </izvorni_sadrzaj>
    <derivirana_varijabla naziv="DomainObject.Predmet.ProtuStrankaListFormatedWithAdressOIB_1">
      <item>ALBA ADRIA d.o.o. za poslovanje nekretninama i turizam, OIB 99895773616, Na moru 1, 20235 Orašac</item>
    </derivirana_varijabla>
  </DomainObject.Predmet.ProtuStrankaListFormatedWithAdressOIB>
  <DomainObject.Predmet.ProtuStrankaListNazivFormated>
    <izvorni_sadrzaj>
      <item>ALBA ADRIA d.o.o. za poslovanje nekretninama i turizam</item>
    </izvorni_sadrzaj>
    <derivirana_varijabla naziv="DomainObject.Predmet.ProtuStrankaListNazivFormated_1">
      <item>ALBA ADRIA d.o.o. za poslovanje nekretninama i turizam</item>
    </derivirana_varijabla>
  </DomainObject.Predmet.ProtuStrankaListNazivFormated>
  <DomainObject.Predmet.ProtuStrankaListNazivFormatedOIB>
    <izvorni_sadrzaj>
      <item>ALBA ADRIA d.o.o. za poslovanje nekretninama i turizam, OIB 99895773616</item>
    </izvorni_sadrzaj>
    <derivirana_varijabla naziv="DomainObject.Predmet.ProtuStrankaListNazivFormatedOIB_1">
      <item>ALBA ADRIA d.o.o. za poslovanje nekretninama i turizam, OIB 99895773616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10. listopada 2016.</izvorni_sadrzaj>
    <derivirana_varijabla naziv="DomainObject.Datum_1">10. listopada 2016.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FINA, RC SPLIT, Podružnica Dubrovnik</izvorni_sadrzaj>
    <derivirana_varijabla naziv="DomainObject.Predmet.StrankaIDrugi_1">FINA, RC SPLIT, Podružnica Dubrovnik</derivirana_varijabla>
  </DomainObject.Predmet.StrankaIDrugi>
  <DomainObject.Predmet.ProtustrankaIDrugi>
    <izvorni_sadrzaj>ALBA ADRIA d.o.o. za poslovanje nekretninama i turizam</izvorni_sadrzaj>
    <derivirana_varijabla naziv="DomainObject.Predmet.ProtustrankaIDrugi_1">ALBA ADRIA d.o.o. za poslovanje nekretninama i turizam</derivirana_varijabla>
  </DomainObject.Predmet.ProtustrankaIDrugi>
  <DomainObject.Predmet.StrankaIDrugiAdressOIB>
    <izvorni_sadrzaj>FINA, RC SPLIT, Podružnica Dubrovnik, OIB 85821130368, Vukovarska 2, 20000 Dubrovnik</izvorni_sadrzaj>
    <derivirana_varijabla naziv="DomainObject.Predmet.StrankaIDrugiAdressOIB_1">FINA, RC SPLIT, Podružnica Dubrovnik, OIB 85821130368, Vukovarska 2, 20000 Dubrovnik</derivirana_varijabla>
  </DomainObject.Predmet.StrankaIDrugiAdressOIB>
  <DomainObject.Predmet.ProtustrankaIDrugiAdressOIB>
    <izvorni_sadrzaj>ALBA ADRIA d.o.o. za poslovanje nekretninama i turizam, OIB 99895773616, Na moru 1, 20235 Orašac</izvorni_sadrzaj>
    <derivirana_varijabla naziv="DomainObject.Predmet.ProtustrankaIDrugiAdressOIB_1">ALBA ADRIA d.o.o. za poslovanje nekretninama i turizam, OIB 99895773616, Na moru 1, 20235 Orašac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FINA, RC SPLIT, Podružnica Dubrovnik</item>
      <item>ALBA ADRIA d.o.o. za poslovanje nekretninama i turizam</item>
    </izvorni_sadrzaj>
    <derivirana_varijabla naziv="DomainObject.Predmet.SudioniciListNaziv_1">
      <item>FINA, RC SPLIT, Podružnica Dubrovnik</item>
      <item>ALBA ADRIA d.o.o. za poslovanje nekretninama i turizam</item>
    </derivirana_varijabla>
  </DomainObject.Predmet.SudioniciListNaziv>
  <DomainObject.Predmet.SudioniciListAdressOIB>
    <izvorni_sadrzaj>
      <item>FINA, RC SPLIT, Podružnica Dubrovnik, OIB 85821130368, Vukovarska 2,20000 Dubrovnik</item>
      <item>ALBA ADRIA d.o.o. za poslovanje nekretninama i turizam, OIB 99895773616, Na moru 1,20235 Orašac</item>
    </izvorni_sadrzaj>
    <derivirana_varijabla naziv="DomainObject.Predmet.SudioniciListAdressOIB_1">
      <item>FINA, RC SPLIT, Podružnica Dubrovnik, OIB 85821130368, Vukovarska 2,20000 Dubrovnik</item>
      <item>ALBA ADRIA d.o.o. za poslovanje nekretninama i turizam, OIB 99895773616, Na moru 1,20235 Orašac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99895773616</item>
    </izvorni_sadrzaj>
    <derivirana_varijabla naziv="DomainObject.Predmet.SudioniciListNazivOIB_1">
      <item>, OIB 85821130368</item>
      <item>, OIB 99895773616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MINISTARSTVO PRAVOSUĐA RH</properties:Company>
  <properties:Pages>1</properties:Pages>
  <properties:Words>375</properties:Words>
  <properties:Characters>2153</properties:Characters>
  <properties:Lines>52</properties:Lines>
  <properties:Paragraphs>18</properties:Paragraphs>
  <properties:TotalTime>77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>Posl</vt:lpstr>
    </vt:vector>
  </properties:TitlesOfParts>
  <properties:LinksUpToDate>false</properties:LinksUpToDate>
  <properties:CharactersWithSpaces>2545</properties:CharactersWithSpaces>
  <properties:SharedDoc>false</properties:SharedDoc>
  <properties:HLinks>
    <vt:vector size="12" baseType="variant">
      <vt:variant>
        <vt:i4>7012470</vt:i4>
      </vt:variant>
      <vt:variant>
        <vt:i4>0</vt:i4>
      </vt:variant>
      <vt:variant>
        <vt:i4>0</vt:i4>
      </vt:variant>
      <vt:variant>
        <vt:i4>5</vt:i4>
      </vt:variant>
      <vt:variant>
        <vt:lpwstr>http://images.google.hr/imgres?imgurl=http://www.hnv.org.yu/images/grb-rh.jpg&amp;imgrefurl=http://www.hnv.org.yu/obelezja-rh.php&amp;h=129&amp;w=99&amp;sz=22&amp;hl=hr&amp;start=1&amp;tbnid=8lIypWC5bJjP1M:&amp;tbnh=91&amp;tbnw=70&amp;prev=/images%3Fq%3Dgrb%2Brh%26gbv%3D2%26svnum%3D10%26hl%3Dhr</vt:lpwstr>
      </vt:variant>
      <vt:variant>
        <vt:lpwstr/>
      </vt:variant>
      <vt:variant>
        <vt:i4>2752569</vt:i4>
      </vt:variant>
      <vt:variant>
        <vt:i4>2482</vt:i4>
      </vt:variant>
      <vt:variant>
        <vt:i4>1025</vt:i4>
      </vt:variant>
      <vt:variant>
        <vt:i4>1</vt:i4>
      </vt:variant>
      <vt:variant>
        <vt:lpwstr>http://tbn0.google.com/images?q=tbn:8lIypWC5bJjP1M:http://www.hnv.org.yu/images/grb-rh.jpg</vt:lpwstr>
      </vt:variant>
      <vt:variant>
        <vt:lpwstr/>
      </vt:variant>
    </vt:vector>
  </properties:HLinks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2015-11-04T13:28:00Z</dcterms:created>
  <dc:creator>Ante Kačić</dc:creator>
  <cp:lastModifiedBy>Augustina Majčica</cp:lastModifiedBy>
  <cp:lastPrinted>2016-10-10T08:33:00Z</cp:lastPrinted>
  <dcterms:modified xmlns:xsi="http://www.w3.org/2001/XMLSchema-instance" xsi:type="dcterms:W3CDTF">2016-10-10T11:20:00Z</dcterms:modified>
  <cp:revision>40</cp:revision>
  <dc:title>Posl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odluke</vt:lpwstr>
  </prop:property>
  <prop:property name="CC_coloring" pid="4" fmtid="{D5CDD505-2E9C-101B-9397-08002B2CF9AE}">
    <vt:bool>false</vt:bool>
  </prop:property>
  <prop:property name="BrojStranica" pid="5" fmtid="{D5CDD505-2E9C-101B-9397-08002B2CF9AE}">
    <vt:i4>1</vt:i4>
  </prop:property>
</prop:Properties>
</file>