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ContentType="application/vnd.openxmlformats-officedocument.customXmlProperties+xml" PartName="/customXml/itemProps1.xml"/>
  <Override ContentType="application/vnd.openxmlformats-officedocument.customXmlProperties+xml" PartName="/customXml/itemProps2.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 Target="docProps/custom.xml" Type="http://schemas.openxmlformats.org/officeDocument/2006/relationships/custom-properties" Id="rId4"/></Relationships>
</file>

<file path=word/document.xml><?xml version="1.0" encoding="utf-8"?>
<w:document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Pr="000C3FAE" w:rsidR="00D81140" w:rsidP="00936054" w:rsidRDefault="00D81140" w14:paraId="0F494F01" w14:textId="1578A761">
      <w:pPr>
        <w15:collapsed w:val="false"/>
        <w:rPr>
          <w:rFonts w:ascii="Arial" w:hAnsi="Arial" w:cs="Arial"/>
        </w:rPr>
      </w:pPr>
      <w:r w:rsidRPr="000C3FAE">
        <w:rPr>
          <w:rFonts w:ascii="Arial" w:hAnsi="Arial" w:cs="Arial"/>
          <w:b/>
        </w:rPr>
        <w:tab/>
      </w:r>
      <w:r w:rsidRPr="000C3FAE">
        <w:rPr>
          <w:rFonts w:ascii="Arial" w:hAnsi="Arial" w:cs="Arial"/>
          <w:b/>
        </w:rPr>
        <w:tab/>
      </w:r>
      <w:r w:rsidR="00936054">
        <w:rPr>
          <w:rFonts w:ascii="Arial" w:hAnsi="Arial" w:cs="Arial"/>
          <w:b/>
        </w:rPr>
        <w:t xml:space="preserve">            </w:t>
      </w:r>
      <w:r w:rsidRPr="000C3FAE">
        <w:rPr>
          <w:rFonts w:ascii="Arial" w:hAnsi="Arial" w:cs="Arial"/>
        </w:rPr>
        <w:object w:dxaOrig="882" w:dyaOrig="1115" w14:anchorId="39B8FC00">
          <v:shapetype stroked="f" filled="f" o:spt="75.0" o:preferrelative="t" path="m@4@5l@4@11@9@11@9@5xe" coordsize="21600,21600" id="_x0000_t75">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aspectratio="t" v:ext="edit"/>
          </v:shapetype>
          <v:shape type="#_x0000_t75" style="width:35.25pt;height:44.25pt" id="_x0000_i1025" fillcolor="window" o:ole="">
            <v:imagedata o:title="" r:id="rId9"/>
          </v:shape>
          <o:OLEObject Type="Embed" ProgID="Word.Picture.8" ShapeID="_x0000_i1025" DrawAspect="Content" ObjectID="_1841461149" r:id="rId10"/>
        </w:object>
      </w:r>
    </w:p>
    <w:p w:rsidRPr="000C3FAE" w:rsidR="00D81140" w:rsidP="00223B17" w:rsidRDefault="00D81140" w14:paraId="0A688D71" w14:textId="77777777">
      <w:pPr>
        <w:tabs>
          <w:tab w:val="left" w:pos="851"/>
        </w:tabs>
        <w:rPr>
          <w:rFonts w:ascii="Arial" w:hAnsi="Arial" w:cs="Arial"/>
        </w:rPr>
      </w:pPr>
    </w:p>
    <w:tbl>
      <w:tblPr>
        <w:tblW w:w="0" w:type="auto"/>
        <w:tblLayout w:type="fixed"/>
        <w:tblLook w:firstRow="0" w:lastRow="0" w:firstColumn="0" w:lastColumn="0" w:noHBand="0" w:noVBand="0" w:val="0000"/>
      </w:tblPr>
      <w:tblGrid>
        <w:gridCol w:w="5211"/>
        <w:gridCol w:w="4017"/>
      </w:tblGrid>
      <w:tr w:rsidRPr="000C3FAE" w:rsidR="00D81140" w14:paraId="13C0862E" w14:textId="77777777">
        <w:tc>
          <w:tcPr>
            <w:tcW w:w="5211" w:type="dxa"/>
          </w:tcPr>
          <w:p w:rsidRPr="000C3FAE" w:rsidR="00D81140" w:rsidP="00223B17" w:rsidRDefault="00C66869" w14:paraId="6B822BCE" w14:textId="77777777">
            <w:pPr>
              <w:pStyle w:val="Naslov3"/>
              <w:jc w:val="center"/>
              <w:rPr>
                <w:rFonts w:ascii="Arial" w:hAnsi="Arial" w:cs="Arial"/>
                <w:b w:val="false"/>
                <w:sz w:val="24"/>
                <w:szCs w:val="24"/>
              </w:rPr>
            </w:pPr>
            <w:r w:rsidRPr="000C3FAE">
              <w:rPr>
                <w:rFonts w:ascii="Arial" w:hAnsi="Arial" w:cs="Arial"/>
                <w:b w:val="false"/>
                <w:sz w:val="24"/>
                <w:szCs w:val="24"/>
              </w:rPr>
              <w:t>Republika Hrvatska</w:t>
            </w:r>
          </w:p>
        </w:tc>
        <w:tc>
          <w:tcPr>
            <w:tcW w:w="4017" w:type="dxa"/>
          </w:tcPr>
          <w:p w:rsidRPr="000C3FAE" w:rsidR="00D81140" w:rsidP="00223B17" w:rsidRDefault="00D81140" w14:paraId="7BD7756B" w14:textId="77777777">
            <w:pPr>
              <w:tabs>
                <w:tab w:val="left" w:pos="851"/>
              </w:tabs>
              <w:rPr>
                <w:rFonts w:ascii="Arial" w:hAnsi="Arial" w:cs="Arial"/>
              </w:rPr>
            </w:pPr>
          </w:p>
        </w:tc>
      </w:tr>
      <w:tr w:rsidRPr="000C3FAE" w:rsidR="00D81140" w14:paraId="193DE552" w14:textId="77777777">
        <w:tc>
          <w:tcPr>
            <w:tcW w:w="5211" w:type="dxa"/>
          </w:tcPr>
          <w:p w:rsidRPr="000C3FAE" w:rsidR="00D81140" w:rsidP="00223B17" w:rsidRDefault="00C66869" w14:paraId="5BE8535F" w14:textId="77777777">
            <w:pPr>
              <w:tabs>
                <w:tab w:val="left" w:pos="851"/>
              </w:tabs>
              <w:jc w:val="center"/>
              <w:rPr>
                <w:rFonts w:ascii="Arial" w:hAnsi="Arial" w:cs="Arial"/>
              </w:rPr>
            </w:pPr>
            <w:r w:rsidRPr="000C3FAE">
              <w:rPr>
                <w:rFonts w:ascii="Arial" w:hAnsi="Arial" w:cs="Arial"/>
              </w:rPr>
              <w:t>Visoki prekršajni sud Republike Hrvatske</w:t>
            </w:r>
          </w:p>
        </w:tc>
        <w:tc>
          <w:tcPr>
            <w:tcW w:w="4017" w:type="dxa"/>
          </w:tcPr>
          <w:p w:rsidRPr="000C3FAE" w:rsidR="00D81140" w:rsidP="00223B17" w:rsidRDefault="00D81140" w14:paraId="7AD35A58" w14:textId="77777777">
            <w:pPr>
              <w:tabs>
                <w:tab w:val="left" w:pos="851"/>
              </w:tabs>
              <w:jc w:val="center"/>
              <w:rPr>
                <w:rFonts w:ascii="Arial" w:hAnsi="Arial" w:cs="Arial"/>
              </w:rPr>
            </w:pPr>
          </w:p>
        </w:tc>
      </w:tr>
      <w:tr w:rsidRPr="000C3FAE" w:rsidR="00D81140" w14:paraId="202498DE" w14:textId="77777777">
        <w:tc>
          <w:tcPr>
            <w:tcW w:w="5211" w:type="dxa"/>
          </w:tcPr>
          <w:p w:rsidRPr="000C3FAE" w:rsidR="00D81140" w:rsidP="00223B17" w:rsidRDefault="00C66869" w14:paraId="76933E4C" w14:textId="77777777">
            <w:pPr>
              <w:tabs>
                <w:tab w:val="left" w:pos="851"/>
              </w:tabs>
              <w:jc w:val="center"/>
              <w:rPr>
                <w:rFonts w:ascii="Arial" w:hAnsi="Arial" w:cs="Arial"/>
              </w:rPr>
            </w:pPr>
            <w:r w:rsidRPr="000C3FAE">
              <w:rPr>
                <w:rFonts w:ascii="Arial" w:hAnsi="Arial" w:cs="Arial"/>
              </w:rPr>
              <w:t>Zagreb</w:t>
            </w:r>
          </w:p>
        </w:tc>
        <w:tc>
          <w:tcPr>
            <w:tcW w:w="4017" w:type="dxa"/>
          </w:tcPr>
          <w:p w:rsidRPr="000C3FAE" w:rsidR="00D81140" w:rsidP="00223B17" w:rsidRDefault="00DF3D35" w14:paraId="09C9DCB4" w14:textId="2D642FC5">
            <w:pPr>
              <w:tabs>
                <w:tab w:val="left" w:pos="851"/>
              </w:tabs>
              <w:rPr>
                <w:rFonts w:ascii="Arial" w:hAnsi="Arial" w:cs="Arial"/>
              </w:rPr>
            </w:pPr>
            <w:r w:rsidRPr="000C3FAE">
              <w:rPr>
                <w:rFonts w:ascii="Arial" w:hAnsi="Arial" w:cs="Arial"/>
              </w:rPr>
              <w:t xml:space="preserve">                  </w:t>
            </w:r>
          </w:p>
        </w:tc>
      </w:tr>
    </w:tbl>
    <w:p w:rsidRPr="000C3FAE" w:rsidR="00D81140" w:rsidP="00223B17" w:rsidRDefault="000C3FAE" w14:paraId="37094E52" w14:textId="3BD90E54">
      <w:pPr>
        <w:tabs>
          <w:tab w:val="left" w:pos="6716"/>
        </w:tabs>
        <w:rPr>
          <w:rFonts w:ascii="Arial" w:hAnsi="Arial" w:cs="Arial"/>
        </w:rPr>
      </w:pPr>
      <w:r>
        <w:rPr>
          <w:rFonts w:ascii="Arial" w:hAnsi="Arial" w:cs="Arial"/>
        </w:rPr>
        <w:tab/>
      </w:r>
      <w:r w:rsidRPr="000C3FAE">
        <w:rPr>
          <w:rFonts w:ascii="Arial" w:hAnsi="Arial" w:cs="Arial"/>
        </w:rPr>
        <w:t xml:space="preserve">Broj:Ppž-5153/2024      </w:t>
      </w:r>
    </w:p>
    <w:p w:rsidR="00936054" w:rsidP="00223B17" w:rsidRDefault="00936054" w14:paraId="09766C93" w14:textId="77777777">
      <w:pPr>
        <w:jc w:val="center"/>
        <w:rPr>
          <w:rFonts w:ascii="Arial" w:hAnsi="Arial" w:cs="Arial"/>
        </w:rPr>
      </w:pPr>
    </w:p>
    <w:p w:rsidRPr="000C3FAE" w:rsidR="00E9379C" w:rsidP="00223B17" w:rsidRDefault="00E9379C" w14:paraId="7B0E792D" w14:textId="50B9F846">
      <w:pPr>
        <w:jc w:val="center"/>
        <w:rPr>
          <w:rFonts w:ascii="Arial" w:hAnsi="Arial" w:cs="Arial"/>
        </w:rPr>
      </w:pPr>
      <w:r w:rsidRPr="000C3FAE">
        <w:rPr>
          <w:rFonts w:ascii="Arial" w:hAnsi="Arial" w:cs="Arial"/>
        </w:rPr>
        <w:t>R E P U B L I K A   H R V A T S K A</w:t>
      </w:r>
    </w:p>
    <w:p w:rsidRPr="000C3FAE" w:rsidR="00E9379C" w:rsidP="00223B17" w:rsidRDefault="00E9379C" w14:paraId="754BA7EF" w14:textId="77777777">
      <w:pPr>
        <w:rPr>
          <w:rFonts w:ascii="Arial" w:hAnsi="Arial" w:cs="Arial"/>
        </w:rPr>
      </w:pPr>
    </w:p>
    <w:p w:rsidRPr="000C3FAE" w:rsidR="00E9379C" w:rsidP="00223B17" w:rsidRDefault="005D6AE4" w14:paraId="72766DF0" w14:textId="7B17346C">
      <w:pPr>
        <w:jc w:val="center"/>
        <w:rPr>
          <w:rFonts w:ascii="Arial" w:hAnsi="Arial" w:cs="Arial"/>
        </w:rPr>
      </w:pPr>
      <w:r w:rsidRPr="000C3FAE">
        <w:rPr>
          <w:rFonts w:ascii="Arial" w:hAnsi="Arial" w:cs="Arial"/>
        </w:rPr>
        <w:t>P R E S U D A</w:t>
      </w:r>
      <w:r w:rsidR="000C3FAE">
        <w:rPr>
          <w:rFonts w:ascii="Arial" w:hAnsi="Arial" w:cs="Arial"/>
        </w:rPr>
        <w:t xml:space="preserve"> </w:t>
      </w:r>
      <w:r w:rsidRPr="000C3FAE">
        <w:rPr>
          <w:rFonts w:ascii="Arial" w:hAnsi="Arial" w:cs="Arial"/>
        </w:rPr>
        <w:t xml:space="preserve"> </w:t>
      </w:r>
      <w:r w:rsidR="000C3FAE">
        <w:rPr>
          <w:rFonts w:ascii="Arial" w:hAnsi="Arial" w:cs="Arial"/>
        </w:rPr>
        <w:t>I</w:t>
      </w:r>
      <w:r w:rsidRPr="000C3FAE">
        <w:rPr>
          <w:rFonts w:ascii="Arial" w:hAnsi="Arial" w:cs="Arial"/>
        </w:rPr>
        <w:t xml:space="preserve"> </w:t>
      </w:r>
      <w:r w:rsidR="000C3FAE">
        <w:rPr>
          <w:rFonts w:ascii="Arial" w:hAnsi="Arial" w:cs="Arial"/>
        </w:rPr>
        <w:t xml:space="preserve"> </w:t>
      </w:r>
      <w:r w:rsidRPr="000C3FAE" w:rsidR="00E9379C">
        <w:rPr>
          <w:rFonts w:ascii="Arial" w:hAnsi="Arial" w:cs="Arial"/>
        </w:rPr>
        <w:t>R  J  E  Š  E  N  J  E</w:t>
      </w:r>
    </w:p>
    <w:p w:rsidRPr="000C3FAE" w:rsidR="00885369" w:rsidP="00223B17" w:rsidRDefault="00885369" w14:paraId="4464829A" w14:textId="77777777">
      <w:pPr>
        <w:rPr>
          <w:rFonts w:ascii="Arial" w:hAnsi="Arial" w:cs="Arial"/>
        </w:rPr>
      </w:pPr>
    </w:p>
    <w:p w:rsidRPr="000C3FAE" w:rsidR="00D575C6" w:rsidP="00223B17" w:rsidRDefault="00D81140" w14:paraId="5EF335DF" w14:textId="3049B4B0">
      <w:pPr>
        <w:jc w:val="both"/>
        <w:rPr>
          <w:rFonts w:ascii="Arial" w:hAnsi="Arial" w:cs="Arial"/>
        </w:rPr>
      </w:pPr>
      <w:r w:rsidRPr="000C3FAE">
        <w:rPr>
          <w:rFonts w:ascii="Arial" w:hAnsi="Arial" w:cs="Arial"/>
        </w:rPr>
        <w:t xml:space="preserve">           Visoki prekršajni sud Republike Hrvatske, u vijeću sastavljenom od sudaca </w:t>
      </w:r>
      <w:r w:rsidRPr="000C3FAE" w:rsidR="00F36314">
        <w:rPr>
          <w:rFonts w:ascii="Arial" w:hAnsi="Arial" w:cs="Arial"/>
        </w:rPr>
        <w:t xml:space="preserve">Tomislava Tomašića </w:t>
      </w:r>
      <w:r w:rsidRPr="000C3FAE">
        <w:rPr>
          <w:rFonts w:ascii="Arial" w:hAnsi="Arial" w:cs="Arial"/>
        </w:rPr>
        <w:t>kao predsjednika vijeća, te</w:t>
      </w:r>
      <w:r w:rsidRPr="000C3FAE" w:rsidR="0045124E">
        <w:rPr>
          <w:rFonts w:ascii="Arial" w:hAnsi="Arial" w:cs="Arial"/>
        </w:rPr>
        <w:t xml:space="preserve"> Maria </w:t>
      </w:r>
      <w:proofErr w:type="spellStart"/>
      <w:r w:rsidRPr="000C3FAE" w:rsidR="0045124E">
        <w:rPr>
          <w:rFonts w:ascii="Arial" w:hAnsi="Arial" w:cs="Arial"/>
        </w:rPr>
        <w:t>Soljačića</w:t>
      </w:r>
      <w:proofErr w:type="spellEnd"/>
      <w:r w:rsidRPr="000C3FAE">
        <w:rPr>
          <w:rFonts w:ascii="Arial" w:hAnsi="Arial" w:cs="Arial"/>
        </w:rPr>
        <w:t xml:space="preserve"> </w:t>
      </w:r>
      <w:r w:rsidRPr="000C3FAE" w:rsidR="00CA013E">
        <w:rPr>
          <w:rFonts w:ascii="Arial" w:hAnsi="Arial" w:cs="Arial"/>
        </w:rPr>
        <w:t xml:space="preserve">i </w:t>
      </w:r>
      <w:r w:rsidRPr="000C3FAE" w:rsidR="00F36314">
        <w:rPr>
          <w:rFonts w:ascii="Arial" w:hAnsi="Arial" w:cs="Arial"/>
        </w:rPr>
        <w:t xml:space="preserve"> </w:t>
      </w:r>
      <w:r w:rsidRPr="000C3FAE" w:rsidR="004901A5">
        <w:rPr>
          <w:rFonts w:ascii="Arial" w:hAnsi="Arial" w:cs="Arial"/>
        </w:rPr>
        <w:t>Marjane Rajić</w:t>
      </w:r>
      <w:r w:rsidRPr="000C3FAE" w:rsidR="00F36314">
        <w:rPr>
          <w:rFonts w:ascii="Arial" w:hAnsi="Arial" w:cs="Arial"/>
        </w:rPr>
        <w:t xml:space="preserve"> </w:t>
      </w:r>
      <w:r w:rsidRPr="000C3FAE">
        <w:rPr>
          <w:rFonts w:ascii="Arial" w:hAnsi="Arial" w:cs="Arial"/>
        </w:rPr>
        <w:t>kao član</w:t>
      </w:r>
      <w:r w:rsidRPr="000C3FAE" w:rsidR="00CA013E">
        <w:rPr>
          <w:rFonts w:ascii="Arial" w:hAnsi="Arial" w:cs="Arial"/>
        </w:rPr>
        <w:t>ova</w:t>
      </w:r>
      <w:r w:rsidRPr="000C3FAE">
        <w:rPr>
          <w:rFonts w:ascii="Arial" w:hAnsi="Arial" w:cs="Arial"/>
        </w:rPr>
        <w:t xml:space="preserve"> vijeća, uz sudjelovanje Diane </w:t>
      </w:r>
      <w:proofErr w:type="spellStart"/>
      <w:r w:rsidRPr="000C3FAE">
        <w:rPr>
          <w:rFonts w:ascii="Arial" w:hAnsi="Arial" w:cs="Arial"/>
        </w:rPr>
        <w:t>Pavlečić</w:t>
      </w:r>
      <w:proofErr w:type="spellEnd"/>
      <w:r w:rsidRPr="000C3FAE">
        <w:rPr>
          <w:rFonts w:ascii="Arial" w:hAnsi="Arial" w:cs="Arial"/>
        </w:rPr>
        <w:t xml:space="preserve">, u svojstvu više sudske savjetnice kao zapisničarke, u prekršajnom postupku </w:t>
      </w:r>
      <w:r w:rsidRPr="000C3FAE" w:rsidR="005D6755">
        <w:rPr>
          <w:rFonts w:ascii="Arial" w:hAnsi="Arial" w:cs="Arial"/>
        </w:rPr>
        <w:t>protiv okrivljenika TD „BISTRO BARRACUDA" d.o.o., kao pravne osobe i IVICE BALENT</w:t>
      </w:r>
      <w:r w:rsidR="00D400A9">
        <w:rPr>
          <w:rFonts w:ascii="Arial" w:hAnsi="Arial" w:cs="Arial"/>
        </w:rPr>
        <w:t>A</w:t>
      </w:r>
      <w:r w:rsidRPr="000C3FAE" w:rsidR="005D6755">
        <w:rPr>
          <w:rFonts w:ascii="Arial" w:hAnsi="Arial" w:cs="Arial"/>
        </w:rPr>
        <w:t xml:space="preserve">, kao odgovorne osobe, zastupani po  branitelju </w:t>
      </w:r>
      <w:r w:rsidR="00D400A9">
        <w:rPr>
          <w:rFonts w:ascii="Arial" w:hAnsi="Arial" w:cs="Arial"/>
        </w:rPr>
        <w:t>Krešimiru Golubiću</w:t>
      </w:r>
      <w:r w:rsidRPr="000C3FAE" w:rsidR="005D6755">
        <w:rPr>
          <w:rFonts w:ascii="Arial" w:hAnsi="Arial" w:cs="Arial"/>
        </w:rPr>
        <w:t xml:space="preserve">, odvjetniku iz Čakovca, zbog prekršaja iz čl. 229. st. 1. i 2. </w:t>
      </w:r>
      <w:proofErr w:type="spellStart"/>
      <w:r w:rsidRPr="000C3FAE" w:rsidR="005D6755">
        <w:rPr>
          <w:rFonts w:ascii="Arial" w:hAnsi="Arial" w:cs="Arial"/>
        </w:rPr>
        <w:t>toč</w:t>
      </w:r>
      <w:proofErr w:type="spellEnd"/>
      <w:r w:rsidRPr="000C3FAE" w:rsidR="005D6755">
        <w:rPr>
          <w:rFonts w:ascii="Arial" w:hAnsi="Arial" w:cs="Arial"/>
        </w:rPr>
        <w:t xml:space="preserve">. 3. Zakona o radu,  229. st. 1. i 2. </w:t>
      </w:r>
      <w:proofErr w:type="spellStart"/>
      <w:r w:rsidRPr="000C3FAE" w:rsidR="005D6755">
        <w:rPr>
          <w:rFonts w:ascii="Arial" w:hAnsi="Arial" w:cs="Arial"/>
        </w:rPr>
        <w:t>toč</w:t>
      </w:r>
      <w:proofErr w:type="spellEnd"/>
      <w:r w:rsidRPr="000C3FAE" w:rsidR="005D6755">
        <w:rPr>
          <w:rFonts w:ascii="Arial" w:hAnsi="Arial" w:cs="Arial"/>
        </w:rPr>
        <w:t xml:space="preserve">. 1. Zakona o radu u svezi čl. 8. Pravilnika o sadržaju i načinu vođenja evidencije o radnicima, čl. 172. st. 2. i 3. </w:t>
      </w:r>
      <w:proofErr w:type="spellStart"/>
      <w:r w:rsidRPr="000C3FAE" w:rsidR="005D6755">
        <w:rPr>
          <w:rFonts w:ascii="Arial" w:hAnsi="Arial" w:cs="Arial"/>
        </w:rPr>
        <w:t>toč</w:t>
      </w:r>
      <w:proofErr w:type="spellEnd"/>
      <w:r w:rsidRPr="000C3FAE" w:rsidR="005D6755">
        <w:rPr>
          <w:rFonts w:ascii="Arial" w:hAnsi="Arial" w:cs="Arial"/>
        </w:rPr>
        <w:t xml:space="preserve">. 5. Zakona o mirovinskom osiguranju, čl. 229. st. 1. i 2. </w:t>
      </w:r>
      <w:proofErr w:type="spellStart"/>
      <w:r w:rsidRPr="000C3FAE" w:rsidR="005D6755">
        <w:rPr>
          <w:rFonts w:ascii="Arial" w:hAnsi="Arial" w:cs="Arial"/>
        </w:rPr>
        <w:t>toč</w:t>
      </w:r>
      <w:proofErr w:type="spellEnd"/>
      <w:r w:rsidRPr="000C3FAE" w:rsidR="005D6755">
        <w:rPr>
          <w:rFonts w:ascii="Arial" w:hAnsi="Arial" w:cs="Arial"/>
        </w:rPr>
        <w:t xml:space="preserve">. 26. Zakona o radu i 228. st. 1. i st. 2. </w:t>
      </w:r>
      <w:proofErr w:type="spellStart"/>
      <w:r w:rsidRPr="000C3FAE" w:rsidR="005D6755">
        <w:rPr>
          <w:rFonts w:ascii="Arial" w:hAnsi="Arial" w:cs="Arial"/>
        </w:rPr>
        <w:t>toč</w:t>
      </w:r>
      <w:proofErr w:type="spellEnd"/>
      <w:r w:rsidRPr="000C3FAE" w:rsidR="005D6755">
        <w:rPr>
          <w:rFonts w:ascii="Arial" w:hAnsi="Arial" w:cs="Arial"/>
        </w:rPr>
        <w:t>. 16. Zakona o radu</w:t>
      </w:r>
      <w:r w:rsidRPr="000C3FAE" w:rsidR="007A62BD">
        <w:rPr>
          <w:rFonts w:ascii="Arial" w:hAnsi="Arial" w:cs="Arial"/>
        </w:rPr>
        <w:t>.</w:t>
      </w:r>
      <w:r w:rsidRPr="000C3FAE" w:rsidR="006101FE">
        <w:rPr>
          <w:rFonts w:ascii="Arial" w:hAnsi="Arial" w:cs="Arial"/>
        </w:rPr>
        <w:t>,</w:t>
      </w:r>
      <w:r w:rsidRPr="000C3FAE" w:rsidR="00D575C6">
        <w:rPr>
          <w:rFonts w:ascii="Arial" w:hAnsi="Arial" w:cs="Arial"/>
        </w:rPr>
        <w:t xml:space="preserve"> odlučujući o žalbi </w:t>
      </w:r>
      <w:r w:rsidRPr="000C3FAE" w:rsidR="005D6755">
        <w:rPr>
          <w:rFonts w:ascii="Arial" w:hAnsi="Arial" w:cs="Arial"/>
        </w:rPr>
        <w:t>okrivljenika</w:t>
      </w:r>
      <w:r w:rsidRPr="000C3FAE" w:rsidR="00D575C6">
        <w:rPr>
          <w:rFonts w:ascii="Arial" w:hAnsi="Arial" w:cs="Arial"/>
        </w:rPr>
        <w:t xml:space="preserve">, podnijetoj protiv presude </w:t>
      </w:r>
      <w:r w:rsidRPr="000C3FAE" w:rsidR="005D0956">
        <w:rPr>
          <w:rFonts w:ascii="Arial" w:hAnsi="Arial" w:cs="Arial"/>
        </w:rPr>
        <w:t xml:space="preserve">Općinskog </w:t>
      </w:r>
      <w:r w:rsidRPr="000C3FAE" w:rsidR="00D575C6">
        <w:rPr>
          <w:rFonts w:ascii="Arial" w:hAnsi="Arial" w:cs="Arial"/>
        </w:rPr>
        <w:t xml:space="preserve">suda </w:t>
      </w:r>
      <w:r w:rsidRPr="000C3FAE" w:rsidR="004226E2">
        <w:rPr>
          <w:rFonts w:ascii="Arial" w:hAnsi="Arial" w:cs="Arial"/>
        </w:rPr>
        <w:t xml:space="preserve"> </w:t>
      </w:r>
      <w:r w:rsidRPr="000C3FAE" w:rsidR="005D6755">
        <w:rPr>
          <w:rFonts w:ascii="Arial" w:hAnsi="Arial" w:cs="Arial"/>
        </w:rPr>
        <w:t>u Čakovcu, Prekršajni odjel</w:t>
      </w:r>
      <w:r w:rsidRPr="000C3FAE" w:rsidR="0045124E">
        <w:rPr>
          <w:rFonts w:ascii="Arial" w:hAnsi="Arial" w:cs="Arial"/>
        </w:rPr>
        <w:t xml:space="preserve">, </w:t>
      </w:r>
      <w:r w:rsidRPr="000C3FAE" w:rsidR="00D575C6">
        <w:rPr>
          <w:rFonts w:ascii="Arial" w:hAnsi="Arial" w:cs="Arial"/>
        </w:rPr>
        <w:t>od</w:t>
      </w:r>
      <w:r w:rsidRPr="000C3FAE" w:rsidR="007A62BD">
        <w:rPr>
          <w:rFonts w:ascii="Arial" w:hAnsi="Arial" w:cs="Arial"/>
        </w:rPr>
        <w:t xml:space="preserve"> </w:t>
      </w:r>
      <w:r w:rsidRPr="000C3FAE" w:rsidR="004226E2">
        <w:rPr>
          <w:rFonts w:ascii="Arial" w:hAnsi="Arial" w:cs="Arial"/>
        </w:rPr>
        <w:t xml:space="preserve"> </w:t>
      </w:r>
      <w:r w:rsidRPr="000C3FAE" w:rsidR="005D6755">
        <w:rPr>
          <w:rFonts w:ascii="Arial" w:hAnsi="Arial" w:cs="Arial"/>
        </w:rPr>
        <w:t>09. travnja 2024.</w:t>
      </w:r>
      <w:r w:rsidRPr="000C3FAE" w:rsidR="00D575C6">
        <w:rPr>
          <w:rFonts w:ascii="Arial" w:hAnsi="Arial" w:cs="Arial"/>
        </w:rPr>
        <w:t>,</w:t>
      </w:r>
      <w:r w:rsidRPr="000C3FAE" w:rsidR="00E63821">
        <w:rPr>
          <w:rFonts w:ascii="Arial" w:hAnsi="Arial" w:cs="Arial"/>
        </w:rPr>
        <w:t xml:space="preserve"> poslovni</w:t>
      </w:r>
      <w:r w:rsidRPr="000C3FAE" w:rsidR="00D575C6">
        <w:rPr>
          <w:rFonts w:ascii="Arial" w:hAnsi="Arial" w:cs="Arial"/>
        </w:rPr>
        <w:t xml:space="preserve"> broj: </w:t>
      </w:r>
      <w:r w:rsidRPr="000C3FAE" w:rsidR="00310AD4">
        <w:rPr>
          <w:rFonts w:ascii="Arial" w:hAnsi="Arial" w:cs="Arial"/>
        </w:rPr>
        <w:t xml:space="preserve"> </w:t>
      </w:r>
      <w:r w:rsidRPr="000C3FAE" w:rsidR="004226E2">
        <w:rPr>
          <w:rFonts w:ascii="Arial" w:hAnsi="Arial" w:cs="Arial"/>
        </w:rPr>
        <w:t xml:space="preserve"> </w:t>
      </w:r>
      <w:r w:rsidRPr="000C3FAE" w:rsidR="005D6755">
        <w:rPr>
          <w:rFonts w:ascii="Arial" w:hAnsi="Arial" w:cs="Arial"/>
        </w:rPr>
        <w:t>P</w:t>
      </w:r>
      <w:r w:rsidRPr="000C3FAE" w:rsidR="005D6755">
        <w:rPr>
          <w:rFonts w:ascii="Arial" w:hAnsi="Arial" w:cs="Arial"/>
          <w:bCs/>
        </w:rPr>
        <w:t>p-531/2023-11</w:t>
      </w:r>
      <w:r w:rsidRPr="000C3FAE" w:rsidR="00D575C6">
        <w:rPr>
          <w:rFonts w:ascii="Arial" w:hAnsi="Arial" w:cs="Arial"/>
        </w:rPr>
        <w:t>, na sjednici vijeća održanoj</w:t>
      </w:r>
      <w:r w:rsidR="00426B2B">
        <w:rPr>
          <w:rFonts w:ascii="Arial" w:hAnsi="Arial" w:cs="Arial"/>
        </w:rPr>
        <w:t xml:space="preserve"> 14. svibnja 2026.</w:t>
      </w:r>
      <w:r w:rsidRPr="000C3FAE" w:rsidR="00D575C6">
        <w:rPr>
          <w:rFonts w:ascii="Arial" w:hAnsi="Arial" w:cs="Arial"/>
        </w:rPr>
        <w:t xml:space="preserve"> </w:t>
      </w:r>
    </w:p>
    <w:p w:rsidRPr="000C3FAE" w:rsidR="00970AF9" w:rsidP="00223B17" w:rsidRDefault="00970AF9" w14:paraId="33668361" w14:textId="77777777">
      <w:pPr>
        <w:jc w:val="both"/>
        <w:rPr>
          <w:rFonts w:ascii="Arial" w:hAnsi="Arial" w:cs="Arial"/>
        </w:rPr>
      </w:pPr>
    </w:p>
    <w:p w:rsidR="005D6AE4" w:rsidP="00223B17" w:rsidRDefault="005D6AE4" w14:paraId="7ECAF222" w14:textId="5B142F9B">
      <w:pPr>
        <w:jc w:val="center"/>
        <w:rPr>
          <w:rFonts w:ascii="Arial" w:hAnsi="Arial" w:cs="Arial"/>
        </w:rPr>
      </w:pPr>
      <w:r w:rsidRPr="000C3FAE">
        <w:rPr>
          <w:rFonts w:ascii="Arial" w:hAnsi="Arial" w:cs="Arial"/>
        </w:rPr>
        <w:t xml:space="preserve">p r e s u d i o </w:t>
      </w:r>
      <w:r w:rsidR="000C3FAE">
        <w:rPr>
          <w:rFonts w:ascii="Arial" w:hAnsi="Arial" w:cs="Arial"/>
        </w:rPr>
        <w:t xml:space="preserve"> </w:t>
      </w:r>
      <w:r w:rsidRPr="000C3FAE">
        <w:rPr>
          <w:rFonts w:ascii="Arial" w:hAnsi="Arial" w:cs="Arial"/>
        </w:rPr>
        <w:t>j</w:t>
      </w:r>
      <w:r w:rsidR="000C3FAE">
        <w:rPr>
          <w:rFonts w:ascii="Arial" w:hAnsi="Arial" w:cs="Arial"/>
        </w:rPr>
        <w:t xml:space="preserve"> </w:t>
      </w:r>
      <w:r w:rsidRPr="000C3FAE">
        <w:rPr>
          <w:rFonts w:ascii="Arial" w:hAnsi="Arial" w:cs="Arial"/>
        </w:rPr>
        <w:t>e:</w:t>
      </w:r>
    </w:p>
    <w:p w:rsidRPr="000C3FAE" w:rsidR="006456E5" w:rsidP="00223B17" w:rsidRDefault="006456E5" w14:paraId="106F84D2" w14:textId="77777777">
      <w:pPr>
        <w:jc w:val="center"/>
        <w:rPr>
          <w:rFonts w:ascii="Arial" w:hAnsi="Arial" w:cs="Arial"/>
        </w:rPr>
      </w:pPr>
    </w:p>
    <w:p w:rsidR="005D6AE4" w:rsidP="00223B17" w:rsidRDefault="005D6AE4" w14:paraId="0D97D22C" w14:textId="51CDC8D7">
      <w:pPr>
        <w:jc w:val="both"/>
        <w:rPr>
          <w:rFonts w:ascii="Arial" w:hAnsi="Arial" w:cs="Arial"/>
        </w:rPr>
      </w:pPr>
      <w:r w:rsidRPr="000C3FAE">
        <w:rPr>
          <w:rFonts w:ascii="Arial" w:hAnsi="Arial" w:cs="Arial"/>
        </w:rPr>
        <w:t>U povodu žalbe okrivljenika TD „BISTRO BARRACUDA" d.o.o., kao pravne osobe i IVICE BALENT</w:t>
      </w:r>
      <w:r w:rsidR="00583E2A">
        <w:rPr>
          <w:rFonts w:ascii="Arial" w:hAnsi="Arial" w:cs="Arial"/>
        </w:rPr>
        <w:t>A</w:t>
      </w:r>
      <w:r w:rsidRPr="000C3FAE">
        <w:rPr>
          <w:rFonts w:ascii="Arial" w:hAnsi="Arial" w:cs="Arial"/>
        </w:rPr>
        <w:t xml:space="preserve">, kao odgovorne osobe, a po službenoj dužnosti na temelju članka 207. Prekršajnog zakona („Narodne novine“, br. 107/07., 39/13., 157/13., 110/15., 70/17. , 118/18. i 114/22) preinačuje se pobijana presuda na način da se na temelju članka 182. točke 1. Prekršajnog zakona, okrivljenik </w:t>
      </w:r>
      <w:r w:rsidRPr="000C3FAE">
        <w:rPr>
          <w:rFonts w:ascii="Arial" w:hAnsi="Arial" w:cs="Arial"/>
          <w:bCs/>
        </w:rPr>
        <w:t xml:space="preserve">TD „BISTRO BARRACUDA" d.o.o., </w:t>
      </w:r>
      <w:r w:rsidRPr="000C3FAE">
        <w:rPr>
          <w:rFonts w:ascii="Arial" w:hAnsi="Arial" w:cs="Arial"/>
        </w:rPr>
        <w:t xml:space="preserve">kao pravna osoba i </w:t>
      </w:r>
      <w:r w:rsidRPr="000C3FAE">
        <w:rPr>
          <w:rFonts w:ascii="Arial" w:hAnsi="Arial" w:cs="Arial"/>
          <w:bCs/>
        </w:rPr>
        <w:t>IVICE BALENT</w:t>
      </w:r>
      <w:r w:rsidR="00583E2A">
        <w:rPr>
          <w:rFonts w:ascii="Arial" w:hAnsi="Arial" w:cs="Arial"/>
          <w:bCs/>
        </w:rPr>
        <w:t>A</w:t>
      </w:r>
      <w:r w:rsidRPr="000C3FAE">
        <w:rPr>
          <w:rFonts w:ascii="Arial" w:hAnsi="Arial" w:cs="Arial"/>
          <w:bCs/>
        </w:rPr>
        <w:t xml:space="preserve">, </w:t>
      </w:r>
      <w:r w:rsidRPr="000C3FAE">
        <w:rPr>
          <w:rFonts w:ascii="Arial" w:hAnsi="Arial" w:cs="Arial"/>
        </w:rPr>
        <w:t>kao okrivljena odgovorna osoba</w:t>
      </w:r>
    </w:p>
    <w:p w:rsidRPr="000C3FAE" w:rsidR="00936054" w:rsidP="00223B17" w:rsidRDefault="00936054" w14:paraId="0F8BF6FD" w14:textId="77777777">
      <w:pPr>
        <w:jc w:val="both"/>
        <w:rPr>
          <w:rFonts w:ascii="Arial" w:hAnsi="Arial" w:cs="Arial"/>
        </w:rPr>
      </w:pPr>
    </w:p>
    <w:p w:rsidR="005D6AE4" w:rsidP="00223B17" w:rsidRDefault="005D6AE4" w14:paraId="14668880" w14:textId="77777777">
      <w:pPr>
        <w:jc w:val="center"/>
        <w:rPr>
          <w:rFonts w:ascii="Arial" w:hAnsi="Arial" w:cs="Arial"/>
        </w:rPr>
      </w:pPr>
      <w:r w:rsidRPr="000C3FAE">
        <w:rPr>
          <w:rFonts w:ascii="Arial" w:hAnsi="Arial" w:cs="Arial"/>
        </w:rPr>
        <w:t>oslobađaju od optužbe :</w:t>
      </w:r>
    </w:p>
    <w:p w:rsidRPr="000C3FAE" w:rsidR="00936054" w:rsidP="00223B17" w:rsidRDefault="00936054" w14:paraId="154B9FC0" w14:textId="77777777">
      <w:pPr>
        <w:jc w:val="center"/>
        <w:rPr>
          <w:rFonts w:ascii="Arial" w:hAnsi="Arial" w:cs="Arial"/>
        </w:rPr>
      </w:pPr>
    </w:p>
    <w:p w:rsidRPr="000C3FAE" w:rsidR="00192D40" w:rsidP="00223B17" w:rsidRDefault="00192D40" w14:paraId="3C8F57EA" w14:textId="77777777">
      <w:pPr>
        <w:jc w:val="both"/>
        <w:rPr>
          <w:rFonts w:ascii="Arial" w:hAnsi="Arial" w:cs="Arial"/>
        </w:rPr>
      </w:pPr>
      <w:r w:rsidRPr="000C3FAE">
        <w:rPr>
          <w:rFonts w:ascii="Arial" w:hAnsi="Arial" w:cs="Arial"/>
        </w:rPr>
        <w:t xml:space="preserve">b) što okrivljenici evidencije o radnom vremenu radnika ne vode na propisani način, sukladno čl. 5. Zakona o radu ("Narodne novine" br. 93/14, 127/17, 98/19), jer je radnica Vlatka </w:t>
      </w:r>
      <w:proofErr w:type="spellStart"/>
      <w:r w:rsidRPr="000C3FAE">
        <w:rPr>
          <w:rFonts w:ascii="Arial" w:hAnsi="Arial" w:cs="Arial"/>
        </w:rPr>
        <w:t>Mavrin</w:t>
      </w:r>
      <w:proofErr w:type="spellEnd"/>
      <w:r w:rsidRPr="000C3FAE">
        <w:rPr>
          <w:rFonts w:ascii="Arial" w:hAnsi="Arial" w:cs="Arial"/>
        </w:rPr>
        <w:t xml:space="preserve"> radila od 04.07.-10.07.2022., 55 sati, u tjednu od 18.07.-24.07.2022., 62 sata, u tjednu od 25.07.-31.07.2022, 51 sat, u tjednu od 08.08.-14.08.2022., 63 sata, u tjednu od 22.08.-28.08.2022., 58 sati, u tjednu od 12.12.-18.12.2022., 51 sati, a poslodavac je u evidencijama prikazao da je radila 04.07.-09.07.2022., 40 sati, u tjednu od 18.07.-23.07.2022., 40 sati, u tjednu od 25.07.-29.07.2022., 40 sati, u tjednu od 08.08.-12.08.2022., 40 sati, u tjednu od 22.08.-26.08.2022., 40 sati, a radnica Vlatka </w:t>
      </w:r>
      <w:proofErr w:type="spellStart"/>
      <w:r w:rsidRPr="000C3FAE">
        <w:rPr>
          <w:rFonts w:ascii="Arial" w:hAnsi="Arial" w:cs="Arial"/>
        </w:rPr>
        <w:t>Mavrin</w:t>
      </w:r>
      <w:proofErr w:type="spellEnd"/>
      <w:r w:rsidRPr="000C3FAE">
        <w:rPr>
          <w:rFonts w:ascii="Arial" w:hAnsi="Arial" w:cs="Arial"/>
        </w:rPr>
        <w:t xml:space="preserve"> radila je dana 06.11.2022., te dana 08.01.2023., a poslodavac je u evidencijama prikazao da taj dan nije radila,</w:t>
      </w:r>
    </w:p>
    <w:p w:rsidRPr="000C3FAE" w:rsidR="00192D40" w:rsidP="00223B17" w:rsidRDefault="00192D40" w14:paraId="622C7570" w14:textId="77777777">
      <w:pPr>
        <w:jc w:val="both"/>
        <w:rPr>
          <w:rFonts w:ascii="Arial" w:hAnsi="Arial" w:cs="Arial"/>
        </w:rPr>
      </w:pPr>
      <w:r w:rsidRPr="000C3FAE">
        <w:rPr>
          <w:rFonts w:ascii="Arial" w:hAnsi="Arial" w:cs="Arial"/>
        </w:rPr>
        <w:t xml:space="preserve">čime su počinili prekršaje i to: okrivljena pravna osoba iz čl. 5. Zakona o radu ("Narodne novine" br. 93/14, 127/17 i 98/19), kažnjivo po čl. 229. st. 1.  </w:t>
      </w:r>
      <w:proofErr w:type="spellStart"/>
      <w:r w:rsidRPr="000C3FAE">
        <w:rPr>
          <w:rFonts w:ascii="Arial" w:hAnsi="Arial" w:cs="Arial"/>
        </w:rPr>
        <w:t>toč</w:t>
      </w:r>
      <w:proofErr w:type="spellEnd"/>
      <w:r w:rsidRPr="000C3FAE">
        <w:rPr>
          <w:rFonts w:ascii="Arial" w:hAnsi="Arial" w:cs="Arial"/>
        </w:rPr>
        <w:t>. 1. istog Zakona,</w:t>
      </w:r>
    </w:p>
    <w:p w:rsidR="00192D40" w:rsidP="00223B17" w:rsidRDefault="00192D40" w14:paraId="5EA223D3" w14:textId="77777777">
      <w:pPr>
        <w:jc w:val="both"/>
        <w:rPr>
          <w:rFonts w:ascii="Arial" w:hAnsi="Arial" w:cs="Arial"/>
        </w:rPr>
      </w:pPr>
      <w:r w:rsidRPr="000C3FAE">
        <w:rPr>
          <w:rFonts w:ascii="Arial" w:hAnsi="Arial" w:cs="Arial"/>
        </w:rPr>
        <w:lastRenderedPageBreak/>
        <w:t xml:space="preserve">     - okrivljena odgovorna osoba iz čl. 5. Zakona o radu ("Narodne novine" br. 93/14, 127/17 i 98/19), kažnjivo po čl. 229. st. 2. u svezi st. 1. </w:t>
      </w:r>
      <w:proofErr w:type="spellStart"/>
      <w:r w:rsidRPr="000C3FAE">
        <w:rPr>
          <w:rFonts w:ascii="Arial" w:hAnsi="Arial" w:cs="Arial"/>
        </w:rPr>
        <w:t>toč</w:t>
      </w:r>
      <w:proofErr w:type="spellEnd"/>
      <w:r w:rsidRPr="000C3FAE">
        <w:rPr>
          <w:rFonts w:ascii="Arial" w:hAnsi="Arial" w:cs="Arial"/>
        </w:rPr>
        <w:t>. 1. istog Zakona,</w:t>
      </w:r>
    </w:p>
    <w:p w:rsidRPr="000C3FAE" w:rsidR="000C3FAE" w:rsidP="00223B17" w:rsidRDefault="000C3FAE" w14:paraId="01BCDE25" w14:textId="77777777">
      <w:pPr>
        <w:jc w:val="both"/>
        <w:rPr>
          <w:rFonts w:ascii="Arial" w:hAnsi="Arial" w:cs="Arial"/>
        </w:rPr>
      </w:pPr>
    </w:p>
    <w:p w:rsidR="00E9379C" w:rsidP="00223B17" w:rsidRDefault="00E9379C" w14:paraId="048FA60D" w14:textId="77777777">
      <w:pPr>
        <w:jc w:val="center"/>
        <w:rPr>
          <w:rFonts w:ascii="Arial" w:hAnsi="Arial" w:cs="Arial"/>
        </w:rPr>
      </w:pPr>
      <w:r w:rsidRPr="000C3FAE">
        <w:rPr>
          <w:rFonts w:ascii="Arial" w:hAnsi="Arial" w:cs="Arial"/>
        </w:rPr>
        <w:t>r i j e š i o   j e</w:t>
      </w:r>
      <w:r w:rsidRPr="000C3FAE" w:rsidR="00E63821">
        <w:rPr>
          <w:rFonts w:ascii="Arial" w:hAnsi="Arial" w:cs="Arial"/>
        </w:rPr>
        <w:t>:</w:t>
      </w:r>
    </w:p>
    <w:p w:rsidRPr="000C3FAE" w:rsidR="000C3FAE" w:rsidP="00223B17" w:rsidRDefault="000C3FAE" w14:paraId="16AA8C3C" w14:textId="77777777">
      <w:pPr>
        <w:jc w:val="center"/>
        <w:rPr>
          <w:rFonts w:ascii="Arial" w:hAnsi="Arial" w:cs="Arial"/>
        </w:rPr>
      </w:pPr>
    </w:p>
    <w:p w:rsidRPr="000C3FAE" w:rsidR="001D0A0A" w:rsidP="00223B17" w:rsidRDefault="00E9379C" w14:paraId="15E1FE64" w14:textId="0AA68065">
      <w:pPr>
        <w:jc w:val="both"/>
        <w:rPr>
          <w:rFonts w:ascii="Arial" w:hAnsi="Arial" w:cs="Arial"/>
        </w:rPr>
      </w:pPr>
      <w:r w:rsidRPr="000C3FAE">
        <w:rPr>
          <w:rFonts w:ascii="Arial" w:hAnsi="Arial" w:cs="Arial"/>
        </w:rPr>
        <w:tab/>
      </w:r>
      <w:r w:rsidRPr="000C3FAE" w:rsidR="001D0A0A">
        <w:rPr>
          <w:rFonts w:ascii="Arial" w:hAnsi="Arial" w:cs="Arial"/>
        </w:rPr>
        <w:t xml:space="preserve">Prihvaća se žalba </w:t>
      </w:r>
      <w:r w:rsidRPr="000C3FAE" w:rsidR="005D6755">
        <w:rPr>
          <w:rFonts w:ascii="Arial" w:hAnsi="Arial" w:cs="Arial"/>
        </w:rPr>
        <w:t>okrivljenika TD „BISTRO BARRACUDA" d.o.o., kao pravne osobe i IVICE BALENT</w:t>
      </w:r>
      <w:r w:rsidR="00555DD8">
        <w:rPr>
          <w:rFonts w:ascii="Arial" w:hAnsi="Arial" w:cs="Arial"/>
        </w:rPr>
        <w:t>A</w:t>
      </w:r>
      <w:r w:rsidRPr="000C3FAE" w:rsidR="005D6755">
        <w:rPr>
          <w:rFonts w:ascii="Arial" w:hAnsi="Arial" w:cs="Arial"/>
        </w:rPr>
        <w:t>, kao odgovorne osobe</w:t>
      </w:r>
      <w:r w:rsidRPr="000C3FAE" w:rsidR="001D0A0A">
        <w:rPr>
          <w:rFonts w:ascii="Arial" w:hAnsi="Arial" w:cs="Arial"/>
        </w:rPr>
        <w:t>, te se</w:t>
      </w:r>
      <w:r w:rsidR="00555DD8">
        <w:rPr>
          <w:rFonts w:ascii="Arial" w:hAnsi="Arial" w:cs="Arial"/>
        </w:rPr>
        <w:t xml:space="preserve"> u ostalom</w:t>
      </w:r>
      <w:r w:rsidR="003A250B">
        <w:rPr>
          <w:rFonts w:ascii="Arial" w:hAnsi="Arial" w:cs="Arial"/>
        </w:rPr>
        <w:t xml:space="preserve"> pobijanom </w:t>
      </w:r>
      <w:r w:rsidR="00555DD8">
        <w:rPr>
          <w:rFonts w:ascii="Arial" w:hAnsi="Arial" w:cs="Arial"/>
        </w:rPr>
        <w:t xml:space="preserve"> a nepreinačenom dijelu</w:t>
      </w:r>
      <w:r w:rsidRPr="000C3FAE" w:rsidR="001D0A0A">
        <w:rPr>
          <w:rFonts w:ascii="Arial" w:hAnsi="Arial" w:cs="Arial"/>
        </w:rPr>
        <w:t xml:space="preserve"> ukida prvostupanjska presuda i predmet dostavlja prvostupanjskom sudu na ponovni postupak i odlučivanje. </w:t>
      </w:r>
    </w:p>
    <w:p w:rsidRPr="000C3FAE" w:rsidR="00D81140" w:rsidP="00223B17" w:rsidRDefault="00D81140" w14:paraId="19E9089D" w14:textId="77777777">
      <w:pPr>
        <w:pStyle w:val="Tijeloteksta"/>
        <w:rPr>
          <w:rFonts w:ascii="Arial" w:hAnsi="Arial" w:cs="Arial"/>
          <w:szCs w:val="24"/>
        </w:rPr>
      </w:pPr>
    </w:p>
    <w:p w:rsidRPr="000C3FAE" w:rsidR="00D81140" w:rsidP="00223B17" w:rsidRDefault="00D81140" w14:paraId="1BFC310D" w14:textId="77777777">
      <w:pPr>
        <w:pStyle w:val="Naslov3"/>
        <w:jc w:val="center"/>
        <w:rPr>
          <w:rFonts w:ascii="Arial" w:hAnsi="Arial" w:cs="Arial"/>
          <w:b w:val="false"/>
          <w:sz w:val="24"/>
          <w:szCs w:val="24"/>
        </w:rPr>
      </w:pPr>
      <w:r w:rsidRPr="000C3FAE">
        <w:rPr>
          <w:rFonts w:ascii="Arial" w:hAnsi="Arial" w:cs="Arial"/>
          <w:b w:val="false"/>
          <w:sz w:val="24"/>
          <w:szCs w:val="24"/>
        </w:rPr>
        <w:t>Obrazloženje</w:t>
      </w:r>
    </w:p>
    <w:p w:rsidRPr="000C3FAE" w:rsidR="00D81140" w:rsidP="00223B17" w:rsidRDefault="00D81140" w14:paraId="34F2742C" w14:textId="77777777">
      <w:pPr>
        <w:jc w:val="both"/>
        <w:rPr>
          <w:rFonts w:ascii="Arial" w:hAnsi="Arial" w:cs="Arial"/>
        </w:rPr>
      </w:pPr>
    </w:p>
    <w:p w:rsidRPr="000C3FAE" w:rsidR="00686AD3" w:rsidP="00223B17" w:rsidRDefault="00686AD3" w14:paraId="545F9B84" w14:textId="5166EF2B">
      <w:pPr>
        <w:jc w:val="both"/>
        <w:rPr>
          <w:rFonts w:ascii="Arial" w:hAnsi="Arial" w:cs="Arial"/>
        </w:rPr>
      </w:pPr>
      <w:r w:rsidRPr="000C3FAE">
        <w:rPr>
          <w:rFonts w:ascii="Arial" w:hAnsi="Arial" w:cs="Arial"/>
        </w:rPr>
        <w:t xml:space="preserve">1. Prvostupanjskom presudom </w:t>
      </w:r>
      <w:r w:rsidRPr="000C3FAE" w:rsidR="005D6755">
        <w:rPr>
          <w:rFonts w:ascii="Arial" w:hAnsi="Arial" w:cs="Arial"/>
        </w:rPr>
        <w:t xml:space="preserve">okrivljenici su </w:t>
      </w:r>
      <w:r w:rsidRPr="000C3FAE">
        <w:rPr>
          <w:rFonts w:ascii="Arial" w:hAnsi="Arial" w:cs="Arial"/>
        </w:rPr>
        <w:t>proglašen krivim i kažnjen</w:t>
      </w:r>
      <w:r w:rsidRPr="000C3FAE" w:rsidR="005D6755">
        <w:rPr>
          <w:rFonts w:ascii="Arial" w:hAnsi="Arial" w:cs="Arial"/>
        </w:rPr>
        <w:t>i</w:t>
      </w:r>
      <w:r w:rsidRPr="000C3FAE">
        <w:rPr>
          <w:rFonts w:ascii="Arial" w:hAnsi="Arial" w:cs="Arial"/>
        </w:rPr>
        <w:t xml:space="preserve"> </w:t>
      </w:r>
      <w:r w:rsidRPr="000C3FAE" w:rsidR="007A62BD">
        <w:rPr>
          <w:rFonts w:ascii="Arial" w:hAnsi="Arial" w:cs="Arial"/>
        </w:rPr>
        <w:t xml:space="preserve"> ukupnom </w:t>
      </w:r>
      <w:r w:rsidRPr="000C3FAE">
        <w:rPr>
          <w:rFonts w:ascii="Arial" w:hAnsi="Arial" w:cs="Arial"/>
        </w:rPr>
        <w:t>novčan</w:t>
      </w:r>
      <w:r w:rsidRPr="000C3FAE" w:rsidR="00E63821">
        <w:rPr>
          <w:rFonts w:ascii="Arial" w:hAnsi="Arial" w:cs="Arial"/>
        </w:rPr>
        <w:t>o</w:t>
      </w:r>
      <w:r w:rsidRPr="000C3FAE">
        <w:rPr>
          <w:rFonts w:ascii="Arial" w:hAnsi="Arial" w:cs="Arial"/>
        </w:rPr>
        <w:t>m kazn</w:t>
      </w:r>
      <w:r w:rsidRPr="000C3FAE" w:rsidR="00E63821">
        <w:rPr>
          <w:rFonts w:ascii="Arial" w:hAnsi="Arial" w:cs="Arial"/>
        </w:rPr>
        <w:t>o</w:t>
      </w:r>
      <w:r w:rsidRPr="000C3FAE">
        <w:rPr>
          <w:rFonts w:ascii="Arial" w:hAnsi="Arial" w:cs="Arial"/>
        </w:rPr>
        <w:t>m u iznosu</w:t>
      </w:r>
      <w:r w:rsidRPr="000C3FAE" w:rsidR="005D6755">
        <w:rPr>
          <w:rFonts w:ascii="Arial" w:hAnsi="Arial" w:cs="Arial"/>
        </w:rPr>
        <w:t xml:space="preserve"> I-</w:t>
      </w:r>
      <w:proofErr w:type="spellStart"/>
      <w:r w:rsidRPr="000C3FAE" w:rsidR="005D6755">
        <w:rPr>
          <w:rFonts w:ascii="Arial" w:hAnsi="Arial" w:cs="Arial"/>
        </w:rPr>
        <w:t>okr</w:t>
      </w:r>
      <w:proofErr w:type="spellEnd"/>
      <w:r w:rsidRPr="000C3FAE" w:rsidR="005D6755">
        <w:rPr>
          <w:rFonts w:ascii="Arial" w:hAnsi="Arial" w:cs="Arial"/>
        </w:rPr>
        <w:t xml:space="preserve">. </w:t>
      </w:r>
      <w:r w:rsidR="00555DD8">
        <w:rPr>
          <w:rFonts w:ascii="Arial" w:hAnsi="Arial" w:cs="Arial"/>
        </w:rPr>
        <w:t>p</w:t>
      </w:r>
      <w:r w:rsidRPr="000C3FAE" w:rsidR="005D6755">
        <w:rPr>
          <w:rFonts w:ascii="Arial" w:hAnsi="Arial" w:cs="Arial"/>
        </w:rPr>
        <w:t>ravna osoba</w:t>
      </w:r>
      <w:r w:rsidRPr="000C3FAE">
        <w:rPr>
          <w:rFonts w:ascii="Arial" w:hAnsi="Arial" w:cs="Arial"/>
        </w:rPr>
        <w:t xml:space="preserve"> </w:t>
      </w:r>
      <w:r w:rsidRPr="000C3FAE" w:rsidR="00715FB1">
        <w:rPr>
          <w:rFonts w:ascii="Arial" w:hAnsi="Arial" w:cs="Arial"/>
        </w:rPr>
        <w:t xml:space="preserve">od </w:t>
      </w:r>
      <w:r w:rsidRPr="000C3FAE" w:rsidR="00373067">
        <w:rPr>
          <w:rFonts w:ascii="Arial" w:hAnsi="Arial" w:cs="Arial"/>
        </w:rPr>
        <w:t>12.400,00 eura (dvanaest tisuća četiristo eura),</w:t>
      </w:r>
      <w:r w:rsidRPr="000C3FAE" w:rsidR="005D6755">
        <w:rPr>
          <w:rFonts w:ascii="Arial" w:hAnsi="Arial" w:cs="Arial"/>
        </w:rPr>
        <w:t xml:space="preserve"> a II-</w:t>
      </w:r>
      <w:proofErr w:type="spellStart"/>
      <w:r w:rsidRPr="000C3FAE" w:rsidR="005D6755">
        <w:rPr>
          <w:rFonts w:ascii="Arial" w:hAnsi="Arial" w:cs="Arial"/>
        </w:rPr>
        <w:t>okr</w:t>
      </w:r>
      <w:proofErr w:type="spellEnd"/>
      <w:r w:rsidRPr="000C3FAE" w:rsidR="005D6755">
        <w:rPr>
          <w:rFonts w:ascii="Arial" w:hAnsi="Arial" w:cs="Arial"/>
        </w:rPr>
        <w:t xml:space="preserve">. </w:t>
      </w:r>
      <w:r w:rsidRPr="000C3FAE" w:rsidR="00373067">
        <w:rPr>
          <w:rFonts w:ascii="Arial" w:hAnsi="Arial" w:cs="Arial"/>
        </w:rPr>
        <w:t>o</w:t>
      </w:r>
      <w:r w:rsidRPr="000C3FAE" w:rsidR="005D6755">
        <w:rPr>
          <w:rFonts w:ascii="Arial" w:hAnsi="Arial" w:cs="Arial"/>
        </w:rPr>
        <w:t xml:space="preserve">dgovorna osoba </w:t>
      </w:r>
      <w:r w:rsidRPr="000C3FAE" w:rsidR="00373067">
        <w:rPr>
          <w:rFonts w:ascii="Arial" w:hAnsi="Arial" w:cs="Arial"/>
        </w:rPr>
        <w:t xml:space="preserve">u iznosu  od 2.100,00 eura (dvije tisuće sto eura), zbog prekršaja iz čl. 229. st. 1. i 2. </w:t>
      </w:r>
      <w:proofErr w:type="spellStart"/>
      <w:r w:rsidRPr="000C3FAE" w:rsidR="00373067">
        <w:rPr>
          <w:rFonts w:ascii="Arial" w:hAnsi="Arial" w:cs="Arial"/>
        </w:rPr>
        <w:t>toč</w:t>
      </w:r>
      <w:proofErr w:type="spellEnd"/>
      <w:r w:rsidRPr="000C3FAE" w:rsidR="00373067">
        <w:rPr>
          <w:rFonts w:ascii="Arial" w:hAnsi="Arial" w:cs="Arial"/>
        </w:rPr>
        <w:t xml:space="preserve">. 3. Zakona o radu,  229. st. 1. i 2. </w:t>
      </w:r>
      <w:proofErr w:type="spellStart"/>
      <w:r w:rsidRPr="000C3FAE" w:rsidR="00373067">
        <w:rPr>
          <w:rFonts w:ascii="Arial" w:hAnsi="Arial" w:cs="Arial"/>
        </w:rPr>
        <w:t>toč</w:t>
      </w:r>
      <w:proofErr w:type="spellEnd"/>
      <w:r w:rsidRPr="000C3FAE" w:rsidR="00373067">
        <w:rPr>
          <w:rFonts w:ascii="Arial" w:hAnsi="Arial" w:cs="Arial"/>
        </w:rPr>
        <w:t xml:space="preserve">. 1. Zakona o radu u svezi čl. 8. Pravilnika o sadržaju i načinu vođenja evidencije o radnicima, čl. 172. st. 2. i 3. </w:t>
      </w:r>
      <w:proofErr w:type="spellStart"/>
      <w:r w:rsidRPr="000C3FAE" w:rsidR="00373067">
        <w:rPr>
          <w:rFonts w:ascii="Arial" w:hAnsi="Arial" w:cs="Arial"/>
        </w:rPr>
        <w:t>toč</w:t>
      </w:r>
      <w:proofErr w:type="spellEnd"/>
      <w:r w:rsidRPr="000C3FAE" w:rsidR="00373067">
        <w:rPr>
          <w:rFonts w:ascii="Arial" w:hAnsi="Arial" w:cs="Arial"/>
        </w:rPr>
        <w:t xml:space="preserve">. 5. Zakona o mirovinskom osiguranju, čl. 229. st. 1. i 2. </w:t>
      </w:r>
      <w:proofErr w:type="spellStart"/>
      <w:r w:rsidRPr="000C3FAE" w:rsidR="00373067">
        <w:rPr>
          <w:rFonts w:ascii="Arial" w:hAnsi="Arial" w:cs="Arial"/>
        </w:rPr>
        <w:t>toč</w:t>
      </w:r>
      <w:proofErr w:type="spellEnd"/>
      <w:r w:rsidRPr="000C3FAE" w:rsidR="00373067">
        <w:rPr>
          <w:rFonts w:ascii="Arial" w:hAnsi="Arial" w:cs="Arial"/>
        </w:rPr>
        <w:t xml:space="preserve">. 26. Zakona o radu i 228. st. 1. i st. 2. </w:t>
      </w:r>
      <w:proofErr w:type="spellStart"/>
      <w:r w:rsidRPr="000C3FAE" w:rsidR="00373067">
        <w:rPr>
          <w:rFonts w:ascii="Arial" w:hAnsi="Arial" w:cs="Arial"/>
        </w:rPr>
        <w:t>toč</w:t>
      </w:r>
      <w:proofErr w:type="spellEnd"/>
      <w:r w:rsidRPr="000C3FAE" w:rsidR="00373067">
        <w:rPr>
          <w:rFonts w:ascii="Arial" w:hAnsi="Arial" w:cs="Arial"/>
        </w:rPr>
        <w:t xml:space="preserve">. 16. Zakona o radu </w:t>
      </w:r>
      <w:r w:rsidRPr="000C3FAE">
        <w:rPr>
          <w:rFonts w:ascii="Arial" w:hAnsi="Arial" w:cs="Arial"/>
        </w:rPr>
        <w:t>činjenično opisan</w:t>
      </w:r>
      <w:r w:rsidRPr="000C3FAE" w:rsidR="007A62BD">
        <w:rPr>
          <w:rFonts w:ascii="Arial" w:hAnsi="Arial" w:cs="Arial"/>
        </w:rPr>
        <w:t>ih</w:t>
      </w:r>
      <w:r w:rsidRPr="000C3FAE">
        <w:rPr>
          <w:rFonts w:ascii="Arial" w:hAnsi="Arial" w:cs="Arial"/>
        </w:rPr>
        <w:t xml:space="preserve"> u izre</w:t>
      </w:r>
      <w:r w:rsidRPr="000C3FAE" w:rsidR="00E63821">
        <w:rPr>
          <w:rFonts w:ascii="Arial" w:hAnsi="Arial" w:cs="Arial"/>
        </w:rPr>
        <w:t>ci</w:t>
      </w:r>
      <w:r w:rsidRPr="000C3FAE">
        <w:rPr>
          <w:rFonts w:ascii="Arial" w:hAnsi="Arial" w:cs="Arial"/>
        </w:rPr>
        <w:t xml:space="preserve"> pobijane presude</w:t>
      </w:r>
      <w:r w:rsidRPr="000C3FAE" w:rsidR="00881F18">
        <w:rPr>
          <w:rFonts w:ascii="Arial" w:hAnsi="Arial" w:cs="Arial"/>
        </w:rPr>
        <w:t xml:space="preserve">, </w:t>
      </w:r>
    </w:p>
    <w:p w:rsidRPr="000C3FAE" w:rsidR="00B77B0A" w:rsidP="00223B17" w:rsidRDefault="00B77B0A" w14:paraId="72DE077E" w14:textId="77777777">
      <w:pPr>
        <w:ind w:firstLine="720"/>
        <w:jc w:val="both"/>
        <w:rPr>
          <w:rFonts w:ascii="Arial" w:hAnsi="Arial" w:cs="Arial"/>
        </w:rPr>
      </w:pPr>
    </w:p>
    <w:p w:rsidRPr="000C3FAE" w:rsidR="00713E54" w:rsidP="00223B17" w:rsidRDefault="00713E54" w14:paraId="4AD2663B" w14:textId="74A8E54C">
      <w:pPr>
        <w:pStyle w:val="Uvuenotijeloteksta"/>
        <w:ind w:left="0"/>
        <w:rPr>
          <w:rFonts w:ascii="Arial" w:hAnsi="Arial" w:cs="Arial"/>
          <w:szCs w:val="24"/>
        </w:rPr>
      </w:pPr>
      <w:r w:rsidRPr="000C3FAE">
        <w:rPr>
          <w:rFonts w:ascii="Arial" w:hAnsi="Arial" w:cs="Arial"/>
          <w:szCs w:val="24"/>
        </w:rPr>
        <w:t xml:space="preserve">2. Istom presudom </w:t>
      </w:r>
      <w:r w:rsidRPr="000C3FAE" w:rsidR="00373067">
        <w:rPr>
          <w:rFonts w:ascii="Arial" w:hAnsi="Arial" w:cs="Arial"/>
          <w:szCs w:val="24"/>
        </w:rPr>
        <w:t xml:space="preserve">okrivljenici su </w:t>
      </w:r>
      <w:r w:rsidRPr="000C3FAE">
        <w:rPr>
          <w:rFonts w:ascii="Arial" w:hAnsi="Arial" w:cs="Arial"/>
          <w:szCs w:val="24"/>
        </w:rPr>
        <w:t>obvezan</w:t>
      </w:r>
      <w:r w:rsidR="0074138B">
        <w:rPr>
          <w:rFonts w:ascii="Arial" w:hAnsi="Arial" w:cs="Arial"/>
          <w:szCs w:val="24"/>
        </w:rPr>
        <w:t>i</w:t>
      </w:r>
      <w:r w:rsidRPr="000C3FAE">
        <w:rPr>
          <w:rFonts w:ascii="Arial" w:hAnsi="Arial" w:cs="Arial"/>
          <w:szCs w:val="24"/>
        </w:rPr>
        <w:t xml:space="preserve"> na naknadu troškova prekršajnog postupka u paušalnom iznosu </w:t>
      </w:r>
      <w:r w:rsidRPr="000C3FAE" w:rsidR="00310AD4">
        <w:rPr>
          <w:rFonts w:ascii="Arial" w:hAnsi="Arial" w:cs="Arial"/>
          <w:szCs w:val="24"/>
        </w:rPr>
        <w:t xml:space="preserve"> </w:t>
      </w:r>
      <w:r w:rsidRPr="000C3FAE" w:rsidR="00715FB1">
        <w:rPr>
          <w:rFonts w:ascii="Arial" w:hAnsi="Arial" w:cs="Arial"/>
          <w:szCs w:val="24"/>
        </w:rPr>
        <w:t xml:space="preserve">od </w:t>
      </w:r>
      <w:r w:rsidRPr="000C3FAE" w:rsidR="00373067">
        <w:rPr>
          <w:rFonts w:ascii="Arial" w:hAnsi="Arial" w:cs="Arial"/>
          <w:szCs w:val="24"/>
        </w:rPr>
        <w:t>3</w:t>
      </w:r>
      <w:r w:rsidRPr="000C3FAE" w:rsidR="00881F18">
        <w:rPr>
          <w:rFonts w:ascii="Arial" w:hAnsi="Arial" w:cs="Arial"/>
          <w:szCs w:val="24"/>
        </w:rPr>
        <w:t>0,00 eura</w:t>
      </w:r>
      <w:r w:rsidRPr="000C3FAE" w:rsidR="00373067">
        <w:rPr>
          <w:rFonts w:ascii="Arial" w:hAnsi="Arial" w:cs="Arial"/>
          <w:szCs w:val="24"/>
        </w:rPr>
        <w:t xml:space="preserve"> svaki</w:t>
      </w:r>
      <w:r w:rsidRPr="000C3FAE">
        <w:rPr>
          <w:rFonts w:ascii="Arial" w:hAnsi="Arial" w:cs="Arial"/>
          <w:szCs w:val="24"/>
        </w:rPr>
        <w:t>.</w:t>
      </w:r>
    </w:p>
    <w:p w:rsidRPr="000C3FAE" w:rsidR="00713E54" w:rsidP="00223B17" w:rsidRDefault="00713E54" w14:paraId="04A8D036" w14:textId="77777777">
      <w:pPr>
        <w:ind w:firstLine="750"/>
        <w:jc w:val="both"/>
        <w:rPr>
          <w:rFonts w:ascii="Arial" w:hAnsi="Arial" w:cs="Arial"/>
        </w:rPr>
      </w:pPr>
    </w:p>
    <w:p w:rsidRPr="000C3FAE" w:rsidR="00713E54" w:rsidP="00223B17" w:rsidRDefault="00713E54" w14:paraId="5B4854DF" w14:textId="6BD2FFE4">
      <w:pPr>
        <w:jc w:val="both"/>
        <w:rPr>
          <w:rFonts w:ascii="Arial" w:hAnsi="Arial" w:cs="Arial"/>
        </w:rPr>
      </w:pPr>
      <w:r w:rsidRPr="000C3FAE">
        <w:rPr>
          <w:rFonts w:ascii="Arial" w:hAnsi="Arial" w:cs="Arial"/>
        </w:rPr>
        <w:t>3. Protiv prvostupanjske presude</w:t>
      </w:r>
      <w:r w:rsidRPr="000C3FAE" w:rsidR="001054CD">
        <w:rPr>
          <w:rFonts w:ascii="Arial" w:hAnsi="Arial" w:cs="Arial"/>
        </w:rPr>
        <w:t xml:space="preserve">, </w:t>
      </w:r>
      <w:r w:rsidRPr="000C3FAE" w:rsidR="00373067">
        <w:rPr>
          <w:rFonts w:ascii="Arial" w:hAnsi="Arial" w:cs="Arial"/>
        </w:rPr>
        <w:t xml:space="preserve">okrivljenici su </w:t>
      </w:r>
      <w:r w:rsidRPr="000C3FAE">
        <w:rPr>
          <w:rFonts w:ascii="Arial" w:hAnsi="Arial" w:cs="Arial"/>
        </w:rPr>
        <w:t>pravodobno</w:t>
      </w:r>
      <w:r w:rsidRPr="000C3FAE" w:rsidR="007A62BD">
        <w:rPr>
          <w:rFonts w:ascii="Arial" w:hAnsi="Arial" w:cs="Arial"/>
        </w:rPr>
        <w:t xml:space="preserve"> po branitelj</w:t>
      </w:r>
      <w:r w:rsidRPr="000C3FAE" w:rsidR="00881F18">
        <w:rPr>
          <w:rFonts w:ascii="Arial" w:hAnsi="Arial" w:cs="Arial"/>
        </w:rPr>
        <w:t>u</w:t>
      </w:r>
      <w:r w:rsidRPr="000C3FAE">
        <w:rPr>
          <w:rFonts w:ascii="Arial" w:hAnsi="Arial" w:cs="Arial"/>
        </w:rPr>
        <w:t xml:space="preserve"> podni</w:t>
      </w:r>
      <w:r w:rsidRPr="000C3FAE" w:rsidR="002D0C92">
        <w:rPr>
          <w:rFonts w:ascii="Arial" w:hAnsi="Arial" w:cs="Arial"/>
        </w:rPr>
        <w:t>je</w:t>
      </w:r>
      <w:r w:rsidRPr="000C3FAE" w:rsidR="00881F18">
        <w:rPr>
          <w:rFonts w:ascii="Arial" w:hAnsi="Arial" w:cs="Arial"/>
        </w:rPr>
        <w:t>l</w:t>
      </w:r>
      <w:r w:rsidRPr="000C3FAE" w:rsidR="00373067">
        <w:rPr>
          <w:rFonts w:ascii="Arial" w:hAnsi="Arial" w:cs="Arial"/>
        </w:rPr>
        <w:t>i</w:t>
      </w:r>
      <w:r w:rsidRPr="000C3FAE">
        <w:rPr>
          <w:rFonts w:ascii="Arial" w:hAnsi="Arial" w:cs="Arial"/>
        </w:rPr>
        <w:t xml:space="preserve"> žalb</w:t>
      </w:r>
      <w:r w:rsidRPr="000C3FAE" w:rsidR="001054CD">
        <w:rPr>
          <w:rFonts w:ascii="Arial" w:hAnsi="Arial" w:cs="Arial"/>
        </w:rPr>
        <w:t>u</w:t>
      </w:r>
      <w:r w:rsidRPr="000C3FAE">
        <w:rPr>
          <w:rFonts w:ascii="Arial" w:hAnsi="Arial" w:cs="Arial"/>
        </w:rPr>
        <w:t xml:space="preserve"> </w:t>
      </w:r>
      <w:r w:rsidRPr="000C3FAE" w:rsidR="00310AD4">
        <w:rPr>
          <w:rFonts w:ascii="Arial" w:hAnsi="Arial" w:cs="Arial"/>
        </w:rPr>
        <w:t>zbog bitne povrede odredaba prekršajnog postupka,</w:t>
      </w:r>
      <w:r w:rsidRPr="000C3FAE" w:rsidR="00373067">
        <w:rPr>
          <w:rFonts w:ascii="Arial" w:hAnsi="Arial" w:cs="Arial"/>
        </w:rPr>
        <w:t xml:space="preserve"> pogrešne primjene prekršajnog materijalnog prava i</w:t>
      </w:r>
      <w:r w:rsidRPr="000C3FAE" w:rsidR="007A62BD">
        <w:rPr>
          <w:rFonts w:ascii="Arial" w:hAnsi="Arial" w:cs="Arial"/>
        </w:rPr>
        <w:t xml:space="preserve"> </w:t>
      </w:r>
      <w:r w:rsidRPr="000C3FAE" w:rsidR="00310AD4">
        <w:rPr>
          <w:rFonts w:ascii="Arial" w:hAnsi="Arial" w:cs="Arial"/>
        </w:rPr>
        <w:t xml:space="preserve">pogrešno </w:t>
      </w:r>
      <w:r w:rsidRPr="000C3FAE" w:rsidR="00373067">
        <w:rPr>
          <w:rFonts w:ascii="Arial" w:hAnsi="Arial" w:cs="Arial"/>
        </w:rPr>
        <w:t xml:space="preserve">i nepotpuno </w:t>
      </w:r>
      <w:r w:rsidRPr="000C3FAE" w:rsidR="00310AD4">
        <w:rPr>
          <w:rFonts w:ascii="Arial" w:hAnsi="Arial" w:cs="Arial"/>
        </w:rPr>
        <w:t>utvrđenog činjeničnog stanja</w:t>
      </w:r>
      <w:r w:rsidRPr="000C3FAE" w:rsidR="00402687">
        <w:rPr>
          <w:rFonts w:ascii="Arial" w:hAnsi="Arial" w:cs="Arial"/>
        </w:rPr>
        <w:t xml:space="preserve">, </w:t>
      </w:r>
      <w:r w:rsidRPr="000C3FAE">
        <w:rPr>
          <w:rFonts w:ascii="Arial" w:hAnsi="Arial" w:cs="Arial"/>
        </w:rPr>
        <w:t xml:space="preserve">navodeći u bitnom da </w:t>
      </w:r>
      <w:r w:rsidRPr="000C3FAE" w:rsidR="008C511E">
        <w:rPr>
          <w:rFonts w:ascii="Arial" w:hAnsi="Arial" w:cs="Arial"/>
        </w:rPr>
        <w:t xml:space="preserve">je sud svojim postupanjem povrijedio pravo okrivljenika na obranu obzirom da </w:t>
      </w:r>
      <w:r w:rsidRPr="000C3FAE" w:rsidR="00715FB1">
        <w:rPr>
          <w:rFonts w:ascii="Arial" w:hAnsi="Arial" w:cs="Arial"/>
        </w:rPr>
        <w:t>je glavna rasprava održana</w:t>
      </w:r>
      <w:r w:rsidRPr="000C3FAE" w:rsidR="007A62BD">
        <w:rPr>
          <w:rFonts w:ascii="Arial" w:hAnsi="Arial" w:cs="Arial"/>
        </w:rPr>
        <w:t xml:space="preserve"> </w:t>
      </w:r>
      <w:r w:rsidR="00FE5C06">
        <w:rPr>
          <w:rFonts w:ascii="Arial" w:hAnsi="Arial" w:cs="Arial"/>
        </w:rPr>
        <w:t xml:space="preserve">i </w:t>
      </w:r>
      <w:r w:rsidRPr="000C3FAE" w:rsidR="007A62BD">
        <w:rPr>
          <w:rFonts w:ascii="Arial" w:hAnsi="Arial" w:cs="Arial"/>
        </w:rPr>
        <w:t xml:space="preserve"> zaključena</w:t>
      </w:r>
      <w:r w:rsidRPr="000C3FAE" w:rsidR="00715FB1">
        <w:rPr>
          <w:rFonts w:ascii="Arial" w:hAnsi="Arial" w:cs="Arial"/>
        </w:rPr>
        <w:t xml:space="preserve"> bez </w:t>
      </w:r>
      <w:r w:rsidRPr="000C3FAE" w:rsidR="005536A5">
        <w:rPr>
          <w:rFonts w:ascii="Arial" w:hAnsi="Arial" w:cs="Arial"/>
        </w:rPr>
        <w:t>II-</w:t>
      </w:r>
      <w:r w:rsidRPr="000C3FAE" w:rsidR="008C511E">
        <w:rPr>
          <w:rFonts w:ascii="Arial" w:hAnsi="Arial" w:cs="Arial"/>
        </w:rPr>
        <w:t>okrivljeni</w:t>
      </w:r>
      <w:r w:rsidRPr="000C3FAE" w:rsidR="00715FB1">
        <w:rPr>
          <w:rFonts w:ascii="Arial" w:hAnsi="Arial" w:cs="Arial"/>
        </w:rPr>
        <w:t>ka</w:t>
      </w:r>
      <w:r w:rsidRPr="000C3FAE" w:rsidR="007A62BD">
        <w:rPr>
          <w:rFonts w:ascii="Arial" w:hAnsi="Arial" w:cs="Arial"/>
        </w:rPr>
        <w:t>, koji se</w:t>
      </w:r>
      <w:r w:rsidRPr="000C3FAE" w:rsidR="00881F18">
        <w:rPr>
          <w:rFonts w:ascii="Arial" w:hAnsi="Arial" w:cs="Arial"/>
        </w:rPr>
        <w:t xml:space="preserve"> nije</w:t>
      </w:r>
      <w:r w:rsidRPr="000C3FAE" w:rsidR="00715FB1">
        <w:rPr>
          <w:rFonts w:ascii="Arial" w:hAnsi="Arial" w:cs="Arial"/>
        </w:rPr>
        <w:t xml:space="preserve"> mog</w:t>
      </w:r>
      <w:r w:rsidRPr="000C3FAE" w:rsidR="00881F18">
        <w:rPr>
          <w:rFonts w:ascii="Arial" w:hAnsi="Arial" w:cs="Arial"/>
        </w:rPr>
        <w:t>ao</w:t>
      </w:r>
      <w:r w:rsidRPr="000C3FAE" w:rsidR="00715FB1">
        <w:rPr>
          <w:rFonts w:ascii="Arial" w:hAnsi="Arial" w:cs="Arial"/>
        </w:rPr>
        <w:t xml:space="preserve"> </w:t>
      </w:r>
      <w:r w:rsidRPr="000C3FAE" w:rsidR="007A62BD">
        <w:rPr>
          <w:rFonts w:ascii="Arial" w:hAnsi="Arial" w:cs="Arial"/>
        </w:rPr>
        <w:t>očitovati o provedenim dokazima</w:t>
      </w:r>
      <w:r w:rsidRPr="000C3FAE" w:rsidR="008C511E">
        <w:rPr>
          <w:rFonts w:ascii="Arial" w:hAnsi="Arial" w:cs="Arial"/>
        </w:rPr>
        <w:t>.</w:t>
      </w:r>
    </w:p>
    <w:p w:rsidRPr="000C3FAE" w:rsidR="00C56EDF" w:rsidP="00223B17" w:rsidRDefault="00D81140" w14:paraId="00ECE421" w14:textId="77777777">
      <w:pPr>
        <w:jc w:val="both"/>
        <w:rPr>
          <w:rFonts w:ascii="Arial" w:hAnsi="Arial" w:cs="Arial"/>
        </w:rPr>
      </w:pPr>
      <w:r w:rsidRPr="000C3FAE">
        <w:rPr>
          <w:rFonts w:ascii="Arial" w:hAnsi="Arial" w:cs="Arial"/>
        </w:rPr>
        <w:tab/>
      </w:r>
    </w:p>
    <w:p w:rsidRPr="000C3FAE" w:rsidR="00D81140" w:rsidP="00223B17" w:rsidRDefault="00814543" w14:paraId="1AF875CC" w14:textId="77777777">
      <w:pPr>
        <w:jc w:val="both"/>
        <w:rPr>
          <w:rFonts w:ascii="Arial" w:hAnsi="Arial" w:cs="Arial"/>
        </w:rPr>
      </w:pPr>
      <w:r w:rsidRPr="000C3FAE">
        <w:rPr>
          <w:rFonts w:ascii="Arial" w:hAnsi="Arial" w:cs="Arial"/>
        </w:rPr>
        <w:t xml:space="preserve">4. </w:t>
      </w:r>
      <w:r w:rsidRPr="000C3FAE" w:rsidR="00D81140">
        <w:rPr>
          <w:rFonts w:ascii="Arial" w:hAnsi="Arial" w:cs="Arial"/>
        </w:rPr>
        <w:t>Žalitelj</w:t>
      </w:r>
      <w:r w:rsidRPr="000C3FAE" w:rsidR="005536A5">
        <w:rPr>
          <w:rFonts w:ascii="Arial" w:hAnsi="Arial" w:cs="Arial"/>
        </w:rPr>
        <w:t>i</w:t>
      </w:r>
      <w:r w:rsidRPr="000C3FAE" w:rsidR="00D81140">
        <w:rPr>
          <w:rFonts w:ascii="Arial" w:hAnsi="Arial" w:cs="Arial"/>
        </w:rPr>
        <w:t xml:space="preserve"> predlaž</w:t>
      </w:r>
      <w:r w:rsidRPr="000C3FAE" w:rsidR="00715FB1">
        <w:rPr>
          <w:rFonts w:ascii="Arial" w:hAnsi="Arial" w:cs="Arial"/>
        </w:rPr>
        <w:t>u</w:t>
      </w:r>
      <w:r w:rsidRPr="000C3FAE" w:rsidR="00D81140">
        <w:rPr>
          <w:rFonts w:ascii="Arial" w:hAnsi="Arial" w:cs="Arial"/>
        </w:rPr>
        <w:t xml:space="preserve"> da se iz razloga iznijetih u žalbi, ista prihvati.</w:t>
      </w:r>
    </w:p>
    <w:p w:rsidRPr="000C3FAE" w:rsidR="00D81140" w:rsidP="00223B17" w:rsidRDefault="00D81140" w14:paraId="48CBC23E" w14:textId="77777777">
      <w:pPr>
        <w:jc w:val="both"/>
        <w:rPr>
          <w:rFonts w:ascii="Arial" w:hAnsi="Arial" w:cs="Arial"/>
        </w:rPr>
      </w:pPr>
    </w:p>
    <w:p w:rsidRPr="000C3FAE" w:rsidR="00051367" w:rsidP="00223B17" w:rsidRDefault="00051367" w14:paraId="4BE78D2A" w14:textId="4478FCA7">
      <w:pPr>
        <w:pStyle w:val="Tijeloteksta"/>
        <w:rPr>
          <w:rFonts w:ascii="Arial" w:hAnsi="Arial" w:cs="Arial"/>
          <w:szCs w:val="24"/>
        </w:rPr>
      </w:pPr>
      <w:r w:rsidRPr="000C3FAE">
        <w:rPr>
          <w:rFonts w:ascii="Arial" w:hAnsi="Arial" w:cs="Arial"/>
          <w:szCs w:val="24"/>
        </w:rPr>
        <w:t>5.Žalba je djelomično osnovana</w:t>
      </w:r>
      <w:r w:rsidR="0078277D">
        <w:rPr>
          <w:rFonts w:ascii="Arial" w:hAnsi="Arial" w:cs="Arial"/>
          <w:szCs w:val="24"/>
        </w:rPr>
        <w:t>, djelomično bespredmetna.</w:t>
      </w:r>
      <w:r w:rsidRPr="000C3FAE">
        <w:rPr>
          <w:rFonts w:ascii="Arial" w:hAnsi="Arial" w:cs="Arial"/>
          <w:szCs w:val="24"/>
        </w:rPr>
        <w:t xml:space="preserve">  </w:t>
      </w:r>
    </w:p>
    <w:p w:rsidRPr="000C3FAE" w:rsidR="00051367" w:rsidP="00223B17" w:rsidRDefault="00051367" w14:paraId="0D1F751A" w14:textId="77777777">
      <w:pPr>
        <w:pStyle w:val="Tijeloteksta"/>
        <w:rPr>
          <w:rFonts w:ascii="Arial" w:hAnsi="Arial" w:cs="Arial"/>
          <w:szCs w:val="24"/>
        </w:rPr>
      </w:pPr>
    </w:p>
    <w:p w:rsidRPr="000C3FAE" w:rsidR="00051367" w:rsidP="00223B17" w:rsidRDefault="00051367" w14:paraId="0ADC2F0E" w14:textId="716AE206">
      <w:pPr>
        <w:pStyle w:val="Tijeloteksta"/>
        <w:rPr>
          <w:rFonts w:ascii="Arial" w:hAnsi="Arial" w:cs="Arial"/>
          <w:szCs w:val="24"/>
        </w:rPr>
      </w:pPr>
      <w:r w:rsidRPr="000C3FAE">
        <w:rPr>
          <w:rFonts w:ascii="Arial" w:hAnsi="Arial" w:cs="Arial"/>
          <w:szCs w:val="24"/>
        </w:rPr>
        <w:t>6. Ispitujući prvostupanjsku presudu, u smislu članka 202. stavka 1. Prekršajnog zakona, Visoki prekršajni sud Republike Hrvatske, kao drugostupanjski sud (dalje u tekstu: Sud), utvrdio je da je prvostupanjski sud počinio povredu odredaba materijalnog prekršajnog prava na štetu okrivljenika pod točkom b) izreke, na koju ovaj Sud pazi po službenoj dužnosti, budući djelo za koje se protiv okrivljenika vodi postupak, nije prekršaj.</w:t>
      </w:r>
    </w:p>
    <w:p w:rsidR="000C3FAE" w:rsidP="00223B17" w:rsidRDefault="000C3FAE" w14:paraId="1145960B" w14:textId="77777777">
      <w:pPr>
        <w:pStyle w:val="Tijeloteksta"/>
        <w:rPr>
          <w:rFonts w:ascii="Arial" w:hAnsi="Arial" w:cs="Arial"/>
          <w:szCs w:val="24"/>
        </w:rPr>
      </w:pPr>
    </w:p>
    <w:p w:rsidRPr="000C3FAE" w:rsidR="00051367" w:rsidP="00223B17" w:rsidRDefault="00051367" w14:paraId="3C05DFF0" w14:textId="2C6DF465">
      <w:pPr>
        <w:pStyle w:val="Tijeloteksta"/>
        <w:rPr>
          <w:rFonts w:ascii="Arial" w:hAnsi="Arial" w:cs="Arial"/>
          <w:szCs w:val="24"/>
        </w:rPr>
      </w:pPr>
      <w:r w:rsidRPr="000C3FAE">
        <w:rPr>
          <w:rFonts w:ascii="Arial" w:hAnsi="Arial" w:cs="Arial"/>
          <w:szCs w:val="24"/>
        </w:rPr>
        <w:t>7. Naime, prvostupanjski sud je proglasio okrivljenike krivima jer su propustili na propisani način voditi evidenciju o radnicima i o radnom vremenu, čime su počinili prekršaj iz članka 229. stavka 1. točke 1. i stavka 2. Zakona o radu.</w:t>
      </w:r>
    </w:p>
    <w:p w:rsidR="000C3FAE" w:rsidP="00223B17" w:rsidRDefault="000C3FAE" w14:paraId="655FFFC6" w14:textId="77777777">
      <w:pPr>
        <w:pStyle w:val="Tijeloteksta"/>
        <w:rPr>
          <w:rFonts w:ascii="Arial" w:hAnsi="Arial" w:cs="Arial"/>
          <w:szCs w:val="24"/>
        </w:rPr>
      </w:pPr>
    </w:p>
    <w:p w:rsidRPr="000C3FAE" w:rsidR="00051367" w:rsidP="00223B17" w:rsidRDefault="00051367" w14:paraId="486CC856" w14:textId="0938DC16">
      <w:pPr>
        <w:pStyle w:val="Tijeloteksta"/>
        <w:rPr>
          <w:rFonts w:ascii="Arial" w:hAnsi="Arial" w:cs="Arial"/>
          <w:szCs w:val="24"/>
        </w:rPr>
      </w:pPr>
      <w:r w:rsidRPr="000C3FAE">
        <w:rPr>
          <w:rFonts w:ascii="Arial" w:hAnsi="Arial" w:cs="Arial"/>
          <w:szCs w:val="24"/>
        </w:rPr>
        <w:t xml:space="preserve">8. Naime, odredbom članka 229. stavke 1. točke 1. Zakona o radu propisana je novčana kazna za prekršaj pravne osobe ako ne vodi evidenciju o radnicima i o </w:t>
      </w:r>
      <w:r w:rsidRPr="000C3FAE">
        <w:rPr>
          <w:rFonts w:ascii="Arial" w:hAnsi="Arial" w:cs="Arial"/>
          <w:szCs w:val="24"/>
        </w:rPr>
        <w:lastRenderedPageBreak/>
        <w:t>radnom vremenu ili je ne vodi na propisan način, ili ako na zahtjev inspektora rada ne dostavi podatke o radnicima i o radnom vremenu.</w:t>
      </w:r>
    </w:p>
    <w:p w:rsidRPr="000C3FAE" w:rsidR="00051367" w:rsidP="00223B17" w:rsidRDefault="00051367" w14:paraId="104E7665" w14:textId="77777777">
      <w:pPr>
        <w:pStyle w:val="Tijeloteksta"/>
        <w:rPr>
          <w:rFonts w:ascii="Arial" w:hAnsi="Arial" w:cs="Arial"/>
          <w:szCs w:val="24"/>
        </w:rPr>
      </w:pPr>
    </w:p>
    <w:p w:rsidRPr="000C3FAE" w:rsidR="00051367" w:rsidP="00223B17" w:rsidRDefault="000C3FAE" w14:paraId="2D20AA6E" w14:textId="32CD4E12">
      <w:pPr>
        <w:pStyle w:val="Tijeloteksta"/>
        <w:rPr>
          <w:rFonts w:ascii="Arial" w:hAnsi="Arial" w:cs="Arial"/>
          <w:szCs w:val="24"/>
        </w:rPr>
      </w:pPr>
      <w:r>
        <w:rPr>
          <w:rFonts w:ascii="Arial" w:hAnsi="Arial" w:cs="Arial"/>
          <w:szCs w:val="24"/>
        </w:rPr>
        <w:t>8</w:t>
      </w:r>
      <w:r w:rsidRPr="000C3FAE" w:rsidR="00051367">
        <w:rPr>
          <w:rFonts w:ascii="Arial" w:hAnsi="Arial" w:cs="Arial"/>
          <w:szCs w:val="24"/>
        </w:rPr>
        <w:t>.1. Materijalnom odredbom članka 5. Zakona o radu, na kuju se citirana kažnjiva odredba poziva propisano je da je poslodavac dužan voditi evidenciju o radnicima koji su kod njega zaposleni , koja mora sadržavati podatke o radnicima i o radnom vremenu, čiji sadržaj i način vođenja evidencije propisuje pravilnikom ministar nadležan za rad .</w:t>
      </w:r>
    </w:p>
    <w:p w:rsidR="000C3FAE" w:rsidP="00223B17" w:rsidRDefault="000C3FAE" w14:paraId="020E1E77" w14:textId="77777777">
      <w:pPr>
        <w:pStyle w:val="Tijeloteksta"/>
        <w:rPr>
          <w:rFonts w:ascii="Arial" w:hAnsi="Arial" w:cs="Arial"/>
          <w:szCs w:val="24"/>
        </w:rPr>
      </w:pPr>
    </w:p>
    <w:p w:rsidRPr="000C3FAE" w:rsidR="00051367" w:rsidP="00223B17" w:rsidRDefault="00051367" w14:paraId="5936F81B" w14:textId="22503025">
      <w:pPr>
        <w:pStyle w:val="Tijeloteksta"/>
        <w:rPr>
          <w:rFonts w:ascii="Arial" w:hAnsi="Arial" w:cs="Arial"/>
          <w:szCs w:val="24"/>
        </w:rPr>
      </w:pPr>
      <w:r w:rsidRPr="000C3FAE">
        <w:rPr>
          <w:rFonts w:ascii="Arial" w:hAnsi="Arial" w:cs="Arial"/>
          <w:szCs w:val="24"/>
        </w:rPr>
        <w:t xml:space="preserve">9. </w:t>
      </w:r>
      <w:r w:rsidRPr="000C3FAE" w:rsidR="00CF70DB">
        <w:rPr>
          <w:rFonts w:ascii="Arial" w:hAnsi="Arial" w:cs="Arial"/>
          <w:szCs w:val="24"/>
        </w:rPr>
        <w:t xml:space="preserve">U </w:t>
      </w:r>
      <w:r w:rsidRPr="000C3FAE">
        <w:rPr>
          <w:rFonts w:ascii="Arial" w:hAnsi="Arial" w:cs="Arial"/>
          <w:szCs w:val="24"/>
        </w:rPr>
        <w:t>optužnom prijedlogu odnosno izreci pobijane presude, nije naveden provedbeni propis Pravilnik o sadržaju i načinu vođenja evidencija o radnicima NN br.: 73/17) u kojem je u članku 8. određeno koje podatke moraju sadržavati evidencije o radnom vremenu, a bez kojih odlučnih činjenica se u konkretnom slučaju ne može raditi o inkriminiranom prekršaju.</w:t>
      </w:r>
    </w:p>
    <w:p w:rsidR="000C3FAE" w:rsidP="00223B17" w:rsidRDefault="000C3FAE" w14:paraId="6AA4D0AA" w14:textId="77777777">
      <w:pPr>
        <w:pStyle w:val="Tijeloteksta"/>
        <w:rPr>
          <w:rFonts w:ascii="Arial" w:hAnsi="Arial" w:cs="Arial"/>
          <w:szCs w:val="24"/>
        </w:rPr>
      </w:pPr>
    </w:p>
    <w:p w:rsidRPr="000C3FAE" w:rsidR="00051367" w:rsidP="00223B17" w:rsidRDefault="00051367" w14:paraId="2CD8FBDA" w14:textId="72B37BE4">
      <w:pPr>
        <w:pStyle w:val="Tijeloteksta"/>
        <w:rPr>
          <w:rFonts w:ascii="Arial" w:hAnsi="Arial" w:cs="Arial"/>
          <w:szCs w:val="24"/>
        </w:rPr>
      </w:pPr>
      <w:r w:rsidRPr="000C3FAE">
        <w:rPr>
          <w:rFonts w:ascii="Arial" w:hAnsi="Arial" w:cs="Arial"/>
          <w:szCs w:val="24"/>
        </w:rPr>
        <w:t>9.1. Prema odredbi članka 229. stavka 1. točke 1. Zakona o radu, proizlazi da se nepropisno vođenje evidencije o radnicima i radnom vremenu može utvrđivati na temelju posebnog propisa, dakle, radi se o prekršaju blanketne naravi jer se prekršajna odgovornost veže uz povredu blanketne norme (propisa) koja dopunjuje biće prekršajnog djela. Iz stanja spisa i obrazloženja pobijane presude razvidno je da se radilo o kršenju članka 8. Pravilnik o sadržaju i načinu vođenja evidencija o radnicima, što je izostalo u činjeničnom opisu djela, a time je i zakonski opis djela ostao manjkav.</w:t>
      </w:r>
    </w:p>
    <w:p w:rsidR="000C3FAE" w:rsidP="00223B17" w:rsidRDefault="000C3FAE" w14:paraId="454748FD" w14:textId="77777777">
      <w:pPr>
        <w:pStyle w:val="Tijeloteksta"/>
        <w:rPr>
          <w:rFonts w:ascii="Arial" w:hAnsi="Arial" w:cs="Arial"/>
          <w:szCs w:val="24"/>
        </w:rPr>
      </w:pPr>
    </w:p>
    <w:p w:rsidRPr="000C3FAE" w:rsidR="00051367" w:rsidP="00223B17" w:rsidRDefault="00051367" w14:paraId="1B429E15" w14:textId="4FE5FDD2">
      <w:pPr>
        <w:pStyle w:val="Tijeloteksta"/>
        <w:rPr>
          <w:rFonts w:ascii="Arial" w:hAnsi="Arial" w:cs="Arial"/>
          <w:szCs w:val="24"/>
        </w:rPr>
      </w:pPr>
      <w:r w:rsidRPr="000C3FAE">
        <w:rPr>
          <w:rFonts w:ascii="Arial" w:hAnsi="Arial" w:cs="Arial"/>
          <w:szCs w:val="24"/>
        </w:rPr>
        <w:t>9.2. Treba istači kako je zakonski opis, odnosno kvalificiranje prekršaja, podvođenje odlučnih činjenica sadržanih u činjeničnom opisu djela pod biće odgovarajućeg prekršaja, pri čemu sve odlučne činjenice moraju biti navedene isključivo u činjeničnom opisu prekršaja, a u nedostatku nekog od konstitutivnih elemenata bića djela u činjeničnom opisu, tako opisano djelo nije prekršaj.</w:t>
      </w:r>
    </w:p>
    <w:p w:rsidR="000C3FAE" w:rsidP="00223B17" w:rsidRDefault="000C3FAE" w14:paraId="44EADC8F" w14:textId="77777777">
      <w:pPr>
        <w:pStyle w:val="Tijeloteksta"/>
        <w:rPr>
          <w:rFonts w:ascii="Arial" w:hAnsi="Arial" w:cs="Arial"/>
          <w:szCs w:val="24"/>
        </w:rPr>
      </w:pPr>
    </w:p>
    <w:p w:rsidRPr="000C3FAE" w:rsidR="00051367" w:rsidP="00223B17" w:rsidRDefault="00051367" w14:paraId="65B754D5" w14:textId="5AC7FABC">
      <w:pPr>
        <w:pStyle w:val="Tijeloteksta"/>
        <w:rPr>
          <w:rFonts w:ascii="Arial" w:hAnsi="Arial" w:cs="Arial"/>
          <w:szCs w:val="24"/>
        </w:rPr>
      </w:pPr>
      <w:r w:rsidRPr="000C3FAE">
        <w:rPr>
          <w:rFonts w:ascii="Arial" w:hAnsi="Arial" w:cs="Arial"/>
          <w:szCs w:val="24"/>
        </w:rPr>
        <w:t>9.3. Kako u konkretnom slučaju u činjeničnom opisu prekršaja nije konkretizirana radnja izvršenja prekršaja niti naveden blanketni propis – Pravilnik kojim se određuje biće prekršajnog djela, na taj način je ostvarena povreda odredaba materijalnog prekršajnog prava na štetu okrivljene pravne i odgovorne osobe iz članka 196. stavka 1. Prekršajnog zakona jer su okrivljenici proglašeni krivima za djelo koje po činjeničnom opisu djela sadržanom pod točkom b) izrijeka osporavane presude nije prekršaj.</w:t>
      </w:r>
    </w:p>
    <w:p w:rsidR="000C3FAE" w:rsidP="00223B17" w:rsidRDefault="000C3FAE" w14:paraId="2F217EE8" w14:textId="77777777">
      <w:pPr>
        <w:pStyle w:val="Tijeloteksta"/>
        <w:rPr>
          <w:rFonts w:ascii="Arial" w:hAnsi="Arial" w:cs="Arial"/>
          <w:szCs w:val="24"/>
        </w:rPr>
      </w:pPr>
    </w:p>
    <w:p w:rsidRPr="000C3FAE" w:rsidR="00051367" w:rsidP="00223B17" w:rsidRDefault="00051367" w14:paraId="453E5AFA" w14:textId="011C20C3">
      <w:pPr>
        <w:pStyle w:val="Tijeloteksta"/>
        <w:rPr>
          <w:rFonts w:ascii="Arial" w:hAnsi="Arial" w:cs="Arial"/>
          <w:szCs w:val="24"/>
        </w:rPr>
      </w:pPr>
      <w:r w:rsidRPr="000C3FAE">
        <w:rPr>
          <w:rFonts w:ascii="Arial" w:hAnsi="Arial" w:cs="Arial"/>
          <w:szCs w:val="24"/>
        </w:rPr>
        <w:t>11. Slijedom iznijetog, kako izrijek pobijane presude u tom dijelu ne sadrži činjenični opis radnje prekršaja iz koje proizlazi zakonsko obilježje prekršaja iz članka 229. stavke 1. točke 1. i stavke 2. Zakona o radu to je ovaj sud, u povodu žalbe a po službenoj dužnosti, na temelju članka 207. Prekršajnog zakona prvostupanjsku presudu preinačio i okrivljenike zbog prekršaja za koji se optužuju , primjenom članka 182. točke 1. Prekršajnog zakona, oslobodio optužbe za djelo prekršaja pod točkom b) izreke.</w:t>
      </w:r>
    </w:p>
    <w:p w:rsidRPr="000C3FAE" w:rsidR="00051367" w:rsidP="00223B17" w:rsidRDefault="00051367" w14:paraId="14F9FD37" w14:textId="77777777">
      <w:pPr>
        <w:pStyle w:val="Tijeloteksta"/>
        <w:rPr>
          <w:rFonts w:ascii="Arial" w:hAnsi="Arial" w:cs="Arial"/>
          <w:szCs w:val="24"/>
        </w:rPr>
      </w:pPr>
    </w:p>
    <w:p w:rsidRPr="000C3FAE" w:rsidR="00525119" w:rsidP="00223B17" w:rsidRDefault="00D55BCA" w14:paraId="5573DDFA" w14:textId="4DE14CBE">
      <w:pPr>
        <w:jc w:val="both"/>
        <w:rPr>
          <w:rFonts w:ascii="Arial" w:hAnsi="Arial" w:cs="Arial"/>
        </w:rPr>
      </w:pPr>
      <w:r w:rsidRPr="000C3FAE">
        <w:rPr>
          <w:rFonts w:ascii="Arial" w:hAnsi="Arial" w:cs="Arial"/>
        </w:rPr>
        <w:t>12</w:t>
      </w:r>
      <w:r w:rsidRPr="000C3FAE" w:rsidR="00EB0FDE">
        <w:rPr>
          <w:rFonts w:ascii="Arial" w:hAnsi="Arial" w:cs="Arial"/>
        </w:rPr>
        <w:t xml:space="preserve">. </w:t>
      </w:r>
      <w:r w:rsidRPr="000C3FAE" w:rsidR="00773F20">
        <w:rPr>
          <w:rFonts w:ascii="Arial" w:hAnsi="Arial" w:cs="Arial"/>
        </w:rPr>
        <w:t>Odlučujući o žalbi te ispitujući pobijanu presudu po službenoj dužnosti u smislu odredbe članka 202. stavka 1. Prekršajnog zakona (NN 107/07,</w:t>
      </w:r>
      <w:r w:rsidRPr="000C3FAE" w:rsidR="00837EB2">
        <w:rPr>
          <w:rFonts w:ascii="Arial" w:hAnsi="Arial" w:cs="Arial"/>
        </w:rPr>
        <w:t xml:space="preserve"> </w:t>
      </w:r>
      <w:r w:rsidRPr="000C3FAE" w:rsidR="00773F20">
        <w:rPr>
          <w:rFonts w:ascii="Arial" w:hAnsi="Arial" w:cs="Arial"/>
        </w:rPr>
        <w:t>39/13,</w:t>
      </w:r>
      <w:r w:rsidRPr="000C3FAE" w:rsidR="00837EB2">
        <w:rPr>
          <w:rFonts w:ascii="Arial" w:hAnsi="Arial" w:cs="Arial"/>
        </w:rPr>
        <w:t xml:space="preserve"> </w:t>
      </w:r>
      <w:r w:rsidRPr="000C3FAE" w:rsidR="00773F20">
        <w:rPr>
          <w:rFonts w:ascii="Arial" w:hAnsi="Arial" w:cs="Arial"/>
        </w:rPr>
        <w:t>157/13,</w:t>
      </w:r>
      <w:r w:rsidRPr="000C3FAE" w:rsidR="00837EB2">
        <w:rPr>
          <w:rFonts w:ascii="Arial" w:hAnsi="Arial" w:cs="Arial"/>
        </w:rPr>
        <w:t xml:space="preserve"> </w:t>
      </w:r>
      <w:r w:rsidRPr="000C3FAE" w:rsidR="00773F20">
        <w:rPr>
          <w:rFonts w:ascii="Arial" w:hAnsi="Arial" w:cs="Arial"/>
        </w:rPr>
        <w:t>110/15,</w:t>
      </w:r>
      <w:r w:rsidRPr="000C3FAE" w:rsidR="00837EB2">
        <w:rPr>
          <w:rFonts w:ascii="Arial" w:hAnsi="Arial" w:cs="Arial"/>
        </w:rPr>
        <w:t xml:space="preserve"> </w:t>
      </w:r>
      <w:r w:rsidRPr="000C3FAE" w:rsidR="00773F20">
        <w:rPr>
          <w:rFonts w:ascii="Arial" w:hAnsi="Arial" w:cs="Arial"/>
        </w:rPr>
        <w:t>70/17</w:t>
      </w:r>
      <w:r w:rsidRPr="000C3FAE" w:rsidR="00837EB2">
        <w:rPr>
          <w:rFonts w:ascii="Arial" w:hAnsi="Arial" w:cs="Arial"/>
        </w:rPr>
        <w:t>, 118/18</w:t>
      </w:r>
      <w:r w:rsidRPr="000C3FAE" w:rsidR="00715FB1">
        <w:rPr>
          <w:rFonts w:ascii="Arial" w:hAnsi="Arial" w:cs="Arial"/>
        </w:rPr>
        <w:t>,114/22</w:t>
      </w:r>
      <w:r w:rsidRPr="000C3FAE" w:rsidR="00773F20">
        <w:rPr>
          <w:rFonts w:ascii="Arial" w:hAnsi="Arial" w:cs="Arial"/>
        </w:rPr>
        <w:t xml:space="preserve">), uz ocjenu navoda žalbe, Visoki prekršajni sud </w:t>
      </w:r>
      <w:r w:rsidRPr="000C3FAE" w:rsidR="00773F20">
        <w:rPr>
          <w:rFonts w:ascii="Arial" w:hAnsi="Arial" w:cs="Arial"/>
        </w:rPr>
        <w:lastRenderedPageBreak/>
        <w:t>Republike Hrvatske je našao da je u</w:t>
      </w:r>
      <w:r w:rsidR="009342CB">
        <w:rPr>
          <w:rFonts w:ascii="Arial" w:hAnsi="Arial" w:cs="Arial"/>
        </w:rPr>
        <w:t xml:space="preserve"> ostalom pobijanom a nepreinačenom dijelu u</w:t>
      </w:r>
      <w:r w:rsidRPr="000C3FAE" w:rsidR="00773F20">
        <w:rPr>
          <w:rFonts w:ascii="Arial" w:hAnsi="Arial" w:cs="Arial"/>
        </w:rPr>
        <w:t xml:space="preserve"> prvostupanjskom postupku počinjena bitna povreda odredaba prekršajnog postupka iz </w:t>
      </w:r>
      <w:r w:rsidRPr="000C3FAE" w:rsidR="00525119">
        <w:rPr>
          <w:rFonts w:ascii="Arial" w:hAnsi="Arial" w:cs="Arial"/>
        </w:rPr>
        <w:t>članka 195. stavka 1. točke 3. Prekršajnog zakona, jer je</w:t>
      </w:r>
      <w:r w:rsidRPr="000C3FAE" w:rsidR="00E91A04">
        <w:rPr>
          <w:rFonts w:ascii="Arial" w:hAnsi="Arial" w:cs="Arial"/>
        </w:rPr>
        <w:t xml:space="preserve"> glavna rasprava </w:t>
      </w:r>
      <w:r w:rsidRPr="000C3FAE" w:rsidR="00525119">
        <w:rPr>
          <w:rFonts w:ascii="Arial" w:hAnsi="Arial" w:cs="Arial"/>
        </w:rPr>
        <w:t>proveden</w:t>
      </w:r>
      <w:r w:rsidRPr="000C3FAE" w:rsidR="00E91A04">
        <w:rPr>
          <w:rFonts w:ascii="Arial" w:hAnsi="Arial" w:cs="Arial"/>
        </w:rPr>
        <w:t>a</w:t>
      </w:r>
      <w:r w:rsidRPr="000C3FAE" w:rsidR="00525119">
        <w:rPr>
          <w:rFonts w:ascii="Arial" w:hAnsi="Arial" w:cs="Arial"/>
        </w:rPr>
        <w:t xml:space="preserve"> bez sudjelovanja stran</w:t>
      </w:r>
      <w:r w:rsidRPr="000C3FAE" w:rsidR="00402687">
        <w:rPr>
          <w:rFonts w:ascii="Arial" w:hAnsi="Arial" w:cs="Arial"/>
        </w:rPr>
        <w:t>aka</w:t>
      </w:r>
      <w:r w:rsidRPr="000C3FAE" w:rsidR="00525119">
        <w:rPr>
          <w:rFonts w:ascii="Arial" w:hAnsi="Arial" w:cs="Arial"/>
        </w:rPr>
        <w:t xml:space="preserve"> u postupku, a što osnovano istič</w:t>
      </w:r>
      <w:r w:rsidRPr="000C3FAE" w:rsidR="00881F18">
        <w:rPr>
          <w:rFonts w:ascii="Arial" w:hAnsi="Arial" w:cs="Arial"/>
        </w:rPr>
        <w:t>e</w:t>
      </w:r>
      <w:r w:rsidRPr="000C3FAE" w:rsidR="00525119">
        <w:rPr>
          <w:rFonts w:ascii="Arial" w:hAnsi="Arial" w:cs="Arial"/>
        </w:rPr>
        <w:t xml:space="preserve"> i žalitelj</w:t>
      </w:r>
      <w:r w:rsidRPr="000C3FAE" w:rsidR="005536A5">
        <w:rPr>
          <w:rFonts w:ascii="Arial" w:hAnsi="Arial" w:cs="Arial"/>
        </w:rPr>
        <w:t>i</w:t>
      </w:r>
      <w:r w:rsidRPr="000C3FAE" w:rsidR="00525119">
        <w:rPr>
          <w:rFonts w:ascii="Arial" w:hAnsi="Arial" w:cs="Arial"/>
        </w:rPr>
        <w:t>.</w:t>
      </w:r>
    </w:p>
    <w:p w:rsidRPr="000C3FAE" w:rsidR="00E91A04" w:rsidP="00223B17" w:rsidRDefault="00E91A04" w14:paraId="5917A619" w14:textId="77777777">
      <w:pPr>
        <w:ind w:firstLine="708"/>
        <w:jc w:val="both"/>
        <w:rPr>
          <w:rFonts w:ascii="Arial" w:hAnsi="Arial" w:cs="Arial"/>
        </w:rPr>
      </w:pPr>
    </w:p>
    <w:p w:rsidRPr="000C3FAE" w:rsidR="00E91A04" w:rsidP="00223B17" w:rsidRDefault="00D55BCA" w14:paraId="7B4BE498" w14:textId="3393A298">
      <w:pPr>
        <w:jc w:val="both"/>
        <w:rPr>
          <w:rFonts w:ascii="Arial" w:hAnsi="Arial" w:cs="Arial"/>
        </w:rPr>
      </w:pPr>
      <w:r w:rsidRPr="000C3FAE">
        <w:rPr>
          <w:rFonts w:ascii="Arial" w:hAnsi="Arial" w:cs="Arial"/>
        </w:rPr>
        <w:t>13</w:t>
      </w:r>
      <w:r w:rsidRPr="000C3FAE" w:rsidR="00E91A04">
        <w:rPr>
          <w:rFonts w:ascii="Arial" w:hAnsi="Arial" w:cs="Arial"/>
        </w:rPr>
        <w:t xml:space="preserve">. Naime, iz sadržaja spisa vidljivo je da </w:t>
      </w:r>
      <w:r w:rsidRPr="000C3FAE" w:rsidR="00100796">
        <w:rPr>
          <w:rFonts w:ascii="Arial" w:hAnsi="Arial" w:cs="Arial"/>
        </w:rPr>
        <w:t xml:space="preserve">je </w:t>
      </w:r>
      <w:r w:rsidRPr="000C3FAE" w:rsidR="00E91A04">
        <w:rPr>
          <w:rFonts w:ascii="Arial" w:hAnsi="Arial" w:cs="Arial"/>
        </w:rPr>
        <w:t>glavn</w:t>
      </w:r>
      <w:r w:rsidRPr="000C3FAE" w:rsidR="00100796">
        <w:rPr>
          <w:rFonts w:ascii="Arial" w:hAnsi="Arial" w:cs="Arial"/>
        </w:rPr>
        <w:t>a</w:t>
      </w:r>
      <w:r w:rsidRPr="000C3FAE" w:rsidR="00E91A04">
        <w:rPr>
          <w:rFonts w:ascii="Arial" w:hAnsi="Arial" w:cs="Arial"/>
        </w:rPr>
        <w:t xml:space="preserve"> rasprav</w:t>
      </w:r>
      <w:r w:rsidRPr="000C3FAE" w:rsidR="00100796">
        <w:rPr>
          <w:rFonts w:ascii="Arial" w:hAnsi="Arial" w:cs="Arial"/>
        </w:rPr>
        <w:t xml:space="preserve">a održana dana </w:t>
      </w:r>
      <w:r w:rsidRPr="000C3FAE" w:rsidR="00310AD4">
        <w:rPr>
          <w:rFonts w:ascii="Arial" w:hAnsi="Arial" w:cs="Arial"/>
        </w:rPr>
        <w:t xml:space="preserve"> </w:t>
      </w:r>
      <w:r w:rsidRPr="000C3FAE" w:rsidR="007A62BD">
        <w:rPr>
          <w:rFonts w:ascii="Arial" w:hAnsi="Arial" w:cs="Arial"/>
        </w:rPr>
        <w:t xml:space="preserve"> </w:t>
      </w:r>
      <w:r w:rsidRPr="000C3FAE" w:rsidR="00881F18">
        <w:rPr>
          <w:rFonts w:ascii="Arial" w:hAnsi="Arial" w:cs="Arial"/>
        </w:rPr>
        <w:t xml:space="preserve"> 1</w:t>
      </w:r>
      <w:r w:rsidRPr="000C3FAE" w:rsidR="005536A5">
        <w:rPr>
          <w:rFonts w:ascii="Arial" w:hAnsi="Arial" w:cs="Arial"/>
        </w:rPr>
        <w:t>7</w:t>
      </w:r>
      <w:r w:rsidRPr="000C3FAE" w:rsidR="00881F18">
        <w:rPr>
          <w:rFonts w:ascii="Arial" w:hAnsi="Arial" w:cs="Arial"/>
        </w:rPr>
        <w:t>. </w:t>
      </w:r>
      <w:r w:rsidRPr="000C3FAE" w:rsidR="005536A5">
        <w:rPr>
          <w:rFonts w:ascii="Arial" w:hAnsi="Arial" w:cs="Arial"/>
        </w:rPr>
        <w:t xml:space="preserve">siječnja </w:t>
      </w:r>
      <w:r w:rsidRPr="000C3FAE" w:rsidR="00100796">
        <w:rPr>
          <w:rFonts w:ascii="Arial" w:hAnsi="Arial" w:cs="Arial"/>
        </w:rPr>
        <w:t>202</w:t>
      </w:r>
      <w:r w:rsidRPr="000C3FAE" w:rsidR="005536A5">
        <w:rPr>
          <w:rFonts w:ascii="Arial" w:hAnsi="Arial" w:cs="Arial"/>
        </w:rPr>
        <w:t>4</w:t>
      </w:r>
      <w:r w:rsidRPr="000C3FAE" w:rsidR="00100796">
        <w:rPr>
          <w:rFonts w:ascii="Arial" w:hAnsi="Arial" w:cs="Arial"/>
        </w:rPr>
        <w:t>.</w:t>
      </w:r>
      <w:r w:rsidRPr="000C3FAE" w:rsidR="005536A5">
        <w:rPr>
          <w:rFonts w:ascii="Arial" w:hAnsi="Arial" w:cs="Arial"/>
        </w:rPr>
        <w:t xml:space="preserve"> i dana 4. travnja 2024. godine</w:t>
      </w:r>
      <w:r w:rsidRPr="000C3FAE" w:rsidR="00100796">
        <w:rPr>
          <w:rFonts w:ascii="Arial" w:hAnsi="Arial" w:cs="Arial"/>
        </w:rPr>
        <w:t xml:space="preserve"> bez  nazočnosti </w:t>
      </w:r>
      <w:r w:rsidRPr="000C3FAE" w:rsidR="00881F18">
        <w:rPr>
          <w:rFonts w:ascii="Arial" w:hAnsi="Arial" w:cs="Arial"/>
        </w:rPr>
        <w:t>II-</w:t>
      </w:r>
      <w:r w:rsidRPr="000C3FAE" w:rsidR="00100796">
        <w:rPr>
          <w:rFonts w:ascii="Arial" w:hAnsi="Arial" w:cs="Arial"/>
        </w:rPr>
        <w:t>okrivljenika</w:t>
      </w:r>
      <w:r w:rsidRPr="000C3FAE" w:rsidR="00881F18">
        <w:rPr>
          <w:rFonts w:ascii="Arial" w:hAnsi="Arial" w:cs="Arial"/>
        </w:rPr>
        <w:t xml:space="preserve"> koj</w:t>
      </w:r>
      <w:r w:rsidRPr="000C3FAE" w:rsidR="005536A5">
        <w:rPr>
          <w:rFonts w:ascii="Arial" w:hAnsi="Arial" w:cs="Arial"/>
        </w:rPr>
        <w:t>em</w:t>
      </w:r>
      <w:r w:rsidRPr="000C3FAE" w:rsidR="00881F18">
        <w:rPr>
          <w:rFonts w:ascii="Arial" w:hAnsi="Arial" w:cs="Arial"/>
        </w:rPr>
        <w:t xml:space="preserve"> poziv za glavnu raspravu nije uredno uručen</w:t>
      </w:r>
      <w:r w:rsidRPr="000C3FAE" w:rsidR="005536A5">
        <w:rPr>
          <w:rFonts w:ascii="Arial" w:hAnsi="Arial" w:cs="Arial"/>
        </w:rPr>
        <w:t xml:space="preserve"> za dan 17. siječnja 2024.</w:t>
      </w:r>
      <w:r w:rsidRPr="000C3FAE" w:rsidR="005E4FEC">
        <w:rPr>
          <w:rFonts w:ascii="Arial" w:hAnsi="Arial" w:cs="Arial"/>
        </w:rPr>
        <w:t>,</w:t>
      </w:r>
      <w:r w:rsidRPr="000C3FAE" w:rsidR="005536A5">
        <w:rPr>
          <w:rFonts w:ascii="Arial" w:hAnsi="Arial" w:cs="Arial"/>
        </w:rPr>
        <w:t xml:space="preserve"> naime, poziv za raspravu potpisala je najvjerojatnije svjedok Ivana </w:t>
      </w:r>
      <w:proofErr w:type="spellStart"/>
      <w:r w:rsidRPr="000C3FAE" w:rsidR="005536A5">
        <w:rPr>
          <w:rFonts w:ascii="Arial" w:hAnsi="Arial" w:cs="Arial"/>
        </w:rPr>
        <w:t>Filipić</w:t>
      </w:r>
      <w:proofErr w:type="spellEnd"/>
      <w:r w:rsidRPr="000C3FAE" w:rsidR="005536A5">
        <w:rPr>
          <w:rFonts w:ascii="Arial" w:hAnsi="Arial" w:cs="Arial"/>
        </w:rPr>
        <w:t xml:space="preserve"> koja je pozvana na isto ročište kada i </w:t>
      </w:r>
      <w:r w:rsidRPr="000C3FAE" w:rsidR="00970719">
        <w:rPr>
          <w:rFonts w:ascii="Arial" w:hAnsi="Arial" w:cs="Arial"/>
        </w:rPr>
        <w:t>II.</w:t>
      </w:r>
      <w:r w:rsidRPr="000C3FAE" w:rsidR="005536A5">
        <w:rPr>
          <w:rFonts w:ascii="Arial" w:hAnsi="Arial" w:cs="Arial"/>
        </w:rPr>
        <w:t xml:space="preserve"> okrivljenik i radi se o potpisima iste osobe, dakle poziv drugookrivljenoj odgovor</w:t>
      </w:r>
      <w:r w:rsidRPr="000C3FAE" w:rsidR="00970719">
        <w:rPr>
          <w:rFonts w:ascii="Arial" w:hAnsi="Arial" w:cs="Arial"/>
        </w:rPr>
        <w:t>noj</w:t>
      </w:r>
      <w:r w:rsidRPr="000C3FAE" w:rsidR="005536A5">
        <w:rPr>
          <w:rFonts w:ascii="Arial" w:hAnsi="Arial" w:cs="Arial"/>
        </w:rPr>
        <w:t xml:space="preserve"> osobi nije uredno uručen</w:t>
      </w:r>
      <w:r w:rsidRPr="000C3FAE" w:rsidR="00970719">
        <w:rPr>
          <w:rFonts w:ascii="Arial" w:hAnsi="Arial" w:cs="Arial"/>
        </w:rPr>
        <w:t>, jer potpis na dostavnici je različit od potpisa drugookrivljene odgovorne osobe na punomoći i dostavnici o primitku presude koji su identični, a različiti od potpisa o primitku poziva za ročište od 17. siječnja 2024.godine</w:t>
      </w:r>
      <w:r w:rsidR="00E11C13">
        <w:rPr>
          <w:rFonts w:ascii="Arial" w:hAnsi="Arial" w:cs="Arial"/>
        </w:rPr>
        <w:t>.</w:t>
      </w:r>
      <w:r w:rsidRPr="000C3FAE" w:rsidR="00970719">
        <w:rPr>
          <w:rFonts w:ascii="Arial" w:hAnsi="Arial" w:cs="Arial"/>
        </w:rPr>
        <w:t xml:space="preserve"> </w:t>
      </w:r>
      <w:r w:rsidRPr="000C3FAE" w:rsidR="00E11C13">
        <w:rPr>
          <w:rFonts w:ascii="Arial" w:hAnsi="Arial" w:cs="Arial"/>
        </w:rPr>
        <w:t xml:space="preserve">Nadalje </w:t>
      </w:r>
      <w:r w:rsidRPr="000C3FAE" w:rsidR="00970719">
        <w:rPr>
          <w:rFonts w:ascii="Arial" w:hAnsi="Arial" w:cs="Arial"/>
        </w:rPr>
        <w:t>II-</w:t>
      </w:r>
      <w:proofErr w:type="spellStart"/>
      <w:r w:rsidRPr="000C3FAE" w:rsidR="00970719">
        <w:rPr>
          <w:rFonts w:ascii="Arial" w:hAnsi="Arial" w:cs="Arial"/>
        </w:rPr>
        <w:t>okr</w:t>
      </w:r>
      <w:proofErr w:type="spellEnd"/>
      <w:r w:rsidRPr="000C3FAE" w:rsidR="00970719">
        <w:rPr>
          <w:rFonts w:ascii="Arial" w:hAnsi="Arial" w:cs="Arial"/>
        </w:rPr>
        <w:t>. odgovornoj osobi nije</w:t>
      </w:r>
      <w:r w:rsidRPr="000C3FAE" w:rsidR="005536A5">
        <w:rPr>
          <w:rFonts w:ascii="Arial" w:hAnsi="Arial" w:cs="Arial"/>
        </w:rPr>
        <w:t xml:space="preserve"> uredno uručen poziv za raspravu održan</w:t>
      </w:r>
      <w:r w:rsidRPr="000C3FAE" w:rsidR="00970719">
        <w:rPr>
          <w:rFonts w:ascii="Arial" w:hAnsi="Arial" w:cs="Arial"/>
        </w:rPr>
        <w:t>u</w:t>
      </w:r>
      <w:r w:rsidRPr="000C3FAE" w:rsidR="005536A5">
        <w:rPr>
          <w:rFonts w:ascii="Arial" w:hAnsi="Arial" w:cs="Arial"/>
        </w:rPr>
        <w:t xml:space="preserve"> </w:t>
      </w:r>
      <w:r w:rsidRPr="000C3FAE" w:rsidR="00970719">
        <w:rPr>
          <w:rFonts w:ascii="Arial" w:hAnsi="Arial" w:cs="Arial"/>
        </w:rPr>
        <w:t>4.</w:t>
      </w:r>
      <w:r w:rsidRPr="000C3FAE" w:rsidR="005536A5">
        <w:rPr>
          <w:rFonts w:ascii="Arial" w:hAnsi="Arial" w:cs="Arial"/>
        </w:rPr>
        <w:t xml:space="preserve"> travnja 202</w:t>
      </w:r>
      <w:r w:rsidRPr="000C3FAE" w:rsidR="00970719">
        <w:rPr>
          <w:rFonts w:ascii="Arial" w:hAnsi="Arial" w:cs="Arial"/>
        </w:rPr>
        <w:t>4. godine jer</w:t>
      </w:r>
      <w:r w:rsidRPr="000C3FAE" w:rsidR="005536A5">
        <w:rPr>
          <w:rFonts w:ascii="Arial" w:hAnsi="Arial" w:cs="Arial"/>
        </w:rPr>
        <w:t xml:space="preserve"> okrivljeniku</w:t>
      </w:r>
      <w:r w:rsidRPr="000C3FAE" w:rsidR="00970719">
        <w:rPr>
          <w:rFonts w:ascii="Arial" w:hAnsi="Arial" w:cs="Arial"/>
        </w:rPr>
        <w:t xml:space="preserve"> poziv</w:t>
      </w:r>
      <w:r w:rsidRPr="000C3FAE" w:rsidR="005536A5">
        <w:rPr>
          <w:rFonts w:ascii="Arial" w:hAnsi="Arial" w:cs="Arial"/>
        </w:rPr>
        <w:t xml:space="preserve"> nije uručen</w:t>
      </w:r>
      <w:r w:rsidRPr="000C3FAE" w:rsidR="00881F18">
        <w:rPr>
          <w:rFonts w:ascii="Arial" w:hAnsi="Arial" w:cs="Arial"/>
        </w:rPr>
        <w:t xml:space="preserve"> </w:t>
      </w:r>
      <w:r w:rsidRPr="000C3FAE" w:rsidR="00970719">
        <w:rPr>
          <w:rFonts w:ascii="Arial" w:hAnsi="Arial" w:cs="Arial"/>
        </w:rPr>
        <w:t>za rasprave na kojim</w:t>
      </w:r>
      <w:r w:rsidRPr="000C3FAE" w:rsidR="00100796">
        <w:rPr>
          <w:rFonts w:ascii="Arial" w:hAnsi="Arial" w:cs="Arial"/>
        </w:rPr>
        <w:t xml:space="preserve"> </w:t>
      </w:r>
      <w:r w:rsidRPr="000C3FAE" w:rsidR="009D5AA1">
        <w:rPr>
          <w:rFonts w:ascii="Arial" w:hAnsi="Arial" w:cs="Arial"/>
        </w:rPr>
        <w:t>je</w:t>
      </w:r>
      <w:r w:rsidRPr="000C3FAE" w:rsidR="00100796">
        <w:rPr>
          <w:rFonts w:ascii="Arial" w:hAnsi="Arial" w:cs="Arial"/>
        </w:rPr>
        <w:t xml:space="preserve">  proveden dokaz</w:t>
      </w:r>
      <w:r w:rsidRPr="000C3FAE" w:rsidR="009D5AA1">
        <w:rPr>
          <w:rFonts w:ascii="Arial" w:hAnsi="Arial" w:cs="Arial"/>
        </w:rPr>
        <w:t>n</w:t>
      </w:r>
      <w:r w:rsidRPr="000C3FAE" w:rsidR="00100796">
        <w:rPr>
          <w:rFonts w:ascii="Arial" w:hAnsi="Arial" w:cs="Arial"/>
        </w:rPr>
        <w:t xml:space="preserve">i </w:t>
      </w:r>
      <w:r w:rsidRPr="000C3FAE" w:rsidR="009D5AA1">
        <w:rPr>
          <w:rFonts w:ascii="Arial" w:hAnsi="Arial" w:cs="Arial"/>
        </w:rPr>
        <w:t>postupak</w:t>
      </w:r>
      <w:r w:rsidRPr="000C3FAE" w:rsidR="00100796">
        <w:rPr>
          <w:rFonts w:ascii="Arial" w:hAnsi="Arial" w:cs="Arial"/>
        </w:rPr>
        <w:t xml:space="preserve">, a na koje provedene dokaze </w:t>
      </w:r>
      <w:r w:rsidRPr="000C3FAE" w:rsidR="00881F18">
        <w:rPr>
          <w:rFonts w:ascii="Arial" w:hAnsi="Arial" w:cs="Arial"/>
        </w:rPr>
        <w:t>II-</w:t>
      </w:r>
      <w:proofErr w:type="spellStart"/>
      <w:r w:rsidRPr="000C3FAE" w:rsidR="00881F18">
        <w:rPr>
          <w:rFonts w:ascii="Arial" w:hAnsi="Arial" w:cs="Arial"/>
        </w:rPr>
        <w:t>okr</w:t>
      </w:r>
      <w:proofErr w:type="spellEnd"/>
      <w:r w:rsidRPr="000C3FAE" w:rsidR="00881F18">
        <w:rPr>
          <w:rFonts w:ascii="Arial" w:hAnsi="Arial" w:cs="Arial"/>
        </w:rPr>
        <w:t>. odgovorna osoba se nije mogla</w:t>
      </w:r>
      <w:r w:rsidRPr="000C3FAE" w:rsidR="00100796">
        <w:rPr>
          <w:rFonts w:ascii="Arial" w:hAnsi="Arial" w:cs="Arial"/>
        </w:rPr>
        <w:t xml:space="preserve"> očitovati, dakle, </w:t>
      </w:r>
      <w:r w:rsidRPr="000C3FAE" w:rsidR="009D5AA1">
        <w:rPr>
          <w:rFonts w:ascii="Arial" w:hAnsi="Arial" w:cs="Arial"/>
        </w:rPr>
        <w:t xml:space="preserve">čime </w:t>
      </w:r>
      <w:r w:rsidRPr="000C3FAE" w:rsidR="00881F18">
        <w:rPr>
          <w:rFonts w:ascii="Arial" w:hAnsi="Arial" w:cs="Arial"/>
        </w:rPr>
        <w:t>je II-</w:t>
      </w:r>
      <w:proofErr w:type="spellStart"/>
      <w:r w:rsidRPr="000C3FAE" w:rsidR="009D5AA1">
        <w:rPr>
          <w:rFonts w:ascii="Arial" w:hAnsi="Arial" w:cs="Arial"/>
        </w:rPr>
        <w:t>okr</w:t>
      </w:r>
      <w:proofErr w:type="spellEnd"/>
      <w:r w:rsidRPr="000C3FAE" w:rsidR="00881F18">
        <w:rPr>
          <w:rFonts w:ascii="Arial" w:hAnsi="Arial" w:cs="Arial"/>
        </w:rPr>
        <w:t>. odgovornoj osobi</w:t>
      </w:r>
      <w:r w:rsidRPr="000C3FAE" w:rsidR="00100796">
        <w:rPr>
          <w:rFonts w:ascii="Arial" w:hAnsi="Arial" w:cs="Arial"/>
        </w:rPr>
        <w:t xml:space="preserve"> uskraćena mogućnost da se očituju o provedenim dokazima.</w:t>
      </w:r>
      <w:r w:rsidRPr="000C3FAE" w:rsidR="005E4FEC">
        <w:rPr>
          <w:rFonts w:ascii="Arial" w:hAnsi="Arial" w:cs="Arial"/>
        </w:rPr>
        <w:t xml:space="preserve"> </w:t>
      </w:r>
    </w:p>
    <w:p w:rsidRPr="000C3FAE" w:rsidR="00F60303" w:rsidP="00223B17" w:rsidRDefault="00F60303" w14:paraId="298DA16B" w14:textId="77777777">
      <w:pPr>
        <w:ind w:firstLine="708"/>
        <w:jc w:val="both"/>
        <w:rPr>
          <w:rFonts w:ascii="Arial" w:hAnsi="Arial" w:cs="Arial"/>
        </w:rPr>
      </w:pPr>
    </w:p>
    <w:p w:rsidRPr="000C3FAE" w:rsidR="00773F20" w:rsidP="00223B17" w:rsidRDefault="00D55BCA" w14:paraId="397645A3" w14:textId="77777777">
      <w:pPr>
        <w:jc w:val="both"/>
        <w:rPr>
          <w:rFonts w:ascii="Arial" w:hAnsi="Arial" w:cs="Arial"/>
        </w:rPr>
      </w:pPr>
      <w:r w:rsidRPr="000C3FAE">
        <w:rPr>
          <w:rFonts w:ascii="Arial" w:hAnsi="Arial" w:cs="Arial"/>
        </w:rPr>
        <w:t>14</w:t>
      </w:r>
      <w:r w:rsidRPr="000C3FAE" w:rsidR="00D16C2A">
        <w:rPr>
          <w:rFonts w:ascii="Arial" w:hAnsi="Arial" w:cs="Arial"/>
        </w:rPr>
        <w:t xml:space="preserve">. </w:t>
      </w:r>
      <w:r w:rsidRPr="000C3FAE" w:rsidR="00773F20">
        <w:rPr>
          <w:rFonts w:ascii="Arial" w:hAnsi="Arial" w:cs="Arial"/>
        </w:rPr>
        <w:t xml:space="preserve">Iz navedenih razloga, na temelju članka 206. Prekršajnog zakona, trebalo je prihvatiti žalbu </w:t>
      </w:r>
      <w:r w:rsidRPr="000C3FAE" w:rsidR="000B3DFE">
        <w:rPr>
          <w:rFonts w:ascii="Arial" w:hAnsi="Arial" w:cs="Arial"/>
        </w:rPr>
        <w:t xml:space="preserve"> okrivljenika</w:t>
      </w:r>
      <w:r w:rsidRPr="000C3FAE" w:rsidR="00773F20">
        <w:rPr>
          <w:rFonts w:ascii="Arial" w:hAnsi="Arial" w:cs="Arial"/>
        </w:rPr>
        <w:t xml:space="preserve"> kao osnovanu i prvostupanjsku presudu ukinuti</w:t>
      </w:r>
      <w:r w:rsidRPr="000C3FAE">
        <w:rPr>
          <w:rFonts w:ascii="Arial" w:hAnsi="Arial" w:cs="Arial"/>
        </w:rPr>
        <w:t xml:space="preserve"> u pobijanom a ne preinačenom dijelu</w:t>
      </w:r>
      <w:r w:rsidRPr="000C3FAE" w:rsidR="00773F20">
        <w:rPr>
          <w:rFonts w:ascii="Arial" w:hAnsi="Arial" w:cs="Arial"/>
        </w:rPr>
        <w:t>, s time da će sudac prvostupanjskog suda otkloniti istaknute nedostatke, imajući u vidu razloge ovog rješenja, kao i navode žalbe, a nakon toga donijeti novu zakonitu odluku.</w:t>
      </w:r>
    </w:p>
    <w:p w:rsidR="000C3FAE" w:rsidP="00223B17" w:rsidRDefault="000C3FAE" w14:paraId="1D94690A" w14:textId="77777777">
      <w:pPr>
        <w:ind w:left="2160" w:firstLine="720"/>
        <w:jc w:val="both"/>
        <w:rPr>
          <w:rFonts w:ascii="Arial" w:hAnsi="Arial" w:cs="Arial"/>
        </w:rPr>
      </w:pPr>
      <w:r>
        <w:rPr>
          <w:rFonts w:ascii="Arial" w:hAnsi="Arial" w:cs="Arial"/>
        </w:rPr>
        <w:t xml:space="preserve"> </w:t>
      </w:r>
    </w:p>
    <w:p w:rsidRPr="000C3FAE" w:rsidR="00D81140" w:rsidP="00223B17" w:rsidRDefault="000C3FAE" w14:paraId="095A47CC" w14:textId="7D2C5B13">
      <w:pPr>
        <w:ind w:left="2160" w:firstLine="720"/>
        <w:jc w:val="both"/>
        <w:rPr>
          <w:rFonts w:ascii="Arial" w:hAnsi="Arial" w:cs="Arial"/>
        </w:rPr>
      </w:pPr>
      <w:r>
        <w:rPr>
          <w:rFonts w:ascii="Arial" w:hAnsi="Arial" w:cs="Arial"/>
        </w:rPr>
        <w:t xml:space="preserve"> </w:t>
      </w:r>
      <w:r w:rsidRPr="000C3FAE" w:rsidR="00D81140">
        <w:rPr>
          <w:rFonts w:ascii="Arial" w:hAnsi="Arial" w:cs="Arial"/>
        </w:rPr>
        <w:t>U Zagrebu</w:t>
      </w:r>
      <w:r w:rsidR="00223B17">
        <w:rPr>
          <w:rFonts w:ascii="Arial" w:hAnsi="Arial" w:cs="Arial"/>
        </w:rPr>
        <w:t xml:space="preserve"> 14. svibnja 2026.</w:t>
      </w:r>
      <w:r w:rsidRPr="000C3FAE" w:rsidR="00881F18">
        <w:rPr>
          <w:rFonts w:ascii="Arial" w:hAnsi="Arial" w:cs="Arial"/>
        </w:rPr>
        <w:t xml:space="preserve"> </w:t>
      </w:r>
    </w:p>
    <w:p w:rsidRPr="000C3FAE" w:rsidR="00D81140" w:rsidP="00223B17" w:rsidRDefault="00D81140" w14:paraId="67811ED2" w14:textId="77777777">
      <w:pPr>
        <w:jc w:val="center"/>
        <w:rPr>
          <w:rFonts w:ascii="Arial" w:hAnsi="Arial" w:cs="Arial"/>
        </w:rPr>
      </w:pPr>
    </w:p>
    <w:tbl>
      <w:tblPr>
        <w:tblW w:w="0" w:type="auto"/>
        <w:tblLook w:firstRow="1" w:lastRow="1" w:firstColumn="1" w:lastColumn="1" w:noHBand="0" w:noVBand="0" w:val="01E0"/>
      </w:tblPr>
      <w:tblGrid>
        <w:gridCol w:w="3086"/>
        <w:gridCol w:w="2917"/>
        <w:gridCol w:w="3067"/>
      </w:tblGrid>
      <w:tr w:rsidRPr="000C3FAE" w:rsidR="00D81140" w:rsidTr="000C3FAE" w14:paraId="677F0B44" w14:textId="77777777">
        <w:tc>
          <w:tcPr>
            <w:tcW w:w="3284" w:type="dxa"/>
          </w:tcPr>
          <w:p w:rsidRPr="000C3FAE" w:rsidR="00D81140" w:rsidP="00223B17" w:rsidRDefault="00D81140" w14:paraId="5F884397" w14:textId="77777777">
            <w:pPr>
              <w:jc w:val="center"/>
              <w:rPr>
                <w:rFonts w:ascii="Arial" w:hAnsi="Arial" w:cs="Arial"/>
              </w:rPr>
            </w:pPr>
            <w:r w:rsidRPr="000C3FAE">
              <w:rPr>
                <w:rFonts w:ascii="Arial" w:hAnsi="Arial" w:cs="Arial"/>
              </w:rPr>
              <w:t>Zapisničarka:</w:t>
            </w:r>
          </w:p>
        </w:tc>
        <w:tc>
          <w:tcPr>
            <w:tcW w:w="3285" w:type="dxa"/>
          </w:tcPr>
          <w:p w:rsidRPr="000C3FAE" w:rsidR="00D81140" w:rsidP="00223B17" w:rsidRDefault="00D81140" w14:paraId="0995E7E0" w14:textId="29AEEDA7">
            <w:pPr>
              <w:jc w:val="center"/>
              <w:rPr>
                <w:rFonts w:ascii="Arial" w:hAnsi="Arial" w:cs="Arial"/>
              </w:rPr>
            </w:pPr>
          </w:p>
        </w:tc>
        <w:tc>
          <w:tcPr>
            <w:tcW w:w="3285" w:type="dxa"/>
          </w:tcPr>
          <w:p w:rsidRPr="000C3FAE" w:rsidR="00D81140" w:rsidP="00223B17" w:rsidRDefault="00D81140" w14:paraId="56ED450E" w14:textId="77777777">
            <w:pPr>
              <w:jc w:val="center"/>
              <w:rPr>
                <w:rFonts w:ascii="Arial" w:hAnsi="Arial" w:cs="Arial"/>
              </w:rPr>
            </w:pPr>
            <w:r w:rsidRPr="000C3FAE">
              <w:rPr>
                <w:rFonts w:ascii="Arial" w:hAnsi="Arial" w:cs="Arial"/>
              </w:rPr>
              <w:t>Predsjednik vijeća:</w:t>
            </w:r>
          </w:p>
        </w:tc>
      </w:tr>
      <w:tr w:rsidRPr="000C3FAE" w:rsidR="00D81140" w:rsidTr="000C3FAE" w14:paraId="6F4D5058" w14:textId="77777777">
        <w:tc>
          <w:tcPr>
            <w:tcW w:w="3284" w:type="dxa"/>
          </w:tcPr>
          <w:p w:rsidRPr="000C3FAE" w:rsidR="00D81140" w:rsidP="00223B17" w:rsidRDefault="00D81140" w14:paraId="0FE02019" w14:textId="77777777">
            <w:pPr>
              <w:jc w:val="center"/>
              <w:rPr>
                <w:rFonts w:ascii="Arial" w:hAnsi="Arial" w:cs="Arial"/>
              </w:rPr>
            </w:pPr>
          </w:p>
        </w:tc>
        <w:tc>
          <w:tcPr>
            <w:tcW w:w="3285" w:type="dxa"/>
          </w:tcPr>
          <w:p w:rsidRPr="000C3FAE" w:rsidR="00D81140" w:rsidP="00223B17" w:rsidRDefault="00D81140" w14:paraId="243C243E" w14:textId="77777777">
            <w:pPr>
              <w:jc w:val="center"/>
              <w:rPr>
                <w:rFonts w:ascii="Arial" w:hAnsi="Arial" w:cs="Arial"/>
              </w:rPr>
            </w:pPr>
          </w:p>
        </w:tc>
        <w:tc>
          <w:tcPr>
            <w:tcW w:w="3285" w:type="dxa"/>
          </w:tcPr>
          <w:p w:rsidRPr="000C3FAE" w:rsidR="00D81140" w:rsidP="00223B17" w:rsidRDefault="00D81140" w14:paraId="32472B1A" w14:textId="77777777">
            <w:pPr>
              <w:jc w:val="center"/>
              <w:rPr>
                <w:rFonts w:ascii="Arial" w:hAnsi="Arial" w:cs="Arial"/>
              </w:rPr>
            </w:pPr>
          </w:p>
        </w:tc>
      </w:tr>
      <w:tr w:rsidRPr="000C3FAE" w:rsidR="00D81140" w:rsidTr="000C3FAE" w14:paraId="14312CD1" w14:textId="77777777">
        <w:tc>
          <w:tcPr>
            <w:tcW w:w="3284" w:type="dxa"/>
          </w:tcPr>
          <w:p w:rsidRPr="000C3FAE" w:rsidR="00D81140" w:rsidP="00223B17" w:rsidRDefault="00D81140" w14:paraId="04104040" w14:textId="77777777">
            <w:pPr>
              <w:jc w:val="center"/>
              <w:rPr>
                <w:rFonts w:ascii="Arial" w:hAnsi="Arial" w:cs="Arial"/>
              </w:rPr>
            </w:pPr>
            <w:r w:rsidRPr="000C3FAE">
              <w:rPr>
                <w:rFonts w:ascii="Arial" w:hAnsi="Arial" w:cs="Arial"/>
              </w:rPr>
              <w:t xml:space="preserve">Diana </w:t>
            </w:r>
            <w:proofErr w:type="spellStart"/>
            <w:r w:rsidRPr="000C3FAE">
              <w:rPr>
                <w:rFonts w:ascii="Arial" w:hAnsi="Arial" w:cs="Arial"/>
              </w:rPr>
              <w:t>Pavlečić</w:t>
            </w:r>
            <w:proofErr w:type="spellEnd"/>
            <w:r w:rsidRPr="000C3FAE">
              <w:rPr>
                <w:rFonts w:ascii="Arial" w:hAnsi="Arial" w:cs="Arial"/>
              </w:rPr>
              <w:t xml:space="preserve"> v.r.</w:t>
            </w:r>
          </w:p>
        </w:tc>
        <w:tc>
          <w:tcPr>
            <w:tcW w:w="3285" w:type="dxa"/>
          </w:tcPr>
          <w:p w:rsidRPr="000C3FAE" w:rsidR="00D81140" w:rsidP="00223B17" w:rsidRDefault="00D81140" w14:paraId="7E7D8986" w14:textId="36DFDBFC">
            <w:pPr>
              <w:jc w:val="center"/>
              <w:rPr>
                <w:rFonts w:ascii="Arial" w:hAnsi="Arial" w:cs="Arial"/>
              </w:rPr>
            </w:pPr>
          </w:p>
        </w:tc>
        <w:tc>
          <w:tcPr>
            <w:tcW w:w="3285" w:type="dxa"/>
          </w:tcPr>
          <w:p w:rsidRPr="000C3FAE" w:rsidR="00D81140" w:rsidP="00223B17" w:rsidRDefault="00100796" w14:paraId="3111D550" w14:textId="77777777">
            <w:pPr>
              <w:jc w:val="center"/>
              <w:rPr>
                <w:rFonts w:ascii="Arial" w:hAnsi="Arial" w:cs="Arial"/>
              </w:rPr>
            </w:pPr>
            <w:r w:rsidRPr="000C3FAE">
              <w:rPr>
                <w:rFonts w:ascii="Arial" w:hAnsi="Arial" w:cs="Arial"/>
              </w:rPr>
              <w:t xml:space="preserve"> </w:t>
            </w:r>
            <w:r w:rsidRPr="000C3FAE" w:rsidR="00F36314">
              <w:rPr>
                <w:rFonts w:ascii="Arial" w:hAnsi="Arial" w:cs="Arial"/>
              </w:rPr>
              <w:t xml:space="preserve"> Tomislav Tomašić</w:t>
            </w:r>
            <w:r w:rsidRPr="000C3FAE" w:rsidR="00D81140">
              <w:rPr>
                <w:rFonts w:ascii="Arial" w:hAnsi="Arial" w:cs="Arial"/>
              </w:rPr>
              <w:t xml:space="preserve"> v.r.</w:t>
            </w:r>
          </w:p>
        </w:tc>
      </w:tr>
    </w:tbl>
    <w:p w:rsidRPr="000C3FAE" w:rsidR="00D81140" w:rsidP="00223B17" w:rsidRDefault="00D81140" w14:paraId="7E62C46C" w14:textId="77777777">
      <w:pPr>
        <w:jc w:val="both"/>
        <w:rPr>
          <w:rFonts w:ascii="Arial" w:hAnsi="Arial" w:cs="Arial"/>
        </w:rPr>
      </w:pPr>
      <w:r w:rsidRPr="000C3FAE">
        <w:rPr>
          <w:rFonts w:ascii="Arial" w:hAnsi="Arial" w:cs="Arial"/>
        </w:rPr>
        <w:tab/>
      </w:r>
    </w:p>
    <w:p w:rsidRPr="000C3FAE" w:rsidR="00D81140" w:rsidP="00223B17" w:rsidRDefault="00223B17" w14:paraId="2E166D1B" w14:textId="68A4B2D6">
      <w:pPr>
        <w:ind w:firstLine="708"/>
        <w:jc w:val="both"/>
        <w:rPr>
          <w:rFonts w:ascii="Arial" w:hAnsi="Arial" w:cs="Arial"/>
        </w:rPr>
      </w:pPr>
      <w:r>
        <w:rPr>
          <w:rFonts w:ascii="Arial" w:hAnsi="Arial" w:cs="Arial"/>
        </w:rPr>
        <w:t>Odluka</w:t>
      </w:r>
      <w:r w:rsidRPr="000C3FAE" w:rsidR="00D81140">
        <w:rPr>
          <w:rFonts w:ascii="Arial" w:hAnsi="Arial" w:cs="Arial"/>
        </w:rPr>
        <w:t xml:space="preserve"> se dostavlja </w:t>
      </w:r>
      <w:r w:rsidRPr="000C3FAE" w:rsidR="00F36314">
        <w:rPr>
          <w:rFonts w:ascii="Arial" w:hAnsi="Arial" w:cs="Arial"/>
        </w:rPr>
        <w:t xml:space="preserve">Općinskom sudu </w:t>
      </w:r>
      <w:r w:rsidRPr="000C3FAE" w:rsidR="00881F18">
        <w:rPr>
          <w:rFonts w:ascii="Arial" w:hAnsi="Arial" w:cs="Arial"/>
        </w:rPr>
        <w:t xml:space="preserve">u </w:t>
      </w:r>
      <w:r w:rsidRPr="000C3FAE" w:rsidR="005D6755">
        <w:rPr>
          <w:rFonts w:ascii="Arial" w:hAnsi="Arial" w:cs="Arial"/>
        </w:rPr>
        <w:t>Čakovcu</w:t>
      </w:r>
      <w:r w:rsidRPr="000C3FAE" w:rsidR="00F36314">
        <w:rPr>
          <w:rFonts w:ascii="Arial" w:hAnsi="Arial" w:cs="Arial"/>
        </w:rPr>
        <w:t xml:space="preserve">, </w:t>
      </w:r>
      <w:r w:rsidRPr="000C3FAE" w:rsidR="00D81140">
        <w:rPr>
          <w:rFonts w:ascii="Arial" w:hAnsi="Arial" w:cs="Arial"/>
        </w:rPr>
        <w:t xml:space="preserve">u </w:t>
      </w:r>
      <w:r w:rsidRPr="000C3FAE" w:rsidR="005D6755">
        <w:rPr>
          <w:rFonts w:ascii="Arial" w:hAnsi="Arial" w:cs="Arial"/>
        </w:rPr>
        <w:t>6</w:t>
      </w:r>
      <w:r w:rsidRPr="000C3FAE" w:rsidR="00D81140">
        <w:rPr>
          <w:rFonts w:ascii="Arial" w:hAnsi="Arial" w:cs="Arial"/>
        </w:rPr>
        <w:t xml:space="preserve"> </w:t>
      </w:r>
      <w:proofErr w:type="spellStart"/>
      <w:r w:rsidRPr="000C3FAE" w:rsidR="00D81140">
        <w:rPr>
          <w:rFonts w:ascii="Arial" w:hAnsi="Arial" w:cs="Arial"/>
        </w:rPr>
        <w:t>otpravaka</w:t>
      </w:r>
      <w:proofErr w:type="spellEnd"/>
      <w:r w:rsidRPr="000C3FAE" w:rsidR="00D81140">
        <w:rPr>
          <w:rFonts w:ascii="Arial" w:hAnsi="Arial" w:cs="Arial"/>
        </w:rPr>
        <w:t xml:space="preserve">: za spis, </w:t>
      </w:r>
      <w:r w:rsidRPr="000C3FAE" w:rsidR="00B7679A">
        <w:rPr>
          <w:rFonts w:ascii="Arial" w:hAnsi="Arial" w:cs="Arial"/>
        </w:rPr>
        <w:t>okrivljenik</w:t>
      </w:r>
      <w:r w:rsidRPr="000C3FAE" w:rsidR="005D6755">
        <w:rPr>
          <w:rFonts w:ascii="Arial" w:hAnsi="Arial" w:cs="Arial"/>
        </w:rPr>
        <w:t>e</w:t>
      </w:r>
      <w:r w:rsidRPr="000C3FAE" w:rsidR="00310AD4">
        <w:rPr>
          <w:rFonts w:ascii="Arial" w:hAnsi="Arial" w:cs="Arial"/>
        </w:rPr>
        <w:t>, branitelja</w:t>
      </w:r>
      <w:r w:rsidRPr="000C3FAE" w:rsidR="00D81140">
        <w:rPr>
          <w:rFonts w:ascii="Arial" w:hAnsi="Arial" w:cs="Arial"/>
        </w:rPr>
        <w:t xml:space="preserve"> i tužitelja.</w:t>
      </w:r>
    </w:p>
    <w:p w:rsidRPr="000C3FAE" w:rsidR="005B5DA2" w:rsidP="00223B17" w:rsidRDefault="005B5DA2" w14:paraId="2D6460AE" w14:textId="77777777">
      <w:pPr>
        <w:ind w:firstLine="708"/>
        <w:jc w:val="both"/>
        <w:rPr>
          <w:rFonts w:ascii="Arial" w:hAnsi="Arial" w:cs="Arial"/>
        </w:rPr>
      </w:pPr>
    </w:p>
    <w:p w:rsidRPr="000C3FAE" w:rsidR="00814543" w:rsidP="00223B17" w:rsidRDefault="00814543" w14:paraId="7EDDABB4" w14:textId="77777777">
      <w:pPr>
        <w:jc w:val="right"/>
        <w:rPr>
          <w:rFonts w:ascii="Arial" w:hAnsi="Arial" w:cs="Arial"/>
        </w:rPr>
      </w:pPr>
      <w:r w:rsidRPr="000C3FAE">
        <w:rPr>
          <w:rFonts w:ascii="Arial" w:hAnsi="Arial" w:cs="Arial"/>
        </w:rPr>
        <w:t xml:space="preserve">Za točnost </w:t>
      </w:r>
      <w:proofErr w:type="spellStart"/>
      <w:r w:rsidRPr="000C3FAE">
        <w:rPr>
          <w:rFonts w:ascii="Arial" w:hAnsi="Arial" w:cs="Arial"/>
        </w:rPr>
        <w:t>otpravka</w:t>
      </w:r>
      <w:proofErr w:type="spellEnd"/>
      <w:r w:rsidRPr="000C3FAE">
        <w:rPr>
          <w:rFonts w:ascii="Arial" w:hAnsi="Arial" w:cs="Arial"/>
        </w:rPr>
        <w:t xml:space="preserve"> - ovlašteni službenik</w:t>
      </w:r>
    </w:p>
    <w:p w:rsidRPr="000C3FAE" w:rsidR="00814543" w:rsidP="00223B17" w:rsidRDefault="00814543" w14:paraId="191116F2" w14:textId="77777777">
      <w:pPr>
        <w:ind w:left="4320"/>
        <w:rPr>
          <w:rFonts w:ascii="Arial" w:hAnsi="Arial" w:cs="Arial"/>
        </w:rPr>
      </w:pPr>
      <w:r w:rsidRPr="000C3FAE">
        <w:rPr>
          <w:rFonts w:ascii="Arial" w:hAnsi="Arial" w:cs="Arial"/>
        </w:rPr>
        <w:t xml:space="preserve">     upraviteljica  zajedničke sudske pisarnice</w:t>
      </w:r>
    </w:p>
    <w:p w:rsidRPr="000C3FAE" w:rsidR="00814543" w:rsidP="00223B17" w:rsidRDefault="00814543" w14:paraId="3FAA13D0" w14:textId="5FC5ABA8">
      <w:pPr>
        <w:rPr>
          <w:rFonts w:ascii="Arial" w:hAnsi="Arial" w:cs="Arial"/>
        </w:rPr>
      </w:pPr>
      <w:r w:rsidRPr="000C3FAE">
        <w:rPr>
          <w:rFonts w:ascii="Arial" w:hAnsi="Arial" w:cs="Arial"/>
        </w:rPr>
        <w:tab/>
      </w:r>
      <w:r w:rsidRPr="000C3FAE">
        <w:rPr>
          <w:rFonts w:ascii="Arial" w:hAnsi="Arial" w:cs="Arial"/>
        </w:rPr>
        <w:tab/>
        <w:t xml:space="preserve">                                                       </w:t>
      </w:r>
      <w:r w:rsidR="000C3FAE">
        <w:rPr>
          <w:rFonts w:ascii="Arial" w:hAnsi="Arial" w:cs="Arial"/>
        </w:rPr>
        <w:t xml:space="preserve">          </w:t>
      </w:r>
      <w:r w:rsidRPr="000C3FAE">
        <w:rPr>
          <w:rFonts w:ascii="Arial" w:hAnsi="Arial" w:cs="Arial"/>
        </w:rPr>
        <w:t>Edita Vrkljan</w:t>
      </w:r>
    </w:p>
    <w:p w:rsidRPr="000C3FAE" w:rsidR="00D81140" w:rsidP="00223B17" w:rsidRDefault="00D81140" w14:paraId="7AC6DA7E" w14:textId="77777777">
      <w:pPr>
        <w:tabs>
          <w:tab w:val="left" w:pos="1950"/>
        </w:tabs>
        <w:ind w:left="3600"/>
        <w:rPr>
          <w:rFonts w:ascii="Arial" w:hAnsi="Arial" w:cs="Arial"/>
        </w:rPr>
      </w:pPr>
    </w:p>
    <w:sectPr w:rsidRPr="000C3FAE" w:rsidR="00D81140">
      <w:headerReference w:type="default" r:id="rId11"/>
      <w:pgSz w:w="11906" w:h="16838" w:code="9"/>
      <w:pgMar w:top="1418" w:right="1418" w:bottom="1418" w:left="1418" w:header="709" w:footer="709" w:gutter="0"/>
      <w:cols w:space="708"/>
      <w:titlePg/>
      <w:docGrid w:linePitch="360"/>
    </w:sectPr>
  </w:body>
</w:document>
</file>

<file path=word/endnotes.xml><?xml version="1.0" encoding="utf-8"?>
<w:end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64486" w:rsidRDefault="00864486" w14:paraId="4FD9D486" w14:textId="77777777">
      <w:r>
        <w:separator/>
      </w:r>
    </w:p>
  </w:endnote>
  <w:endnote w:type="continuationSeparator" w:id="0">
    <w:p w:rsidR="00864486" w:rsidRDefault="00864486" w14:paraId="08AECD3A" w14:textId="77777777">
      <w:r>
        <w:continuationSeparator/>
      </w:r>
    </w:p>
  </w:endnote>
</w:endnotes>
</file>

<file path=word/fontTable.xml><?xml version="1.0" encoding="utf-8"?>
<w:font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
    <w:panose1 w:val="00000000000000000000"/>
    <w:charset w:val="EE"/>
    <w:family w:val="roman"/>
    <w:notTrueType/>
    <w:pitch w:val="default"/>
    <w:sig w:usb0="00000005" w:usb1="00000000" w:usb2="00000000" w:usb3="00000000" w:csb0="00000002" w:csb1="00000000"/>
  </w:font>
  <w:font w:name="Tahoma">
    <w:panose1 w:val="020B0604030504040204"/>
    <w:charset w:val="00"/>
    <w:family w:val="swiss"/>
    <w:notTrueType/>
    <w:pitch w:val="variable"/>
    <w:sig w:usb0="00000003" w:usb1="00000000" w:usb2="0000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64486" w:rsidRDefault="00864486" w14:paraId="10D427FE" w14:textId="77777777">
      <w:r>
        <w:separator/>
      </w:r>
    </w:p>
  </w:footnote>
  <w:footnote w:type="continuationSeparator" w:id="0">
    <w:p w:rsidR="00864486" w:rsidRDefault="00864486" w14:paraId="77A1D9A2" w14:textId="77777777">
      <w:r>
        <w:continuationSeparator/>
      </w:r>
    </w:p>
  </w:footnote>
</w:footnotes>
</file>

<file path=word/header1.xml><?xml version="1.0" encoding="utf-8"?>
<w:hdr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0C3FAE" w:rsidR="00D81140" w:rsidRDefault="00D81140" w14:paraId="6D9F54F5" w14:textId="77777777">
    <w:pPr>
      <w:pStyle w:val="Zaglavlje"/>
      <w:jc w:val="center"/>
      <w:rPr>
        <w:rFonts w:ascii="Arial" w:hAnsi="Arial" w:cs="Arial"/>
        <w:sz w:val="24"/>
        <w:szCs w:val="24"/>
      </w:rPr>
    </w:pPr>
    <w:r w:rsidRPr="000C3FAE">
      <w:rPr>
        <w:rFonts w:ascii="Arial" w:hAnsi="Arial" w:cs="Arial"/>
        <w:sz w:val="24"/>
        <w:szCs w:val="24"/>
      </w:rPr>
      <w:t xml:space="preserve">- </w:t>
    </w:r>
    <w:r w:rsidRPr="000C3FAE">
      <w:rPr>
        <w:rFonts w:ascii="Arial" w:hAnsi="Arial" w:cs="Arial"/>
        <w:sz w:val="24"/>
        <w:szCs w:val="24"/>
      </w:rPr>
      <w:fldChar w:fldCharType="begin"/>
    </w:r>
    <w:r w:rsidRPr="000C3FAE">
      <w:rPr>
        <w:rFonts w:ascii="Arial" w:hAnsi="Arial" w:cs="Arial"/>
        <w:sz w:val="24"/>
        <w:szCs w:val="24"/>
      </w:rPr>
      <w:instrText xml:space="preserve"> PAGE </w:instrText>
    </w:r>
    <w:r w:rsidRPr="000C3FAE">
      <w:rPr>
        <w:rFonts w:ascii="Arial" w:hAnsi="Arial" w:cs="Arial"/>
        <w:sz w:val="24"/>
        <w:szCs w:val="24"/>
      </w:rPr>
      <w:fldChar w:fldCharType="separate"/>
    </w:r>
    <w:r w:rsidRPr="000C3FAE" w:rsidR="00881F18">
      <w:rPr>
        <w:rFonts w:ascii="Arial" w:hAnsi="Arial" w:cs="Arial"/>
        <w:noProof/>
        <w:sz w:val="24"/>
        <w:szCs w:val="24"/>
      </w:rPr>
      <w:t>3</w:t>
    </w:r>
    <w:r w:rsidRPr="000C3FAE">
      <w:rPr>
        <w:rFonts w:ascii="Arial" w:hAnsi="Arial" w:cs="Arial"/>
        <w:sz w:val="24"/>
        <w:szCs w:val="24"/>
      </w:rPr>
      <w:fldChar w:fldCharType="end"/>
    </w:r>
    <w:r w:rsidRPr="000C3FAE">
      <w:rPr>
        <w:rFonts w:ascii="Arial" w:hAnsi="Arial" w:cs="Arial"/>
        <w:sz w:val="24"/>
        <w:szCs w:val="24"/>
      </w:rPr>
      <w:t xml:space="preserve"> -</w:t>
    </w:r>
  </w:p>
  <w:p w:rsidRPr="000C3FAE" w:rsidR="00D81140" w:rsidRDefault="00D81140" w14:paraId="148B37D6" w14:textId="77777777">
    <w:pPr>
      <w:pStyle w:val="Zaglavlje"/>
      <w:jc w:val="right"/>
      <w:rPr>
        <w:rFonts w:ascii="Arial" w:hAnsi="Arial" w:cs="Arial"/>
        <w:sz w:val="24"/>
        <w:szCs w:val="24"/>
      </w:rPr>
    </w:pPr>
    <w:r w:rsidRPr="000C3FAE">
      <w:rPr>
        <w:rFonts w:ascii="Arial" w:hAnsi="Arial" w:cs="Arial"/>
        <w:sz w:val="24"/>
        <w:szCs w:val="24"/>
      </w:rPr>
      <w:t xml:space="preserve">Broj: </w:t>
    </w:r>
    <w:r w:rsidRPr="000C3FAE" w:rsidR="006101FE">
      <w:rPr>
        <w:rFonts w:ascii="Arial" w:hAnsi="Arial" w:cs="Arial"/>
        <w:sz w:val="24"/>
        <w:szCs w:val="24"/>
      </w:rPr>
      <w:t>Pp</w:t>
    </w:r>
    <w:r w:rsidRPr="000C3FAE">
      <w:rPr>
        <w:rFonts w:ascii="Arial" w:hAnsi="Arial" w:cs="Arial"/>
        <w:sz w:val="24"/>
        <w:szCs w:val="24"/>
      </w:rPr>
      <w:t>ž-</w:t>
    </w:r>
    <w:r w:rsidRPr="000C3FAE" w:rsidR="004226E2">
      <w:rPr>
        <w:rFonts w:ascii="Arial" w:hAnsi="Arial" w:cs="Arial"/>
        <w:sz w:val="24"/>
        <w:szCs w:val="24"/>
      </w:rPr>
      <w:t>51</w:t>
    </w:r>
    <w:r w:rsidRPr="000C3FAE" w:rsidR="007914EE">
      <w:rPr>
        <w:rFonts w:ascii="Arial" w:hAnsi="Arial" w:cs="Arial"/>
        <w:sz w:val="24"/>
        <w:szCs w:val="24"/>
      </w:rPr>
      <w:t>53</w:t>
    </w:r>
    <w:r w:rsidRPr="000C3FAE">
      <w:rPr>
        <w:rFonts w:ascii="Arial" w:hAnsi="Arial" w:cs="Arial"/>
        <w:sz w:val="24"/>
        <w:szCs w:val="24"/>
      </w:rPr>
      <w:t>/</w:t>
    </w:r>
    <w:r w:rsidRPr="000C3FAE" w:rsidR="0090427A">
      <w:rPr>
        <w:rFonts w:ascii="Arial" w:hAnsi="Arial" w:cs="Arial"/>
        <w:sz w:val="24"/>
        <w:szCs w:val="24"/>
      </w:rPr>
      <w:t>202</w:t>
    </w:r>
    <w:r w:rsidRPr="000C3FAE" w:rsidR="004226E2">
      <w:rPr>
        <w:rFonts w:ascii="Arial" w:hAnsi="Arial" w:cs="Arial"/>
        <w:sz w:val="24"/>
        <w:szCs w:val="24"/>
      </w:rPr>
      <w:t>4</w:t>
    </w:r>
  </w:p>
  <w:p w:rsidR="00D81140" w:rsidRDefault="00D81140" w14:paraId="3BE9D7E5" w14:textId="77777777">
    <w:pPr>
      <w:pStyle w:val="Zaglavlje"/>
      <w:jc w:val="right"/>
    </w:pPr>
  </w:p>
  <w:p w:rsidR="00D81140" w:rsidRDefault="00D81140" w14:paraId="150C4D27" w14:textId="77777777">
    <w:pPr>
      <w:pStyle w:val="Zaglavlje"/>
      <w:jc w:val="right"/>
    </w:pPr>
  </w:p>
</w:hdr>
</file>

<file path=word/numbering.xml><?xml version="1.0" encoding="utf-8"?>
<w:numbering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31E1419B"/>
    <w:multiLevelType w:val="hybridMultilevel"/>
    <w:tmpl w:val="F0D838C8"/>
    <w:lvl w:ilvl="0" w:tplc="D62ABDAA">
      <w:start w:val="1"/>
      <w:numFmt w:val="decimal"/>
      <w:lvlText w:val="%1."/>
      <w:lvlJc w:val="left"/>
      <w:pPr>
        <w:tabs>
          <w:tab w:val="num" w:pos="1668"/>
        </w:tabs>
        <w:ind w:left="1668" w:hanging="960"/>
      </w:pPr>
      <w:rPr>
        <w:rFonts w:ascii="Times New Roman" w:hAnsi="Times New Roman" w:eastAsia="Times New Roman" w:cs="Times New Roman"/>
      </w:rPr>
    </w:lvl>
    <w:lvl w:ilvl="1" w:tplc="041A0019" w:tentative="true">
      <w:start w:val="1"/>
      <w:numFmt w:val="lowerLetter"/>
      <w:lvlText w:val="%2."/>
      <w:lvlJc w:val="left"/>
      <w:pPr>
        <w:tabs>
          <w:tab w:val="num" w:pos="1788"/>
        </w:tabs>
        <w:ind w:left="1788" w:hanging="360"/>
      </w:pPr>
    </w:lvl>
    <w:lvl w:ilvl="2" w:tplc="041A001B" w:tentative="true">
      <w:start w:val="1"/>
      <w:numFmt w:val="lowerRoman"/>
      <w:lvlText w:val="%3."/>
      <w:lvlJc w:val="right"/>
      <w:pPr>
        <w:tabs>
          <w:tab w:val="num" w:pos="2508"/>
        </w:tabs>
        <w:ind w:left="2508" w:hanging="180"/>
      </w:pPr>
    </w:lvl>
    <w:lvl w:ilvl="3" w:tplc="041A000F" w:tentative="true">
      <w:start w:val="1"/>
      <w:numFmt w:val="decimal"/>
      <w:lvlText w:val="%4."/>
      <w:lvlJc w:val="left"/>
      <w:pPr>
        <w:tabs>
          <w:tab w:val="num" w:pos="3228"/>
        </w:tabs>
        <w:ind w:left="3228" w:hanging="360"/>
      </w:pPr>
    </w:lvl>
    <w:lvl w:ilvl="4" w:tplc="041A0019" w:tentative="true">
      <w:start w:val="1"/>
      <w:numFmt w:val="lowerLetter"/>
      <w:lvlText w:val="%5."/>
      <w:lvlJc w:val="left"/>
      <w:pPr>
        <w:tabs>
          <w:tab w:val="num" w:pos="3948"/>
        </w:tabs>
        <w:ind w:left="3948" w:hanging="360"/>
      </w:pPr>
    </w:lvl>
    <w:lvl w:ilvl="5" w:tplc="041A001B" w:tentative="true">
      <w:start w:val="1"/>
      <w:numFmt w:val="lowerRoman"/>
      <w:lvlText w:val="%6."/>
      <w:lvlJc w:val="right"/>
      <w:pPr>
        <w:tabs>
          <w:tab w:val="num" w:pos="4668"/>
        </w:tabs>
        <w:ind w:left="4668" w:hanging="180"/>
      </w:pPr>
    </w:lvl>
    <w:lvl w:ilvl="6" w:tplc="041A000F" w:tentative="true">
      <w:start w:val="1"/>
      <w:numFmt w:val="decimal"/>
      <w:lvlText w:val="%7."/>
      <w:lvlJc w:val="left"/>
      <w:pPr>
        <w:tabs>
          <w:tab w:val="num" w:pos="5388"/>
        </w:tabs>
        <w:ind w:left="5388" w:hanging="360"/>
      </w:pPr>
    </w:lvl>
    <w:lvl w:ilvl="7" w:tplc="041A0019" w:tentative="true">
      <w:start w:val="1"/>
      <w:numFmt w:val="lowerLetter"/>
      <w:lvlText w:val="%8."/>
      <w:lvlJc w:val="left"/>
      <w:pPr>
        <w:tabs>
          <w:tab w:val="num" w:pos="6108"/>
        </w:tabs>
        <w:ind w:left="6108" w:hanging="360"/>
      </w:pPr>
    </w:lvl>
    <w:lvl w:ilvl="8" w:tplc="041A001B" w:tentative="true">
      <w:start w:val="1"/>
      <w:numFmt w:val="lowerRoman"/>
      <w:lvlText w:val="%9."/>
      <w:lvlJc w:val="right"/>
      <w:pPr>
        <w:tabs>
          <w:tab w:val="num" w:pos="6828"/>
        </w:tabs>
        <w:ind w:left="6828" w:hanging="180"/>
      </w:pPr>
    </w:lvl>
  </w:abstractNum>
  <w:num w:numId="1">
    <w:abstractNumId w:val="0"/>
  </w:num>
</w:numbering>
</file>

<file path=word/settings.xml><?xml version="1.0" encoding="utf-8"?>
<w: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attachedTemplate r:id="rId1"/>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6FD5"/>
    <w:rsid w:val="00003490"/>
    <w:rsid w:val="00006AA6"/>
    <w:rsid w:val="00012C6C"/>
    <w:rsid w:val="00015BBF"/>
    <w:rsid w:val="00020933"/>
    <w:rsid w:val="000310A3"/>
    <w:rsid w:val="00042BE6"/>
    <w:rsid w:val="00050C0E"/>
    <w:rsid w:val="00051367"/>
    <w:rsid w:val="00056D15"/>
    <w:rsid w:val="00060AF1"/>
    <w:rsid w:val="00073A29"/>
    <w:rsid w:val="00075597"/>
    <w:rsid w:val="000762E4"/>
    <w:rsid w:val="00090693"/>
    <w:rsid w:val="000B0BD4"/>
    <w:rsid w:val="000B16D5"/>
    <w:rsid w:val="000B3DFE"/>
    <w:rsid w:val="000C1EC4"/>
    <w:rsid w:val="000C3FAE"/>
    <w:rsid w:val="000C4B2D"/>
    <w:rsid w:val="000F69BA"/>
    <w:rsid w:val="00100796"/>
    <w:rsid w:val="00103C5E"/>
    <w:rsid w:val="00104270"/>
    <w:rsid w:val="001054CD"/>
    <w:rsid w:val="00143559"/>
    <w:rsid w:val="001802A0"/>
    <w:rsid w:val="001908C6"/>
    <w:rsid w:val="00192D40"/>
    <w:rsid w:val="00193409"/>
    <w:rsid w:val="001B104A"/>
    <w:rsid w:val="001C4DB1"/>
    <w:rsid w:val="001C51C7"/>
    <w:rsid w:val="001D0A0A"/>
    <w:rsid w:val="001D0D19"/>
    <w:rsid w:val="001E3A34"/>
    <w:rsid w:val="001E4991"/>
    <w:rsid w:val="001F477E"/>
    <w:rsid w:val="001F59BD"/>
    <w:rsid w:val="00203711"/>
    <w:rsid w:val="0020735E"/>
    <w:rsid w:val="00207CB1"/>
    <w:rsid w:val="00214004"/>
    <w:rsid w:val="00223B17"/>
    <w:rsid w:val="00226F79"/>
    <w:rsid w:val="00226FBE"/>
    <w:rsid w:val="00267FD2"/>
    <w:rsid w:val="002714E9"/>
    <w:rsid w:val="0027320F"/>
    <w:rsid w:val="00274898"/>
    <w:rsid w:val="00274A36"/>
    <w:rsid w:val="00283E39"/>
    <w:rsid w:val="002A0D9A"/>
    <w:rsid w:val="002B5519"/>
    <w:rsid w:val="002C38C6"/>
    <w:rsid w:val="002C44F9"/>
    <w:rsid w:val="002C78FB"/>
    <w:rsid w:val="002D0ABD"/>
    <w:rsid w:val="002D0C92"/>
    <w:rsid w:val="002E61D0"/>
    <w:rsid w:val="00302A20"/>
    <w:rsid w:val="00310AD4"/>
    <w:rsid w:val="0031362F"/>
    <w:rsid w:val="00314D65"/>
    <w:rsid w:val="00332C49"/>
    <w:rsid w:val="003376B8"/>
    <w:rsid w:val="003624EE"/>
    <w:rsid w:val="0036295C"/>
    <w:rsid w:val="00364FA9"/>
    <w:rsid w:val="0036689E"/>
    <w:rsid w:val="003677A0"/>
    <w:rsid w:val="00373067"/>
    <w:rsid w:val="00375701"/>
    <w:rsid w:val="00376E23"/>
    <w:rsid w:val="003A250B"/>
    <w:rsid w:val="003A315E"/>
    <w:rsid w:val="003B1DA5"/>
    <w:rsid w:val="003B5D56"/>
    <w:rsid w:val="003C2D22"/>
    <w:rsid w:val="003D27A4"/>
    <w:rsid w:val="003D2BC4"/>
    <w:rsid w:val="003F5DF0"/>
    <w:rsid w:val="00400FB3"/>
    <w:rsid w:val="00402687"/>
    <w:rsid w:val="00403A81"/>
    <w:rsid w:val="00415C47"/>
    <w:rsid w:val="004226E2"/>
    <w:rsid w:val="00424750"/>
    <w:rsid w:val="00424AA1"/>
    <w:rsid w:val="00426B2B"/>
    <w:rsid w:val="004510A3"/>
    <w:rsid w:val="0045124E"/>
    <w:rsid w:val="0046633A"/>
    <w:rsid w:val="00477451"/>
    <w:rsid w:val="004829F5"/>
    <w:rsid w:val="0048536A"/>
    <w:rsid w:val="004901A5"/>
    <w:rsid w:val="0049378B"/>
    <w:rsid w:val="00493829"/>
    <w:rsid w:val="00493B93"/>
    <w:rsid w:val="004B3167"/>
    <w:rsid w:val="004C30E0"/>
    <w:rsid w:val="00503C27"/>
    <w:rsid w:val="00513442"/>
    <w:rsid w:val="00514A42"/>
    <w:rsid w:val="00525119"/>
    <w:rsid w:val="00530311"/>
    <w:rsid w:val="005329BC"/>
    <w:rsid w:val="00533816"/>
    <w:rsid w:val="005410B7"/>
    <w:rsid w:val="00552083"/>
    <w:rsid w:val="005536A5"/>
    <w:rsid w:val="00555DD8"/>
    <w:rsid w:val="00560310"/>
    <w:rsid w:val="00561CBE"/>
    <w:rsid w:val="00563B99"/>
    <w:rsid w:val="00567FB3"/>
    <w:rsid w:val="00583E2A"/>
    <w:rsid w:val="00595F58"/>
    <w:rsid w:val="005A6C8E"/>
    <w:rsid w:val="005B1C3D"/>
    <w:rsid w:val="005B5DA2"/>
    <w:rsid w:val="005C6F61"/>
    <w:rsid w:val="005D03B8"/>
    <w:rsid w:val="005D0956"/>
    <w:rsid w:val="005D22E4"/>
    <w:rsid w:val="005D4DA3"/>
    <w:rsid w:val="005D6755"/>
    <w:rsid w:val="005D6AE4"/>
    <w:rsid w:val="005E16E2"/>
    <w:rsid w:val="005E4FEC"/>
    <w:rsid w:val="005F1ACE"/>
    <w:rsid w:val="005F5BC6"/>
    <w:rsid w:val="005F6BA3"/>
    <w:rsid w:val="00601794"/>
    <w:rsid w:val="00607491"/>
    <w:rsid w:val="006101FE"/>
    <w:rsid w:val="00611BDC"/>
    <w:rsid w:val="00614170"/>
    <w:rsid w:val="0062165B"/>
    <w:rsid w:val="006274ED"/>
    <w:rsid w:val="0063003B"/>
    <w:rsid w:val="00631391"/>
    <w:rsid w:val="00633659"/>
    <w:rsid w:val="0063645C"/>
    <w:rsid w:val="00637512"/>
    <w:rsid w:val="00643188"/>
    <w:rsid w:val="0064472B"/>
    <w:rsid w:val="006456E5"/>
    <w:rsid w:val="006620C0"/>
    <w:rsid w:val="0067138F"/>
    <w:rsid w:val="00684AF3"/>
    <w:rsid w:val="00686AD3"/>
    <w:rsid w:val="006946C8"/>
    <w:rsid w:val="00695107"/>
    <w:rsid w:val="00696969"/>
    <w:rsid w:val="00697214"/>
    <w:rsid w:val="006B01B1"/>
    <w:rsid w:val="006B6385"/>
    <w:rsid w:val="006E68A7"/>
    <w:rsid w:val="006F254C"/>
    <w:rsid w:val="006F517D"/>
    <w:rsid w:val="00704316"/>
    <w:rsid w:val="00704C6F"/>
    <w:rsid w:val="007073D9"/>
    <w:rsid w:val="00712AD4"/>
    <w:rsid w:val="00713E54"/>
    <w:rsid w:val="00715FB1"/>
    <w:rsid w:val="00720822"/>
    <w:rsid w:val="00722D4A"/>
    <w:rsid w:val="00727199"/>
    <w:rsid w:val="00727D30"/>
    <w:rsid w:val="00737DBA"/>
    <w:rsid w:val="0074138B"/>
    <w:rsid w:val="007528AF"/>
    <w:rsid w:val="007533DF"/>
    <w:rsid w:val="00753771"/>
    <w:rsid w:val="00755131"/>
    <w:rsid w:val="00756379"/>
    <w:rsid w:val="00763295"/>
    <w:rsid w:val="00773F20"/>
    <w:rsid w:val="00781DCC"/>
    <w:rsid w:val="0078277D"/>
    <w:rsid w:val="0078467A"/>
    <w:rsid w:val="00787039"/>
    <w:rsid w:val="0078707E"/>
    <w:rsid w:val="007914EE"/>
    <w:rsid w:val="00796007"/>
    <w:rsid w:val="007A62BD"/>
    <w:rsid w:val="007B4CB2"/>
    <w:rsid w:val="007B584A"/>
    <w:rsid w:val="007C23F5"/>
    <w:rsid w:val="007C5365"/>
    <w:rsid w:val="007D7557"/>
    <w:rsid w:val="007E6BC4"/>
    <w:rsid w:val="007F0088"/>
    <w:rsid w:val="00806CB9"/>
    <w:rsid w:val="00814543"/>
    <w:rsid w:val="008170D3"/>
    <w:rsid w:val="00824332"/>
    <w:rsid w:val="00834114"/>
    <w:rsid w:val="0083656E"/>
    <w:rsid w:val="00837EB2"/>
    <w:rsid w:val="00855A34"/>
    <w:rsid w:val="00864486"/>
    <w:rsid w:val="008728BB"/>
    <w:rsid w:val="00872ABB"/>
    <w:rsid w:val="00873458"/>
    <w:rsid w:val="00881F18"/>
    <w:rsid w:val="00885369"/>
    <w:rsid w:val="00894A25"/>
    <w:rsid w:val="008B3570"/>
    <w:rsid w:val="008C511E"/>
    <w:rsid w:val="008D65F4"/>
    <w:rsid w:val="008D6EC5"/>
    <w:rsid w:val="008E3A4A"/>
    <w:rsid w:val="008F7F56"/>
    <w:rsid w:val="009011BD"/>
    <w:rsid w:val="0090427A"/>
    <w:rsid w:val="00932123"/>
    <w:rsid w:val="009342CB"/>
    <w:rsid w:val="00935389"/>
    <w:rsid w:val="00936054"/>
    <w:rsid w:val="00944528"/>
    <w:rsid w:val="00951D3A"/>
    <w:rsid w:val="00952315"/>
    <w:rsid w:val="00970719"/>
    <w:rsid w:val="00970AF9"/>
    <w:rsid w:val="00971049"/>
    <w:rsid w:val="0098567E"/>
    <w:rsid w:val="009A01D7"/>
    <w:rsid w:val="009A4209"/>
    <w:rsid w:val="009A623D"/>
    <w:rsid w:val="009C7600"/>
    <w:rsid w:val="009D42D1"/>
    <w:rsid w:val="009D5AA1"/>
    <w:rsid w:val="009E2D1D"/>
    <w:rsid w:val="00A22580"/>
    <w:rsid w:val="00A272C1"/>
    <w:rsid w:val="00A31D78"/>
    <w:rsid w:val="00A32670"/>
    <w:rsid w:val="00A339E3"/>
    <w:rsid w:val="00A44FF8"/>
    <w:rsid w:val="00A51628"/>
    <w:rsid w:val="00A62B2A"/>
    <w:rsid w:val="00A7370C"/>
    <w:rsid w:val="00A86813"/>
    <w:rsid w:val="00A92287"/>
    <w:rsid w:val="00A976AB"/>
    <w:rsid w:val="00A97B5D"/>
    <w:rsid w:val="00AA7BD6"/>
    <w:rsid w:val="00AC1871"/>
    <w:rsid w:val="00AC3F61"/>
    <w:rsid w:val="00AC5BBC"/>
    <w:rsid w:val="00AD1E42"/>
    <w:rsid w:val="00AD2137"/>
    <w:rsid w:val="00AF3B68"/>
    <w:rsid w:val="00B17225"/>
    <w:rsid w:val="00B371D6"/>
    <w:rsid w:val="00B412A9"/>
    <w:rsid w:val="00B43CA7"/>
    <w:rsid w:val="00B55F85"/>
    <w:rsid w:val="00B60E38"/>
    <w:rsid w:val="00B74FF2"/>
    <w:rsid w:val="00B7679A"/>
    <w:rsid w:val="00B77B0A"/>
    <w:rsid w:val="00B80F9A"/>
    <w:rsid w:val="00B97D4F"/>
    <w:rsid w:val="00BC466D"/>
    <w:rsid w:val="00BC7840"/>
    <w:rsid w:val="00BD36EF"/>
    <w:rsid w:val="00BE0CC7"/>
    <w:rsid w:val="00BF0018"/>
    <w:rsid w:val="00BF1EB6"/>
    <w:rsid w:val="00BF5688"/>
    <w:rsid w:val="00C240A7"/>
    <w:rsid w:val="00C2449C"/>
    <w:rsid w:val="00C3411D"/>
    <w:rsid w:val="00C44682"/>
    <w:rsid w:val="00C56E2F"/>
    <w:rsid w:val="00C56EDF"/>
    <w:rsid w:val="00C66869"/>
    <w:rsid w:val="00C706D6"/>
    <w:rsid w:val="00C75DBA"/>
    <w:rsid w:val="00C77A8E"/>
    <w:rsid w:val="00C83E34"/>
    <w:rsid w:val="00C845FD"/>
    <w:rsid w:val="00C8551E"/>
    <w:rsid w:val="00C86BEC"/>
    <w:rsid w:val="00C9256D"/>
    <w:rsid w:val="00CA013E"/>
    <w:rsid w:val="00CA3499"/>
    <w:rsid w:val="00CA5382"/>
    <w:rsid w:val="00CD3D6B"/>
    <w:rsid w:val="00CD57A2"/>
    <w:rsid w:val="00CF6865"/>
    <w:rsid w:val="00CF70DB"/>
    <w:rsid w:val="00D00CC5"/>
    <w:rsid w:val="00D03CAE"/>
    <w:rsid w:val="00D108CA"/>
    <w:rsid w:val="00D16238"/>
    <w:rsid w:val="00D16C2A"/>
    <w:rsid w:val="00D22029"/>
    <w:rsid w:val="00D2250F"/>
    <w:rsid w:val="00D3274E"/>
    <w:rsid w:val="00D400A9"/>
    <w:rsid w:val="00D458E1"/>
    <w:rsid w:val="00D55BCA"/>
    <w:rsid w:val="00D575C6"/>
    <w:rsid w:val="00D62293"/>
    <w:rsid w:val="00D6245D"/>
    <w:rsid w:val="00D728B9"/>
    <w:rsid w:val="00D81140"/>
    <w:rsid w:val="00D87155"/>
    <w:rsid w:val="00D876AA"/>
    <w:rsid w:val="00DA03AB"/>
    <w:rsid w:val="00DA191F"/>
    <w:rsid w:val="00DA2F10"/>
    <w:rsid w:val="00DD09F9"/>
    <w:rsid w:val="00DF3D35"/>
    <w:rsid w:val="00DF4368"/>
    <w:rsid w:val="00E0141B"/>
    <w:rsid w:val="00E11C13"/>
    <w:rsid w:val="00E159BA"/>
    <w:rsid w:val="00E16FAD"/>
    <w:rsid w:val="00E21435"/>
    <w:rsid w:val="00E23F9E"/>
    <w:rsid w:val="00E27259"/>
    <w:rsid w:val="00E27C12"/>
    <w:rsid w:val="00E53876"/>
    <w:rsid w:val="00E61144"/>
    <w:rsid w:val="00E63821"/>
    <w:rsid w:val="00E67E71"/>
    <w:rsid w:val="00E67F0E"/>
    <w:rsid w:val="00E73F47"/>
    <w:rsid w:val="00E75CE8"/>
    <w:rsid w:val="00E76F1D"/>
    <w:rsid w:val="00E83668"/>
    <w:rsid w:val="00E86630"/>
    <w:rsid w:val="00E91A04"/>
    <w:rsid w:val="00E9379C"/>
    <w:rsid w:val="00EA3997"/>
    <w:rsid w:val="00EB06A8"/>
    <w:rsid w:val="00EB0EAB"/>
    <w:rsid w:val="00EB0FC8"/>
    <w:rsid w:val="00EB0FDE"/>
    <w:rsid w:val="00EB15E5"/>
    <w:rsid w:val="00EB188C"/>
    <w:rsid w:val="00EC1E41"/>
    <w:rsid w:val="00ED1385"/>
    <w:rsid w:val="00EE7E08"/>
    <w:rsid w:val="00EF3C71"/>
    <w:rsid w:val="00F014EA"/>
    <w:rsid w:val="00F01DA6"/>
    <w:rsid w:val="00F06D06"/>
    <w:rsid w:val="00F06FD5"/>
    <w:rsid w:val="00F1514E"/>
    <w:rsid w:val="00F21936"/>
    <w:rsid w:val="00F26738"/>
    <w:rsid w:val="00F36314"/>
    <w:rsid w:val="00F501D4"/>
    <w:rsid w:val="00F5173D"/>
    <w:rsid w:val="00F51C02"/>
    <w:rsid w:val="00F52376"/>
    <w:rsid w:val="00F54E8E"/>
    <w:rsid w:val="00F57082"/>
    <w:rsid w:val="00F60303"/>
    <w:rsid w:val="00F76B65"/>
    <w:rsid w:val="00F854F4"/>
    <w:rsid w:val="00F87D10"/>
    <w:rsid w:val="00FA2308"/>
    <w:rsid w:val="00FD05FD"/>
    <w:rsid w:val="00FD0E0E"/>
    <w:rsid w:val="00FD71E2"/>
    <w:rsid w:val="00FE5C06"/>
    <w:rsid w:val="00FF24C8"/>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spidmax="1026" v:ext="edit"/>
    <o:shapelayout v:ext="edit">
      <o:idmap data="1" v:ext="edit"/>
    </o:shapelayout>
  </w:shapeDefaults>
  <w:decimalSymbol w:val=","/>
  <w:listSeparator w:val=";"/>
  <w15:chartTrackingRefBased/>
  <w14:docId w14:val="3A369F49"/>
  <w15:docId w15:val="{9C2C7151-2532-4363-9D30-6EBB664E6FB2}"/>
</w:settings>
</file>

<file path=word/styles.xml><?xml version="1.0" encoding="utf-8"?>
<w:styl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imes New Roman" w:hAnsi="Times New Roman" w:eastAsia="Times New Roman" w:cs="Times New Roman"/>
        <w:lang w:val="hr-HR" w:eastAsia="hr-HR" w:bidi="ar-SA"/>
      </w:rPr>
    </w:rPrDefault>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qFormat="true"/>
    <w:lsdException w:name="heading 3" w:uiPriority="9"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uiPriority="0"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Pr>
      <w:sz w:val="24"/>
      <w:szCs w:val="24"/>
    </w:rPr>
  </w:style>
  <w:style w:type="paragraph" w:styleId="Naslov1">
    <w:name w:val="heading 1"/>
    <w:basedOn w:val="Normal"/>
    <w:next w:val="Normal"/>
    <w:qFormat/>
    <w:pPr>
      <w:keepNext/>
      <w:spacing w:before="240" w:after="60"/>
      <w:outlineLvl w:val="0"/>
    </w:pPr>
    <w:rPr>
      <w:rFonts w:ascii="Arial" w:hAnsi="Arial" w:cs="Arial"/>
      <w:b/>
      <w:bCs/>
      <w:kern w:val="32"/>
      <w:sz w:val="32"/>
      <w:szCs w:val="32"/>
    </w:rPr>
  </w:style>
  <w:style w:type="paragraph" w:styleId="Naslov2">
    <w:name w:val="heading 2"/>
    <w:basedOn w:val="Normal"/>
    <w:next w:val="Normal"/>
    <w:qFormat/>
    <w:pPr>
      <w:keepNext/>
      <w:tabs>
        <w:tab w:val="left" w:pos="851"/>
      </w:tabs>
      <w:jc w:val="center"/>
      <w:outlineLvl w:val="1"/>
    </w:pPr>
    <w:rPr>
      <w:b/>
      <w:szCs w:val="20"/>
    </w:rPr>
  </w:style>
  <w:style w:type="paragraph" w:styleId="Naslov3">
    <w:name w:val="heading 3"/>
    <w:basedOn w:val="Normal"/>
    <w:next w:val="Normal"/>
    <w:qFormat/>
    <w:pPr>
      <w:keepNext/>
      <w:tabs>
        <w:tab w:val="left" w:pos="851"/>
      </w:tabs>
      <w:outlineLvl w:val="2"/>
    </w:pPr>
    <w:rPr>
      <w:b/>
      <w:sz w:val="20"/>
      <w:szCs w:val="20"/>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paragraph" w:styleId="Zaglavlje">
    <w:name w:val="header"/>
    <w:basedOn w:val="Normal"/>
    <w:semiHidden/>
    <w:pPr>
      <w:tabs>
        <w:tab w:val="center" w:pos="4153"/>
        <w:tab w:val="right" w:pos="8306"/>
      </w:tabs>
    </w:pPr>
    <w:rPr>
      <w:sz w:val="20"/>
      <w:szCs w:val="20"/>
    </w:rPr>
  </w:style>
  <w:style w:type="paragraph" w:styleId="Podnoje">
    <w:name w:val="footer"/>
    <w:basedOn w:val="Normal"/>
    <w:semiHidden/>
    <w:pPr>
      <w:tabs>
        <w:tab w:val="center" w:pos="4536"/>
        <w:tab w:val="right" w:pos="9072"/>
      </w:tabs>
    </w:pPr>
  </w:style>
  <w:style w:type="character" w:styleId="summarymark1" w:customStyle="true">
    <w:name w:val="summarymark1"/>
    <w:rsid w:val="00514A42"/>
    <w:rPr>
      <w:b/>
      <w:bCs/>
      <w:color w:val="FF0000"/>
    </w:rPr>
  </w:style>
  <w:style w:type="paragraph" w:styleId="Tijeloteksta">
    <w:name w:val="Body Text"/>
    <w:basedOn w:val="Normal"/>
    <w:link w:val="TijelotekstaChar"/>
    <w:semiHidden/>
    <w:pPr>
      <w:overflowPunct w:val="false"/>
      <w:autoSpaceDE w:val="false"/>
      <w:autoSpaceDN w:val="false"/>
      <w:adjustRightInd w:val="false"/>
      <w:jc w:val="both"/>
      <w:textAlignment w:val="baseline"/>
    </w:pPr>
    <w:rPr>
      <w:szCs w:val="20"/>
    </w:rPr>
  </w:style>
  <w:style w:type="paragraph" w:styleId="Uvuenotijeloteksta">
    <w:name w:val="Body Text Indent"/>
    <w:basedOn w:val="Normal"/>
    <w:semiHidden/>
    <w:pPr>
      <w:ind w:left="720"/>
      <w:jc w:val="both"/>
    </w:pPr>
    <w:rPr>
      <w:snapToGrid w:val="false"/>
      <w:szCs w:val="20"/>
      <w:lang w:eastAsia="en-US"/>
    </w:rPr>
  </w:style>
  <w:style w:type="paragraph" w:styleId="StandardWeb">
    <w:name w:val="Normal (Web)"/>
    <w:basedOn w:val="Normal"/>
    <w:semiHidden/>
    <w:pPr>
      <w:spacing w:before="100" w:beforeAutospacing="true" w:after="100" w:afterAutospacing="true"/>
    </w:pPr>
  </w:style>
  <w:style w:type="paragraph" w:styleId="T-98-2" w:customStyle="true">
    <w:name w:val="T-9/8-2"/>
    <w:pPr>
      <w:widowControl w:val="false"/>
      <w:tabs>
        <w:tab w:val="left" w:pos="2153"/>
      </w:tabs>
      <w:autoSpaceDE w:val="false"/>
      <w:autoSpaceDN w:val="false"/>
      <w:adjustRightInd w:val="false"/>
      <w:spacing w:after="43"/>
      <w:ind w:firstLine="342"/>
      <w:jc w:val="both"/>
    </w:pPr>
    <w:rPr>
      <w:rFonts w:ascii="Times-NewRoman" w:hAnsi="Times-NewRoman"/>
      <w:sz w:val="19"/>
      <w:szCs w:val="19"/>
    </w:rPr>
  </w:style>
  <w:style w:type="paragraph" w:styleId="Tekstbalonia">
    <w:name w:val="Balloon Text"/>
    <w:basedOn w:val="Normal"/>
    <w:rPr>
      <w:rFonts w:ascii="Tahoma" w:hAnsi="Tahoma" w:cs="Tahoma"/>
      <w:sz w:val="16"/>
      <w:szCs w:val="16"/>
    </w:rPr>
  </w:style>
  <w:style w:type="character" w:styleId="TekstbaloniaChar" w:customStyle="true">
    <w:name w:val="Tekst balončića Char"/>
    <w:rPr>
      <w:rFonts w:ascii="Tahoma" w:hAnsi="Tahoma" w:cs="Tahoma"/>
      <w:sz w:val="16"/>
      <w:szCs w:val="16"/>
    </w:rPr>
  </w:style>
  <w:style w:type="character" w:styleId="TijelotekstaChar" w:customStyle="true">
    <w:name w:val="Tijelo teksta Char"/>
    <w:link w:val="Tijeloteksta"/>
    <w:semiHidden/>
    <w:rsid w:val="001D0A0A"/>
    <w:rPr>
      <w:sz w:val="24"/>
    </w:rPr>
  </w:style>
  <w:style w:type="character" w:styleId="row-header-quote-text" w:customStyle="true">
    <w:name w:val="row-header-quote-text"/>
    <w:rsid w:val="007A62BD"/>
  </w:style>
  <w:style w:type="character" w:styleId="Hiperveza">
    <w:name w:val="Hyperlink"/>
    <w:uiPriority w:val="99"/>
    <w:semiHidden/>
    <w:unhideWhenUsed/>
    <w:rsid w:val="007A62BD"/>
    <w:rPr>
      <w:color w:val="0000FF"/>
      <w:u w:val="single"/>
    </w:rPr>
  </w:style>
  <w:style w:type="character" w:styleId="Tekstrezerviranogmjesta">
    <w:name w:val="Placeholder Text"/>
    <w:basedOn w:val="Zadanifontodlomka"/>
    <w:uiPriority w:val="99"/>
    <w:semiHidden/>
    <w:rsid w:val="00533816"/>
    <w:rPr>
      <w:color w:val="808080"/>
      <w:bdr w:val="none" w:color="auto" w:sz="0" w:space="0"/>
      <w:shd w:val="clear" w:color="auto" w:fill="CCFFFF"/>
    </w:rPr>
  </w:style>
  <w:style w:type="character" w:styleId="eSPISCCParagraphDefaultFont" w:customStyle="true">
    <w:name w:val="eSPIS_CC_Paragraph Default Font"/>
    <w:basedOn w:val="Zadanifontodlomka"/>
    <w:rsid w:val="00533816"/>
    <w:rPr>
      <w:rFonts w:ascii="Times New Roman" w:hAnsi="Times New Roman" w:cs="Times New Roman"/>
      <w:b/>
      <w:sz w:val="24"/>
      <w:bdr w:val="none" w:color="auto" w:sz="0" w:space="0"/>
      <w:shd w:val="clear" w:color="auto" w:fill="auto"/>
      <w:lang w:val="hr-HR"/>
    </w:rPr>
  </w:style>
  <w:style w:type="character" w:styleId="PozadinaSvijetloZuta" w:customStyle="true">
    <w:name w:val="Pozadina_SvijetloZuta"/>
    <w:basedOn w:val="Zadanifontodlomka"/>
    <w:rsid w:val="00533816"/>
    <w:rPr>
      <w:rFonts w:ascii="Arial" w:hAnsi="Arial" w:cs="Arial"/>
      <w:b/>
      <w:bdr w:val="none" w:color="auto" w:sz="0" w:space="0"/>
      <w:shd w:val="clear" w:color="auto" w:fill="FFFFCC"/>
      <w:lang w:val="hr-HR"/>
    </w:rPr>
  </w:style>
  <w:style w:type="character" w:styleId="PozadinaSvijetloCrvena" w:customStyle="true">
    <w:name w:val="Pozadina_SvijetloCrvena"/>
    <w:basedOn w:val="eSPISCCParagraphDefaultFont"/>
    <w:rsid w:val="00533816"/>
    <w:rPr>
      <w:rFonts w:ascii="Arial" w:hAnsi="Arial" w:cs="Arial"/>
      <w:b w:val="false"/>
      <w:sz w:val="24"/>
      <w:bdr w:val="none" w:color="auto" w:sz="0" w:space="0"/>
      <w:shd w:val="clear" w:color="auto" w:fill="FFCCCC"/>
      <w:lang w:val="hr-HR"/>
    </w:rPr>
  </w:style>
  <w:style w:type="character" w:styleId="PozadinaSvijetloZelena" w:customStyle="true">
    <w:name w:val="Pozadina_SvijetloZelena"/>
    <w:basedOn w:val="eSPISCCParagraphDefaultFont"/>
    <w:rsid w:val="00533816"/>
    <w:rPr>
      <w:rFonts w:ascii="Arial" w:hAnsi="Arial" w:cs="Arial"/>
      <w:b w:val="false"/>
      <w:sz w:val="24"/>
      <w:bdr w:val="none" w:color="auto" w:sz="0" w:space="0"/>
      <w:shd w:val="clear" w:color="auto" w:fill="CCFFCC"/>
      <w:lang w:val="hr-HR"/>
    </w:rPr>
  </w:style>
</w:styles>
</file>

<file path=word/webSettings.xml><?xml version="1.0" encoding="utf-8"?>
<w:webSetting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ivs>
    <w:div w:id="98572917">
      <w:bodyDiv w:val="true"/>
      <w:marLeft w:val="0"/>
      <w:marRight w:val="0"/>
      <w:marTop w:val="0"/>
      <w:marBottom w:val="0"/>
      <w:divBdr>
        <w:top w:val="none" w:color="auto" w:sz="0" w:space="0"/>
        <w:left w:val="none" w:color="auto" w:sz="0" w:space="0"/>
        <w:bottom w:val="none" w:color="auto" w:sz="0" w:space="0"/>
        <w:right w:val="none" w:color="auto" w:sz="0" w:space="0"/>
      </w:divBdr>
    </w:div>
    <w:div w:id="113257519">
      <w:bodyDiv w:val="true"/>
      <w:marLeft w:val="0"/>
      <w:marRight w:val="0"/>
      <w:marTop w:val="0"/>
      <w:marBottom w:val="0"/>
      <w:divBdr>
        <w:top w:val="none" w:color="auto" w:sz="0" w:space="0"/>
        <w:left w:val="none" w:color="auto" w:sz="0" w:space="0"/>
        <w:bottom w:val="none" w:color="auto" w:sz="0" w:space="0"/>
        <w:right w:val="none" w:color="auto" w:sz="0" w:space="0"/>
      </w:divBdr>
    </w:div>
    <w:div w:id="315959549">
      <w:bodyDiv w:val="true"/>
      <w:marLeft w:val="0"/>
      <w:marRight w:val="0"/>
      <w:marTop w:val="0"/>
      <w:marBottom w:val="0"/>
      <w:divBdr>
        <w:top w:val="none" w:color="auto" w:sz="0" w:space="0"/>
        <w:left w:val="none" w:color="auto" w:sz="0" w:space="0"/>
        <w:bottom w:val="none" w:color="auto" w:sz="0" w:space="0"/>
        <w:right w:val="none" w:color="auto" w:sz="0" w:space="0"/>
      </w:divBdr>
    </w:div>
    <w:div w:id="401564079">
      <w:bodyDiv w:val="true"/>
      <w:marLeft w:val="0"/>
      <w:marRight w:val="0"/>
      <w:marTop w:val="0"/>
      <w:marBottom w:val="0"/>
      <w:divBdr>
        <w:top w:val="none" w:color="auto" w:sz="0" w:space="0"/>
        <w:left w:val="none" w:color="auto" w:sz="0" w:space="0"/>
        <w:bottom w:val="none" w:color="auto" w:sz="0" w:space="0"/>
        <w:right w:val="none" w:color="auto" w:sz="0" w:space="0"/>
      </w:divBdr>
    </w:div>
    <w:div w:id="510533549">
      <w:bodyDiv w:val="true"/>
      <w:marLeft w:val="0"/>
      <w:marRight w:val="0"/>
      <w:marTop w:val="0"/>
      <w:marBottom w:val="0"/>
      <w:divBdr>
        <w:top w:val="none" w:color="auto" w:sz="0" w:space="0"/>
        <w:left w:val="none" w:color="auto" w:sz="0" w:space="0"/>
        <w:bottom w:val="none" w:color="auto" w:sz="0" w:space="0"/>
        <w:right w:val="none" w:color="auto" w:sz="0" w:space="0"/>
      </w:divBdr>
    </w:div>
    <w:div w:id="777144171">
      <w:bodyDiv w:val="true"/>
      <w:marLeft w:val="0"/>
      <w:marRight w:val="0"/>
      <w:marTop w:val="0"/>
      <w:marBottom w:val="0"/>
      <w:divBdr>
        <w:top w:val="none" w:color="auto" w:sz="0" w:space="0"/>
        <w:left w:val="none" w:color="auto" w:sz="0" w:space="0"/>
        <w:bottom w:val="none" w:color="auto" w:sz="0" w:space="0"/>
        <w:right w:val="none" w:color="auto" w:sz="0" w:space="0"/>
      </w:divBdr>
    </w:div>
    <w:div w:id="820583740">
      <w:bodyDiv w:val="true"/>
      <w:marLeft w:val="0"/>
      <w:marRight w:val="0"/>
      <w:marTop w:val="0"/>
      <w:marBottom w:val="0"/>
      <w:divBdr>
        <w:top w:val="none" w:color="auto" w:sz="0" w:space="0"/>
        <w:left w:val="none" w:color="auto" w:sz="0" w:space="0"/>
        <w:bottom w:val="none" w:color="auto" w:sz="0" w:space="0"/>
        <w:right w:val="none" w:color="auto" w:sz="0" w:space="0"/>
      </w:divBdr>
    </w:div>
    <w:div w:id="869418966">
      <w:bodyDiv w:val="true"/>
      <w:marLeft w:val="0"/>
      <w:marRight w:val="0"/>
      <w:marTop w:val="0"/>
      <w:marBottom w:val="0"/>
      <w:divBdr>
        <w:top w:val="none" w:color="auto" w:sz="0" w:space="0"/>
        <w:left w:val="none" w:color="auto" w:sz="0" w:space="0"/>
        <w:bottom w:val="none" w:color="auto" w:sz="0" w:space="0"/>
        <w:right w:val="none" w:color="auto" w:sz="0" w:space="0"/>
      </w:divBdr>
    </w:div>
    <w:div w:id="948318806">
      <w:bodyDiv w:val="true"/>
      <w:marLeft w:val="0"/>
      <w:marRight w:val="0"/>
      <w:marTop w:val="0"/>
      <w:marBottom w:val="0"/>
      <w:divBdr>
        <w:top w:val="none" w:color="auto" w:sz="0" w:space="0"/>
        <w:left w:val="none" w:color="auto" w:sz="0" w:space="0"/>
        <w:bottom w:val="none" w:color="auto" w:sz="0" w:space="0"/>
        <w:right w:val="none" w:color="auto" w:sz="0" w:space="0"/>
      </w:divBdr>
    </w:div>
    <w:div w:id="1064138111">
      <w:bodyDiv w:val="true"/>
      <w:marLeft w:val="0"/>
      <w:marRight w:val="0"/>
      <w:marTop w:val="0"/>
      <w:marBottom w:val="0"/>
      <w:divBdr>
        <w:top w:val="none" w:color="auto" w:sz="0" w:space="0"/>
        <w:left w:val="none" w:color="auto" w:sz="0" w:space="0"/>
        <w:bottom w:val="none" w:color="auto" w:sz="0" w:space="0"/>
        <w:right w:val="none" w:color="auto" w:sz="0" w:space="0"/>
      </w:divBdr>
    </w:div>
    <w:div w:id="1348485057">
      <w:bodyDiv w:val="true"/>
      <w:marLeft w:val="0"/>
      <w:marRight w:val="0"/>
      <w:marTop w:val="0"/>
      <w:marBottom w:val="0"/>
      <w:divBdr>
        <w:top w:val="none" w:color="auto" w:sz="0" w:space="0"/>
        <w:left w:val="none" w:color="auto" w:sz="0" w:space="0"/>
        <w:bottom w:val="none" w:color="auto" w:sz="0" w:space="0"/>
        <w:right w:val="none" w:color="auto" w:sz="0" w:space="0"/>
      </w:divBdr>
    </w:div>
    <w:div w:id="1417438915">
      <w:bodyDiv w:val="true"/>
      <w:marLeft w:val="0"/>
      <w:marRight w:val="0"/>
      <w:marTop w:val="0"/>
      <w:marBottom w:val="0"/>
      <w:divBdr>
        <w:top w:val="none" w:color="auto" w:sz="0" w:space="0"/>
        <w:left w:val="none" w:color="auto" w:sz="0" w:space="0"/>
        <w:bottom w:val="none" w:color="auto" w:sz="0" w:space="0"/>
        <w:right w:val="none" w:color="auto" w:sz="0" w:space="0"/>
      </w:divBdr>
    </w:div>
    <w:div w:id="1497378830">
      <w:bodyDiv w:val="true"/>
      <w:marLeft w:val="0"/>
      <w:marRight w:val="0"/>
      <w:marTop w:val="0"/>
      <w:marBottom w:val="0"/>
      <w:divBdr>
        <w:top w:val="none" w:color="auto" w:sz="0" w:space="0"/>
        <w:left w:val="none" w:color="auto" w:sz="0" w:space="0"/>
        <w:bottom w:val="none" w:color="auto" w:sz="0" w:space="0"/>
        <w:right w:val="none" w:color="auto" w:sz="0" w:space="0"/>
      </w:divBdr>
    </w:div>
    <w:div w:id="1636065945">
      <w:bodyDiv w:val="true"/>
      <w:marLeft w:val="0"/>
      <w:marRight w:val="0"/>
      <w:marTop w:val="0"/>
      <w:marBottom w:val="0"/>
      <w:divBdr>
        <w:top w:val="none" w:color="auto" w:sz="0" w:space="0"/>
        <w:left w:val="none" w:color="auto" w:sz="0" w:space="0"/>
        <w:bottom w:val="none" w:color="auto" w:sz="0" w:space="0"/>
        <w:right w:val="none" w:color="auto" w:sz="0" w:space="0"/>
      </w:divBdr>
    </w:div>
    <w:div w:id="1649746807">
      <w:bodyDiv w:val="true"/>
      <w:marLeft w:val="0"/>
      <w:marRight w:val="0"/>
      <w:marTop w:val="0"/>
      <w:marBottom w:val="0"/>
      <w:divBdr>
        <w:top w:val="none" w:color="auto" w:sz="0" w:space="0"/>
        <w:left w:val="none" w:color="auto" w:sz="0" w:space="0"/>
        <w:bottom w:val="none" w:color="auto" w:sz="0" w:space="0"/>
        <w:right w:val="none" w:color="auto" w:sz="0" w:space="0"/>
      </w:divBdr>
    </w:div>
    <w:div w:id="1881354711">
      <w:bodyDiv w:val="true"/>
      <w:marLeft w:val="0"/>
      <w:marRight w:val="0"/>
      <w:marTop w:val="0"/>
      <w:marBottom w:val="0"/>
      <w:divBdr>
        <w:top w:val="none" w:color="auto" w:sz="0" w:space="0"/>
        <w:left w:val="none" w:color="auto" w:sz="0" w:space="0"/>
        <w:bottom w:val="none" w:color="auto" w:sz="0" w:space="0"/>
        <w:right w:val="none" w:color="auto" w:sz="0" w:space="0"/>
      </w:divBdr>
    </w:div>
    <w:div w:id="1914663044">
      <w:bodyDiv w:val="true"/>
      <w:marLeft w:val="0"/>
      <w:marRight w:val="0"/>
      <w:marTop w:val="0"/>
      <w:marBottom w:val="0"/>
      <w:divBdr>
        <w:top w:val="none" w:color="auto" w:sz="0" w:space="0"/>
        <w:left w:val="none" w:color="auto" w:sz="0" w:space="0"/>
        <w:bottom w:val="none" w:color="auto" w:sz="0" w:space="0"/>
        <w:right w:val="none" w:color="auto" w:sz="0" w:space="0"/>
      </w:divBdr>
    </w:div>
    <w:div w:id="2102336120">
      <w:bodyDiv w:val="true"/>
      <w:marLeft w:val="0"/>
      <w:marRight w:val="0"/>
      <w:marTop w:val="0"/>
      <w:marBottom w:val="0"/>
      <w:divBdr>
        <w:top w:val="none" w:color="auto" w:sz="0" w:space="0"/>
        <w:left w:val="none" w:color="auto" w:sz="0" w:space="0"/>
        <w:bottom w:val="none" w:color="auto" w:sz="0" w:space="0"/>
        <w:right w:val="none" w:color="auto" w:sz="0" w:space="0"/>
      </w:divBdr>
    </w:div>
  </w:divs>
  <w:optimizeForBrowser/>
  <w:allowPNG/>
</w:webSettings>
</file>

<file path=word/_rels/document.xml.rels><?xml version="1.0" encoding="UTF-8" standalone="yes"?><Relationships xmlns="http://schemas.openxmlformats.org/package/2006/relationships"><Relationship Target="endnotes.xml" Type="http://schemas.openxmlformats.org/officeDocument/2006/relationships/endnotes" Id="rId8"/><Relationship Target="theme/theme1.xml" Type="http://schemas.openxmlformats.org/officeDocument/2006/relationships/theme" Id="rId13"/><Relationship Target="numbering.xml" Type="http://schemas.openxmlformats.org/officeDocument/2006/relationships/numbering" Id="rId3"/><Relationship Target="footnotes.xml" Type="http://schemas.openxmlformats.org/officeDocument/2006/relationships/footnotes" Id="rId7"/><Relationship Target="fontTable.xml" Type="http://schemas.openxmlformats.org/officeDocument/2006/relationships/fontTable" Id="rId12"/><Relationship Target="../customXml/item2.xml" Type="http://schemas.openxmlformats.org/officeDocument/2006/relationships/customXml" Id="rId2"/><Relationship Target="../customXml/item1.xml" Type="http://schemas.openxmlformats.org/officeDocument/2006/relationships/customXml" Id="rId1"/><Relationship Target="webSettings.xml" Type="http://schemas.openxmlformats.org/officeDocument/2006/relationships/webSettings" Id="rId6"/><Relationship Target="header1.xml" Type="http://schemas.openxmlformats.org/officeDocument/2006/relationships/header" Id="rId11"/><Relationship Target="settings.xml" Type="http://schemas.openxmlformats.org/officeDocument/2006/relationships/settings" Id="rId5"/><Relationship Target="embeddings/oleObject1.bin" Type="http://schemas.openxmlformats.org/officeDocument/2006/relationships/oleObject" Id="rId10"/><Relationship Target="styles.xml" Type="http://schemas.openxmlformats.org/officeDocument/2006/relationships/styles" Id="rId4"/><Relationship Target="media/image1.wmf" Type="http://schemas.openxmlformats.org/officeDocument/2006/relationships/image" Id="rId9"/></Relationships>
</file>

<file path=word/_rels/settings.xml.rels><?xml version="1.0" encoding="UTF-8" standalone="yes"?><Relationships xmlns="http://schemas.openxmlformats.org/package/2006/relationships"><Relationship TargetMode="External" Target="file:///C:\eSpisCdu\MasterTemplate.dotm" Type="http://schemas.openxmlformats.org/officeDocument/2006/relationships/attachedTemplate" Id="rId1"/></Relationships>
</file>

<file path=word/theme/theme1.xml><?xml version="1.0" encoding="utf-8"?>
<a:theme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id="{2E142A2C-CD16-42D6-873A-C26D2A0506FA}" name="Office Theme" vid="{1BDDFF52-6CD6-40A5-AB3C-68EB2F1E4D0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_rels/item2.xml.rels><?xml version="1.0" encoding="UTF-8" standalone="yes"?><Relationships xmlns="http://schemas.openxmlformats.org/package/2006/relationships"><Relationship Target="itemProps2.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2.xml><?xml version="1.0" encoding="utf-8"?>
<ns30:Sources xmlns:m="http://schemas.openxmlformats.org/officeDocument/2006/math" xmlns:w="http://schemas.openxmlformats.org/wordprocessingml/2006/main" xmlns:w15="http://schemas.microsoft.com/office/word/2012/wordml" xmlns:w14="http://schemas.microsoft.com/office/word/2010/wordml" xmlns:r="http://schemas.openxmlformats.org/officeDocument/2006/relationships" xmlns:wp="http://schemas.openxmlformats.org/drawingml/2006/wordprocessingDrawing" xmlns:a="http://schemas.openxmlformats.org/drawingml/2006/main"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SelectedStyle="\APA.XSL" StyleName="APA"/>
</file>

<file path=customXml/itemProps1.xml><?xml version="1.0" encoding="utf-8"?>
<ds:datastoreItem xmlns:ds="http://schemas.openxmlformats.org/officeDocument/2006/customXml" ds:itemID="{100293BC-3C9C-4740-99C7-73F5E9006100}">
  <ds:schemaRefs/>
</ds:datastoreItem>
</file>

<file path=customXml/itemProps2.xml><?xml version="1.0" encoding="utf-8"?>
<ds:datastoreItem xmlns:ds="http://schemas.openxmlformats.org/officeDocument/2006/customXml" ds:itemID="{4069F3F1-24D6-4DD2-8D8A-31326FA69956}">
  <ds:schemaRefs>
    <ds:schemaRef ds:uri="http://schemas.openxmlformats.org/officeDocument/2006/math"/>
    <ds:schemaRef ds:uri="http://schemas.openxmlformats.org/wordprocessingml/2006/main"/>
    <ds:schemaRef ds:uri="http://schemas.microsoft.com/office/word/2012/wordml"/>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excel"/>
    <ds:schemaRef ds:uri="urn:schemas-microsoft-com:office:office"/>
    <ds:schemaRef ds:uri="urn:schemas-microsoft-com:vm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openxmlformats.org/drawingml/2006/compatibility"/>
    <ds:schemaRef ds:uri="http://schemas.openxmlformats.org/drawingml/2006/lockedCanvas"/>
  </ds:schemaRefs>
</ds:datastoreItem>
</file>

<file path=docProps/app.xml><?xml version="1.0" encoding="utf-8"?>
<properties:Properties xmlns:properties="http://schemas.openxmlformats.org/officeDocument/2006/extended-properties" xmlns:vt="http://schemas.openxmlformats.org/officeDocument/2006/docPropsVTypes">
  <properties:Template>MasterTemplate</properties:Template>
  <properties:Company>RH - TDU</properties:Company>
  <properties:Pages>4</properties:Pages>
  <properties:Words>1664</properties:Words>
  <properties:Characters>8956</properties:Characters>
  <properties:Lines>199</properties:Lines>
  <properties:Paragraphs>50</properties:Paragraphs>
  <properties:TotalTime>0</properties:TotalTime>
  <properties:ScaleCrop>false</properties:ScaleCrop>
  <properties:HeadingPairs>
    <vt:vector baseType="variant" size="4">
      <vt:variant>
        <vt:lpstr>Naslov</vt:lpstr>
      </vt:variant>
      <vt:variant>
        <vt:i4>1</vt:i4>
      </vt:variant>
      <vt:variant>
        <vt:lpstr>Title</vt:lpstr>
      </vt:variant>
      <vt:variant>
        <vt:i4>1</vt:i4>
      </vt:variant>
    </vt:vector>
  </properties:HeadingPairs>
  <properties:TitlesOfParts>
    <vt:vector baseType="lpstr" size="2">
      <vt:lpstr>OBRAZAC-br</vt:lpstr>
      <vt:lpstr>OBRAZAC-br</vt:lpstr>
    </vt:vector>
  </properties:TitlesOfParts>
  <properties:LinksUpToDate>false</properties:LinksUpToDate>
  <properties:CharactersWithSpaces>10570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2026-05-28T06:13:00Z</dcterms:created>
  <dc:creator>Administrator</dc:creator>
  <cp:keywords/>
  <cp:lastModifiedBy>Ivanka Milijančić</cp:lastModifiedBy>
  <cp:lastPrinted>2022-09-23T11:38:00Z</cp:lastPrinted>
  <dcterms:modified xmlns:xsi="http://www.w3.org/2001/XMLSchema-instance" xsi:type="dcterms:W3CDTF">2026-05-28T06:13:00Z</dcterms:modified>
  <cp:revision>2</cp:revision>
  <dc:subject/>
  <dc:title>OBRAZAC-br</dc:title>
</cp:coreProperties>
</file>

<file path=docProps/custom.xml><?xml version="1.0" encoding="utf-8"?>
<prop:Properties xmlns:vt="http://schemas.openxmlformats.org/officeDocument/2006/docPropsVTypes" xmlns:prop="http://schemas.openxmlformats.org/officeDocument/2006/custom-properties">
  <prop:property fmtid="{D5CDD505-2E9C-101B-9397-08002B2CF9AE}" pid="2" name="Saved">
    <vt:bool>true</vt:bool>
  </prop:property>
  <prop:property fmtid="{D5CDD505-2E9C-101B-9397-08002B2CF9AE}" pid="3" name="Naslov">
    <vt:lpwstr>Podnesak - Odluka višeg suda (Ppž-5153-24-novo.docx)</vt:lpwstr>
  </prop:property>
  <prop:property fmtid="{D5CDD505-2E9C-101B-9397-08002B2CF9AE}" pid="4" name="CC_coloring">
    <vt:bool>true</vt:bool>
  </prop:property>
  <prop:property fmtid="{D5CDD505-2E9C-101B-9397-08002B2CF9AE}" pid="5" name="BrojStranica">
    <vt:i4>4</vt:i4>
  </prop:property>
</prop:Properties>
</file>