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607C2" w:rsidR="000767C7" w:rsidP="000767C7" w:rsidRDefault="000767C7" w14:paraId="3FC6C171" w14:textId="77777777">
      <w:pPr>
        <w:tabs>
          <w:tab w:val="left" w:pos="2805"/>
        </w:tabs>
        <w:jc w:val="both"/>
        <w15:collapsed w:val="false"/>
        <w:rPr>
          <w:rFonts w:ascii="Arial" w:hAnsi="Arial" w:cs="Arial"/>
        </w:rPr>
      </w:pPr>
      <w:r w:rsidRPr="003607C2">
        <w:rPr>
          <w:rFonts w:ascii="Arial" w:hAnsi="Arial" w:cs="Arial"/>
        </w:rPr>
        <w:t xml:space="preserve">                  </w:t>
      </w:r>
      <w:r w:rsidRPr="003607C2">
        <w:rPr>
          <w:rFonts w:ascii="Arial" w:hAnsi="Arial" w:cs="Arial"/>
          <w:noProof/>
        </w:rPr>
        <w:drawing>
          <wp:inline distT="0" distB="0" distL="0" distR="0">
            <wp:extent cx="523875" cy="676275"/>
            <wp:effectExtent l="0" t="0" r="9525" b="9525"/>
            <wp:docPr id="2" name="Slika 2"/>
            <wp:cNvGraphicFramePr>
              <a:graphicFrameLocks noChangeAspect="true"/>
            </wp:cNvGraphicFramePr>
            <a:graphic>
              <a:graphicData uri="http://schemas.openxmlformats.org/drawingml/2006/picture">
                <pic:pic>
                  <pic:nvPicPr>
                    <pic:cNvPr id="2" name="Slika 2"/>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a:xfrm>
                      <a:off x="0" y="0"/>
                      <a:ext cx="523875" cy="676275"/>
                    </a:xfrm>
                    <a:prstGeom prst="rect">
                      <a:avLst/>
                    </a:prstGeom>
                    <a:noFill/>
                    <a:ln>
                      <a:noFill/>
                    </a:ln>
                  </pic:spPr>
                </pic:pic>
              </a:graphicData>
            </a:graphic>
          </wp:inline>
        </w:drawing>
      </w:r>
      <w:r w:rsidRPr="003607C2">
        <w:rPr>
          <w:rFonts w:ascii="Arial" w:hAnsi="Arial" w:cs="Arial"/>
        </w:rPr>
        <w:tab/>
      </w:r>
    </w:p>
    <w:p w:rsidRPr="003607C2" w:rsidR="000767C7" w:rsidP="000767C7" w:rsidRDefault="000767C7" w14:paraId="46F7D136" w14:textId="77777777">
      <w:pPr>
        <w:jc w:val="both"/>
        <w:rPr>
          <w:rFonts w:ascii="Arial" w:hAnsi="Arial" w:cs="Arial"/>
        </w:rPr>
      </w:pPr>
      <w:r w:rsidRPr="003607C2">
        <w:rPr>
          <w:rFonts w:ascii="Arial" w:hAnsi="Arial" w:cs="Arial"/>
        </w:rPr>
        <w:t xml:space="preserve">    REPUBLIKA HRVATSKA</w:t>
      </w:r>
    </w:p>
    <w:p w:rsidRPr="003607C2" w:rsidR="000767C7" w:rsidP="000767C7" w:rsidRDefault="000767C7" w14:paraId="2C21D132" w14:textId="77777777">
      <w:pPr>
        <w:jc w:val="both"/>
        <w:rPr>
          <w:rFonts w:ascii="Arial" w:hAnsi="Arial" w:cs="Arial"/>
        </w:rPr>
      </w:pPr>
      <w:r w:rsidRPr="003607C2">
        <w:rPr>
          <w:rFonts w:ascii="Arial" w:hAnsi="Arial" w:cs="Arial"/>
        </w:rPr>
        <w:t xml:space="preserve">OPĆINSKI SUD U VUKOVARU </w:t>
      </w:r>
    </w:p>
    <w:p w:rsidRPr="003607C2" w:rsidR="000767C7" w:rsidP="000767C7" w:rsidRDefault="000767C7" w14:paraId="28633711" w14:textId="77777777">
      <w:pPr>
        <w:jc w:val="both"/>
        <w:rPr>
          <w:rFonts w:ascii="Arial" w:hAnsi="Arial" w:cs="Arial"/>
        </w:rPr>
      </w:pPr>
      <w:r w:rsidRPr="003607C2">
        <w:rPr>
          <w:rFonts w:ascii="Arial" w:hAnsi="Arial" w:cs="Arial"/>
        </w:rPr>
        <w:t xml:space="preserve">      Vukovar, Županijska 31      </w:t>
      </w:r>
    </w:p>
    <w:p w:rsidRPr="003607C2" w:rsidR="000767C7" w:rsidP="000767C7" w:rsidRDefault="000767C7" w14:paraId="01446118" w14:textId="77777777">
      <w:pPr>
        <w:jc w:val="both"/>
        <w:rPr>
          <w:rFonts w:ascii="Arial" w:hAnsi="Arial" w:cs="Arial"/>
        </w:rPr>
      </w:pPr>
      <w:r w:rsidRPr="003607C2">
        <w:rPr>
          <w:rFonts w:ascii="Arial" w:hAnsi="Arial" w:cs="Arial"/>
        </w:rPr>
        <w:t xml:space="preserve">       </w:t>
      </w:r>
    </w:p>
    <w:p w:rsidRPr="003607C2" w:rsidR="000767C7" w:rsidP="000767C7" w:rsidRDefault="000767C7" w14:paraId="374D87FF" w14:textId="77777777">
      <w:pPr>
        <w:jc w:val="right"/>
        <w:rPr>
          <w:rFonts w:ascii="Arial" w:hAnsi="Arial" w:cs="Arial"/>
        </w:rPr>
      </w:pPr>
      <w:r w:rsidRPr="003607C2">
        <w:rPr>
          <w:rFonts w:ascii="Arial" w:hAnsi="Arial" w:cs="Arial"/>
        </w:rPr>
        <w:t>P Ob-</w:t>
      </w:r>
      <w:r w:rsidR="0052594F">
        <w:rPr>
          <w:rFonts w:ascii="Arial" w:hAnsi="Arial" w:cs="Arial"/>
        </w:rPr>
        <w:t>248</w:t>
      </w:r>
      <w:r w:rsidRPr="003607C2" w:rsidR="00551068">
        <w:rPr>
          <w:rFonts w:ascii="Arial" w:hAnsi="Arial" w:cs="Arial"/>
        </w:rPr>
        <w:t>/</w:t>
      </w:r>
      <w:r w:rsidRPr="003607C2" w:rsidR="00523CE2">
        <w:rPr>
          <w:rFonts w:ascii="Arial" w:hAnsi="Arial" w:cs="Arial"/>
        </w:rPr>
        <w:t>202</w:t>
      </w:r>
      <w:r w:rsidRPr="003607C2" w:rsidR="009078A3">
        <w:rPr>
          <w:rFonts w:ascii="Arial" w:hAnsi="Arial" w:cs="Arial"/>
        </w:rPr>
        <w:t>5</w:t>
      </w:r>
      <w:r w:rsidRPr="003607C2" w:rsidR="00551068">
        <w:rPr>
          <w:rFonts w:ascii="Arial" w:hAnsi="Arial" w:cs="Arial"/>
        </w:rPr>
        <w:t>-</w:t>
      </w:r>
      <w:r w:rsidR="00263649">
        <w:rPr>
          <w:rFonts w:ascii="Arial" w:hAnsi="Arial" w:cs="Arial"/>
        </w:rPr>
        <w:t>2</w:t>
      </w:r>
      <w:r w:rsidR="009F1EB6">
        <w:rPr>
          <w:rFonts w:ascii="Arial" w:hAnsi="Arial" w:cs="Arial"/>
        </w:rPr>
        <w:t>8</w:t>
      </w:r>
    </w:p>
    <w:p w:rsidRPr="003607C2" w:rsidR="000767C7" w:rsidP="000767C7" w:rsidRDefault="000767C7" w14:paraId="346716E8" w14:textId="77777777">
      <w:pPr>
        <w:tabs>
          <w:tab w:val="right" w:pos="9000"/>
        </w:tabs>
        <w:jc w:val="center"/>
        <w:rPr>
          <w:rFonts w:ascii="Arial" w:hAnsi="Arial" w:cs="Arial"/>
        </w:rPr>
      </w:pPr>
    </w:p>
    <w:p w:rsidRPr="003607C2" w:rsidR="000767C7" w:rsidP="000767C7" w:rsidRDefault="000767C7" w14:paraId="71E69C58" w14:textId="77777777">
      <w:pPr>
        <w:tabs>
          <w:tab w:val="right" w:pos="9000"/>
        </w:tabs>
        <w:jc w:val="center"/>
        <w:rPr>
          <w:rFonts w:ascii="Arial" w:hAnsi="Arial" w:cs="Arial"/>
        </w:rPr>
      </w:pPr>
      <w:r w:rsidRPr="003607C2">
        <w:rPr>
          <w:rFonts w:ascii="Arial" w:hAnsi="Arial" w:cs="Arial"/>
        </w:rPr>
        <w:t xml:space="preserve">U   I M E  R E P U B L I K E  H R V A TS K E </w:t>
      </w:r>
    </w:p>
    <w:p w:rsidRPr="003607C2" w:rsidR="000767C7" w:rsidP="000767C7" w:rsidRDefault="000767C7" w14:paraId="3708C28C" w14:textId="77777777">
      <w:pPr>
        <w:tabs>
          <w:tab w:val="right" w:pos="9000"/>
        </w:tabs>
        <w:jc w:val="center"/>
        <w:rPr>
          <w:rFonts w:ascii="Arial" w:hAnsi="Arial" w:cs="Arial"/>
        </w:rPr>
      </w:pPr>
    </w:p>
    <w:p w:rsidRPr="003607C2" w:rsidR="000767C7" w:rsidP="000767C7" w:rsidRDefault="000767C7" w14:paraId="661C41F5" w14:textId="77777777">
      <w:pPr>
        <w:tabs>
          <w:tab w:val="right" w:pos="9000"/>
        </w:tabs>
        <w:jc w:val="center"/>
        <w:rPr>
          <w:rFonts w:ascii="Arial" w:hAnsi="Arial" w:cs="Arial"/>
        </w:rPr>
      </w:pPr>
      <w:r w:rsidRPr="003607C2">
        <w:rPr>
          <w:rFonts w:ascii="Arial" w:hAnsi="Arial" w:cs="Arial"/>
        </w:rPr>
        <w:t xml:space="preserve">P R E S U D A   </w:t>
      </w:r>
    </w:p>
    <w:p w:rsidRPr="003607C2" w:rsidR="00B2181E" w:rsidP="00B2181E" w:rsidRDefault="00B2181E" w14:paraId="651B50AF" w14:textId="77777777">
      <w:pPr>
        <w:pStyle w:val="Bezproreda"/>
        <w:rPr>
          <w:rFonts w:ascii="Arial" w:hAnsi="Arial" w:cs="Arial"/>
          <w:sz w:val="24"/>
          <w:szCs w:val="24"/>
        </w:rPr>
      </w:pPr>
      <w:r w:rsidRPr="003607C2">
        <w:rPr>
          <w:rFonts w:ascii="Arial" w:hAnsi="Arial" w:cs="Arial"/>
          <w:sz w:val="24"/>
          <w:szCs w:val="24"/>
        </w:rPr>
        <w:t xml:space="preserve"> </w:t>
      </w:r>
    </w:p>
    <w:p w:rsidRPr="003607C2" w:rsidR="00B2181E" w:rsidP="00510AA7" w:rsidRDefault="00B2181E" w14:paraId="63F32D01" w14:textId="77777777">
      <w:pPr>
        <w:pStyle w:val="Default"/>
        <w:jc w:val="both"/>
      </w:pPr>
      <w:r w:rsidRPr="003607C2">
        <w:t xml:space="preserve"> </w:t>
      </w:r>
      <w:r w:rsidRPr="003607C2" w:rsidR="000767C7">
        <w:tab/>
      </w:r>
      <w:r w:rsidRPr="003607C2">
        <w:t xml:space="preserve">Općinski sud u Vukovaru po sucu tog suda </w:t>
      </w:r>
      <w:r w:rsidRPr="003607C2" w:rsidR="000767C7">
        <w:t>Mariji Jurić</w:t>
      </w:r>
      <w:r w:rsidRPr="003607C2">
        <w:t xml:space="preserve"> kao sucu pojedincu u građansko-pravnoj stvari</w:t>
      </w:r>
      <w:r w:rsidR="00510AA7">
        <w:t xml:space="preserve"> </w:t>
      </w:r>
      <w:r w:rsidRPr="00510AA7" w:rsidR="00510AA7">
        <w:t xml:space="preserve">tužitelja </w:t>
      </w:r>
      <w:proofErr w:type="spellStart"/>
      <w:r w:rsidRPr="00510AA7" w:rsidR="00510AA7">
        <w:t>mlt</w:t>
      </w:r>
      <w:proofErr w:type="spellEnd"/>
      <w:r w:rsidRPr="00510AA7" w:rsidR="00510AA7">
        <w:t xml:space="preserve">. </w:t>
      </w:r>
      <w:r w:rsidR="00427DDF">
        <w:t>S.K.B</w:t>
      </w:r>
      <w:r w:rsidRPr="00510AA7" w:rsidR="00510AA7">
        <w:t xml:space="preserve">, OIB </w:t>
      </w:r>
      <w:r w:rsidR="00427DDF">
        <w:t>…</w:t>
      </w:r>
      <w:r w:rsidRPr="00510AA7" w:rsidR="00510AA7">
        <w:t xml:space="preserve"> zastupan</w:t>
      </w:r>
      <w:r w:rsidR="0052594F">
        <w:t>e</w:t>
      </w:r>
      <w:r w:rsidRPr="00510AA7" w:rsidR="00510AA7">
        <w:t xml:space="preserve"> po majci i </w:t>
      </w:r>
      <w:proofErr w:type="spellStart"/>
      <w:r w:rsidRPr="00510AA7" w:rsidR="00510AA7">
        <w:t>z.z</w:t>
      </w:r>
      <w:proofErr w:type="spellEnd"/>
      <w:r w:rsidRPr="00510AA7" w:rsidR="00510AA7">
        <w:t xml:space="preserve">. </w:t>
      </w:r>
      <w:r w:rsidR="00427DDF">
        <w:t>M.B.</w:t>
      </w:r>
      <w:r w:rsidRPr="00510AA7" w:rsidR="00510AA7">
        <w:t>, OIB</w:t>
      </w:r>
      <w:r w:rsidR="00790D60">
        <w:t xml:space="preserve"> </w:t>
      </w:r>
      <w:r w:rsidR="00427DDF">
        <w:t>…</w:t>
      </w:r>
      <w:r w:rsidRPr="00510AA7" w:rsidR="00510AA7">
        <w:t xml:space="preserve"> obje iz </w:t>
      </w:r>
      <w:r w:rsidR="00427DDF">
        <w:t>…</w:t>
      </w:r>
      <w:r w:rsidRPr="00510AA7" w:rsidR="00510AA7">
        <w:t>, a obje zastupan</w:t>
      </w:r>
      <w:r w:rsidR="0052594F">
        <w:t>e</w:t>
      </w:r>
      <w:r w:rsidRPr="00510AA7" w:rsidR="00510AA7">
        <w:t xml:space="preserve"> po punomo</w:t>
      </w:r>
      <w:r w:rsidR="00A111BE">
        <w:t xml:space="preserve">ćniku </w:t>
      </w:r>
      <w:r w:rsidR="0052594F">
        <w:t>Daliboru Ostoviću</w:t>
      </w:r>
      <w:r w:rsidR="00A111BE">
        <w:t>, odvjetniku</w:t>
      </w:r>
      <w:r w:rsidRPr="00510AA7" w:rsidR="00510AA7">
        <w:t xml:space="preserve"> u </w:t>
      </w:r>
      <w:r w:rsidR="0052594F">
        <w:t>Vinkovcima</w:t>
      </w:r>
      <w:r w:rsidRPr="00510AA7" w:rsidR="00510AA7">
        <w:t xml:space="preserve">, protiv tuženika </w:t>
      </w:r>
      <w:r w:rsidR="0052594F">
        <w:t>I</w:t>
      </w:r>
      <w:r w:rsidR="00427DDF">
        <w:t>.</w:t>
      </w:r>
      <w:r w:rsidR="0052594F">
        <w:t xml:space="preserve"> K</w:t>
      </w:r>
      <w:r w:rsidR="00427DDF">
        <w:t>.</w:t>
      </w:r>
      <w:r w:rsidRPr="00510AA7" w:rsidR="00510AA7">
        <w:t xml:space="preserve">, OIB </w:t>
      </w:r>
      <w:r w:rsidR="00427DDF">
        <w:t>…</w:t>
      </w:r>
      <w:r w:rsidR="00790D60">
        <w:t xml:space="preserve"> iz </w:t>
      </w:r>
      <w:r w:rsidR="00427DDF">
        <w:t>…</w:t>
      </w:r>
      <w:r w:rsidRPr="00510AA7" w:rsidR="00510AA7">
        <w:t>, radi povećanja uzdržavanja</w:t>
      </w:r>
      <w:r w:rsidRPr="003607C2">
        <w:t>, nakon održane</w:t>
      </w:r>
      <w:r w:rsidRPr="003607C2" w:rsidR="000767C7">
        <w:t xml:space="preserve"> i zaključene glavne rasprave </w:t>
      </w:r>
      <w:r w:rsidR="0052594F">
        <w:t>24. rujna</w:t>
      </w:r>
      <w:r w:rsidR="00510AA7">
        <w:t xml:space="preserve"> </w:t>
      </w:r>
      <w:r w:rsidRPr="003607C2" w:rsidR="009078A3">
        <w:t>2026.</w:t>
      </w:r>
      <w:r w:rsidRPr="003607C2" w:rsidR="00551068">
        <w:t xml:space="preserve"> u nazočnosti</w:t>
      </w:r>
      <w:r w:rsidRPr="003607C2" w:rsidR="009078A3">
        <w:t xml:space="preserve"> </w:t>
      </w:r>
      <w:proofErr w:type="spellStart"/>
      <w:r w:rsidRPr="003607C2" w:rsidR="009078A3">
        <w:t>zz</w:t>
      </w:r>
      <w:proofErr w:type="spellEnd"/>
      <w:r w:rsidRPr="003607C2" w:rsidR="00551068">
        <w:t xml:space="preserve"> </w:t>
      </w:r>
      <w:r w:rsidRPr="003607C2" w:rsidR="00392C75">
        <w:t>tužitelja</w:t>
      </w:r>
      <w:r w:rsidRPr="003607C2" w:rsidR="00551068">
        <w:t xml:space="preserve"> osobno</w:t>
      </w:r>
      <w:r w:rsidRPr="003607C2" w:rsidR="00523CE2">
        <w:t xml:space="preserve"> uz punomoćni</w:t>
      </w:r>
      <w:r w:rsidRPr="003607C2" w:rsidR="00133064">
        <w:t>ka</w:t>
      </w:r>
      <w:r w:rsidR="00510AA7">
        <w:t xml:space="preserve"> i u</w:t>
      </w:r>
      <w:r w:rsidRPr="003607C2" w:rsidR="00133064">
        <w:t xml:space="preserve"> nazočnosti</w:t>
      </w:r>
      <w:r w:rsidR="00510AA7">
        <w:t xml:space="preserve"> punomoćnika tuženika</w:t>
      </w:r>
      <w:r w:rsidRPr="003607C2" w:rsidR="009078A3">
        <w:t>,</w:t>
      </w:r>
      <w:r w:rsidRPr="003607C2">
        <w:t xml:space="preserve"> temeljem čl. 335. Zako</w:t>
      </w:r>
      <w:r w:rsidRPr="003607C2" w:rsidR="000767C7">
        <w:t xml:space="preserve">na o parničnom postupku, dana </w:t>
      </w:r>
      <w:r w:rsidR="00214809">
        <w:t>27</w:t>
      </w:r>
      <w:r w:rsidR="00510AA7">
        <w:t xml:space="preserve">. </w:t>
      </w:r>
      <w:r w:rsidR="00214809">
        <w:t>listopada</w:t>
      </w:r>
      <w:r w:rsidRPr="003607C2" w:rsidR="009078A3">
        <w:t xml:space="preserve"> 2026</w:t>
      </w:r>
      <w:r w:rsidRPr="003607C2" w:rsidR="00523CE2">
        <w:t>.</w:t>
      </w:r>
    </w:p>
    <w:p w:rsidRPr="003607C2" w:rsidR="007350D4" w:rsidP="000767C7" w:rsidRDefault="007350D4" w14:paraId="03125AA1" w14:textId="77777777">
      <w:pPr>
        <w:pStyle w:val="Bezproreda"/>
        <w:jc w:val="both"/>
        <w:rPr>
          <w:rFonts w:ascii="Arial" w:hAnsi="Arial" w:cs="Arial"/>
          <w:sz w:val="24"/>
          <w:szCs w:val="24"/>
        </w:rPr>
      </w:pPr>
    </w:p>
    <w:p w:rsidRPr="003607C2" w:rsidR="00B2181E" w:rsidP="000767C7" w:rsidRDefault="00B2181E" w14:paraId="722B8F1A" w14:textId="77777777">
      <w:pPr>
        <w:pStyle w:val="Bezproreda"/>
        <w:jc w:val="center"/>
        <w:rPr>
          <w:rFonts w:ascii="Arial" w:hAnsi="Arial" w:cs="Arial"/>
          <w:sz w:val="24"/>
          <w:szCs w:val="24"/>
        </w:rPr>
      </w:pPr>
      <w:r w:rsidRPr="003607C2">
        <w:rPr>
          <w:rFonts w:ascii="Arial" w:hAnsi="Arial" w:cs="Arial"/>
          <w:sz w:val="24"/>
          <w:szCs w:val="24"/>
        </w:rPr>
        <w:t>p r e s u d i o  j e</w:t>
      </w:r>
    </w:p>
    <w:p w:rsidRPr="003607C2" w:rsidR="009A73E0" w:rsidP="009A73E0" w:rsidRDefault="00B2181E" w14:paraId="0C1DD6A1" w14:textId="77777777">
      <w:pPr>
        <w:pStyle w:val="Bezproreda"/>
        <w:jc w:val="both"/>
        <w:rPr>
          <w:rFonts w:ascii="Arial" w:hAnsi="Arial" w:cs="Arial"/>
          <w:sz w:val="24"/>
          <w:szCs w:val="24"/>
        </w:rPr>
      </w:pPr>
      <w:r w:rsidRPr="003607C2">
        <w:rPr>
          <w:rFonts w:ascii="Arial" w:hAnsi="Arial" w:cs="Arial"/>
          <w:sz w:val="24"/>
          <w:szCs w:val="24"/>
        </w:rPr>
        <w:t xml:space="preserve"> </w:t>
      </w:r>
    </w:p>
    <w:p w:rsidR="00133064" w:rsidP="00133064" w:rsidRDefault="009A73E0" w14:paraId="6FBFA48B" w14:textId="77777777">
      <w:pPr>
        <w:pStyle w:val="Bezproreda"/>
        <w:jc w:val="both"/>
        <w:rPr>
          <w:rFonts w:ascii="Arial" w:hAnsi="Arial" w:cs="Arial"/>
          <w:sz w:val="24"/>
          <w:szCs w:val="24"/>
        </w:rPr>
      </w:pPr>
      <w:r w:rsidRPr="00354C3E">
        <w:rPr>
          <w:rFonts w:ascii="Arial" w:hAnsi="Arial" w:cs="Arial"/>
          <w:sz w:val="24"/>
          <w:szCs w:val="24"/>
        </w:rPr>
        <w:tab/>
      </w:r>
      <w:r w:rsidRPr="00054214" w:rsidR="00133064">
        <w:rPr>
          <w:rFonts w:ascii="Arial" w:hAnsi="Arial" w:cs="Arial"/>
          <w:sz w:val="24"/>
          <w:szCs w:val="24"/>
        </w:rPr>
        <w:t xml:space="preserve">I. Mijenja se </w:t>
      </w:r>
      <w:r w:rsidRPr="00054214" w:rsidR="0052594F">
        <w:rPr>
          <w:rFonts w:ascii="Arial" w:hAnsi="Arial" w:cs="Arial"/>
          <w:sz w:val="24"/>
          <w:szCs w:val="24"/>
        </w:rPr>
        <w:t>presuda</w:t>
      </w:r>
      <w:r w:rsidRPr="00054214" w:rsidR="00790D60">
        <w:rPr>
          <w:rFonts w:ascii="Arial" w:hAnsi="Arial" w:cs="Arial"/>
          <w:sz w:val="24"/>
          <w:szCs w:val="24"/>
        </w:rPr>
        <w:t xml:space="preserve"> </w:t>
      </w:r>
      <w:r w:rsidRPr="00054214" w:rsidR="00133064">
        <w:rPr>
          <w:rFonts w:ascii="Arial" w:hAnsi="Arial" w:cs="Arial"/>
          <w:sz w:val="24"/>
          <w:szCs w:val="24"/>
        </w:rPr>
        <w:t xml:space="preserve">Općinskog suda u </w:t>
      </w:r>
      <w:r w:rsidRPr="00054214" w:rsidR="0052594F">
        <w:rPr>
          <w:rFonts w:ascii="Arial" w:hAnsi="Arial" w:cs="Arial"/>
          <w:sz w:val="24"/>
          <w:szCs w:val="24"/>
        </w:rPr>
        <w:t>V</w:t>
      </w:r>
      <w:r w:rsidR="00427DDF">
        <w:rPr>
          <w:rFonts w:ascii="Arial" w:hAnsi="Arial" w:cs="Arial"/>
          <w:sz w:val="24"/>
          <w:szCs w:val="24"/>
        </w:rPr>
        <w:t>.</w:t>
      </w:r>
      <w:r w:rsidRPr="00054214" w:rsidR="00133064">
        <w:rPr>
          <w:rFonts w:ascii="Arial" w:hAnsi="Arial" w:cs="Arial"/>
          <w:sz w:val="24"/>
          <w:szCs w:val="24"/>
        </w:rPr>
        <w:t>,</w:t>
      </w:r>
      <w:r w:rsidRPr="00054214" w:rsidR="0052594F">
        <w:rPr>
          <w:rFonts w:ascii="Arial" w:hAnsi="Arial" w:cs="Arial"/>
          <w:sz w:val="24"/>
          <w:szCs w:val="24"/>
        </w:rPr>
        <w:t xml:space="preserve"> </w:t>
      </w:r>
      <w:r w:rsidRPr="00054214" w:rsidR="00133064">
        <w:rPr>
          <w:rFonts w:ascii="Arial" w:hAnsi="Arial" w:cs="Arial"/>
          <w:sz w:val="24"/>
          <w:szCs w:val="24"/>
        </w:rPr>
        <w:t xml:space="preserve">poslovni broj </w:t>
      </w:r>
      <w:r w:rsidRPr="00054214" w:rsidR="0052594F">
        <w:rPr>
          <w:rFonts w:ascii="Arial" w:hAnsi="Arial" w:cs="Arial"/>
          <w:sz w:val="24"/>
          <w:szCs w:val="24"/>
        </w:rPr>
        <w:t>P</w:t>
      </w:r>
      <w:r w:rsidRPr="00054214" w:rsidR="00790D60">
        <w:rPr>
          <w:rFonts w:ascii="Arial" w:hAnsi="Arial" w:cs="Arial"/>
          <w:sz w:val="24"/>
          <w:szCs w:val="24"/>
        </w:rPr>
        <w:t xml:space="preserve"> Ob-</w:t>
      </w:r>
      <w:r w:rsidRPr="00054214" w:rsidR="0052594F">
        <w:rPr>
          <w:rFonts w:ascii="Arial" w:hAnsi="Arial" w:cs="Arial"/>
          <w:sz w:val="24"/>
          <w:szCs w:val="24"/>
        </w:rPr>
        <w:t>14/2020</w:t>
      </w:r>
      <w:r w:rsidRPr="00054214" w:rsidR="00790D60">
        <w:rPr>
          <w:rFonts w:ascii="Arial" w:hAnsi="Arial" w:cs="Arial"/>
          <w:sz w:val="24"/>
          <w:szCs w:val="24"/>
        </w:rPr>
        <w:t>-</w:t>
      </w:r>
      <w:r w:rsidRPr="00054214" w:rsidR="0052594F">
        <w:rPr>
          <w:rFonts w:ascii="Arial" w:hAnsi="Arial" w:cs="Arial"/>
          <w:sz w:val="24"/>
          <w:szCs w:val="24"/>
        </w:rPr>
        <w:t>6</w:t>
      </w:r>
      <w:r w:rsidRPr="00054214" w:rsidR="00790D60">
        <w:rPr>
          <w:rFonts w:ascii="Arial" w:hAnsi="Arial" w:cs="Arial"/>
          <w:sz w:val="24"/>
          <w:szCs w:val="24"/>
        </w:rPr>
        <w:t xml:space="preserve"> od </w:t>
      </w:r>
      <w:r w:rsidRPr="00054214" w:rsidR="0052594F">
        <w:rPr>
          <w:rFonts w:ascii="Arial" w:hAnsi="Arial" w:cs="Arial"/>
          <w:sz w:val="24"/>
          <w:szCs w:val="24"/>
        </w:rPr>
        <w:t>30. ožujka 2020</w:t>
      </w:r>
      <w:r w:rsidRPr="00054214" w:rsidR="00133064">
        <w:rPr>
          <w:rFonts w:ascii="Arial" w:hAnsi="Arial" w:cs="Arial"/>
          <w:sz w:val="24"/>
          <w:szCs w:val="24"/>
        </w:rPr>
        <w:t xml:space="preserve">. i to pogledu plaćanja uzdržavanja  i sudi: </w:t>
      </w:r>
    </w:p>
    <w:p w:rsidRPr="00054214" w:rsidR="00214809" w:rsidP="00133064" w:rsidRDefault="00214809" w14:paraId="26186255" w14:textId="77777777">
      <w:pPr>
        <w:pStyle w:val="Bezproreda"/>
        <w:jc w:val="both"/>
        <w:rPr>
          <w:rFonts w:ascii="Arial" w:hAnsi="Arial" w:cs="Arial"/>
          <w:sz w:val="24"/>
          <w:szCs w:val="24"/>
        </w:rPr>
      </w:pPr>
    </w:p>
    <w:p w:rsidRPr="00054214" w:rsidR="008B5060" w:rsidP="00A111BE" w:rsidRDefault="00133064" w14:paraId="108117D8" w14:textId="77777777">
      <w:pPr>
        <w:autoSpaceDE w:val="false"/>
        <w:autoSpaceDN w:val="false"/>
        <w:adjustRightInd w:val="false"/>
        <w:ind w:firstLine="708"/>
        <w:jc w:val="both"/>
        <w:rPr>
          <w:rFonts w:ascii="Arial" w:hAnsi="Arial" w:cs="Arial"/>
        </w:rPr>
      </w:pPr>
      <w:r w:rsidRPr="00054214">
        <w:rPr>
          <w:rFonts w:ascii="Arial" w:hAnsi="Arial" w:cs="Arial"/>
        </w:rPr>
        <w:t xml:space="preserve">"Nalaže se </w:t>
      </w:r>
      <w:r w:rsidRPr="00054214" w:rsidR="00790D60">
        <w:rPr>
          <w:rFonts w:ascii="Arial" w:hAnsi="Arial" w:cs="Arial"/>
        </w:rPr>
        <w:t>tuženiku</w:t>
      </w:r>
      <w:r w:rsidRPr="00054214">
        <w:rPr>
          <w:rFonts w:ascii="Arial" w:hAnsi="Arial" w:cs="Arial"/>
        </w:rPr>
        <w:t xml:space="preserve"> </w:t>
      </w:r>
      <w:r w:rsidR="00427DDF">
        <w:rPr>
          <w:rFonts w:ascii="Arial" w:hAnsi="Arial" w:cs="Arial"/>
        </w:rPr>
        <w:t>I.K.</w:t>
      </w:r>
      <w:r w:rsidRPr="00054214" w:rsidR="0052594F">
        <w:rPr>
          <w:rFonts w:ascii="Arial" w:hAnsi="Arial" w:cs="Arial"/>
        </w:rPr>
        <w:t xml:space="preserve">, OIB </w:t>
      </w:r>
      <w:r w:rsidR="00427DDF">
        <w:rPr>
          <w:rFonts w:ascii="Arial" w:hAnsi="Arial" w:cs="Arial"/>
        </w:rPr>
        <w:t>…</w:t>
      </w:r>
      <w:r w:rsidRPr="00054214" w:rsidR="0052594F">
        <w:rPr>
          <w:rFonts w:ascii="Arial" w:hAnsi="Arial" w:cs="Arial"/>
        </w:rPr>
        <w:t xml:space="preserve"> iz </w:t>
      </w:r>
      <w:r w:rsidR="00427DDF">
        <w:rPr>
          <w:rFonts w:ascii="Arial" w:hAnsi="Arial" w:cs="Arial"/>
        </w:rPr>
        <w:t>…</w:t>
      </w:r>
      <w:r w:rsidRPr="00054214" w:rsidR="00392C75">
        <w:rPr>
          <w:rFonts w:ascii="Arial" w:hAnsi="Arial" w:cs="Arial"/>
        </w:rPr>
        <w:t>,</w:t>
      </w:r>
      <w:r w:rsidRPr="00054214">
        <w:rPr>
          <w:rFonts w:ascii="Arial" w:hAnsi="Arial" w:cs="Arial"/>
        </w:rPr>
        <w:t xml:space="preserve"> na ime zakonskog uzdržavanja </w:t>
      </w:r>
      <w:proofErr w:type="spellStart"/>
      <w:r w:rsidRPr="00054214">
        <w:rPr>
          <w:rFonts w:ascii="Arial" w:hAnsi="Arial" w:cs="Arial"/>
        </w:rPr>
        <w:t>mlt</w:t>
      </w:r>
      <w:proofErr w:type="spellEnd"/>
      <w:r w:rsidRPr="00054214">
        <w:rPr>
          <w:rFonts w:ascii="Arial" w:hAnsi="Arial" w:cs="Arial"/>
        </w:rPr>
        <w:t xml:space="preserve">. </w:t>
      </w:r>
      <w:r w:rsidR="00427DDF">
        <w:rPr>
          <w:rFonts w:ascii="Arial" w:hAnsi="Arial" w:cs="Arial"/>
        </w:rPr>
        <w:t>S.K.B</w:t>
      </w:r>
      <w:r w:rsidRPr="00054214" w:rsidR="0052594F">
        <w:rPr>
          <w:rFonts w:ascii="Arial" w:hAnsi="Arial" w:cs="Arial"/>
        </w:rPr>
        <w:t xml:space="preserve">, OIB </w:t>
      </w:r>
      <w:r w:rsidR="00427DDF">
        <w:rPr>
          <w:rFonts w:ascii="Arial" w:hAnsi="Arial" w:cs="Arial"/>
        </w:rPr>
        <w:t>…</w:t>
      </w:r>
      <w:r w:rsidRPr="00054214" w:rsidR="0052594F">
        <w:rPr>
          <w:rFonts w:ascii="Arial" w:hAnsi="Arial" w:cs="Arial"/>
        </w:rPr>
        <w:t xml:space="preserve"> </w:t>
      </w:r>
      <w:r w:rsidRPr="00054214">
        <w:rPr>
          <w:rFonts w:ascii="Arial" w:hAnsi="Arial" w:cs="Arial"/>
        </w:rPr>
        <w:t>rođen</w:t>
      </w:r>
      <w:r w:rsidRPr="00054214" w:rsidR="0052594F">
        <w:rPr>
          <w:rFonts w:ascii="Arial" w:hAnsi="Arial" w:cs="Arial"/>
        </w:rPr>
        <w:t>e</w:t>
      </w:r>
      <w:r w:rsidRPr="00054214">
        <w:rPr>
          <w:rFonts w:ascii="Arial" w:hAnsi="Arial" w:cs="Arial"/>
        </w:rPr>
        <w:t xml:space="preserve"> </w:t>
      </w:r>
      <w:r w:rsidR="00427DDF">
        <w:rPr>
          <w:rFonts w:ascii="Arial" w:hAnsi="Arial" w:cs="Arial"/>
        </w:rPr>
        <w:t>..</w:t>
      </w:r>
      <w:r w:rsidRPr="00054214">
        <w:rPr>
          <w:rFonts w:ascii="Arial" w:hAnsi="Arial" w:cs="Arial"/>
        </w:rPr>
        <w:t xml:space="preserve">. umjesto dosadašnjeg iznosa od </w:t>
      </w:r>
      <w:r w:rsidRPr="00054214" w:rsidR="0052594F">
        <w:rPr>
          <w:rFonts w:ascii="Arial" w:hAnsi="Arial" w:cs="Arial"/>
        </w:rPr>
        <w:t>165,64</w:t>
      </w:r>
      <w:r w:rsidRPr="00054214">
        <w:rPr>
          <w:rFonts w:ascii="Arial" w:hAnsi="Arial" w:cs="Arial"/>
        </w:rPr>
        <w:t xml:space="preserve"> eura/ 1.</w:t>
      </w:r>
      <w:r w:rsidRPr="00054214" w:rsidR="0052594F">
        <w:rPr>
          <w:rFonts w:ascii="Arial" w:hAnsi="Arial" w:cs="Arial"/>
        </w:rPr>
        <w:t>248</w:t>
      </w:r>
      <w:r w:rsidRPr="00054214">
        <w:rPr>
          <w:rFonts w:ascii="Arial" w:hAnsi="Arial" w:cs="Arial"/>
        </w:rPr>
        <w:t xml:space="preserve">,00 kuna, plaćati sada povišeni iznos uzdržavanja od </w:t>
      </w:r>
      <w:r w:rsidRPr="00054214" w:rsidR="0052594F">
        <w:rPr>
          <w:rFonts w:ascii="Arial" w:hAnsi="Arial" w:cs="Arial"/>
        </w:rPr>
        <w:t>290</w:t>
      </w:r>
      <w:r w:rsidRPr="00054214" w:rsidR="00354C3E">
        <w:rPr>
          <w:rFonts w:ascii="Arial" w:hAnsi="Arial" w:cs="Arial"/>
        </w:rPr>
        <w:t>,00</w:t>
      </w:r>
      <w:r w:rsidRPr="00054214">
        <w:rPr>
          <w:rFonts w:ascii="Arial" w:hAnsi="Arial" w:cs="Arial"/>
        </w:rPr>
        <w:t xml:space="preserve"> eura mjesečno</w:t>
      </w:r>
      <w:r w:rsidRPr="00054214" w:rsidR="00A111BE">
        <w:rPr>
          <w:rFonts w:ascii="Arial" w:hAnsi="Arial" w:cs="Arial"/>
          <w:b/>
        </w:rPr>
        <w:t xml:space="preserve"> </w:t>
      </w:r>
      <w:r w:rsidRPr="00054214" w:rsidR="00A111BE">
        <w:rPr>
          <w:rFonts w:ascii="Arial" w:hAnsi="Arial" w:cs="Arial"/>
        </w:rPr>
        <w:t xml:space="preserve">do svakog 15-og u mjesecu za tekući mjesec, od podnošenja tužbe </w:t>
      </w:r>
      <w:r w:rsidRPr="00054214" w:rsidR="00054214">
        <w:rPr>
          <w:rFonts w:ascii="Arial" w:hAnsi="Arial" w:cs="Arial"/>
        </w:rPr>
        <w:t>28. listopada</w:t>
      </w:r>
      <w:r w:rsidRPr="00054214" w:rsidR="00A111BE">
        <w:rPr>
          <w:rFonts w:ascii="Arial" w:hAnsi="Arial" w:cs="Arial"/>
        </w:rPr>
        <w:t xml:space="preserve"> 2025.g. pa nadalje dok za to postoje zakonski uvjeti, na način da dospjele a neplaćene iznose plati odjednom u roku od 15 dana sa zakonskom zateznom kamatom po stopi </w:t>
      </w:r>
      <w:r w:rsidRPr="00054214" w:rsidR="00A111BE">
        <w:rPr>
          <w:rFonts w:ascii="Arial" w:hAnsi="Arial" w:cs="Arial" w:eastAsiaTheme="minorHAnsi"/>
          <w:lang w:eastAsia="en-US"/>
        </w:rPr>
        <w:t>koja se određuje, za svako polugodište, uvećanjem kamatne stope koju je Europska središnja banka primijenila na svoje posljednje glavne operacije refinanciranja koje je obavila prije prvog kalendarskog dana tekućeg polugodišta za tri postotnih poena, tekućim od dospijeća pojedinog iznosa pa do isplate</w:t>
      </w:r>
      <w:r w:rsidRPr="00054214" w:rsidR="00A111BE">
        <w:rPr>
          <w:rFonts w:ascii="Arial" w:hAnsi="Arial" w:cs="Arial"/>
        </w:rPr>
        <w:t xml:space="preserve">, sve </w:t>
      </w:r>
      <w:r w:rsidRPr="00054214" w:rsidR="00354C3E">
        <w:rPr>
          <w:rFonts w:ascii="Arial" w:hAnsi="Arial" w:cs="Arial"/>
          <w:color w:val="000000"/>
        </w:rPr>
        <w:t xml:space="preserve">na račun majke i </w:t>
      </w:r>
      <w:proofErr w:type="spellStart"/>
      <w:r w:rsidRPr="00054214" w:rsidR="00354C3E">
        <w:rPr>
          <w:rFonts w:ascii="Arial" w:hAnsi="Arial" w:cs="Arial"/>
          <w:color w:val="000000"/>
        </w:rPr>
        <w:t>zz</w:t>
      </w:r>
      <w:proofErr w:type="spellEnd"/>
      <w:r w:rsidRPr="00054214" w:rsidR="00354C3E">
        <w:rPr>
          <w:rFonts w:ascii="Arial" w:hAnsi="Arial" w:cs="Arial"/>
          <w:color w:val="000000"/>
        </w:rPr>
        <w:t xml:space="preserve"> </w:t>
      </w:r>
      <w:r w:rsidR="00427DDF">
        <w:rPr>
          <w:rFonts w:ascii="Arial" w:hAnsi="Arial" w:cs="Arial"/>
        </w:rPr>
        <w:t>M.B.</w:t>
      </w:r>
      <w:r w:rsidRPr="00054214" w:rsidR="00054214">
        <w:rPr>
          <w:rFonts w:ascii="Arial" w:hAnsi="Arial" w:cs="Arial"/>
        </w:rPr>
        <w:t xml:space="preserve">, OIB </w:t>
      </w:r>
      <w:r w:rsidR="00B50B52">
        <w:rPr>
          <w:rFonts w:ascii="Arial" w:hAnsi="Arial" w:cs="Arial"/>
        </w:rPr>
        <w:t>…</w:t>
      </w:r>
    </w:p>
    <w:p w:rsidRPr="00054214" w:rsidR="00EE2A51" w:rsidP="00133064" w:rsidRDefault="00EE2A51" w14:paraId="437C7F74" w14:textId="77777777">
      <w:pPr>
        <w:pStyle w:val="Bezproreda"/>
        <w:jc w:val="both"/>
        <w:rPr>
          <w:rFonts w:ascii="Arial" w:hAnsi="Arial" w:cs="Arial"/>
          <w:sz w:val="24"/>
          <w:szCs w:val="24"/>
        </w:rPr>
      </w:pPr>
    </w:p>
    <w:p w:rsidR="00133064" w:rsidP="00263649" w:rsidRDefault="00EE2A51" w14:paraId="1A3251A5" w14:textId="77777777">
      <w:pPr>
        <w:pStyle w:val="Bezproreda"/>
        <w:jc w:val="both"/>
        <w:rPr>
          <w:rFonts w:ascii="Arial" w:hAnsi="Arial" w:cs="Arial"/>
          <w:sz w:val="24"/>
          <w:szCs w:val="24"/>
        </w:rPr>
      </w:pPr>
      <w:r>
        <w:rPr>
          <w:rFonts w:ascii="Arial" w:hAnsi="Arial" w:cs="Arial"/>
          <w:sz w:val="24"/>
          <w:szCs w:val="24"/>
        </w:rPr>
        <w:tab/>
      </w:r>
      <w:r w:rsidRPr="003607C2" w:rsidR="00133064">
        <w:rPr>
          <w:rFonts w:ascii="Arial" w:hAnsi="Arial" w:cs="Arial"/>
          <w:sz w:val="24"/>
          <w:szCs w:val="24"/>
        </w:rPr>
        <w:t>II. Svaka strana snosi svoje troškove postupka.</w:t>
      </w:r>
    </w:p>
    <w:p w:rsidRPr="003607C2" w:rsidR="00263649" w:rsidP="00263649" w:rsidRDefault="00263649" w14:paraId="1772EBE1" w14:textId="77777777">
      <w:pPr>
        <w:pStyle w:val="Bezproreda"/>
        <w:jc w:val="both"/>
        <w:rPr>
          <w:rFonts w:ascii="Arial" w:hAnsi="Arial" w:cs="Arial"/>
          <w:sz w:val="24"/>
          <w:szCs w:val="24"/>
        </w:rPr>
      </w:pPr>
    </w:p>
    <w:p w:rsidRPr="003607C2" w:rsidR="00133064" w:rsidP="00133064" w:rsidRDefault="00133064" w14:paraId="2ECFCE69" w14:textId="77777777">
      <w:pPr>
        <w:pStyle w:val="Bezproreda"/>
        <w:ind w:firstLine="708"/>
        <w:jc w:val="both"/>
        <w:rPr>
          <w:rFonts w:ascii="Arial" w:hAnsi="Arial" w:cs="Arial"/>
          <w:sz w:val="24"/>
          <w:szCs w:val="24"/>
        </w:rPr>
      </w:pPr>
    </w:p>
    <w:p w:rsidRPr="003607C2" w:rsidR="00133064" w:rsidP="00133064" w:rsidRDefault="00133064" w14:paraId="752E6A68" w14:textId="77777777">
      <w:pPr>
        <w:pStyle w:val="Bezproreda"/>
        <w:jc w:val="center"/>
        <w:rPr>
          <w:rFonts w:ascii="Arial" w:hAnsi="Arial" w:cs="Arial"/>
          <w:sz w:val="24"/>
          <w:szCs w:val="24"/>
        </w:rPr>
      </w:pPr>
      <w:r w:rsidRPr="003607C2">
        <w:rPr>
          <w:rFonts w:ascii="Arial" w:hAnsi="Arial" w:cs="Arial"/>
          <w:sz w:val="24"/>
          <w:szCs w:val="24"/>
        </w:rPr>
        <w:t>Obrazloženje</w:t>
      </w:r>
    </w:p>
    <w:p w:rsidRPr="003607C2" w:rsidR="00133064" w:rsidP="00133064" w:rsidRDefault="00133064" w14:paraId="10B516F0" w14:textId="77777777">
      <w:pPr>
        <w:pStyle w:val="Bezproreda"/>
        <w:jc w:val="both"/>
        <w:rPr>
          <w:rFonts w:ascii="Arial" w:hAnsi="Arial" w:cs="Arial"/>
          <w:sz w:val="24"/>
          <w:szCs w:val="24"/>
        </w:rPr>
      </w:pPr>
      <w:r w:rsidRPr="003607C2">
        <w:rPr>
          <w:rFonts w:ascii="Arial" w:hAnsi="Arial" w:cs="Arial"/>
          <w:sz w:val="24"/>
          <w:szCs w:val="24"/>
        </w:rPr>
        <w:t xml:space="preserve"> </w:t>
      </w:r>
    </w:p>
    <w:p w:rsidRPr="006174C3" w:rsidR="0052594F" w:rsidP="0052594F" w:rsidRDefault="0052594F" w14:paraId="0E3DB21C" w14:textId="77777777">
      <w:pPr>
        <w:pStyle w:val="Bezproreda"/>
        <w:ind w:firstLine="708"/>
        <w:jc w:val="both"/>
        <w:rPr>
          <w:rFonts w:ascii="Arial" w:hAnsi="Arial" w:cs="Arial"/>
          <w:sz w:val="24"/>
          <w:szCs w:val="24"/>
        </w:rPr>
      </w:pPr>
      <w:r w:rsidRPr="006174C3">
        <w:rPr>
          <w:rFonts w:ascii="Arial" w:hAnsi="Arial" w:cs="Arial"/>
          <w:sz w:val="24"/>
          <w:szCs w:val="24"/>
        </w:rPr>
        <w:t xml:space="preserve">1. </w:t>
      </w:r>
      <w:proofErr w:type="spellStart"/>
      <w:r w:rsidRPr="006174C3">
        <w:rPr>
          <w:rFonts w:ascii="Arial" w:hAnsi="Arial" w:cs="Arial"/>
          <w:sz w:val="24"/>
          <w:szCs w:val="24"/>
        </w:rPr>
        <w:t>Mlt</w:t>
      </w:r>
      <w:proofErr w:type="spellEnd"/>
      <w:r w:rsidRPr="006174C3">
        <w:rPr>
          <w:rFonts w:ascii="Arial" w:hAnsi="Arial" w:cs="Arial"/>
          <w:sz w:val="24"/>
          <w:szCs w:val="24"/>
        </w:rPr>
        <w:t>. tužitelj</w:t>
      </w:r>
      <w:r w:rsidR="00054214">
        <w:rPr>
          <w:rFonts w:ascii="Arial" w:hAnsi="Arial" w:cs="Arial"/>
          <w:sz w:val="24"/>
          <w:szCs w:val="24"/>
        </w:rPr>
        <w:t>ica</w:t>
      </w:r>
      <w:r w:rsidRPr="006174C3">
        <w:rPr>
          <w:rFonts w:ascii="Arial" w:hAnsi="Arial" w:cs="Arial"/>
          <w:sz w:val="24"/>
          <w:szCs w:val="24"/>
        </w:rPr>
        <w:t xml:space="preserve"> je kod ovog suda podn</w:t>
      </w:r>
      <w:r w:rsidR="00054214">
        <w:rPr>
          <w:rFonts w:ascii="Arial" w:hAnsi="Arial" w:cs="Arial"/>
          <w:sz w:val="24"/>
          <w:szCs w:val="24"/>
        </w:rPr>
        <w:t>ijela</w:t>
      </w:r>
      <w:r w:rsidRPr="006174C3">
        <w:rPr>
          <w:rFonts w:ascii="Arial" w:hAnsi="Arial" w:cs="Arial"/>
          <w:sz w:val="24"/>
          <w:szCs w:val="24"/>
        </w:rPr>
        <w:t xml:space="preserve"> tužbu protiv tuženika kojom traži povišenje iznosa uzdržavanja.</w:t>
      </w:r>
    </w:p>
    <w:p w:rsidRPr="006174C3" w:rsidR="0052594F" w:rsidP="0052594F" w:rsidRDefault="0052594F" w14:paraId="6FE68322" w14:textId="77777777">
      <w:pPr>
        <w:pStyle w:val="Bezproreda"/>
        <w:ind w:firstLine="708"/>
        <w:jc w:val="both"/>
        <w:rPr>
          <w:rFonts w:ascii="Arial" w:hAnsi="Arial" w:cs="Arial"/>
          <w:sz w:val="24"/>
          <w:szCs w:val="24"/>
        </w:rPr>
      </w:pPr>
    </w:p>
    <w:p w:rsidRPr="006174C3" w:rsidR="0052594F" w:rsidP="0052594F" w:rsidRDefault="0052594F" w14:paraId="79419A92" w14:textId="77777777">
      <w:pPr>
        <w:pStyle w:val="Bezproreda"/>
        <w:ind w:firstLine="708"/>
        <w:jc w:val="both"/>
        <w:rPr>
          <w:rFonts w:ascii="Arial" w:hAnsi="Arial" w:cs="Arial"/>
          <w:sz w:val="24"/>
          <w:szCs w:val="24"/>
        </w:rPr>
      </w:pPr>
      <w:r w:rsidRPr="006174C3">
        <w:rPr>
          <w:rFonts w:ascii="Arial" w:hAnsi="Arial" w:cs="Arial"/>
          <w:sz w:val="24"/>
          <w:szCs w:val="24"/>
        </w:rPr>
        <w:t xml:space="preserve">1.1. U tužbi tvrdi da je pravomoćnom presudom Općinskog suda u </w:t>
      </w:r>
      <w:r w:rsidRPr="00054214" w:rsidR="00054214">
        <w:rPr>
          <w:rFonts w:ascii="Arial" w:hAnsi="Arial" w:cs="Arial"/>
          <w:sz w:val="24"/>
          <w:szCs w:val="24"/>
        </w:rPr>
        <w:t>V</w:t>
      </w:r>
      <w:r w:rsidR="00B50B52">
        <w:rPr>
          <w:rFonts w:ascii="Arial" w:hAnsi="Arial" w:cs="Arial"/>
          <w:sz w:val="24"/>
          <w:szCs w:val="24"/>
        </w:rPr>
        <w:t>.</w:t>
      </w:r>
      <w:r w:rsidRPr="00054214" w:rsidR="00054214">
        <w:rPr>
          <w:rFonts w:ascii="Arial" w:hAnsi="Arial" w:cs="Arial"/>
          <w:sz w:val="24"/>
          <w:szCs w:val="24"/>
        </w:rPr>
        <w:t>, poslovni broj P Ob-14/2020-6 od 30. ožujka 2020</w:t>
      </w:r>
      <w:r w:rsidRPr="006174C3">
        <w:rPr>
          <w:rFonts w:ascii="Arial" w:hAnsi="Arial" w:cs="Arial"/>
          <w:sz w:val="24"/>
          <w:szCs w:val="24"/>
        </w:rPr>
        <w:t xml:space="preserve">. tuženik dužan doprinositi za uzdržavanje djeteta </w:t>
      </w:r>
      <w:proofErr w:type="spellStart"/>
      <w:r w:rsidRPr="006174C3">
        <w:rPr>
          <w:rFonts w:ascii="Arial" w:hAnsi="Arial" w:cs="Arial"/>
          <w:sz w:val="24"/>
          <w:szCs w:val="24"/>
        </w:rPr>
        <w:t>mlt</w:t>
      </w:r>
      <w:proofErr w:type="spellEnd"/>
      <w:r w:rsidRPr="006174C3">
        <w:rPr>
          <w:rFonts w:ascii="Arial" w:hAnsi="Arial" w:cs="Arial"/>
          <w:sz w:val="24"/>
          <w:szCs w:val="24"/>
        </w:rPr>
        <w:t xml:space="preserve">. </w:t>
      </w:r>
      <w:r w:rsidR="00427DDF">
        <w:rPr>
          <w:rFonts w:ascii="Arial" w:hAnsi="Arial" w:cs="Arial"/>
          <w:sz w:val="24"/>
          <w:szCs w:val="24"/>
        </w:rPr>
        <w:t>S.K.B</w:t>
      </w:r>
      <w:r w:rsidRPr="006174C3">
        <w:rPr>
          <w:rFonts w:ascii="Arial" w:hAnsi="Arial" w:cs="Arial"/>
          <w:sz w:val="24"/>
          <w:szCs w:val="24"/>
        </w:rPr>
        <w:t xml:space="preserve"> </w:t>
      </w:r>
      <w:proofErr w:type="spellStart"/>
      <w:r w:rsidRPr="006174C3">
        <w:rPr>
          <w:rFonts w:ascii="Arial" w:hAnsi="Arial" w:cs="Arial"/>
          <w:sz w:val="24"/>
          <w:szCs w:val="24"/>
        </w:rPr>
        <w:t>rođ</w:t>
      </w:r>
      <w:proofErr w:type="spellEnd"/>
      <w:r w:rsidRPr="006174C3">
        <w:rPr>
          <w:rFonts w:ascii="Arial" w:hAnsi="Arial" w:cs="Arial"/>
          <w:sz w:val="24"/>
          <w:szCs w:val="24"/>
        </w:rPr>
        <w:t xml:space="preserve">. </w:t>
      </w:r>
      <w:r w:rsidR="00B50B52">
        <w:rPr>
          <w:rFonts w:ascii="Arial" w:hAnsi="Arial" w:cs="Arial"/>
          <w:sz w:val="24"/>
          <w:szCs w:val="24"/>
        </w:rPr>
        <w:t>..</w:t>
      </w:r>
      <w:r w:rsidRPr="006174C3">
        <w:rPr>
          <w:rFonts w:ascii="Arial" w:hAnsi="Arial" w:cs="Arial"/>
          <w:sz w:val="24"/>
          <w:szCs w:val="24"/>
        </w:rPr>
        <w:t xml:space="preserve">. godine iznosom od </w:t>
      </w:r>
      <w:r w:rsidRPr="00054214" w:rsidR="00054214">
        <w:rPr>
          <w:rFonts w:ascii="Arial" w:hAnsi="Arial" w:cs="Arial"/>
        </w:rPr>
        <w:t xml:space="preserve">165,64 eura/ 1.248,00 </w:t>
      </w:r>
      <w:r w:rsidRPr="006174C3">
        <w:rPr>
          <w:rFonts w:ascii="Arial" w:hAnsi="Arial" w:cs="Arial"/>
          <w:sz w:val="24"/>
          <w:szCs w:val="24"/>
        </w:rPr>
        <w:t xml:space="preserve">kuna mjesečno, a  da su se okolnosti od donošenja prethodne presude promijenile na način da je </w:t>
      </w:r>
      <w:proofErr w:type="spellStart"/>
      <w:r w:rsidRPr="006174C3">
        <w:rPr>
          <w:rFonts w:ascii="Arial" w:hAnsi="Arial" w:cs="Arial"/>
          <w:sz w:val="24"/>
          <w:szCs w:val="24"/>
        </w:rPr>
        <w:t>mlt</w:t>
      </w:r>
      <w:proofErr w:type="spellEnd"/>
      <w:r w:rsidRPr="006174C3">
        <w:rPr>
          <w:rFonts w:ascii="Arial" w:hAnsi="Arial" w:cs="Arial"/>
          <w:sz w:val="24"/>
          <w:szCs w:val="24"/>
        </w:rPr>
        <w:t xml:space="preserve">. </w:t>
      </w:r>
      <w:r w:rsidRPr="006174C3">
        <w:rPr>
          <w:rFonts w:ascii="Arial" w:hAnsi="Arial" w:cs="Arial"/>
          <w:sz w:val="24"/>
          <w:szCs w:val="24"/>
        </w:rPr>
        <w:lastRenderedPageBreak/>
        <w:t>tužitelj</w:t>
      </w:r>
      <w:r w:rsidR="00054214">
        <w:rPr>
          <w:rFonts w:ascii="Arial" w:hAnsi="Arial" w:cs="Arial"/>
          <w:sz w:val="24"/>
          <w:szCs w:val="24"/>
        </w:rPr>
        <w:t>ica</w:t>
      </w:r>
      <w:r w:rsidRPr="006174C3">
        <w:rPr>
          <w:rFonts w:ascii="Arial" w:hAnsi="Arial" w:cs="Arial"/>
          <w:sz w:val="24"/>
          <w:szCs w:val="24"/>
        </w:rPr>
        <w:t xml:space="preserve"> sada </w:t>
      </w:r>
      <w:r w:rsidR="00054214">
        <w:rPr>
          <w:rFonts w:ascii="Arial" w:hAnsi="Arial" w:cs="Arial"/>
          <w:sz w:val="24"/>
          <w:szCs w:val="24"/>
        </w:rPr>
        <w:t xml:space="preserve">5 godina </w:t>
      </w:r>
      <w:r w:rsidRPr="006174C3">
        <w:rPr>
          <w:rFonts w:ascii="Arial" w:hAnsi="Arial" w:cs="Arial"/>
          <w:sz w:val="24"/>
          <w:szCs w:val="24"/>
        </w:rPr>
        <w:t>starij</w:t>
      </w:r>
      <w:r w:rsidR="00054214">
        <w:rPr>
          <w:rFonts w:ascii="Arial" w:hAnsi="Arial" w:cs="Arial"/>
          <w:sz w:val="24"/>
          <w:szCs w:val="24"/>
        </w:rPr>
        <w:t xml:space="preserve">a. </w:t>
      </w:r>
      <w:r w:rsidR="005D5CEA">
        <w:rPr>
          <w:rFonts w:ascii="Arial" w:hAnsi="Arial" w:cs="Arial"/>
          <w:sz w:val="24"/>
          <w:szCs w:val="24"/>
        </w:rPr>
        <w:t xml:space="preserve">Potrebe </w:t>
      </w:r>
      <w:proofErr w:type="spellStart"/>
      <w:r w:rsidR="005D5CEA">
        <w:rPr>
          <w:rFonts w:ascii="Arial" w:hAnsi="Arial" w:cs="Arial"/>
          <w:sz w:val="24"/>
          <w:szCs w:val="24"/>
        </w:rPr>
        <w:t>m</w:t>
      </w:r>
      <w:r w:rsidR="00054214">
        <w:rPr>
          <w:rFonts w:ascii="Arial" w:hAnsi="Arial" w:cs="Arial"/>
          <w:sz w:val="24"/>
          <w:szCs w:val="24"/>
        </w:rPr>
        <w:t>lt</w:t>
      </w:r>
      <w:proofErr w:type="spellEnd"/>
      <w:r w:rsidR="00054214">
        <w:rPr>
          <w:rFonts w:ascii="Arial" w:hAnsi="Arial" w:cs="Arial"/>
          <w:sz w:val="24"/>
          <w:szCs w:val="24"/>
        </w:rPr>
        <w:t>. tužiteljic</w:t>
      </w:r>
      <w:r w:rsidR="005D5CEA">
        <w:rPr>
          <w:rFonts w:ascii="Arial" w:hAnsi="Arial" w:cs="Arial"/>
          <w:sz w:val="24"/>
          <w:szCs w:val="24"/>
        </w:rPr>
        <w:t xml:space="preserve">e s obzirom na njezinu dob su </w:t>
      </w:r>
      <w:r w:rsidR="00054214">
        <w:rPr>
          <w:rFonts w:ascii="Arial" w:hAnsi="Arial" w:cs="Arial"/>
          <w:sz w:val="24"/>
          <w:szCs w:val="24"/>
        </w:rPr>
        <w:t>najmanje 400,00 eura mjesečno</w:t>
      </w:r>
      <w:r w:rsidR="005D5CEA">
        <w:rPr>
          <w:rFonts w:ascii="Arial" w:hAnsi="Arial" w:cs="Arial"/>
          <w:sz w:val="24"/>
          <w:szCs w:val="24"/>
        </w:rPr>
        <w:t xml:space="preserve">, nije joj poznata životna situacija tuženika i njegovi prihodi budući da s njom uopće ne komunicira, no poznato joj je da tuženik osim ovdje </w:t>
      </w:r>
      <w:proofErr w:type="spellStart"/>
      <w:r w:rsidR="005D5CEA">
        <w:rPr>
          <w:rFonts w:ascii="Arial" w:hAnsi="Arial" w:cs="Arial"/>
          <w:sz w:val="24"/>
          <w:szCs w:val="24"/>
        </w:rPr>
        <w:t>mlt</w:t>
      </w:r>
      <w:proofErr w:type="spellEnd"/>
      <w:r w:rsidR="005D5CEA">
        <w:rPr>
          <w:rFonts w:ascii="Arial" w:hAnsi="Arial" w:cs="Arial"/>
          <w:sz w:val="24"/>
          <w:szCs w:val="24"/>
        </w:rPr>
        <w:t xml:space="preserve">. tužiteljice nije dužan nikoga više uzdržavati. Majka i </w:t>
      </w:r>
      <w:proofErr w:type="spellStart"/>
      <w:r w:rsidR="005D5CEA">
        <w:rPr>
          <w:rFonts w:ascii="Arial" w:hAnsi="Arial" w:cs="Arial"/>
          <w:sz w:val="24"/>
          <w:szCs w:val="24"/>
        </w:rPr>
        <w:t>zz</w:t>
      </w:r>
      <w:proofErr w:type="spellEnd"/>
      <w:r w:rsidR="005D5CEA">
        <w:rPr>
          <w:rFonts w:ascii="Arial" w:hAnsi="Arial" w:cs="Arial"/>
          <w:sz w:val="24"/>
          <w:szCs w:val="24"/>
        </w:rPr>
        <w:t xml:space="preserve"> </w:t>
      </w:r>
      <w:proofErr w:type="spellStart"/>
      <w:r w:rsidR="005D5CEA">
        <w:rPr>
          <w:rFonts w:ascii="Arial" w:hAnsi="Arial" w:cs="Arial"/>
          <w:sz w:val="24"/>
          <w:szCs w:val="24"/>
        </w:rPr>
        <w:t>mlt</w:t>
      </w:r>
      <w:proofErr w:type="spellEnd"/>
      <w:r w:rsidR="005D5CEA">
        <w:rPr>
          <w:rFonts w:ascii="Arial" w:hAnsi="Arial" w:cs="Arial"/>
          <w:sz w:val="24"/>
          <w:szCs w:val="24"/>
        </w:rPr>
        <w:t xml:space="preserve">. tužiteljice nigdje ne radi i ne ostvaruje nikakve prihode ali u zakonskoj je obvezi osim </w:t>
      </w:r>
      <w:proofErr w:type="spellStart"/>
      <w:r w:rsidR="005D5CEA">
        <w:rPr>
          <w:rFonts w:ascii="Arial" w:hAnsi="Arial" w:cs="Arial"/>
          <w:sz w:val="24"/>
          <w:szCs w:val="24"/>
        </w:rPr>
        <w:t>mlt</w:t>
      </w:r>
      <w:proofErr w:type="spellEnd"/>
      <w:r w:rsidR="005D5CEA">
        <w:rPr>
          <w:rFonts w:ascii="Arial" w:hAnsi="Arial" w:cs="Arial"/>
          <w:sz w:val="24"/>
          <w:szCs w:val="24"/>
        </w:rPr>
        <w:t xml:space="preserve">. tužiteljice uzdržavati i još petero djece, </w:t>
      </w:r>
      <w:r w:rsidR="00054214">
        <w:rPr>
          <w:rFonts w:ascii="Arial" w:hAnsi="Arial" w:cs="Arial"/>
          <w:sz w:val="24"/>
          <w:szCs w:val="24"/>
        </w:rPr>
        <w:t xml:space="preserve">pa </w:t>
      </w:r>
      <w:proofErr w:type="spellStart"/>
      <w:r w:rsidR="005D5CEA">
        <w:rPr>
          <w:rFonts w:ascii="Arial" w:hAnsi="Arial" w:cs="Arial"/>
          <w:sz w:val="24"/>
          <w:szCs w:val="24"/>
        </w:rPr>
        <w:t>mlt</w:t>
      </w:r>
      <w:proofErr w:type="spellEnd"/>
      <w:r w:rsidR="005D5CEA">
        <w:rPr>
          <w:rFonts w:ascii="Arial" w:hAnsi="Arial" w:cs="Arial"/>
          <w:sz w:val="24"/>
          <w:szCs w:val="24"/>
        </w:rPr>
        <w:t xml:space="preserve">. tužiteljica </w:t>
      </w:r>
      <w:r w:rsidR="00054214">
        <w:rPr>
          <w:rFonts w:ascii="Arial" w:hAnsi="Arial" w:cs="Arial"/>
          <w:sz w:val="24"/>
          <w:szCs w:val="24"/>
        </w:rPr>
        <w:t xml:space="preserve">predlaže </w:t>
      </w:r>
      <w:r w:rsidRPr="006174C3">
        <w:rPr>
          <w:rFonts w:ascii="Arial" w:hAnsi="Arial" w:cs="Arial"/>
          <w:sz w:val="24"/>
          <w:szCs w:val="24"/>
        </w:rPr>
        <w:t xml:space="preserve"> </w:t>
      </w:r>
      <w:r w:rsidR="00054214">
        <w:rPr>
          <w:rFonts w:ascii="Arial" w:hAnsi="Arial" w:cs="Arial"/>
          <w:sz w:val="24"/>
          <w:szCs w:val="24"/>
        </w:rPr>
        <w:t>d</w:t>
      </w:r>
      <w:r w:rsidRPr="006174C3">
        <w:rPr>
          <w:rFonts w:ascii="Arial" w:hAnsi="Arial" w:cs="Arial"/>
          <w:sz w:val="24"/>
          <w:szCs w:val="24"/>
        </w:rPr>
        <w:t>a</w:t>
      </w:r>
      <w:r w:rsidR="00054214">
        <w:rPr>
          <w:rFonts w:ascii="Arial" w:hAnsi="Arial" w:cs="Arial"/>
          <w:sz w:val="24"/>
          <w:szCs w:val="24"/>
        </w:rPr>
        <w:t xml:space="preserve"> sud donese presudu kojom će naložiti tuženiku</w:t>
      </w:r>
      <w:r w:rsidRPr="006174C3">
        <w:rPr>
          <w:rFonts w:ascii="Arial" w:hAnsi="Arial" w:cs="Arial"/>
          <w:sz w:val="24"/>
          <w:szCs w:val="24"/>
        </w:rPr>
        <w:t xml:space="preserve"> </w:t>
      </w:r>
      <w:r w:rsidR="005D5CEA">
        <w:rPr>
          <w:rFonts w:ascii="Arial" w:hAnsi="Arial" w:cs="Arial"/>
          <w:sz w:val="24"/>
          <w:szCs w:val="24"/>
        </w:rPr>
        <w:t xml:space="preserve">plaćati </w:t>
      </w:r>
      <w:r w:rsidR="00054214">
        <w:rPr>
          <w:rFonts w:ascii="Arial" w:hAnsi="Arial" w:cs="Arial"/>
          <w:sz w:val="24"/>
          <w:szCs w:val="24"/>
        </w:rPr>
        <w:t>povećani iznos</w:t>
      </w:r>
      <w:r w:rsidRPr="006174C3">
        <w:rPr>
          <w:rFonts w:ascii="Arial" w:hAnsi="Arial" w:cs="Arial"/>
          <w:sz w:val="24"/>
          <w:szCs w:val="24"/>
        </w:rPr>
        <w:t xml:space="preserve"> </w:t>
      </w:r>
      <w:r w:rsidR="005D5CEA">
        <w:rPr>
          <w:rFonts w:ascii="Arial" w:hAnsi="Arial" w:cs="Arial"/>
          <w:sz w:val="24"/>
          <w:szCs w:val="24"/>
        </w:rPr>
        <w:t xml:space="preserve">uzdržavanja </w:t>
      </w:r>
      <w:r w:rsidRPr="006174C3">
        <w:rPr>
          <w:rFonts w:ascii="Arial" w:hAnsi="Arial" w:cs="Arial"/>
          <w:sz w:val="24"/>
          <w:szCs w:val="24"/>
        </w:rPr>
        <w:t xml:space="preserve">od </w:t>
      </w:r>
      <w:r w:rsidR="00054214">
        <w:rPr>
          <w:rFonts w:ascii="Arial" w:hAnsi="Arial" w:cs="Arial"/>
          <w:sz w:val="24"/>
          <w:szCs w:val="24"/>
        </w:rPr>
        <w:t>290</w:t>
      </w:r>
      <w:r w:rsidRPr="006174C3">
        <w:rPr>
          <w:rFonts w:ascii="Arial" w:hAnsi="Arial" w:cs="Arial"/>
          <w:sz w:val="24"/>
          <w:szCs w:val="24"/>
        </w:rPr>
        <w:t>,00 eura mjesečno</w:t>
      </w:r>
      <w:r w:rsidR="00054214">
        <w:rPr>
          <w:rFonts w:ascii="Arial" w:hAnsi="Arial" w:cs="Arial"/>
          <w:sz w:val="24"/>
          <w:szCs w:val="24"/>
        </w:rPr>
        <w:t xml:space="preserve"> od podnošenja tužbe pa nadalje uz nadoknadu joj parničnog troška.</w:t>
      </w:r>
    </w:p>
    <w:p w:rsidRPr="006174C3" w:rsidR="0052594F" w:rsidP="0052594F" w:rsidRDefault="0052594F" w14:paraId="64D3D08B" w14:textId="77777777">
      <w:pPr>
        <w:pStyle w:val="Bezproreda"/>
        <w:ind w:firstLine="708"/>
        <w:jc w:val="both"/>
        <w:rPr>
          <w:rFonts w:ascii="Arial" w:hAnsi="Arial" w:cs="Arial"/>
          <w:sz w:val="24"/>
          <w:szCs w:val="24"/>
        </w:rPr>
      </w:pPr>
      <w:r w:rsidRPr="006174C3">
        <w:rPr>
          <w:rFonts w:ascii="Arial" w:hAnsi="Arial" w:cs="Arial"/>
          <w:sz w:val="24"/>
          <w:szCs w:val="24"/>
        </w:rPr>
        <w:tab/>
      </w:r>
    </w:p>
    <w:p w:rsidRPr="006174C3" w:rsidR="0052594F" w:rsidP="0052594F" w:rsidRDefault="0052594F" w14:paraId="2CF447ED" w14:textId="77777777">
      <w:pPr>
        <w:ind w:firstLine="708"/>
        <w:jc w:val="both"/>
        <w:rPr>
          <w:rFonts w:ascii="Arial" w:hAnsi="Arial" w:cs="Arial"/>
        </w:rPr>
      </w:pPr>
      <w:r w:rsidRPr="006174C3">
        <w:rPr>
          <w:rFonts w:ascii="Arial" w:hAnsi="Arial" w:cs="Arial"/>
        </w:rPr>
        <w:t xml:space="preserve"> 2. Tuženik </w:t>
      </w:r>
      <w:r w:rsidR="00054214">
        <w:rPr>
          <w:rFonts w:ascii="Arial" w:hAnsi="Arial" w:cs="Arial"/>
        </w:rPr>
        <w:t>ne stanuje na adresi iz tužbe</w:t>
      </w:r>
      <w:r w:rsidR="00214809">
        <w:rPr>
          <w:rFonts w:ascii="Arial" w:hAnsi="Arial" w:cs="Arial"/>
        </w:rPr>
        <w:t xml:space="preserve"> gdje mu dostava pismena nije bila moguća, a ne prima poštu niti na adresi iz Jedinstvenog registra osoba RH gdje mu je u dva navrata </w:t>
      </w:r>
      <w:proofErr w:type="spellStart"/>
      <w:r w:rsidR="00214809">
        <w:rPr>
          <w:rFonts w:ascii="Arial" w:hAnsi="Arial" w:cs="Arial"/>
        </w:rPr>
        <w:t>pokušana</w:t>
      </w:r>
      <w:proofErr w:type="spellEnd"/>
      <w:r w:rsidR="00214809">
        <w:rPr>
          <w:rFonts w:ascii="Arial" w:hAnsi="Arial" w:cs="Arial"/>
        </w:rPr>
        <w:t xml:space="preserve"> dostava, pa mu je </w:t>
      </w:r>
      <w:r w:rsidR="00054214">
        <w:rPr>
          <w:rFonts w:ascii="Arial" w:hAnsi="Arial" w:cs="Arial"/>
        </w:rPr>
        <w:t xml:space="preserve"> dostava pismena izvršena putem </w:t>
      </w:r>
      <w:r w:rsidR="00214809">
        <w:rPr>
          <w:rFonts w:ascii="Arial" w:hAnsi="Arial" w:cs="Arial"/>
        </w:rPr>
        <w:t>e-</w:t>
      </w:r>
      <w:r w:rsidR="00054214">
        <w:rPr>
          <w:rFonts w:ascii="Arial" w:hAnsi="Arial" w:cs="Arial"/>
        </w:rPr>
        <w:t>oglasne ploče suda</w:t>
      </w:r>
      <w:r w:rsidR="00214809">
        <w:rPr>
          <w:rFonts w:ascii="Arial" w:hAnsi="Arial" w:cs="Arial"/>
        </w:rPr>
        <w:t xml:space="preserve"> uz primjenu čl. 141. i 142. Zakona o parničnom postupku.</w:t>
      </w:r>
    </w:p>
    <w:p w:rsidRPr="006174C3" w:rsidR="0052594F" w:rsidP="0052594F" w:rsidRDefault="0052594F" w14:paraId="32782A5D" w14:textId="77777777">
      <w:pPr>
        <w:pStyle w:val="Bezproreda"/>
        <w:jc w:val="both"/>
        <w:rPr>
          <w:rFonts w:ascii="Arial" w:hAnsi="Arial" w:cs="Arial"/>
          <w:sz w:val="24"/>
          <w:szCs w:val="24"/>
        </w:rPr>
      </w:pPr>
    </w:p>
    <w:p w:rsidRPr="006174C3" w:rsidR="0052594F" w:rsidP="00054214" w:rsidRDefault="0052594F" w14:paraId="46FDEE67" w14:textId="77777777">
      <w:pPr>
        <w:ind w:firstLine="708"/>
        <w:jc w:val="both"/>
        <w:rPr>
          <w:rFonts w:ascii="Arial" w:hAnsi="Arial" w:cs="Arial"/>
        </w:rPr>
      </w:pPr>
      <w:r w:rsidRPr="006174C3">
        <w:rPr>
          <w:rFonts w:ascii="Arial" w:hAnsi="Arial" w:cs="Arial"/>
        </w:rPr>
        <w:t xml:space="preserve">3. U dokaznom postupku sud je izvršio uvid u: </w:t>
      </w:r>
      <w:r w:rsidRPr="00054214" w:rsidR="00054214">
        <w:rPr>
          <w:rFonts w:ascii="Arial" w:hAnsi="Arial" w:cs="Arial"/>
        </w:rPr>
        <w:t>Presuda Općinskog suda u V</w:t>
      </w:r>
      <w:r w:rsidR="009F1EB6">
        <w:rPr>
          <w:rFonts w:ascii="Arial" w:hAnsi="Arial" w:cs="Arial"/>
        </w:rPr>
        <w:t>.</w:t>
      </w:r>
      <w:r w:rsidRPr="00054214" w:rsidR="00054214">
        <w:rPr>
          <w:rFonts w:ascii="Arial" w:hAnsi="Arial" w:cs="Arial"/>
        </w:rPr>
        <w:t xml:space="preserve"> broj P Ob-14/2020 od 30. ožujka 2020. (list 4-5 spisa)</w:t>
      </w:r>
      <w:r w:rsidRPr="006174C3">
        <w:rPr>
          <w:rFonts w:ascii="Arial" w:hAnsi="Arial" w:cs="Arial"/>
        </w:rPr>
        <w:t xml:space="preserve">, te saslušao </w:t>
      </w:r>
      <w:proofErr w:type="spellStart"/>
      <w:r w:rsidRPr="006174C3">
        <w:rPr>
          <w:rFonts w:ascii="Arial" w:hAnsi="Arial" w:cs="Arial"/>
        </w:rPr>
        <w:t>zz</w:t>
      </w:r>
      <w:proofErr w:type="spellEnd"/>
      <w:r w:rsidRPr="006174C3">
        <w:rPr>
          <w:rFonts w:ascii="Arial" w:hAnsi="Arial" w:cs="Arial"/>
        </w:rPr>
        <w:t xml:space="preserve"> tužitelja. </w:t>
      </w:r>
    </w:p>
    <w:p w:rsidRPr="006174C3" w:rsidR="0052594F" w:rsidP="0052594F" w:rsidRDefault="0052594F" w14:paraId="16AFBD3D" w14:textId="77777777">
      <w:pPr>
        <w:pStyle w:val="Bezproreda"/>
        <w:jc w:val="both"/>
        <w:rPr>
          <w:rFonts w:ascii="Arial" w:hAnsi="Arial" w:cs="Arial"/>
          <w:sz w:val="24"/>
          <w:szCs w:val="24"/>
        </w:rPr>
      </w:pPr>
    </w:p>
    <w:p w:rsidR="0052594F" w:rsidP="00647338" w:rsidRDefault="0052594F" w14:paraId="6EFB7C23" w14:textId="77777777">
      <w:pPr>
        <w:ind w:firstLine="708"/>
        <w:jc w:val="both"/>
        <w:rPr>
          <w:rFonts w:ascii="Arial" w:hAnsi="Arial" w:cs="Arial"/>
        </w:rPr>
      </w:pPr>
      <w:r w:rsidRPr="006174C3">
        <w:rPr>
          <w:rFonts w:ascii="Arial" w:hAnsi="Arial" w:cs="Arial"/>
        </w:rPr>
        <w:t>4. Zakonski zastupnik i majka tužitelja u svom iskazu navela je da</w:t>
      </w:r>
      <w:r w:rsidR="00647338">
        <w:rPr>
          <w:rFonts w:ascii="Arial" w:hAnsi="Arial" w:cs="Arial"/>
        </w:rPr>
        <w:t xml:space="preserve"> su se</w:t>
      </w:r>
      <w:r w:rsidRPr="006174C3">
        <w:rPr>
          <w:rFonts w:ascii="Arial" w:hAnsi="Arial" w:cs="Arial"/>
        </w:rPr>
        <w:t xml:space="preserve"> </w:t>
      </w:r>
      <w:r w:rsidR="00647338">
        <w:rPr>
          <w:rFonts w:ascii="Arial" w:hAnsi="Arial" w:cs="Arial"/>
        </w:rPr>
        <w:t>o</w:t>
      </w:r>
      <w:r w:rsidRPr="00647338" w:rsidR="00647338">
        <w:rPr>
          <w:rFonts w:ascii="Arial" w:hAnsi="Arial" w:cs="Arial"/>
        </w:rPr>
        <w:t xml:space="preserve">d prošle presude promijenile okolnosti na način da je </w:t>
      </w:r>
      <w:proofErr w:type="spellStart"/>
      <w:r w:rsidRPr="00647338" w:rsidR="00647338">
        <w:rPr>
          <w:rFonts w:ascii="Arial" w:hAnsi="Arial" w:cs="Arial"/>
        </w:rPr>
        <w:t>mlt</w:t>
      </w:r>
      <w:proofErr w:type="spellEnd"/>
      <w:r w:rsidRPr="00647338" w:rsidR="00647338">
        <w:rPr>
          <w:rFonts w:ascii="Arial" w:hAnsi="Arial" w:cs="Arial"/>
        </w:rPr>
        <w:t xml:space="preserve">. </w:t>
      </w:r>
      <w:r w:rsidR="00427DDF">
        <w:rPr>
          <w:rFonts w:ascii="Arial" w:hAnsi="Arial" w:cs="Arial"/>
        </w:rPr>
        <w:t>S.</w:t>
      </w:r>
      <w:r w:rsidRPr="00647338" w:rsidR="00647338">
        <w:rPr>
          <w:rFonts w:ascii="Arial" w:hAnsi="Arial" w:cs="Arial"/>
        </w:rPr>
        <w:t xml:space="preserve"> K</w:t>
      </w:r>
      <w:r w:rsidR="00427DDF">
        <w:rPr>
          <w:rFonts w:ascii="Arial" w:hAnsi="Arial" w:cs="Arial"/>
        </w:rPr>
        <w:t>.</w:t>
      </w:r>
      <w:r w:rsidRPr="00647338" w:rsidR="00647338">
        <w:rPr>
          <w:rFonts w:ascii="Arial" w:hAnsi="Arial" w:cs="Arial"/>
        </w:rPr>
        <w:t xml:space="preserve"> B</w:t>
      </w:r>
      <w:r w:rsidR="00427DDF">
        <w:rPr>
          <w:rFonts w:ascii="Arial" w:hAnsi="Arial" w:cs="Arial"/>
        </w:rPr>
        <w:t>.</w:t>
      </w:r>
      <w:r w:rsidRPr="00647338" w:rsidR="00647338">
        <w:rPr>
          <w:rFonts w:ascii="Arial" w:hAnsi="Arial" w:cs="Arial"/>
        </w:rPr>
        <w:t xml:space="preserve"> u dobi od 13 godina, rođena je </w:t>
      </w:r>
      <w:r w:rsidR="00B50B52">
        <w:rPr>
          <w:rFonts w:ascii="Arial" w:hAnsi="Arial" w:cs="Arial"/>
        </w:rPr>
        <w:t>..</w:t>
      </w:r>
      <w:r w:rsidRPr="00647338" w:rsidR="00647338">
        <w:rPr>
          <w:rFonts w:ascii="Arial" w:hAnsi="Arial" w:cs="Arial"/>
        </w:rPr>
        <w:t xml:space="preserve">., povećale su se njezine potrebe za hranom, odjećom i obućom tako da mjesečno ode na hranu 100,00 eura na odjeću i obuću i higijenu 200,00 eura, daje joj užinu za školu 5 eura dnevno, ide na ekskurzije, na rođendane što sve iziskuje još dodatnih troškova za redovan život djeteta tako da njezine mjesečne potrebe dođu do 400,00 eura mjesečno. Otac ne plaća za uzdržavanje nego trenutno dobiva uzdržavanje preko </w:t>
      </w:r>
      <w:r w:rsidR="00647338">
        <w:rPr>
          <w:rFonts w:ascii="Arial" w:hAnsi="Arial" w:cs="Arial"/>
        </w:rPr>
        <w:t>A</w:t>
      </w:r>
      <w:r w:rsidRPr="00647338" w:rsidR="00647338">
        <w:rPr>
          <w:rFonts w:ascii="Arial" w:hAnsi="Arial" w:cs="Arial"/>
        </w:rPr>
        <w:t xml:space="preserve">gencije. </w:t>
      </w:r>
      <w:r w:rsidR="00647338">
        <w:rPr>
          <w:rFonts w:ascii="Arial" w:hAnsi="Arial" w:cs="Arial"/>
        </w:rPr>
        <w:t>Ona je</w:t>
      </w:r>
      <w:r w:rsidRPr="00647338" w:rsidR="00647338">
        <w:rPr>
          <w:rFonts w:ascii="Arial" w:hAnsi="Arial" w:cs="Arial"/>
        </w:rPr>
        <w:t xml:space="preserve"> majka još petero djece osim </w:t>
      </w:r>
      <w:proofErr w:type="spellStart"/>
      <w:r w:rsidRPr="00647338" w:rsidR="00647338">
        <w:rPr>
          <w:rFonts w:ascii="Arial" w:hAnsi="Arial" w:cs="Arial"/>
        </w:rPr>
        <w:t>mlt</w:t>
      </w:r>
      <w:proofErr w:type="spellEnd"/>
      <w:r w:rsidRPr="00647338" w:rsidR="00647338">
        <w:rPr>
          <w:rFonts w:ascii="Arial" w:hAnsi="Arial" w:cs="Arial"/>
        </w:rPr>
        <w:t>. S</w:t>
      </w:r>
      <w:r w:rsidR="00B50B52">
        <w:rPr>
          <w:rFonts w:ascii="Arial" w:hAnsi="Arial" w:cs="Arial"/>
        </w:rPr>
        <w:t>.</w:t>
      </w:r>
      <w:r w:rsidRPr="00647338" w:rsidR="00647338">
        <w:rPr>
          <w:rFonts w:ascii="Arial" w:hAnsi="Arial" w:cs="Arial"/>
        </w:rPr>
        <w:t>, ni</w:t>
      </w:r>
      <w:r w:rsidR="00647338">
        <w:rPr>
          <w:rFonts w:ascii="Arial" w:hAnsi="Arial" w:cs="Arial"/>
        </w:rPr>
        <w:t>je</w:t>
      </w:r>
      <w:r w:rsidRPr="00647338" w:rsidR="00647338">
        <w:rPr>
          <w:rFonts w:ascii="Arial" w:hAnsi="Arial" w:cs="Arial"/>
        </w:rPr>
        <w:t xml:space="preserve"> zaposlena, suprug je zaposlen i zarađuje 1.200,00 eura</w:t>
      </w:r>
      <w:r w:rsidR="00647338">
        <w:rPr>
          <w:rFonts w:ascii="Arial" w:hAnsi="Arial" w:cs="Arial"/>
        </w:rPr>
        <w:t>,</w:t>
      </w:r>
      <w:r w:rsidRPr="00647338" w:rsidR="00647338">
        <w:rPr>
          <w:rFonts w:ascii="Arial" w:hAnsi="Arial" w:cs="Arial"/>
        </w:rPr>
        <w:t xml:space="preserve"> prima dječji doplatak, trenutno s</w:t>
      </w:r>
      <w:r w:rsidR="00647338">
        <w:rPr>
          <w:rFonts w:ascii="Arial" w:hAnsi="Arial" w:cs="Arial"/>
        </w:rPr>
        <w:t>u</w:t>
      </w:r>
      <w:r w:rsidRPr="00647338" w:rsidR="00647338">
        <w:rPr>
          <w:rFonts w:ascii="Arial" w:hAnsi="Arial" w:cs="Arial"/>
        </w:rPr>
        <w:t xml:space="preserve"> podstanari i plać</w:t>
      </w:r>
      <w:r w:rsidR="00647338">
        <w:rPr>
          <w:rFonts w:ascii="Arial" w:hAnsi="Arial" w:cs="Arial"/>
        </w:rPr>
        <w:t>aju</w:t>
      </w:r>
      <w:r w:rsidRPr="00647338" w:rsidR="00647338">
        <w:rPr>
          <w:rFonts w:ascii="Arial" w:hAnsi="Arial" w:cs="Arial"/>
        </w:rPr>
        <w:t xml:space="preserve"> stan 200,00 eura. O tuženikovim primanjima nema nikakva saznanja niti o njegovom životu</w:t>
      </w:r>
      <w:r w:rsidR="00647338">
        <w:rPr>
          <w:rFonts w:ascii="Arial" w:hAnsi="Arial" w:cs="Arial"/>
        </w:rPr>
        <w:t>, i</w:t>
      </w:r>
      <w:r w:rsidRPr="00647338" w:rsidR="00647338">
        <w:rPr>
          <w:rFonts w:ascii="Arial" w:hAnsi="Arial" w:cs="Arial"/>
        </w:rPr>
        <w:t>sti ne kontaktira dijete, nikad ju nije vidio.</w:t>
      </w:r>
    </w:p>
    <w:p w:rsidRPr="006174C3" w:rsidR="00B50B52" w:rsidP="00647338" w:rsidRDefault="00B50B52" w14:paraId="40D646A6" w14:textId="77777777">
      <w:pPr>
        <w:ind w:firstLine="708"/>
        <w:jc w:val="both"/>
        <w:rPr>
          <w:rFonts w:ascii="Arial" w:hAnsi="Arial" w:cs="Arial"/>
        </w:rPr>
      </w:pPr>
    </w:p>
    <w:p w:rsidRPr="006174C3" w:rsidR="0052594F" w:rsidP="0052594F" w:rsidRDefault="0052594F" w14:paraId="77611290" w14:textId="77777777">
      <w:pPr>
        <w:ind w:firstLine="708"/>
        <w:jc w:val="both"/>
        <w:rPr>
          <w:rFonts w:ascii="Arial" w:hAnsi="Arial" w:cs="Arial"/>
        </w:rPr>
      </w:pPr>
      <w:r w:rsidRPr="006174C3">
        <w:rPr>
          <w:rFonts w:ascii="Arial" w:hAnsi="Arial" w:cs="Arial"/>
        </w:rPr>
        <w:t xml:space="preserve">5. Uvidom u Presudu Općinskog suda u </w:t>
      </w:r>
      <w:r w:rsidRPr="00054214" w:rsidR="00647338">
        <w:rPr>
          <w:rFonts w:ascii="Arial" w:hAnsi="Arial" w:cs="Arial"/>
        </w:rPr>
        <w:t>V</w:t>
      </w:r>
      <w:r w:rsidR="00B50B52">
        <w:rPr>
          <w:rFonts w:ascii="Arial" w:hAnsi="Arial" w:cs="Arial"/>
        </w:rPr>
        <w:t>.</w:t>
      </w:r>
      <w:r w:rsidRPr="00054214" w:rsidR="00647338">
        <w:rPr>
          <w:rFonts w:ascii="Arial" w:hAnsi="Arial" w:cs="Arial"/>
        </w:rPr>
        <w:t xml:space="preserve"> broj P Ob-14/2020 od 30. ožujka 2020. (list 4-5 spisa)</w:t>
      </w:r>
      <w:r w:rsidR="00647338">
        <w:rPr>
          <w:rFonts w:ascii="Arial" w:hAnsi="Arial" w:cs="Arial"/>
        </w:rPr>
        <w:t xml:space="preserve"> </w:t>
      </w:r>
      <w:r w:rsidRPr="006174C3">
        <w:rPr>
          <w:rFonts w:ascii="Arial" w:hAnsi="Arial" w:cs="Arial"/>
        </w:rPr>
        <w:t xml:space="preserve">sud je utvrdio da je tuženiku naloženo plaćati uzdržavanje za </w:t>
      </w:r>
      <w:proofErr w:type="spellStart"/>
      <w:r w:rsidRPr="006174C3">
        <w:rPr>
          <w:rFonts w:ascii="Arial" w:hAnsi="Arial" w:cs="Arial"/>
        </w:rPr>
        <w:t>mlt</w:t>
      </w:r>
      <w:proofErr w:type="spellEnd"/>
      <w:r w:rsidRPr="006174C3">
        <w:rPr>
          <w:rFonts w:ascii="Arial" w:hAnsi="Arial" w:cs="Arial"/>
        </w:rPr>
        <w:t xml:space="preserve">. </w:t>
      </w:r>
      <w:r w:rsidR="00427DDF">
        <w:rPr>
          <w:rFonts w:ascii="Arial" w:hAnsi="Arial" w:cs="Arial"/>
        </w:rPr>
        <w:t>S.</w:t>
      </w:r>
      <w:r w:rsidR="00B50B52">
        <w:rPr>
          <w:rFonts w:ascii="Arial" w:hAnsi="Arial" w:cs="Arial"/>
        </w:rPr>
        <w:t xml:space="preserve"> </w:t>
      </w:r>
      <w:r w:rsidRPr="006174C3">
        <w:rPr>
          <w:rFonts w:ascii="Arial" w:hAnsi="Arial" w:cs="Arial"/>
        </w:rPr>
        <w:t xml:space="preserve">mjesečni iznos od </w:t>
      </w:r>
      <w:r w:rsidRPr="00054214" w:rsidR="00647338">
        <w:rPr>
          <w:rFonts w:ascii="Arial" w:hAnsi="Arial" w:cs="Arial"/>
        </w:rPr>
        <w:t xml:space="preserve">165,64 eura/ 1.248,00 </w:t>
      </w:r>
      <w:r w:rsidRPr="006174C3">
        <w:rPr>
          <w:rFonts w:ascii="Arial" w:hAnsi="Arial" w:cs="Arial"/>
        </w:rPr>
        <w:t xml:space="preserve">kuna s početkom od </w:t>
      </w:r>
      <w:r w:rsidR="00647338">
        <w:rPr>
          <w:rFonts w:ascii="Arial" w:hAnsi="Arial" w:cs="Arial"/>
        </w:rPr>
        <w:t>21. siječnja 2020</w:t>
      </w:r>
      <w:r w:rsidRPr="006174C3">
        <w:rPr>
          <w:rFonts w:ascii="Arial" w:hAnsi="Arial" w:cs="Arial"/>
        </w:rPr>
        <w:t xml:space="preserve">. pa ubuduće. </w:t>
      </w:r>
    </w:p>
    <w:p w:rsidRPr="006174C3" w:rsidR="0052594F" w:rsidP="0052594F" w:rsidRDefault="0052594F" w14:paraId="62120A5B" w14:textId="77777777">
      <w:pPr>
        <w:jc w:val="both"/>
        <w:rPr>
          <w:rFonts w:ascii="Arial" w:hAnsi="Arial" w:cs="Arial"/>
        </w:rPr>
      </w:pPr>
    </w:p>
    <w:p w:rsidRPr="006174C3" w:rsidR="0052594F" w:rsidP="0052594F" w:rsidRDefault="0052594F" w14:paraId="69244290" w14:textId="77777777">
      <w:pPr>
        <w:pStyle w:val="Bezproreda"/>
        <w:jc w:val="both"/>
        <w:rPr>
          <w:rFonts w:ascii="Arial" w:hAnsi="Arial" w:cs="Arial"/>
          <w:sz w:val="24"/>
          <w:szCs w:val="24"/>
        </w:rPr>
      </w:pPr>
      <w:r w:rsidRPr="006174C3">
        <w:rPr>
          <w:rFonts w:ascii="Arial" w:hAnsi="Arial" w:cs="Arial"/>
          <w:sz w:val="24"/>
          <w:szCs w:val="24"/>
        </w:rPr>
        <w:tab/>
        <w:t xml:space="preserve">6. Na temelju tako provedenog dokaznog postupka cijeneći svaki dokaz posebno i sve dokaze u njihovoj ukupnosti, po slobodnoj ocjeni dokaza, sud smatra tužbeni zahtjev osnovanim. </w:t>
      </w:r>
    </w:p>
    <w:p w:rsidRPr="006174C3" w:rsidR="0052594F" w:rsidP="0052594F" w:rsidRDefault="0052594F" w14:paraId="2F1A71AB" w14:textId="77777777">
      <w:pPr>
        <w:pStyle w:val="Bezproreda"/>
        <w:jc w:val="both"/>
        <w:rPr>
          <w:rFonts w:ascii="Arial" w:hAnsi="Arial" w:cs="Arial"/>
          <w:sz w:val="24"/>
          <w:szCs w:val="24"/>
        </w:rPr>
      </w:pPr>
      <w:r w:rsidRPr="006174C3">
        <w:rPr>
          <w:rFonts w:ascii="Arial" w:hAnsi="Arial" w:cs="Arial"/>
          <w:sz w:val="24"/>
          <w:szCs w:val="24"/>
        </w:rPr>
        <w:tab/>
      </w:r>
    </w:p>
    <w:p w:rsidR="0052594F" w:rsidP="0052594F" w:rsidRDefault="0052594F" w14:paraId="2487816B" w14:textId="77777777">
      <w:pPr>
        <w:pStyle w:val="Bezproreda"/>
        <w:jc w:val="both"/>
        <w:rPr>
          <w:rFonts w:ascii="Arial" w:hAnsi="Arial" w:cs="Arial"/>
          <w:sz w:val="24"/>
          <w:szCs w:val="24"/>
        </w:rPr>
      </w:pPr>
      <w:r w:rsidRPr="006174C3">
        <w:rPr>
          <w:rFonts w:ascii="Arial" w:hAnsi="Arial" w:cs="Arial"/>
          <w:sz w:val="24"/>
          <w:szCs w:val="24"/>
        </w:rPr>
        <w:tab/>
      </w:r>
      <w:r w:rsidR="00214809">
        <w:rPr>
          <w:rFonts w:ascii="Arial" w:hAnsi="Arial" w:cs="Arial"/>
          <w:sz w:val="24"/>
          <w:szCs w:val="24"/>
        </w:rPr>
        <w:t>7</w:t>
      </w:r>
      <w:r w:rsidRPr="006174C3">
        <w:rPr>
          <w:rFonts w:ascii="Arial" w:hAnsi="Arial" w:cs="Arial"/>
          <w:sz w:val="24"/>
          <w:szCs w:val="24"/>
        </w:rPr>
        <w:t xml:space="preserve">. </w:t>
      </w:r>
      <w:r w:rsidR="00214809">
        <w:rPr>
          <w:rFonts w:ascii="Arial" w:hAnsi="Arial" w:cs="Arial"/>
          <w:sz w:val="24"/>
          <w:szCs w:val="24"/>
        </w:rPr>
        <w:t xml:space="preserve">Prema </w:t>
      </w:r>
      <w:r w:rsidRPr="006174C3">
        <w:rPr>
          <w:rFonts w:ascii="Arial" w:hAnsi="Arial" w:cs="Arial"/>
          <w:sz w:val="24"/>
          <w:szCs w:val="24"/>
        </w:rPr>
        <w:t xml:space="preserve">odredbi čl. 285. Obiteljskog zakona ("Narodne novine" broj:103/15, 98/19, 47/20, 49/23 i 156/23) osoba koja prima i osoba koja daje uzdržavanje može tražiti da sud povisi ili snizi iznos uzdržavanja, odluči o prestanku uzdržavanja ili promijeni način uzdržavanja određen prijašnjom ovršnom ispravom ako su se okolnosti promijenile.  </w:t>
      </w:r>
    </w:p>
    <w:p w:rsidRPr="006174C3" w:rsidR="0052594F" w:rsidP="0052594F" w:rsidRDefault="0052594F" w14:paraId="7D7CA69B" w14:textId="77777777">
      <w:pPr>
        <w:pStyle w:val="Bezproreda"/>
        <w:jc w:val="both"/>
        <w:rPr>
          <w:rFonts w:ascii="Arial" w:hAnsi="Arial" w:cs="Arial"/>
          <w:sz w:val="24"/>
          <w:szCs w:val="24"/>
        </w:rPr>
      </w:pPr>
    </w:p>
    <w:p w:rsidRPr="00427DDF" w:rsidR="0052594F" w:rsidP="0052594F" w:rsidRDefault="0052594F" w14:paraId="3210861D" w14:textId="77777777">
      <w:pPr>
        <w:pStyle w:val="Bezproreda"/>
        <w:jc w:val="both"/>
        <w:rPr>
          <w:rFonts w:ascii="Arial" w:hAnsi="Arial" w:cs="Arial"/>
          <w:sz w:val="24"/>
          <w:szCs w:val="24"/>
        </w:rPr>
      </w:pPr>
      <w:r w:rsidRPr="006174C3">
        <w:rPr>
          <w:rFonts w:ascii="Arial" w:hAnsi="Arial" w:cs="Arial"/>
          <w:sz w:val="24"/>
          <w:szCs w:val="24"/>
        </w:rPr>
        <w:tab/>
      </w:r>
      <w:r w:rsidRPr="00427DDF" w:rsidR="00214809">
        <w:rPr>
          <w:rFonts w:ascii="Arial" w:hAnsi="Arial" w:cs="Arial"/>
          <w:sz w:val="24"/>
          <w:szCs w:val="24"/>
        </w:rPr>
        <w:t>8</w:t>
      </w:r>
      <w:r w:rsidRPr="00427DDF">
        <w:rPr>
          <w:rFonts w:ascii="Arial" w:hAnsi="Arial" w:cs="Arial"/>
          <w:sz w:val="24"/>
          <w:szCs w:val="24"/>
        </w:rPr>
        <w:t xml:space="preserve">. Nesporno je da na strani </w:t>
      </w:r>
      <w:proofErr w:type="spellStart"/>
      <w:r w:rsidRPr="00427DDF">
        <w:rPr>
          <w:rFonts w:ascii="Arial" w:hAnsi="Arial" w:cs="Arial"/>
          <w:sz w:val="24"/>
          <w:szCs w:val="24"/>
        </w:rPr>
        <w:t>mlt</w:t>
      </w:r>
      <w:proofErr w:type="spellEnd"/>
      <w:r w:rsidRPr="00427DDF">
        <w:rPr>
          <w:rFonts w:ascii="Arial" w:hAnsi="Arial" w:cs="Arial"/>
          <w:sz w:val="24"/>
          <w:szCs w:val="24"/>
        </w:rPr>
        <w:t>. tužitelj</w:t>
      </w:r>
      <w:r w:rsidRPr="00427DDF" w:rsidR="00214809">
        <w:rPr>
          <w:rFonts w:ascii="Arial" w:hAnsi="Arial" w:cs="Arial"/>
          <w:sz w:val="24"/>
          <w:szCs w:val="24"/>
        </w:rPr>
        <w:t>ice</w:t>
      </w:r>
      <w:r w:rsidRPr="00427DDF">
        <w:rPr>
          <w:rFonts w:ascii="Arial" w:hAnsi="Arial" w:cs="Arial"/>
          <w:sz w:val="24"/>
          <w:szCs w:val="24"/>
        </w:rPr>
        <w:t xml:space="preserve"> postoje okolnosti koje su se promijenile u odnosu na okolnosti koje su postojale u vrijeme donošenja presude Općinskog suda u </w:t>
      </w:r>
      <w:r w:rsidRPr="00427DDF" w:rsidR="00647338">
        <w:rPr>
          <w:rFonts w:ascii="Arial" w:hAnsi="Arial" w:cs="Arial"/>
          <w:sz w:val="24"/>
          <w:szCs w:val="24"/>
        </w:rPr>
        <w:t>V</w:t>
      </w:r>
      <w:r w:rsidR="00B50B52">
        <w:rPr>
          <w:rFonts w:ascii="Arial" w:hAnsi="Arial" w:cs="Arial"/>
          <w:sz w:val="24"/>
          <w:szCs w:val="24"/>
        </w:rPr>
        <w:t xml:space="preserve">. </w:t>
      </w:r>
      <w:r w:rsidRPr="00427DDF">
        <w:rPr>
          <w:rFonts w:ascii="Arial" w:hAnsi="Arial" w:cs="Arial"/>
          <w:sz w:val="24"/>
          <w:szCs w:val="24"/>
        </w:rPr>
        <w:t xml:space="preserve">poslovni broj: </w:t>
      </w:r>
      <w:r w:rsidRPr="00427DDF" w:rsidR="00647338">
        <w:rPr>
          <w:rFonts w:ascii="Arial" w:hAnsi="Arial" w:cs="Arial"/>
          <w:sz w:val="24"/>
          <w:szCs w:val="24"/>
        </w:rPr>
        <w:t>P Ob-14/2020 od 30. ožujka 2020.</w:t>
      </w:r>
      <w:r w:rsidRPr="00427DDF">
        <w:rPr>
          <w:rFonts w:ascii="Arial" w:hAnsi="Arial" w:cs="Arial"/>
          <w:sz w:val="24"/>
          <w:szCs w:val="24"/>
        </w:rPr>
        <w:t xml:space="preserve">. tako što je </w:t>
      </w:r>
      <w:proofErr w:type="spellStart"/>
      <w:r w:rsidRPr="00427DDF">
        <w:rPr>
          <w:rFonts w:ascii="Arial" w:hAnsi="Arial" w:cs="Arial"/>
          <w:sz w:val="24"/>
          <w:szCs w:val="24"/>
        </w:rPr>
        <w:t>mlt</w:t>
      </w:r>
      <w:proofErr w:type="spellEnd"/>
      <w:r w:rsidRPr="00427DDF">
        <w:rPr>
          <w:rFonts w:ascii="Arial" w:hAnsi="Arial" w:cs="Arial"/>
          <w:sz w:val="24"/>
          <w:szCs w:val="24"/>
        </w:rPr>
        <w:t>. tužitelj</w:t>
      </w:r>
      <w:r w:rsidRPr="00427DDF" w:rsidR="00214809">
        <w:rPr>
          <w:rFonts w:ascii="Arial" w:hAnsi="Arial" w:cs="Arial"/>
          <w:sz w:val="24"/>
          <w:szCs w:val="24"/>
        </w:rPr>
        <w:t xml:space="preserve">ica </w:t>
      </w:r>
      <w:r w:rsidRPr="00427DDF">
        <w:rPr>
          <w:rFonts w:ascii="Arial" w:hAnsi="Arial" w:cs="Arial"/>
          <w:sz w:val="24"/>
          <w:szCs w:val="24"/>
        </w:rPr>
        <w:t xml:space="preserve">sada </w:t>
      </w:r>
      <w:r w:rsidRPr="00427DDF" w:rsidR="00647338">
        <w:rPr>
          <w:rFonts w:ascii="Arial" w:hAnsi="Arial" w:cs="Arial"/>
          <w:sz w:val="24"/>
          <w:szCs w:val="24"/>
        </w:rPr>
        <w:t xml:space="preserve">u dobi od </w:t>
      </w:r>
      <w:r w:rsidRPr="00427DDF">
        <w:rPr>
          <w:rFonts w:ascii="Arial" w:hAnsi="Arial" w:cs="Arial"/>
          <w:sz w:val="24"/>
          <w:szCs w:val="24"/>
        </w:rPr>
        <w:t>1</w:t>
      </w:r>
      <w:r w:rsidRPr="00427DDF" w:rsidR="00647338">
        <w:rPr>
          <w:rFonts w:ascii="Arial" w:hAnsi="Arial" w:cs="Arial"/>
          <w:sz w:val="24"/>
          <w:szCs w:val="24"/>
        </w:rPr>
        <w:t>3</w:t>
      </w:r>
      <w:r w:rsidRPr="00427DDF">
        <w:rPr>
          <w:rFonts w:ascii="Arial" w:hAnsi="Arial" w:cs="Arial"/>
          <w:sz w:val="24"/>
          <w:szCs w:val="24"/>
        </w:rPr>
        <w:t xml:space="preserve"> godina života a u vrijeme ranije odluke je bi</w:t>
      </w:r>
      <w:r w:rsidRPr="00427DDF" w:rsidR="00647338">
        <w:rPr>
          <w:rFonts w:ascii="Arial" w:hAnsi="Arial" w:cs="Arial"/>
          <w:sz w:val="24"/>
          <w:szCs w:val="24"/>
        </w:rPr>
        <w:t>la</w:t>
      </w:r>
      <w:r w:rsidRPr="00427DDF">
        <w:rPr>
          <w:rFonts w:ascii="Arial" w:hAnsi="Arial" w:cs="Arial"/>
          <w:sz w:val="24"/>
          <w:szCs w:val="24"/>
        </w:rPr>
        <w:t xml:space="preserve"> </w:t>
      </w:r>
      <w:r w:rsidRPr="00427DDF" w:rsidR="00647338">
        <w:rPr>
          <w:rFonts w:ascii="Arial" w:hAnsi="Arial" w:cs="Arial"/>
          <w:sz w:val="24"/>
          <w:szCs w:val="24"/>
        </w:rPr>
        <w:t>8</w:t>
      </w:r>
      <w:r w:rsidRPr="00427DDF">
        <w:rPr>
          <w:rFonts w:ascii="Arial" w:hAnsi="Arial" w:cs="Arial"/>
          <w:sz w:val="24"/>
          <w:szCs w:val="24"/>
        </w:rPr>
        <w:t xml:space="preserve"> godina, sada pohađa školu i izvanškolske aktivnosti, što su sve novonastali troškovi na strani </w:t>
      </w:r>
      <w:proofErr w:type="spellStart"/>
      <w:r w:rsidRPr="00427DDF">
        <w:rPr>
          <w:rFonts w:ascii="Arial" w:hAnsi="Arial" w:cs="Arial"/>
          <w:sz w:val="24"/>
          <w:szCs w:val="24"/>
        </w:rPr>
        <w:t>mlt</w:t>
      </w:r>
      <w:proofErr w:type="spellEnd"/>
      <w:r w:rsidRPr="00427DDF">
        <w:rPr>
          <w:rFonts w:ascii="Arial" w:hAnsi="Arial" w:cs="Arial"/>
          <w:sz w:val="24"/>
          <w:szCs w:val="24"/>
        </w:rPr>
        <w:t>. tužitelj</w:t>
      </w:r>
      <w:r w:rsidRPr="00427DDF" w:rsidR="00214809">
        <w:rPr>
          <w:rFonts w:ascii="Arial" w:hAnsi="Arial" w:cs="Arial"/>
          <w:sz w:val="24"/>
          <w:szCs w:val="24"/>
        </w:rPr>
        <w:t>ice</w:t>
      </w:r>
      <w:r w:rsidRPr="00427DDF">
        <w:rPr>
          <w:rFonts w:ascii="Arial" w:hAnsi="Arial" w:cs="Arial"/>
          <w:sz w:val="24"/>
          <w:szCs w:val="24"/>
        </w:rPr>
        <w:t xml:space="preserve"> tako da su ispunjeni zakonski uvjeti za povišenje iznosa uzdržavanja u </w:t>
      </w:r>
      <w:r w:rsidRPr="00427DDF">
        <w:rPr>
          <w:rFonts w:ascii="Arial" w:hAnsi="Arial" w:cs="Arial"/>
          <w:sz w:val="24"/>
          <w:szCs w:val="24"/>
        </w:rPr>
        <w:lastRenderedPageBreak/>
        <w:t xml:space="preserve">smislu odredbe čl. 285. Obiteljskog zakona ("Narodne novine" broj: 103/15, 98/19, 47/20, 49/23 i 156/23). </w:t>
      </w:r>
    </w:p>
    <w:p w:rsidRPr="006174C3" w:rsidR="0052594F" w:rsidP="0052594F" w:rsidRDefault="0052594F" w14:paraId="3EF5DF7A"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52594F" w:rsidP="0052594F" w:rsidRDefault="0052594F" w14:paraId="798B1618" w14:textId="77777777">
      <w:pPr>
        <w:pStyle w:val="Bezproreda"/>
        <w:jc w:val="both"/>
        <w:rPr>
          <w:rFonts w:ascii="Arial" w:hAnsi="Arial" w:cs="Arial"/>
          <w:sz w:val="24"/>
          <w:szCs w:val="24"/>
        </w:rPr>
      </w:pPr>
      <w:r w:rsidRPr="006174C3">
        <w:rPr>
          <w:rFonts w:ascii="Arial" w:hAnsi="Arial" w:cs="Arial"/>
          <w:sz w:val="24"/>
          <w:szCs w:val="24"/>
        </w:rPr>
        <w:tab/>
      </w:r>
      <w:r w:rsidR="00214809">
        <w:rPr>
          <w:rFonts w:ascii="Arial" w:hAnsi="Arial" w:cs="Arial"/>
          <w:sz w:val="24"/>
          <w:szCs w:val="24"/>
        </w:rPr>
        <w:t>9</w:t>
      </w:r>
      <w:r w:rsidRPr="006174C3">
        <w:rPr>
          <w:rFonts w:ascii="Arial" w:hAnsi="Arial" w:cs="Arial"/>
          <w:sz w:val="24"/>
          <w:szCs w:val="24"/>
        </w:rPr>
        <w:t>. Prema odredbi čl. 307. Obiteljskog zakona ("Narodne novine" broj: 103/15, 98/19, 47/20, 49/23 i 156/23) u parnici za uzdržavanje sud će utvrditi ukupan iznos sredstava potrebnih za uzdržavanje.</w:t>
      </w:r>
    </w:p>
    <w:p w:rsidRPr="006174C3" w:rsidR="0052594F" w:rsidP="0052594F" w:rsidRDefault="0052594F" w14:paraId="67DBA18F" w14:textId="77777777">
      <w:pPr>
        <w:pStyle w:val="Bezproreda"/>
        <w:jc w:val="both"/>
        <w:rPr>
          <w:rFonts w:ascii="Arial" w:hAnsi="Arial" w:cs="Arial"/>
          <w:sz w:val="24"/>
          <w:szCs w:val="24"/>
        </w:rPr>
      </w:pPr>
    </w:p>
    <w:p w:rsidRPr="006174C3" w:rsidR="0052594F" w:rsidP="00263649" w:rsidRDefault="0052594F" w14:paraId="6FD1DB1D" w14:textId="77777777">
      <w:pPr>
        <w:pStyle w:val="Bezproreda"/>
        <w:ind w:firstLine="708"/>
        <w:jc w:val="both"/>
        <w:rPr>
          <w:rFonts w:ascii="Arial" w:hAnsi="Arial" w:cs="Arial"/>
          <w:sz w:val="24"/>
          <w:szCs w:val="24"/>
        </w:rPr>
      </w:pPr>
      <w:r w:rsidRPr="006174C3">
        <w:rPr>
          <w:rFonts w:ascii="Arial" w:hAnsi="Arial" w:cs="Arial"/>
          <w:sz w:val="24"/>
          <w:szCs w:val="24"/>
        </w:rPr>
        <w:t>1</w:t>
      </w:r>
      <w:r w:rsidR="00214809">
        <w:rPr>
          <w:rFonts w:ascii="Arial" w:hAnsi="Arial" w:cs="Arial"/>
          <w:sz w:val="24"/>
          <w:szCs w:val="24"/>
        </w:rPr>
        <w:t>0</w:t>
      </w:r>
      <w:r w:rsidRPr="006174C3">
        <w:rPr>
          <w:rFonts w:ascii="Arial" w:hAnsi="Arial" w:cs="Arial"/>
          <w:sz w:val="24"/>
          <w:szCs w:val="24"/>
        </w:rPr>
        <w:t xml:space="preserve">. Prema odredbi čl. 311. st. 2. Obiteljskog zakona ("Narodne novine" broj: 103/15, 98/19, 47/20, 49/23 i 156/23) ukupne materijalne potrebe djeteta određuju se prema životnom standardu roditelja koji ima obvezu uzdržavanja. </w:t>
      </w:r>
    </w:p>
    <w:p w:rsidRPr="006174C3" w:rsidR="0052594F" w:rsidP="0052594F" w:rsidRDefault="0052594F" w14:paraId="60CFE484" w14:textId="77777777">
      <w:pPr>
        <w:pStyle w:val="Bezproreda"/>
        <w:jc w:val="both"/>
        <w:rPr>
          <w:rFonts w:ascii="Arial" w:hAnsi="Arial" w:cs="Arial"/>
          <w:sz w:val="24"/>
          <w:szCs w:val="24"/>
        </w:rPr>
      </w:pPr>
    </w:p>
    <w:p w:rsidRPr="00214809" w:rsidR="0052594F" w:rsidP="0052594F" w:rsidRDefault="0052594F" w14:paraId="227E74E5" w14:textId="77777777">
      <w:pPr>
        <w:pStyle w:val="Bezproreda"/>
        <w:jc w:val="both"/>
        <w:rPr>
          <w:rFonts w:ascii="Arial" w:hAnsi="Arial" w:cs="Arial"/>
          <w:sz w:val="24"/>
          <w:szCs w:val="24"/>
        </w:rPr>
      </w:pPr>
      <w:r w:rsidRPr="006174C3">
        <w:rPr>
          <w:rFonts w:ascii="Arial" w:hAnsi="Arial" w:cs="Arial"/>
          <w:sz w:val="24"/>
          <w:szCs w:val="24"/>
        </w:rPr>
        <w:tab/>
        <w:t>1</w:t>
      </w:r>
      <w:r w:rsidR="00214809">
        <w:rPr>
          <w:rFonts w:ascii="Arial" w:hAnsi="Arial" w:cs="Arial"/>
          <w:sz w:val="24"/>
          <w:szCs w:val="24"/>
        </w:rPr>
        <w:t>1</w:t>
      </w:r>
      <w:r w:rsidRPr="006174C3">
        <w:rPr>
          <w:rFonts w:ascii="Arial" w:hAnsi="Arial" w:cs="Arial"/>
          <w:sz w:val="24"/>
          <w:szCs w:val="24"/>
        </w:rPr>
        <w:t xml:space="preserve">. Za određivanje iznosa uzdržavanja mjerodavni su  podaci Ministarstva rada, mirovinskoga sustava, obitelji i socijalne politike u Odluci o tablici o prosječnim potrebama maloljetnog djeteta objavljenoj u Narodnim novinama broj:75/25 od  02. travnja 2025.g. gdje je minimalni novčani iznos potreban za mjesečno uzdržavanje djeteta od </w:t>
      </w:r>
      <w:r w:rsidRPr="00214809" w:rsidR="00647338">
        <w:rPr>
          <w:rFonts w:ascii="Arial" w:hAnsi="Arial" w:cs="Arial"/>
          <w:sz w:val="24"/>
          <w:szCs w:val="24"/>
        </w:rPr>
        <w:t>13</w:t>
      </w:r>
      <w:r w:rsidRPr="00214809">
        <w:rPr>
          <w:rFonts w:ascii="Arial" w:hAnsi="Arial" w:cs="Arial"/>
          <w:sz w:val="24"/>
          <w:szCs w:val="24"/>
        </w:rPr>
        <w:t>-</w:t>
      </w:r>
      <w:r w:rsidRPr="00214809" w:rsidR="00647338">
        <w:rPr>
          <w:rFonts w:ascii="Arial" w:hAnsi="Arial" w:cs="Arial"/>
          <w:sz w:val="24"/>
          <w:szCs w:val="24"/>
        </w:rPr>
        <w:t>18</w:t>
      </w:r>
      <w:r w:rsidRPr="00214809">
        <w:rPr>
          <w:rFonts w:ascii="Arial" w:hAnsi="Arial" w:cs="Arial"/>
          <w:sz w:val="24"/>
          <w:szCs w:val="24"/>
        </w:rPr>
        <w:t xml:space="preserve"> godina (u koju grupu pripada </w:t>
      </w:r>
      <w:proofErr w:type="spellStart"/>
      <w:r w:rsidRPr="00214809">
        <w:rPr>
          <w:rFonts w:ascii="Arial" w:hAnsi="Arial" w:cs="Arial"/>
          <w:sz w:val="24"/>
          <w:szCs w:val="24"/>
        </w:rPr>
        <w:t>mlt</w:t>
      </w:r>
      <w:proofErr w:type="spellEnd"/>
      <w:r w:rsidRPr="00214809">
        <w:rPr>
          <w:rFonts w:ascii="Arial" w:hAnsi="Arial" w:cs="Arial"/>
          <w:sz w:val="24"/>
          <w:szCs w:val="24"/>
        </w:rPr>
        <w:t>. tužitelj</w:t>
      </w:r>
      <w:r w:rsidRPr="00214809" w:rsidR="00214809">
        <w:rPr>
          <w:rFonts w:ascii="Arial" w:hAnsi="Arial" w:cs="Arial"/>
          <w:sz w:val="24"/>
          <w:szCs w:val="24"/>
        </w:rPr>
        <w:t>ica</w:t>
      </w:r>
      <w:r w:rsidRPr="00214809">
        <w:rPr>
          <w:rFonts w:ascii="Arial" w:hAnsi="Arial" w:cs="Arial"/>
          <w:sz w:val="24"/>
          <w:szCs w:val="24"/>
        </w:rPr>
        <w:t xml:space="preserve"> u dobi od 1</w:t>
      </w:r>
      <w:r w:rsidRPr="00214809" w:rsidR="00647338">
        <w:rPr>
          <w:rFonts w:ascii="Arial" w:hAnsi="Arial" w:cs="Arial"/>
          <w:sz w:val="24"/>
          <w:szCs w:val="24"/>
        </w:rPr>
        <w:t>3</w:t>
      </w:r>
      <w:r w:rsidRPr="00214809">
        <w:rPr>
          <w:rFonts w:ascii="Arial" w:hAnsi="Arial" w:cs="Arial"/>
          <w:sz w:val="24"/>
          <w:szCs w:val="24"/>
        </w:rPr>
        <w:t xml:space="preserve"> godina) određen u iznosu od  2</w:t>
      </w:r>
      <w:r w:rsidRPr="00214809" w:rsidR="00647338">
        <w:rPr>
          <w:rFonts w:ascii="Arial" w:hAnsi="Arial" w:cs="Arial"/>
          <w:sz w:val="24"/>
          <w:szCs w:val="24"/>
        </w:rPr>
        <w:t>90</w:t>
      </w:r>
      <w:r w:rsidRPr="00214809">
        <w:rPr>
          <w:rFonts w:ascii="Arial" w:hAnsi="Arial" w:cs="Arial"/>
          <w:sz w:val="24"/>
          <w:szCs w:val="24"/>
        </w:rPr>
        <w:t xml:space="preserve">,00 eura. </w:t>
      </w:r>
    </w:p>
    <w:p w:rsidRPr="006174C3" w:rsidR="0052594F" w:rsidP="0052594F" w:rsidRDefault="0052594F" w14:paraId="68573FF8" w14:textId="77777777">
      <w:pPr>
        <w:pStyle w:val="Bezproreda"/>
        <w:jc w:val="both"/>
        <w:rPr>
          <w:rFonts w:ascii="Arial" w:hAnsi="Arial" w:cs="Arial"/>
          <w:sz w:val="24"/>
          <w:szCs w:val="24"/>
        </w:rPr>
      </w:pPr>
    </w:p>
    <w:p w:rsidRPr="006174C3" w:rsidR="0052594F" w:rsidP="0052594F" w:rsidRDefault="0052594F" w14:paraId="763DF192" w14:textId="77777777">
      <w:pPr>
        <w:pStyle w:val="Bezproreda"/>
        <w:jc w:val="both"/>
        <w:rPr>
          <w:rFonts w:ascii="Arial" w:hAnsi="Arial" w:cs="Arial"/>
          <w:sz w:val="24"/>
          <w:szCs w:val="24"/>
        </w:rPr>
      </w:pPr>
      <w:r w:rsidRPr="006174C3">
        <w:rPr>
          <w:rFonts w:ascii="Arial" w:hAnsi="Arial" w:cs="Arial"/>
          <w:sz w:val="24"/>
          <w:szCs w:val="24"/>
        </w:rPr>
        <w:tab/>
        <w:t>1</w:t>
      </w:r>
      <w:r w:rsidR="00214809">
        <w:rPr>
          <w:rFonts w:ascii="Arial" w:hAnsi="Arial" w:cs="Arial"/>
          <w:sz w:val="24"/>
          <w:szCs w:val="24"/>
        </w:rPr>
        <w:t>2</w:t>
      </w:r>
      <w:r w:rsidRPr="006174C3">
        <w:rPr>
          <w:rFonts w:ascii="Arial" w:hAnsi="Arial" w:cs="Arial"/>
          <w:sz w:val="24"/>
          <w:szCs w:val="24"/>
        </w:rPr>
        <w:t xml:space="preserve">. Sud je utvrdio ukupne potrebe djeteta prema iskazu njegove majke i </w:t>
      </w:r>
      <w:proofErr w:type="spellStart"/>
      <w:r w:rsidRPr="006174C3">
        <w:rPr>
          <w:rFonts w:ascii="Arial" w:hAnsi="Arial" w:cs="Arial"/>
          <w:sz w:val="24"/>
          <w:szCs w:val="24"/>
        </w:rPr>
        <w:t>zz</w:t>
      </w:r>
      <w:proofErr w:type="spellEnd"/>
      <w:r w:rsidRPr="006174C3">
        <w:rPr>
          <w:rFonts w:ascii="Arial" w:hAnsi="Arial" w:cs="Arial"/>
          <w:sz w:val="24"/>
          <w:szCs w:val="24"/>
        </w:rPr>
        <w:t xml:space="preserve">. u iznosu od cca </w:t>
      </w:r>
      <w:r w:rsidR="00214809">
        <w:rPr>
          <w:rFonts w:ascii="Arial" w:hAnsi="Arial" w:cs="Arial"/>
          <w:sz w:val="24"/>
          <w:szCs w:val="24"/>
        </w:rPr>
        <w:t>400</w:t>
      </w:r>
      <w:r w:rsidRPr="006174C3">
        <w:rPr>
          <w:rFonts w:ascii="Arial" w:hAnsi="Arial" w:cs="Arial"/>
          <w:sz w:val="24"/>
          <w:szCs w:val="24"/>
        </w:rPr>
        <w:t>,00 eura mjesečno, što uključuje hranu, odjeću, obuću, higijenu, izvanškolske aktivnosti, užinu</w:t>
      </w:r>
      <w:r w:rsidR="00214809">
        <w:rPr>
          <w:rFonts w:ascii="Arial" w:hAnsi="Arial" w:cs="Arial"/>
          <w:sz w:val="24"/>
          <w:szCs w:val="24"/>
        </w:rPr>
        <w:t>,</w:t>
      </w:r>
      <w:r w:rsidRPr="006174C3">
        <w:rPr>
          <w:rFonts w:ascii="Arial" w:hAnsi="Arial" w:cs="Arial"/>
          <w:sz w:val="24"/>
          <w:szCs w:val="24"/>
        </w:rPr>
        <w:t xml:space="preserve"> ekskurzije</w:t>
      </w:r>
      <w:r w:rsidR="00214809">
        <w:rPr>
          <w:rFonts w:ascii="Arial" w:hAnsi="Arial" w:cs="Arial"/>
          <w:sz w:val="24"/>
          <w:szCs w:val="24"/>
        </w:rPr>
        <w:t xml:space="preserve"> i rođendane</w:t>
      </w:r>
      <w:r w:rsidRPr="006174C3">
        <w:rPr>
          <w:rFonts w:ascii="Arial" w:hAnsi="Arial" w:cs="Arial"/>
          <w:sz w:val="24"/>
          <w:szCs w:val="24"/>
        </w:rPr>
        <w:t>.</w:t>
      </w:r>
    </w:p>
    <w:p w:rsidRPr="006174C3" w:rsidR="0052594F" w:rsidP="0052594F" w:rsidRDefault="0052594F" w14:paraId="41695E22" w14:textId="77777777">
      <w:pPr>
        <w:pStyle w:val="Bezproreda"/>
        <w:jc w:val="both"/>
        <w:rPr>
          <w:rFonts w:ascii="Arial" w:hAnsi="Arial" w:cs="Arial"/>
          <w:sz w:val="24"/>
          <w:szCs w:val="24"/>
        </w:rPr>
      </w:pPr>
    </w:p>
    <w:p w:rsidRPr="006174C3" w:rsidR="0052594F" w:rsidP="0052594F" w:rsidRDefault="0052594F" w14:paraId="024D0E01" w14:textId="77777777">
      <w:pPr>
        <w:pStyle w:val="Bezproreda"/>
        <w:jc w:val="both"/>
        <w:rPr>
          <w:rFonts w:ascii="Arial" w:hAnsi="Arial" w:cs="Arial"/>
          <w:sz w:val="24"/>
          <w:szCs w:val="24"/>
        </w:rPr>
      </w:pPr>
      <w:r w:rsidRPr="006174C3">
        <w:rPr>
          <w:rFonts w:ascii="Arial" w:hAnsi="Arial" w:cs="Arial"/>
          <w:sz w:val="24"/>
          <w:szCs w:val="24"/>
        </w:rPr>
        <w:tab/>
        <w:t>1</w:t>
      </w:r>
      <w:r w:rsidR="00214809">
        <w:rPr>
          <w:rFonts w:ascii="Arial" w:hAnsi="Arial" w:cs="Arial"/>
          <w:sz w:val="24"/>
          <w:szCs w:val="24"/>
        </w:rPr>
        <w:t>3</w:t>
      </w:r>
      <w:r w:rsidRPr="006174C3">
        <w:rPr>
          <w:rFonts w:ascii="Arial" w:hAnsi="Arial" w:cs="Arial"/>
          <w:sz w:val="24"/>
          <w:szCs w:val="24"/>
        </w:rPr>
        <w:t xml:space="preserve">. Mogućnosti tuženika sud nije utvrdio saslušanjem tuženika, tuženik nije osporio tužbeni zahtjev, a iz iskaza </w:t>
      </w:r>
      <w:proofErr w:type="spellStart"/>
      <w:r w:rsidRPr="006174C3">
        <w:rPr>
          <w:rFonts w:ascii="Arial" w:hAnsi="Arial" w:cs="Arial"/>
          <w:sz w:val="24"/>
          <w:szCs w:val="24"/>
        </w:rPr>
        <w:t>zz</w:t>
      </w:r>
      <w:proofErr w:type="spellEnd"/>
      <w:r w:rsidRPr="006174C3">
        <w:rPr>
          <w:rFonts w:ascii="Arial" w:hAnsi="Arial" w:cs="Arial"/>
          <w:sz w:val="24"/>
          <w:szCs w:val="24"/>
        </w:rPr>
        <w:t xml:space="preserve">. tužitelja sud je utvrdio da je tuženik </w:t>
      </w:r>
      <w:r w:rsidR="00214809">
        <w:rPr>
          <w:rFonts w:ascii="Arial" w:hAnsi="Arial" w:cs="Arial"/>
          <w:sz w:val="24"/>
          <w:szCs w:val="24"/>
        </w:rPr>
        <w:t xml:space="preserve">nema drugih osoba osim </w:t>
      </w:r>
      <w:proofErr w:type="spellStart"/>
      <w:r w:rsidR="00214809">
        <w:rPr>
          <w:rFonts w:ascii="Arial" w:hAnsi="Arial" w:cs="Arial"/>
          <w:sz w:val="24"/>
          <w:szCs w:val="24"/>
        </w:rPr>
        <w:t>mlt</w:t>
      </w:r>
      <w:proofErr w:type="spellEnd"/>
      <w:r w:rsidR="00214809">
        <w:rPr>
          <w:rFonts w:ascii="Arial" w:hAnsi="Arial" w:cs="Arial"/>
          <w:sz w:val="24"/>
          <w:szCs w:val="24"/>
        </w:rPr>
        <w:t xml:space="preserve">. tužiteljice za uzdržavanje i </w:t>
      </w:r>
      <w:r w:rsidRPr="006174C3">
        <w:rPr>
          <w:rFonts w:ascii="Arial" w:hAnsi="Arial" w:cs="Arial"/>
          <w:sz w:val="24"/>
          <w:szCs w:val="24"/>
        </w:rPr>
        <w:t xml:space="preserve">radno </w:t>
      </w:r>
      <w:r w:rsidR="00214809">
        <w:rPr>
          <w:rFonts w:ascii="Arial" w:hAnsi="Arial" w:cs="Arial"/>
          <w:sz w:val="24"/>
          <w:szCs w:val="24"/>
        </w:rPr>
        <w:t xml:space="preserve">je </w:t>
      </w:r>
      <w:r w:rsidRPr="006174C3">
        <w:rPr>
          <w:rFonts w:ascii="Arial" w:hAnsi="Arial" w:cs="Arial"/>
          <w:sz w:val="24"/>
          <w:szCs w:val="24"/>
        </w:rPr>
        <w:t>sposoban</w:t>
      </w:r>
      <w:r w:rsidR="00214809">
        <w:rPr>
          <w:rFonts w:ascii="Arial" w:hAnsi="Arial" w:cs="Arial"/>
          <w:sz w:val="24"/>
          <w:szCs w:val="24"/>
        </w:rPr>
        <w:t xml:space="preserve"> što proizlazi iz odluke suda čija izmjena se ovdje traži</w:t>
      </w:r>
      <w:r w:rsidRPr="006174C3">
        <w:rPr>
          <w:rFonts w:ascii="Arial" w:hAnsi="Arial" w:cs="Arial"/>
          <w:sz w:val="24"/>
          <w:szCs w:val="24"/>
        </w:rPr>
        <w:t xml:space="preserve">. </w:t>
      </w:r>
    </w:p>
    <w:p w:rsidRPr="006174C3" w:rsidR="0052594F" w:rsidP="0052594F" w:rsidRDefault="0052594F" w14:paraId="611EF30F" w14:textId="77777777">
      <w:pPr>
        <w:pStyle w:val="Bezproreda"/>
        <w:jc w:val="both"/>
        <w:rPr>
          <w:rFonts w:ascii="Arial" w:hAnsi="Arial" w:cs="Arial"/>
          <w:sz w:val="24"/>
          <w:szCs w:val="24"/>
        </w:rPr>
      </w:pPr>
    </w:p>
    <w:p w:rsidRPr="006174C3" w:rsidR="0052594F" w:rsidP="0052594F" w:rsidRDefault="0052594F" w14:paraId="7B5F7737" w14:textId="77777777">
      <w:pPr>
        <w:pStyle w:val="Bezproreda"/>
        <w:jc w:val="both"/>
        <w:rPr>
          <w:rFonts w:ascii="Arial" w:hAnsi="Arial" w:cs="Arial"/>
          <w:sz w:val="24"/>
          <w:szCs w:val="24"/>
        </w:rPr>
      </w:pPr>
      <w:r w:rsidRPr="006174C3">
        <w:rPr>
          <w:rFonts w:ascii="Arial" w:hAnsi="Arial" w:cs="Arial"/>
          <w:sz w:val="24"/>
          <w:szCs w:val="24"/>
        </w:rPr>
        <w:tab/>
        <w:t>1</w:t>
      </w:r>
      <w:r w:rsidR="00214809">
        <w:rPr>
          <w:rFonts w:ascii="Arial" w:hAnsi="Arial" w:cs="Arial"/>
          <w:sz w:val="24"/>
          <w:szCs w:val="24"/>
        </w:rPr>
        <w:t>4</w:t>
      </w:r>
      <w:r w:rsidRPr="006174C3">
        <w:rPr>
          <w:rFonts w:ascii="Arial" w:hAnsi="Arial" w:cs="Arial"/>
          <w:sz w:val="24"/>
          <w:szCs w:val="24"/>
        </w:rPr>
        <w:t>. Slijedom navedenog sud smatra da je tuženik u mogućnosti uzdržavati svoje dijete ovdje tužitelj</w:t>
      </w:r>
      <w:r w:rsidR="00214809">
        <w:rPr>
          <w:rFonts w:ascii="Arial" w:hAnsi="Arial" w:cs="Arial"/>
          <w:sz w:val="24"/>
          <w:szCs w:val="24"/>
        </w:rPr>
        <w:t>icu</w:t>
      </w:r>
      <w:r w:rsidRPr="006174C3">
        <w:rPr>
          <w:rFonts w:ascii="Arial" w:hAnsi="Arial" w:cs="Arial"/>
          <w:sz w:val="24"/>
          <w:szCs w:val="24"/>
        </w:rPr>
        <w:t xml:space="preserve"> u minimalnom iznosu propisanom od strane Ministarstva rada, mirovinskog sustava, obitelji i socijalne politike (NN 75/25),  u iznosu od 2</w:t>
      </w:r>
      <w:r w:rsidR="00647338">
        <w:rPr>
          <w:rFonts w:ascii="Arial" w:hAnsi="Arial" w:cs="Arial"/>
          <w:sz w:val="24"/>
          <w:szCs w:val="24"/>
        </w:rPr>
        <w:t>90</w:t>
      </w:r>
      <w:r w:rsidRPr="006174C3">
        <w:rPr>
          <w:rFonts w:ascii="Arial" w:hAnsi="Arial" w:cs="Arial"/>
          <w:sz w:val="24"/>
          <w:szCs w:val="24"/>
        </w:rPr>
        <w:t xml:space="preserve">,00 eura,  jer je odredbom čl. 288. st. 1. </w:t>
      </w:r>
      <w:proofErr w:type="spellStart"/>
      <w:r w:rsidRPr="006174C3">
        <w:rPr>
          <w:rFonts w:ascii="Arial" w:hAnsi="Arial" w:cs="Arial"/>
          <w:sz w:val="24"/>
          <w:szCs w:val="24"/>
        </w:rPr>
        <w:t>ObZ</w:t>
      </w:r>
      <w:proofErr w:type="spellEnd"/>
      <w:r w:rsidRPr="006174C3">
        <w:rPr>
          <w:rFonts w:ascii="Arial" w:hAnsi="Arial" w:cs="Arial"/>
          <w:sz w:val="24"/>
          <w:szCs w:val="24"/>
        </w:rPr>
        <w:t xml:space="preserve">-a propisano da su roditelj prvi dužni uzdržavati svoje maloljetno dijete i da se radno sposoban roditelj ne može osloboditi dužnosti uzdržavanja maloljetnog djeteta, pa je  sud presudom tuženiku naložio uzdržavanje od podnošenja tužbe pa  dok za to postoje zakonski uvjeti,  smatrajući tužbeni zahtjev za povećanje uzdržavanja opravdanim do tog iznosa, i na dobrobit </w:t>
      </w:r>
      <w:proofErr w:type="spellStart"/>
      <w:r w:rsidRPr="006174C3">
        <w:rPr>
          <w:rFonts w:ascii="Arial" w:hAnsi="Arial" w:cs="Arial"/>
          <w:sz w:val="24"/>
          <w:szCs w:val="24"/>
        </w:rPr>
        <w:t>mlt</w:t>
      </w:r>
      <w:proofErr w:type="spellEnd"/>
      <w:r w:rsidRPr="006174C3">
        <w:rPr>
          <w:rFonts w:ascii="Arial" w:hAnsi="Arial" w:cs="Arial"/>
          <w:sz w:val="24"/>
          <w:szCs w:val="24"/>
        </w:rPr>
        <w:t xml:space="preserve">. djeteta, kako je navedeno pod </w:t>
      </w:r>
      <w:proofErr w:type="spellStart"/>
      <w:r w:rsidRPr="006174C3">
        <w:rPr>
          <w:rFonts w:ascii="Arial" w:hAnsi="Arial" w:cs="Arial"/>
          <w:sz w:val="24"/>
          <w:szCs w:val="24"/>
        </w:rPr>
        <w:t>toč</w:t>
      </w:r>
      <w:proofErr w:type="spellEnd"/>
      <w:r w:rsidRPr="006174C3">
        <w:rPr>
          <w:rFonts w:ascii="Arial" w:hAnsi="Arial" w:cs="Arial"/>
          <w:sz w:val="24"/>
          <w:szCs w:val="24"/>
        </w:rPr>
        <w:t xml:space="preserve">. I. izreke presude. </w:t>
      </w:r>
    </w:p>
    <w:p w:rsidRPr="006174C3" w:rsidR="0052594F" w:rsidP="0052594F" w:rsidRDefault="0052594F" w14:paraId="186D77FD" w14:textId="77777777">
      <w:pPr>
        <w:pStyle w:val="Bezproreda"/>
        <w:jc w:val="both"/>
        <w:rPr>
          <w:rFonts w:ascii="Arial" w:hAnsi="Arial" w:cs="Arial"/>
          <w:sz w:val="24"/>
          <w:szCs w:val="24"/>
        </w:rPr>
      </w:pPr>
    </w:p>
    <w:p w:rsidRPr="006174C3" w:rsidR="00214809" w:rsidP="0052594F" w:rsidRDefault="0052594F" w14:paraId="3AA0D3E4" w14:textId="77777777">
      <w:pPr>
        <w:pStyle w:val="Bezproreda"/>
        <w:jc w:val="both"/>
        <w:rPr>
          <w:rFonts w:ascii="Arial" w:hAnsi="Arial" w:cs="Arial"/>
          <w:sz w:val="24"/>
          <w:szCs w:val="24"/>
        </w:rPr>
      </w:pPr>
      <w:r w:rsidRPr="006174C3">
        <w:rPr>
          <w:rFonts w:ascii="Arial" w:hAnsi="Arial" w:cs="Arial"/>
          <w:sz w:val="24"/>
          <w:szCs w:val="24"/>
        </w:rPr>
        <w:tab/>
        <w:t>1</w:t>
      </w:r>
      <w:r w:rsidR="00214809">
        <w:rPr>
          <w:rFonts w:ascii="Arial" w:hAnsi="Arial" w:cs="Arial"/>
          <w:sz w:val="24"/>
          <w:szCs w:val="24"/>
        </w:rPr>
        <w:t>5</w:t>
      </w:r>
      <w:r w:rsidRPr="006174C3">
        <w:rPr>
          <w:rFonts w:ascii="Arial" w:hAnsi="Arial" w:cs="Arial"/>
          <w:sz w:val="24"/>
          <w:szCs w:val="24"/>
        </w:rPr>
        <w:t xml:space="preserve">. Potrebe </w:t>
      </w:r>
      <w:proofErr w:type="spellStart"/>
      <w:r w:rsidRPr="006174C3">
        <w:rPr>
          <w:rFonts w:ascii="Arial" w:hAnsi="Arial" w:cs="Arial"/>
          <w:sz w:val="24"/>
          <w:szCs w:val="24"/>
        </w:rPr>
        <w:t>mlt</w:t>
      </w:r>
      <w:proofErr w:type="spellEnd"/>
      <w:r w:rsidRPr="006174C3">
        <w:rPr>
          <w:rFonts w:ascii="Arial" w:hAnsi="Arial" w:cs="Arial"/>
          <w:sz w:val="24"/>
          <w:szCs w:val="24"/>
        </w:rPr>
        <w:t>. tužitelj</w:t>
      </w:r>
      <w:r w:rsidR="00214809">
        <w:rPr>
          <w:rFonts w:ascii="Arial" w:hAnsi="Arial" w:cs="Arial"/>
          <w:sz w:val="24"/>
          <w:szCs w:val="24"/>
        </w:rPr>
        <w:t>ice</w:t>
      </w:r>
      <w:r w:rsidRPr="006174C3">
        <w:rPr>
          <w:rFonts w:ascii="Arial" w:hAnsi="Arial" w:cs="Arial"/>
          <w:sz w:val="24"/>
          <w:szCs w:val="24"/>
        </w:rPr>
        <w:t xml:space="preserve"> do punog iznosa uzdržavanja nadoknadit će roditelj s kojim dijete živi, pa je slijedom toga sud tužitelja odbio sa  tužbom iznad dosuđenog iznosa, kao neosnovanom kako je navedeno pod </w:t>
      </w:r>
      <w:proofErr w:type="spellStart"/>
      <w:r w:rsidRPr="006174C3">
        <w:rPr>
          <w:rFonts w:ascii="Arial" w:hAnsi="Arial" w:cs="Arial"/>
          <w:sz w:val="24"/>
          <w:szCs w:val="24"/>
        </w:rPr>
        <w:t>toč</w:t>
      </w:r>
      <w:proofErr w:type="spellEnd"/>
      <w:r w:rsidRPr="006174C3">
        <w:rPr>
          <w:rFonts w:ascii="Arial" w:hAnsi="Arial" w:cs="Arial"/>
          <w:sz w:val="24"/>
          <w:szCs w:val="24"/>
        </w:rPr>
        <w:t xml:space="preserve">. II. izreke presude. </w:t>
      </w:r>
      <w:r w:rsidRPr="006174C3">
        <w:rPr>
          <w:rFonts w:ascii="Arial" w:hAnsi="Arial" w:cs="Arial"/>
          <w:sz w:val="24"/>
          <w:szCs w:val="24"/>
        </w:rPr>
        <w:tab/>
        <w:t xml:space="preserve"> </w:t>
      </w:r>
    </w:p>
    <w:p w:rsidRPr="006174C3" w:rsidR="0052594F" w:rsidP="0052594F" w:rsidRDefault="0052594F" w14:paraId="46EDA765" w14:textId="77777777">
      <w:pPr>
        <w:pStyle w:val="Bezproreda"/>
        <w:jc w:val="both"/>
        <w:rPr>
          <w:rFonts w:ascii="Arial" w:hAnsi="Arial" w:cs="Arial"/>
          <w:sz w:val="24"/>
          <w:szCs w:val="24"/>
        </w:rPr>
      </w:pPr>
      <w:r w:rsidRPr="006174C3">
        <w:rPr>
          <w:rFonts w:ascii="Arial" w:hAnsi="Arial" w:cs="Arial"/>
          <w:sz w:val="24"/>
          <w:szCs w:val="24"/>
        </w:rPr>
        <w:tab/>
      </w:r>
    </w:p>
    <w:p w:rsidRPr="006174C3" w:rsidR="0052594F" w:rsidP="0052594F" w:rsidRDefault="0052594F" w14:paraId="263BB82B" w14:textId="77777777">
      <w:pPr>
        <w:pStyle w:val="Bezproreda"/>
        <w:jc w:val="both"/>
        <w:rPr>
          <w:rFonts w:ascii="Arial" w:hAnsi="Arial" w:cs="Arial"/>
          <w:sz w:val="24"/>
          <w:szCs w:val="24"/>
        </w:rPr>
      </w:pPr>
      <w:r w:rsidRPr="006174C3">
        <w:rPr>
          <w:rFonts w:ascii="Arial" w:hAnsi="Arial" w:cs="Arial"/>
          <w:sz w:val="24"/>
          <w:szCs w:val="24"/>
        </w:rPr>
        <w:tab/>
        <w:t xml:space="preserve"> 1</w:t>
      </w:r>
      <w:r w:rsidR="00214809">
        <w:rPr>
          <w:rFonts w:ascii="Arial" w:hAnsi="Arial" w:cs="Arial"/>
          <w:sz w:val="24"/>
          <w:szCs w:val="24"/>
        </w:rPr>
        <w:t>6</w:t>
      </w:r>
      <w:r w:rsidRPr="006174C3">
        <w:rPr>
          <w:rFonts w:ascii="Arial" w:hAnsi="Arial" w:cs="Arial"/>
          <w:sz w:val="24"/>
          <w:szCs w:val="24"/>
        </w:rPr>
        <w:t>. Budući je tužitelj</w:t>
      </w:r>
      <w:r w:rsidR="00214809">
        <w:rPr>
          <w:rFonts w:ascii="Arial" w:hAnsi="Arial" w:cs="Arial"/>
          <w:sz w:val="24"/>
          <w:szCs w:val="24"/>
        </w:rPr>
        <w:t>ica</w:t>
      </w:r>
      <w:r w:rsidRPr="006174C3">
        <w:rPr>
          <w:rFonts w:ascii="Arial" w:hAnsi="Arial" w:cs="Arial"/>
          <w:sz w:val="24"/>
          <w:szCs w:val="24"/>
        </w:rPr>
        <w:t xml:space="preserve"> postavi</w:t>
      </w:r>
      <w:r w:rsidR="00214809">
        <w:rPr>
          <w:rFonts w:ascii="Arial" w:hAnsi="Arial" w:cs="Arial"/>
          <w:sz w:val="24"/>
          <w:szCs w:val="24"/>
        </w:rPr>
        <w:t>la</w:t>
      </w:r>
      <w:r w:rsidRPr="006174C3">
        <w:rPr>
          <w:rFonts w:ascii="Arial" w:hAnsi="Arial" w:cs="Arial"/>
          <w:sz w:val="24"/>
          <w:szCs w:val="24"/>
        </w:rPr>
        <w:t xml:space="preserve"> zahtjev za naknadu parničnog troška, sud je  sukladno odredbi članka 366. Obiteljskog zakona, a koja propisuje da o troškovima postupka u statusnim stvarima sud odlučuje slobodno vodeći računa o okolnostima slučaja i ishodu postupka, odlučio da svaka stranka snosi svoje parnične troškove, budući se ovaj postupak vodio u interesu </w:t>
      </w:r>
      <w:proofErr w:type="spellStart"/>
      <w:r w:rsidRPr="006174C3">
        <w:rPr>
          <w:rFonts w:ascii="Arial" w:hAnsi="Arial" w:cs="Arial"/>
          <w:sz w:val="24"/>
          <w:szCs w:val="24"/>
        </w:rPr>
        <w:t>mlt</w:t>
      </w:r>
      <w:proofErr w:type="spellEnd"/>
      <w:r w:rsidRPr="006174C3">
        <w:rPr>
          <w:rFonts w:ascii="Arial" w:hAnsi="Arial" w:cs="Arial"/>
          <w:sz w:val="24"/>
          <w:szCs w:val="24"/>
        </w:rPr>
        <w:t xml:space="preserve">. djeteta i obje stranke. </w:t>
      </w:r>
    </w:p>
    <w:p w:rsidRPr="006174C3" w:rsidR="0052594F" w:rsidP="0052594F" w:rsidRDefault="0052594F" w14:paraId="5C15015E" w14:textId="77777777">
      <w:pPr>
        <w:pStyle w:val="Bezproreda"/>
        <w:rPr>
          <w:rFonts w:ascii="Arial" w:hAnsi="Arial" w:cs="Arial"/>
          <w:sz w:val="24"/>
          <w:szCs w:val="24"/>
        </w:rPr>
      </w:pPr>
    </w:p>
    <w:p w:rsidR="000D6EE9" w:rsidP="0052594F" w:rsidRDefault="000D6EE9" w14:paraId="2CE25262" w14:textId="77777777">
      <w:pPr>
        <w:pStyle w:val="Bezproreda"/>
        <w:rPr>
          <w:rFonts w:ascii="Arial" w:hAnsi="Arial" w:cs="Arial"/>
          <w:sz w:val="24"/>
          <w:szCs w:val="24"/>
        </w:rPr>
      </w:pPr>
    </w:p>
    <w:p w:rsidR="00B50B52" w:rsidP="0052594F" w:rsidRDefault="0052594F" w14:paraId="017F4E46" w14:textId="77777777">
      <w:pPr>
        <w:pStyle w:val="Bezproreda"/>
        <w:rPr>
          <w:rFonts w:ascii="Arial" w:hAnsi="Arial" w:cs="Arial"/>
          <w:sz w:val="24"/>
          <w:szCs w:val="24"/>
        </w:rPr>
      </w:pPr>
      <w:r w:rsidRPr="006174C3">
        <w:rPr>
          <w:rFonts w:ascii="Arial" w:hAnsi="Arial" w:cs="Arial"/>
          <w:sz w:val="24"/>
          <w:szCs w:val="24"/>
        </w:rPr>
        <w:tab/>
      </w:r>
    </w:p>
    <w:p w:rsidR="00B50B52" w:rsidP="0052594F" w:rsidRDefault="00B50B52" w14:paraId="0BEA90A6" w14:textId="77777777">
      <w:pPr>
        <w:pStyle w:val="Bezproreda"/>
        <w:rPr>
          <w:rFonts w:ascii="Arial" w:hAnsi="Arial" w:cs="Arial"/>
          <w:sz w:val="24"/>
          <w:szCs w:val="24"/>
        </w:rPr>
      </w:pPr>
    </w:p>
    <w:p w:rsidRPr="006174C3" w:rsidR="0052594F" w:rsidP="000D6EE9" w:rsidRDefault="0052594F" w14:paraId="40BBF324" w14:textId="77777777">
      <w:pPr>
        <w:pStyle w:val="Bezproreda"/>
        <w:ind w:firstLine="708"/>
        <w:rPr>
          <w:rFonts w:ascii="Arial" w:hAnsi="Arial" w:cs="Arial"/>
          <w:sz w:val="24"/>
          <w:szCs w:val="24"/>
        </w:rPr>
      </w:pPr>
      <w:r w:rsidRPr="006174C3">
        <w:rPr>
          <w:rFonts w:ascii="Arial" w:hAnsi="Arial" w:cs="Arial"/>
          <w:sz w:val="24"/>
          <w:szCs w:val="24"/>
        </w:rPr>
        <w:lastRenderedPageBreak/>
        <w:t>1</w:t>
      </w:r>
      <w:r w:rsidR="00214809">
        <w:rPr>
          <w:rFonts w:ascii="Arial" w:hAnsi="Arial" w:cs="Arial"/>
          <w:sz w:val="24"/>
          <w:szCs w:val="24"/>
        </w:rPr>
        <w:t>7</w:t>
      </w:r>
      <w:r w:rsidRPr="006174C3">
        <w:rPr>
          <w:rFonts w:ascii="Arial" w:hAnsi="Arial" w:cs="Arial"/>
          <w:sz w:val="24"/>
          <w:szCs w:val="24"/>
        </w:rPr>
        <w:t xml:space="preserve">. Slijedom navedenog, odlučeno je kao u </w:t>
      </w:r>
      <w:proofErr w:type="spellStart"/>
      <w:r w:rsidRPr="006174C3">
        <w:rPr>
          <w:rFonts w:ascii="Arial" w:hAnsi="Arial" w:cs="Arial"/>
          <w:sz w:val="24"/>
          <w:szCs w:val="24"/>
        </w:rPr>
        <w:t>toč</w:t>
      </w:r>
      <w:proofErr w:type="spellEnd"/>
      <w:r w:rsidRPr="006174C3">
        <w:rPr>
          <w:rFonts w:ascii="Arial" w:hAnsi="Arial" w:cs="Arial"/>
          <w:sz w:val="24"/>
          <w:szCs w:val="24"/>
        </w:rPr>
        <w:t>. II.  izreke ove presude.</w:t>
      </w:r>
    </w:p>
    <w:p w:rsidRPr="006174C3" w:rsidR="0052594F" w:rsidP="0052594F" w:rsidRDefault="0052594F" w14:paraId="056B9252" w14:textId="77777777">
      <w:pPr>
        <w:pStyle w:val="Bezproreda"/>
        <w:jc w:val="both"/>
        <w:rPr>
          <w:rFonts w:ascii="Arial" w:hAnsi="Arial" w:cs="Arial"/>
          <w:sz w:val="24"/>
          <w:szCs w:val="24"/>
        </w:rPr>
      </w:pPr>
      <w:r w:rsidRPr="006174C3">
        <w:rPr>
          <w:rFonts w:ascii="Arial" w:hAnsi="Arial" w:cs="Arial"/>
          <w:sz w:val="24"/>
          <w:szCs w:val="24"/>
        </w:rPr>
        <w:tab/>
        <w:t xml:space="preserve">  </w:t>
      </w:r>
    </w:p>
    <w:p w:rsidRPr="006174C3" w:rsidR="0052594F" w:rsidP="0052594F" w:rsidRDefault="0052594F" w14:paraId="0AD914AE" w14:textId="77777777">
      <w:pPr>
        <w:pStyle w:val="Bezproreda"/>
        <w:jc w:val="both"/>
        <w:rPr>
          <w:rFonts w:ascii="Arial" w:hAnsi="Arial" w:cs="Arial"/>
          <w:sz w:val="24"/>
          <w:szCs w:val="24"/>
        </w:rPr>
      </w:pPr>
    </w:p>
    <w:p w:rsidRPr="006174C3" w:rsidR="0052594F" w:rsidP="0052594F" w:rsidRDefault="0052594F" w14:paraId="44FB163A" w14:textId="77777777">
      <w:pPr>
        <w:pStyle w:val="Bezproreda"/>
        <w:jc w:val="both"/>
        <w:rPr>
          <w:rFonts w:ascii="Arial" w:hAnsi="Arial" w:cs="Arial"/>
          <w:sz w:val="24"/>
          <w:szCs w:val="24"/>
        </w:rPr>
      </w:pP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t xml:space="preserve">U Vukovaru </w:t>
      </w:r>
      <w:r w:rsidR="00214809">
        <w:rPr>
          <w:rFonts w:ascii="Arial" w:hAnsi="Arial" w:cs="Arial"/>
          <w:sz w:val="24"/>
          <w:szCs w:val="24"/>
        </w:rPr>
        <w:t>27</w:t>
      </w:r>
      <w:r w:rsidRPr="006174C3">
        <w:rPr>
          <w:rFonts w:ascii="Arial" w:hAnsi="Arial" w:cs="Arial"/>
          <w:sz w:val="24"/>
          <w:szCs w:val="24"/>
        </w:rPr>
        <w:t xml:space="preserve">. </w:t>
      </w:r>
      <w:r w:rsidR="00214809">
        <w:rPr>
          <w:rFonts w:ascii="Arial" w:hAnsi="Arial" w:cs="Arial"/>
          <w:sz w:val="24"/>
          <w:szCs w:val="24"/>
        </w:rPr>
        <w:t>listopada</w:t>
      </w:r>
      <w:r w:rsidRPr="006174C3">
        <w:rPr>
          <w:rFonts w:ascii="Arial" w:hAnsi="Arial" w:cs="Arial"/>
          <w:sz w:val="24"/>
          <w:szCs w:val="24"/>
        </w:rPr>
        <w:t xml:space="preserve"> 2026.                       </w:t>
      </w:r>
    </w:p>
    <w:p w:rsidRPr="006174C3" w:rsidR="0052594F" w:rsidP="0052594F" w:rsidRDefault="0052594F" w14:paraId="6F907FB1" w14:textId="77777777">
      <w:pPr>
        <w:pStyle w:val="Bezproreda"/>
        <w:jc w:val="both"/>
        <w:rPr>
          <w:rFonts w:ascii="Arial" w:hAnsi="Arial" w:cs="Arial"/>
          <w:sz w:val="24"/>
          <w:szCs w:val="24"/>
        </w:rPr>
      </w:pPr>
    </w:p>
    <w:p w:rsidRPr="006174C3" w:rsidR="0052594F" w:rsidP="0052594F" w:rsidRDefault="0052594F" w14:paraId="157F943A" w14:textId="77777777">
      <w:pPr>
        <w:pStyle w:val="Bezproreda"/>
        <w:jc w:val="both"/>
        <w:rPr>
          <w:rFonts w:ascii="Arial" w:hAnsi="Arial" w:cs="Arial"/>
          <w:sz w:val="24"/>
          <w:szCs w:val="24"/>
        </w:rPr>
      </w:pPr>
      <w:r w:rsidRPr="006174C3">
        <w:rPr>
          <w:rFonts w:ascii="Arial" w:hAnsi="Arial" w:cs="Arial"/>
          <w:sz w:val="24"/>
          <w:szCs w:val="24"/>
        </w:rPr>
        <w:t xml:space="preserve">   </w:t>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t xml:space="preserve">   S u d a c                        </w:t>
      </w:r>
    </w:p>
    <w:p w:rsidRPr="006174C3" w:rsidR="0052594F" w:rsidP="0052594F" w:rsidRDefault="0052594F" w14:paraId="5A663056" w14:textId="77777777">
      <w:pPr>
        <w:pStyle w:val="Bezproreda"/>
        <w:jc w:val="both"/>
        <w:rPr>
          <w:rFonts w:ascii="Arial" w:hAnsi="Arial" w:cs="Arial"/>
          <w:sz w:val="24"/>
          <w:szCs w:val="24"/>
        </w:rPr>
      </w:pPr>
      <w:r w:rsidRPr="006174C3">
        <w:rPr>
          <w:rFonts w:ascii="Arial" w:hAnsi="Arial" w:cs="Arial"/>
          <w:sz w:val="24"/>
          <w:szCs w:val="24"/>
        </w:rPr>
        <w:t xml:space="preserve"> </w:t>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r>
      <w:r w:rsidRPr="006174C3">
        <w:rPr>
          <w:rFonts w:ascii="Arial" w:hAnsi="Arial" w:cs="Arial"/>
          <w:sz w:val="24"/>
          <w:szCs w:val="24"/>
        </w:rPr>
        <w:tab/>
        <w:t xml:space="preserve"> Marija Jurić, </w:t>
      </w:r>
      <w:proofErr w:type="spellStart"/>
      <w:r w:rsidRPr="006174C3">
        <w:rPr>
          <w:rFonts w:ascii="Arial" w:hAnsi="Arial" w:cs="Arial"/>
          <w:sz w:val="24"/>
          <w:szCs w:val="24"/>
        </w:rPr>
        <w:t>univ</w:t>
      </w:r>
      <w:proofErr w:type="spellEnd"/>
      <w:r w:rsidRPr="006174C3">
        <w:rPr>
          <w:rFonts w:ascii="Arial" w:hAnsi="Arial" w:cs="Arial"/>
          <w:sz w:val="24"/>
          <w:szCs w:val="24"/>
        </w:rPr>
        <w:t xml:space="preserve">. </w:t>
      </w:r>
      <w:proofErr w:type="spellStart"/>
      <w:r w:rsidRPr="006174C3">
        <w:rPr>
          <w:rFonts w:ascii="Arial" w:hAnsi="Arial" w:cs="Arial"/>
          <w:sz w:val="24"/>
          <w:szCs w:val="24"/>
        </w:rPr>
        <w:t>spec</w:t>
      </w:r>
      <w:proofErr w:type="spellEnd"/>
      <w:r w:rsidRPr="006174C3">
        <w:rPr>
          <w:rFonts w:ascii="Arial" w:hAnsi="Arial" w:cs="Arial"/>
          <w:sz w:val="24"/>
          <w:szCs w:val="24"/>
        </w:rPr>
        <w:t xml:space="preserve">. </w:t>
      </w:r>
      <w:proofErr w:type="spellStart"/>
      <w:r w:rsidRPr="006174C3">
        <w:rPr>
          <w:rFonts w:ascii="Arial" w:hAnsi="Arial" w:cs="Arial"/>
          <w:sz w:val="24"/>
          <w:szCs w:val="24"/>
        </w:rPr>
        <w:t>iur</w:t>
      </w:r>
      <w:proofErr w:type="spellEnd"/>
      <w:r w:rsidRPr="006174C3">
        <w:rPr>
          <w:rFonts w:ascii="Arial" w:hAnsi="Arial" w:cs="Arial"/>
          <w:sz w:val="24"/>
          <w:szCs w:val="24"/>
        </w:rPr>
        <w:t>.</w:t>
      </w:r>
      <w:r w:rsidR="000D6EE9">
        <w:rPr>
          <w:rFonts w:ascii="Arial" w:hAnsi="Arial" w:cs="Arial"/>
          <w:sz w:val="24"/>
          <w:szCs w:val="24"/>
        </w:rPr>
        <w:t>, v.r.</w:t>
      </w:r>
    </w:p>
    <w:p w:rsidRPr="006174C3" w:rsidR="0052594F" w:rsidP="0052594F" w:rsidRDefault="0052594F" w14:paraId="1D594715"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52594F" w:rsidP="0052594F" w:rsidRDefault="0052594F" w14:paraId="0508C36E"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52594F" w:rsidP="0052594F" w:rsidRDefault="0052594F" w14:paraId="3C3DFB6C"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52594F" w:rsidP="0052594F" w:rsidRDefault="0052594F" w14:paraId="30E33B5F"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263649" w:rsidP="0052594F" w:rsidRDefault="0052594F" w14:paraId="18697CE3"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52594F" w:rsidP="0052594F" w:rsidRDefault="0052594F" w14:paraId="21E8CDFC" w14:textId="77777777">
      <w:pPr>
        <w:pStyle w:val="Bezproreda"/>
        <w:jc w:val="both"/>
        <w:rPr>
          <w:rFonts w:ascii="Arial" w:hAnsi="Arial" w:cs="Arial"/>
          <w:sz w:val="24"/>
          <w:szCs w:val="24"/>
        </w:rPr>
      </w:pPr>
    </w:p>
    <w:p w:rsidRPr="006174C3" w:rsidR="0052594F" w:rsidP="0052594F" w:rsidRDefault="0052594F" w14:paraId="7B32F4E4" w14:textId="77777777">
      <w:pPr>
        <w:pStyle w:val="Bezproreda"/>
        <w:ind w:firstLine="708"/>
        <w:jc w:val="both"/>
        <w:rPr>
          <w:rFonts w:ascii="Arial" w:hAnsi="Arial" w:cs="Arial"/>
          <w:sz w:val="24"/>
          <w:szCs w:val="24"/>
        </w:rPr>
      </w:pPr>
      <w:r w:rsidRPr="006174C3">
        <w:rPr>
          <w:rFonts w:ascii="Arial" w:hAnsi="Arial" w:cs="Arial"/>
          <w:sz w:val="24"/>
          <w:szCs w:val="24"/>
        </w:rPr>
        <w:t xml:space="preserve">POUKA O PRAVNOM LIJEKU: </w:t>
      </w:r>
    </w:p>
    <w:p w:rsidRPr="006174C3" w:rsidR="0052594F" w:rsidP="0052594F" w:rsidRDefault="0052594F" w14:paraId="6CE9BF71" w14:textId="77777777">
      <w:pPr>
        <w:pStyle w:val="Bezproreda"/>
        <w:jc w:val="both"/>
        <w:rPr>
          <w:rFonts w:ascii="Arial" w:hAnsi="Arial" w:cs="Arial"/>
          <w:sz w:val="24"/>
          <w:szCs w:val="24"/>
        </w:rPr>
      </w:pPr>
      <w:r w:rsidRPr="006174C3">
        <w:rPr>
          <w:rFonts w:ascii="Arial" w:hAnsi="Arial" w:cs="Arial"/>
          <w:sz w:val="24"/>
          <w:szCs w:val="24"/>
        </w:rPr>
        <w:tab/>
        <w:t xml:space="preserve">Protiv ove presude može se izjaviti žalba drugostupanjskom sudu. Žalba se podnosi pismeno u tri primjerka u roku od 15 dana putem ovog suda.              </w:t>
      </w:r>
    </w:p>
    <w:p w:rsidRPr="006174C3" w:rsidR="0052594F" w:rsidP="0052594F" w:rsidRDefault="0052594F" w14:paraId="5E62528D" w14:textId="77777777">
      <w:pPr>
        <w:pStyle w:val="Bezproreda"/>
        <w:jc w:val="both"/>
        <w:rPr>
          <w:rFonts w:ascii="Arial" w:hAnsi="Arial" w:cs="Arial"/>
          <w:sz w:val="24"/>
          <w:szCs w:val="24"/>
        </w:rPr>
      </w:pPr>
      <w:r w:rsidRPr="006174C3">
        <w:rPr>
          <w:rFonts w:ascii="Arial" w:hAnsi="Arial" w:cs="Arial"/>
          <w:sz w:val="24"/>
          <w:szCs w:val="24"/>
        </w:rPr>
        <w:t xml:space="preserve"> </w:t>
      </w:r>
    </w:p>
    <w:p w:rsidRPr="006174C3" w:rsidR="0052594F" w:rsidP="0052594F" w:rsidRDefault="0052594F" w14:paraId="7D05D8D7" w14:textId="77777777">
      <w:pPr>
        <w:pStyle w:val="Bezproreda"/>
        <w:jc w:val="both"/>
        <w:rPr>
          <w:rFonts w:ascii="Arial" w:hAnsi="Arial" w:cs="Arial"/>
          <w:sz w:val="24"/>
          <w:szCs w:val="24"/>
        </w:rPr>
      </w:pPr>
      <w:r w:rsidRPr="006174C3">
        <w:rPr>
          <w:rFonts w:ascii="Arial" w:hAnsi="Arial" w:cs="Arial"/>
          <w:sz w:val="24"/>
          <w:szCs w:val="24"/>
        </w:rPr>
        <w:t xml:space="preserve">     DOSTAVITI: </w:t>
      </w:r>
    </w:p>
    <w:p w:rsidRPr="006174C3" w:rsidR="0052594F" w:rsidP="0052594F" w:rsidRDefault="0052594F" w14:paraId="645CA657" w14:textId="77777777">
      <w:pPr>
        <w:pStyle w:val="Bezproreda"/>
        <w:jc w:val="both"/>
        <w:rPr>
          <w:rFonts w:ascii="Arial" w:hAnsi="Arial" w:cs="Arial"/>
          <w:sz w:val="24"/>
          <w:szCs w:val="24"/>
        </w:rPr>
      </w:pPr>
      <w:r w:rsidRPr="006174C3">
        <w:rPr>
          <w:rFonts w:ascii="Arial" w:hAnsi="Arial" w:cs="Arial"/>
          <w:sz w:val="24"/>
          <w:szCs w:val="24"/>
        </w:rPr>
        <w:t>1. Za tužitelja, pun.</w:t>
      </w:r>
      <w:r w:rsidR="00214809">
        <w:rPr>
          <w:rFonts w:ascii="Arial" w:hAnsi="Arial" w:cs="Arial"/>
          <w:sz w:val="24"/>
          <w:szCs w:val="24"/>
        </w:rPr>
        <w:t xml:space="preserve"> Dalibor Ostović</w:t>
      </w:r>
      <w:r w:rsidRPr="006174C3">
        <w:rPr>
          <w:rFonts w:ascii="Arial" w:hAnsi="Arial" w:cs="Arial"/>
          <w:sz w:val="24"/>
          <w:szCs w:val="24"/>
        </w:rPr>
        <w:t>, odvjetnik iz V</w:t>
      </w:r>
      <w:r w:rsidR="009F1EB6">
        <w:rPr>
          <w:rFonts w:ascii="Arial" w:hAnsi="Arial" w:cs="Arial"/>
          <w:sz w:val="24"/>
          <w:szCs w:val="24"/>
        </w:rPr>
        <w:t>.</w:t>
      </w:r>
      <w:r w:rsidRPr="006174C3">
        <w:rPr>
          <w:rFonts w:ascii="Arial" w:hAnsi="Arial" w:cs="Arial"/>
          <w:sz w:val="24"/>
          <w:szCs w:val="24"/>
        </w:rPr>
        <w:t xml:space="preserve"> </w:t>
      </w:r>
    </w:p>
    <w:p w:rsidRPr="006174C3" w:rsidR="0052594F" w:rsidP="0052594F" w:rsidRDefault="0052594F" w14:paraId="516649B8" w14:textId="77777777">
      <w:pPr>
        <w:pStyle w:val="Bezproreda"/>
        <w:jc w:val="both"/>
        <w:rPr>
          <w:rFonts w:ascii="Arial" w:hAnsi="Arial" w:cs="Arial"/>
          <w:sz w:val="24"/>
          <w:szCs w:val="24"/>
        </w:rPr>
      </w:pPr>
      <w:r w:rsidRPr="006174C3">
        <w:rPr>
          <w:rFonts w:ascii="Arial" w:hAnsi="Arial" w:cs="Arial"/>
          <w:sz w:val="24"/>
          <w:szCs w:val="24"/>
        </w:rPr>
        <w:t xml:space="preserve">2. Tuženiku. </w:t>
      </w:r>
    </w:p>
    <w:p w:rsidRPr="003607C2" w:rsidR="006851B3" w:rsidP="0052594F" w:rsidRDefault="006851B3" w14:paraId="5C270A2F" w14:textId="77777777">
      <w:pPr>
        <w:pStyle w:val="Bezproreda"/>
        <w:ind w:firstLine="708"/>
        <w:jc w:val="both"/>
        <w:rPr>
          <w:rFonts w:ascii="Arial" w:hAnsi="Arial" w:cs="Arial"/>
          <w:sz w:val="24"/>
          <w:szCs w:val="24"/>
        </w:rPr>
      </w:pPr>
    </w:p>
    <w:sectPr w:rsidRPr="003607C2" w:rsidR="006851B3" w:rsidSect="00203374">
      <w:head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4144" w:rsidP="00203374" w:rsidRDefault="00E94144" w14:paraId="227347BE" w14:textId="77777777">
      <w:r>
        <w:separator/>
      </w:r>
    </w:p>
  </w:endnote>
  <w:endnote w:type="continuationSeparator" w:id="0">
    <w:p w:rsidR="00E94144" w:rsidP="00203374" w:rsidRDefault="00E94144" w14:paraId="3828A88D"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4144" w:rsidP="00203374" w:rsidRDefault="00E94144" w14:paraId="1AFE7696" w14:textId="77777777">
      <w:r>
        <w:separator/>
      </w:r>
    </w:p>
  </w:footnote>
  <w:footnote w:type="continuationSeparator" w:id="0">
    <w:p w:rsidR="00E94144" w:rsidP="00203374" w:rsidRDefault="00E94144" w14:paraId="4D02478D"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88327399"/>
      <w:docPartObj>
        <w:docPartGallery w:val="Page Numbers (Top of Page)"/>
        <w:docPartUnique/>
      </w:docPartObj>
    </w:sdtPr>
    <w:sdtEndPr/>
    <w:sdtContent>
      <w:p w:rsidR="00367CFF" w:rsidRDefault="00367CFF" w14:paraId="0EFFA3A2" w14:textId="77777777">
        <w:pPr>
          <w:pStyle w:val="Zaglavlje"/>
          <w:jc w:val="center"/>
        </w:pPr>
        <w:r>
          <w:fldChar w:fldCharType="begin"/>
        </w:r>
        <w:r>
          <w:instrText>PAGE   \* MERGEFORMAT</w:instrText>
        </w:r>
        <w:r>
          <w:fldChar w:fldCharType="separate"/>
        </w:r>
        <w:r w:rsidR="00C66B12">
          <w:rPr>
            <w:noProof/>
          </w:rPr>
          <w:t>8</w:t>
        </w:r>
        <w:r>
          <w:fldChar w:fldCharType="end"/>
        </w:r>
      </w:p>
    </w:sdtContent>
  </w:sdt>
  <w:p w:rsidRPr="00647338" w:rsidR="00367CFF" w:rsidP="00647338" w:rsidRDefault="00367CFF" w14:paraId="003536A7" w14:textId="77777777">
    <w:pPr>
      <w:jc w:val="right"/>
      <w:rPr>
        <w:rFonts w:ascii="Arial" w:hAnsi="Arial" w:cs="Arial"/>
      </w:rPr>
    </w:pPr>
    <w:r>
      <w:rPr>
        <w:rFonts w:ascii="Arial" w:hAnsi="Arial" w:cs="Arial"/>
      </w:rPr>
      <w:tab/>
    </w:r>
    <w:r w:rsidRPr="003607C2" w:rsidR="00647338">
      <w:rPr>
        <w:rFonts w:ascii="Arial" w:hAnsi="Arial" w:cs="Arial"/>
      </w:rPr>
      <w:t>P Ob-</w:t>
    </w:r>
    <w:r w:rsidR="00647338">
      <w:rPr>
        <w:rFonts w:ascii="Arial" w:hAnsi="Arial" w:cs="Arial"/>
      </w:rPr>
      <w:t>248</w:t>
    </w:r>
    <w:r w:rsidRPr="003607C2" w:rsidR="00647338">
      <w:rPr>
        <w:rFonts w:ascii="Arial" w:hAnsi="Arial" w:cs="Arial"/>
      </w:rPr>
      <w:t>/2025-</w:t>
    </w:r>
    <w:r w:rsidR="00263649">
      <w:rPr>
        <w:rFonts w:ascii="Arial" w:hAnsi="Arial" w:cs="Arial"/>
      </w:rPr>
      <w:t>2</w:t>
    </w:r>
    <w:r w:rsidR="009F1EB6">
      <w:rPr>
        <w:rFonts w:ascii="Arial" w:hAnsi="Arial" w:cs="Arial"/>
      </w:rPr>
      <w:t>8</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A0534E"/>
    <w:multiLevelType w:val="hybridMultilevel"/>
    <w:tmpl w:val="D9BC87C4"/>
    <w:lvl w:ilvl="0" w:tplc="23AE0C5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573B2B1A"/>
    <w:multiLevelType w:val="hybridMultilevel"/>
    <w:tmpl w:val="4FAE225A"/>
    <w:lvl w:ilvl="0" w:tplc="FC028658">
      <w:start w:val="6"/>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abstractNum w:abstractNumId="2">
    <w:nsid w:val="75E63AD7"/>
    <w:multiLevelType w:val="hybridMultilevel"/>
    <w:tmpl w:val="9E7ED7FA"/>
    <w:lvl w:ilvl="0" w:tplc="1E54D9F6">
      <w:start w:val="8"/>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start w:val="1"/>
      <w:numFmt w:val="bullet"/>
      <w:lvlText w:val=""/>
      <w:lvlJc w:val="left"/>
      <w:pPr>
        <w:tabs>
          <w:tab w:val="num" w:pos="2160"/>
        </w:tabs>
        <w:ind w:left="2160" w:hanging="360"/>
      </w:pPr>
      <w:rPr>
        <w:rFonts w:hint="default" w:ascii="Wingdings" w:hAnsi="Wingdings"/>
      </w:rPr>
    </w:lvl>
    <w:lvl w:ilvl="3" w:tplc="041A0001">
      <w:start w:val="1"/>
      <w:numFmt w:val="bullet"/>
      <w:lvlText w:val=""/>
      <w:lvlJc w:val="left"/>
      <w:pPr>
        <w:tabs>
          <w:tab w:val="num" w:pos="2880"/>
        </w:tabs>
        <w:ind w:left="2880" w:hanging="360"/>
      </w:pPr>
      <w:rPr>
        <w:rFonts w:hint="default" w:ascii="Symbol" w:hAnsi="Symbol"/>
      </w:rPr>
    </w:lvl>
    <w:lvl w:ilvl="4" w:tplc="041A0003">
      <w:start w:val="1"/>
      <w:numFmt w:val="bullet"/>
      <w:lvlText w:val="o"/>
      <w:lvlJc w:val="left"/>
      <w:pPr>
        <w:tabs>
          <w:tab w:val="num" w:pos="3600"/>
        </w:tabs>
        <w:ind w:left="3600" w:hanging="360"/>
      </w:pPr>
      <w:rPr>
        <w:rFonts w:hint="default" w:ascii="Courier New" w:hAnsi="Courier New" w:cs="Courier New"/>
      </w:rPr>
    </w:lvl>
    <w:lvl w:ilvl="5" w:tplc="041A0005">
      <w:start w:val="1"/>
      <w:numFmt w:val="bullet"/>
      <w:lvlText w:val=""/>
      <w:lvlJc w:val="left"/>
      <w:pPr>
        <w:tabs>
          <w:tab w:val="num" w:pos="4320"/>
        </w:tabs>
        <w:ind w:left="4320" w:hanging="360"/>
      </w:pPr>
      <w:rPr>
        <w:rFonts w:hint="default" w:ascii="Wingdings" w:hAnsi="Wingdings"/>
      </w:rPr>
    </w:lvl>
    <w:lvl w:ilvl="6" w:tplc="041A0001">
      <w:start w:val="1"/>
      <w:numFmt w:val="bullet"/>
      <w:lvlText w:val=""/>
      <w:lvlJc w:val="left"/>
      <w:pPr>
        <w:tabs>
          <w:tab w:val="num" w:pos="5040"/>
        </w:tabs>
        <w:ind w:left="5040" w:hanging="360"/>
      </w:pPr>
      <w:rPr>
        <w:rFonts w:hint="default" w:ascii="Symbol" w:hAnsi="Symbol"/>
      </w:rPr>
    </w:lvl>
    <w:lvl w:ilvl="7" w:tplc="041A0003">
      <w:start w:val="1"/>
      <w:numFmt w:val="bullet"/>
      <w:lvlText w:val="o"/>
      <w:lvlJc w:val="left"/>
      <w:pPr>
        <w:tabs>
          <w:tab w:val="num" w:pos="5760"/>
        </w:tabs>
        <w:ind w:left="5760" w:hanging="360"/>
      </w:pPr>
      <w:rPr>
        <w:rFonts w:hint="default" w:ascii="Courier New" w:hAnsi="Courier New" w:cs="Courier New"/>
      </w:rPr>
    </w:lvl>
    <w:lvl w:ilvl="8" w:tplc="041A0005">
      <w:start w:val="1"/>
      <w:numFmt w:val="bullet"/>
      <w:lvlText w:val=""/>
      <w:lvlJc w:val="left"/>
      <w:pPr>
        <w:tabs>
          <w:tab w:val="num" w:pos="6480"/>
        </w:tabs>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drawingGridHorizontalSpacing w:val="120"/>
  <w:displayHorizontalDrawingGridEvery w:val="2"/>
  <w:displayVerticalDrawingGridEvery w:val="2"/>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81E"/>
    <w:rsid w:val="0002202D"/>
    <w:rsid w:val="000244A8"/>
    <w:rsid w:val="0003601C"/>
    <w:rsid w:val="00054214"/>
    <w:rsid w:val="000566DE"/>
    <w:rsid w:val="00067ACF"/>
    <w:rsid w:val="000767C7"/>
    <w:rsid w:val="000B1E1A"/>
    <w:rsid w:val="000C00BD"/>
    <w:rsid w:val="000C1313"/>
    <w:rsid w:val="000D6EE9"/>
    <w:rsid w:val="000D777C"/>
    <w:rsid w:val="000D7DD0"/>
    <w:rsid w:val="0010161B"/>
    <w:rsid w:val="001067C1"/>
    <w:rsid w:val="00133064"/>
    <w:rsid w:val="00135714"/>
    <w:rsid w:val="00141D4B"/>
    <w:rsid w:val="0014755D"/>
    <w:rsid w:val="0015556D"/>
    <w:rsid w:val="00156294"/>
    <w:rsid w:val="00165B37"/>
    <w:rsid w:val="0019409C"/>
    <w:rsid w:val="001C0C2D"/>
    <w:rsid w:val="001E0F75"/>
    <w:rsid w:val="001E4159"/>
    <w:rsid w:val="00203374"/>
    <w:rsid w:val="00214809"/>
    <w:rsid w:val="00216C0E"/>
    <w:rsid w:val="002245E0"/>
    <w:rsid w:val="00243AAC"/>
    <w:rsid w:val="00244860"/>
    <w:rsid w:val="002532D1"/>
    <w:rsid w:val="002535A3"/>
    <w:rsid w:val="00263649"/>
    <w:rsid w:val="0027028E"/>
    <w:rsid w:val="002705B5"/>
    <w:rsid w:val="00276F9E"/>
    <w:rsid w:val="0028153A"/>
    <w:rsid w:val="002A23D4"/>
    <w:rsid w:val="002C3EC8"/>
    <w:rsid w:val="002D357F"/>
    <w:rsid w:val="002E5527"/>
    <w:rsid w:val="00302946"/>
    <w:rsid w:val="00317138"/>
    <w:rsid w:val="003240AD"/>
    <w:rsid w:val="00325C1E"/>
    <w:rsid w:val="00354C3E"/>
    <w:rsid w:val="003556BA"/>
    <w:rsid w:val="0035602E"/>
    <w:rsid w:val="003607C2"/>
    <w:rsid w:val="00367CFF"/>
    <w:rsid w:val="00370132"/>
    <w:rsid w:val="00392C75"/>
    <w:rsid w:val="003A136C"/>
    <w:rsid w:val="003A3A3B"/>
    <w:rsid w:val="003A5E36"/>
    <w:rsid w:val="003B020C"/>
    <w:rsid w:val="003B096F"/>
    <w:rsid w:val="003E09EA"/>
    <w:rsid w:val="003F233C"/>
    <w:rsid w:val="00427DDF"/>
    <w:rsid w:val="004367CD"/>
    <w:rsid w:val="00466593"/>
    <w:rsid w:val="00484FB2"/>
    <w:rsid w:val="0049740D"/>
    <w:rsid w:val="004D4313"/>
    <w:rsid w:val="004D69E8"/>
    <w:rsid w:val="004E2473"/>
    <w:rsid w:val="004E55ED"/>
    <w:rsid w:val="00510AA7"/>
    <w:rsid w:val="005202EC"/>
    <w:rsid w:val="00523CE2"/>
    <w:rsid w:val="0052400D"/>
    <w:rsid w:val="0052594F"/>
    <w:rsid w:val="00526BE2"/>
    <w:rsid w:val="00534CD2"/>
    <w:rsid w:val="00541AF8"/>
    <w:rsid w:val="005500E8"/>
    <w:rsid w:val="00551068"/>
    <w:rsid w:val="00551F93"/>
    <w:rsid w:val="005558AD"/>
    <w:rsid w:val="005830BC"/>
    <w:rsid w:val="005851C7"/>
    <w:rsid w:val="00592029"/>
    <w:rsid w:val="005930A4"/>
    <w:rsid w:val="00595699"/>
    <w:rsid w:val="005D4D78"/>
    <w:rsid w:val="005D52BA"/>
    <w:rsid w:val="005D5CEA"/>
    <w:rsid w:val="005F2044"/>
    <w:rsid w:val="00612A18"/>
    <w:rsid w:val="0064326B"/>
    <w:rsid w:val="00647338"/>
    <w:rsid w:val="006665F7"/>
    <w:rsid w:val="006707DF"/>
    <w:rsid w:val="00677B91"/>
    <w:rsid w:val="006851B3"/>
    <w:rsid w:val="00685DAA"/>
    <w:rsid w:val="006923E9"/>
    <w:rsid w:val="00693D94"/>
    <w:rsid w:val="006B00DB"/>
    <w:rsid w:val="006C1142"/>
    <w:rsid w:val="006C16D4"/>
    <w:rsid w:val="006D0CEA"/>
    <w:rsid w:val="006D2480"/>
    <w:rsid w:val="006E5A22"/>
    <w:rsid w:val="006E6842"/>
    <w:rsid w:val="00724D4E"/>
    <w:rsid w:val="00727E7C"/>
    <w:rsid w:val="007350D4"/>
    <w:rsid w:val="00771C3B"/>
    <w:rsid w:val="00786A07"/>
    <w:rsid w:val="00790D60"/>
    <w:rsid w:val="007A766A"/>
    <w:rsid w:val="007C07E7"/>
    <w:rsid w:val="007C1BB9"/>
    <w:rsid w:val="007C6A76"/>
    <w:rsid w:val="007C7B0E"/>
    <w:rsid w:val="007D072E"/>
    <w:rsid w:val="007E1805"/>
    <w:rsid w:val="007F3871"/>
    <w:rsid w:val="00803312"/>
    <w:rsid w:val="00824D61"/>
    <w:rsid w:val="0082539A"/>
    <w:rsid w:val="0082635C"/>
    <w:rsid w:val="00853E35"/>
    <w:rsid w:val="00864C39"/>
    <w:rsid w:val="00884D3F"/>
    <w:rsid w:val="0088623A"/>
    <w:rsid w:val="008A5A49"/>
    <w:rsid w:val="008A7618"/>
    <w:rsid w:val="008B5060"/>
    <w:rsid w:val="008B6736"/>
    <w:rsid w:val="008C1ED7"/>
    <w:rsid w:val="008D2ED6"/>
    <w:rsid w:val="008E711F"/>
    <w:rsid w:val="008E7700"/>
    <w:rsid w:val="009078A3"/>
    <w:rsid w:val="00923EA2"/>
    <w:rsid w:val="0097483F"/>
    <w:rsid w:val="00983B99"/>
    <w:rsid w:val="00986933"/>
    <w:rsid w:val="009948C9"/>
    <w:rsid w:val="009974CD"/>
    <w:rsid w:val="009A73E0"/>
    <w:rsid w:val="009C62BC"/>
    <w:rsid w:val="009C676E"/>
    <w:rsid w:val="009D4F75"/>
    <w:rsid w:val="009E46C7"/>
    <w:rsid w:val="009E56ED"/>
    <w:rsid w:val="009F1EB6"/>
    <w:rsid w:val="00A07A72"/>
    <w:rsid w:val="00A111BE"/>
    <w:rsid w:val="00A140E8"/>
    <w:rsid w:val="00A31331"/>
    <w:rsid w:val="00A33284"/>
    <w:rsid w:val="00A41A55"/>
    <w:rsid w:val="00A4339B"/>
    <w:rsid w:val="00A53B7B"/>
    <w:rsid w:val="00A5691E"/>
    <w:rsid w:val="00A6137D"/>
    <w:rsid w:val="00A64A82"/>
    <w:rsid w:val="00A75326"/>
    <w:rsid w:val="00A761C3"/>
    <w:rsid w:val="00A76A31"/>
    <w:rsid w:val="00A97500"/>
    <w:rsid w:val="00A976A8"/>
    <w:rsid w:val="00AA439A"/>
    <w:rsid w:val="00AB6A2F"/>
    <w:rsid w:val="00AD02C1"/>
    <w:rsid w:val="00AD5EFD"/>
    <w:rsid w:val="00AE2006"/>
    <w:rsid w:val="00AF43E9"/>
    <w:rsid w:val="00B10430"/>
    <w:rsid w:val="00B13E31"/>
    <w:rsid w:val="00B2181E"/>
    <w:rsid w:val="00B371D0"/>
    <w:rsid w:val="00B377A0"/>
    <w:rsid w:val="00B4154E"/>
    <w:rsid w:val="00B4363F"/>
    <w:rsid w:val="00B50B52"/>
    <w:rsid w:val="00B53819"/>
    <w:rsid w:val="00B64A40"/>
    <w:rsid w:val="00B81A59"/>
    <w:rsid w:val="00B81C08"/>
    <w:rsid w:val="00BB634C"/>
    <w:rsid w:val="00BB6AD6"/>
    <w:rsid w:val="00BB6BD9"/>
    <w:rsid w:val="00BC0505"/>
    <w:rsid w:val="00BC0671"/>
    <w:rsid w:val="00BD65FD"/>
    <w:rsid w:val="00BE119C"/>
    <w:rsid w:val="00BE19AE"/>
    <w:rsid w:val="00BE715E"/>
    <w:rsid w:val="00BF3B1A"/>
    <w:rsid w:val="00C01A56"/>
    <w:rsid w:val="00C17B81"/>
    <w:rsid w:val="00C330DC"/>
    <w:rsid w:val="00C42481"/>
    <w:rsid w:val="00C44EF7"/>
    <w:rsid w:val="00C66B12"/>
    <w:rsid w:val="00C707EC"/>
    <w:rsid w:val="00C71C02"/>
    <w:rsid w:val="00C87E6C"/>
    <w:rsid w:val="00CB479D"/>
    <w:rsid w:val="00CC332F"/>
    <w:rsid w:val="00CD6D53"/>
    <w:rsid w:val="00CF2626"/>
    <w:rsid w:val="00CF7E95"/>
    <w:rsid w:val="00D0114B"/>
    <w:rsid w:val="00D05CF3"/>
    <w:rsid w:val="00D27C7E"/>
    <w:rsid w:val="00D32A6F"/>
    <w:rsid w:val="00D36963"/>
    <w:rsid w:val="00D40948"/>
    <w:rsid w:val="00D418E2"/>
    <w:rsid w:val="00D441C8"/>
    <w:rsid w:val="00D44B9F"/>
    <w:rsid w:val="00D44FE9"/>
    <w:rsid w:val="00D47805"/>
    <w:rsid w:val="00D61B86"/>
    <w:rsid w:val="00D77A24"/>
    <w:rsid w:val="00D77C10"/>
    <w:rsid w:val="00D852CF"/>
    <w:rsid w:val="00DD6510"/>
    <w:rsid w:val="00DF5BE5"/>
    <w:rsid w:val="00E0349D"/>
    <w:rsid w:val="00E07BD4"/>
    <w:rsid w:val="00E65F9B"/>
    <w:rsid w:val="00E82B12"/>
    <w:rsid w:val="00E94144"/>
    <w:rsid w:val="00E956EB"/>
    <w:rsid w:val="00E9716A"/>
    <w:rsid w:val="00EA1012"/>
    <w:rsid w:val="00EA5D37"/>
    <w:rsid w:val="00EA6BAA"/>
    <w:rsid w:val="00EB09A2"/>
    <w:rsid w:val="00ED495D"/>
    <w:rsid w:val="00EE2A51"/>
    <w:rsid w:val="00F00095"/>
    <w:rsid w:val="00F136A3"/>
    <w:rsid w:val="00F23441"/>
    <w:rsid w:val="00F451BC"/>
    <w:rsid w:val="00F606EF"/>
    <w:rsid w:val="00F61BE1"/>
    <w:rsid w:val="00F93F29"/>
    <w:rsid w:val="00FA702B"/>
    <w:rsid w:val="00FA7199"/>
    <w:rsid w:val="00FF432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07911C6"/>
  <w15:docId w15:val="{FDC3CD41-00FA-48AB-99E4-62DBAFD05730}"/>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qFormat="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0767C7"/>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B2181E"/>
    <w:pPr>
      <w:spacing w:after="0" w:line="240" w:lineRule="auto"/>
    </w:pPr>
  </w:style>
  <w:style w:type="paragraph" w:styleId="Tekstbalonia">
    <w:name w:val="Balloon Text"/>
    <w:basedOn w:val="Normal"/>
    <w:link w:val="TekstbaloniaChar"/>
    <w:uiPriority w:val="99"/>
    <w:semiHidden/>
    <w:unhideWhenUsed/>
    <w:qFormat/>
    <w:rsid w:val="000767C7"/>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0767C7"/>
    <w:rPr>
      <w:rFonts w:ascii="Tahoma" w:hAnsi="Tahoma" w:eastAsia="Times New Roman" w:cs="Tahoma"/>
      <w:sz w:val="16"/>
      <w:szCs w:val="16"/>
      <w:lang w:eastAsia="hr-HR"/>
    </w:rPr>
  </w:style>
  <w:style w:type="paragraph" w:styleId="Odlomakpopisa">
    <w:name w:val="List Paragraph"/>
    <w:basedOn w:val="Normal"/>
    <w:uiPriority w:val="34"/>
    <w:qFormat/>
    <w:rsid w:val="005558AD"/>
    <w:pPr>
      <w:ind w:left="720"/>
      <w:contextualSpacing/>
    </w:pPr>
  </w:style>
  <w:style w:type="paragraph" w:styleId="Zaglavlje">
    <w:name w:val="header"/>
    <w:basedOn w:val="Normal"/>
    <w:link w:val="ZaglavljeChar"/>
    <w:uiPriority w:val="99"/>
    <w:unhideWhenUsed/>
    <w:rsid w:val="00203374"/>
    <w:pPr>
      <w:tabs>
        <w:tab w:val="center" w:pos="4536"/>
        <w:tab w:val="right" w:pos="9072"/>
      </w:tabs>
    </w:pPr>
  </w:style>
  <w:style w:type="character" w:styleId="ZaglavljeChar" w:customStyle="true">
    <w:name w:val="Zaglavlje Char"/>
    <w:basedOn w:val="Zadanifontodlomka"/>
    <w:link w:val="Zaglavlje"/>
    <w:uiPriority w:val="99"/>
    <w:rsid w:val="00203374"/>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203374"/>
    <w:pPr>
      <w:tabs>
        <w:tab w:val="center" w:pos="4536"/>
        <w:tab w:val="right" w:pos="9072"/>
      </w:tabs>
    </w:pPr>
  </w:style>
  <w:style w:type="character" w:styleId="PodnojeChar" w:customStyle="true">
    <w:name w:val="Podnožje Char"/>
    <w:basedOn w:val="Zadanifontodlomka"/>
    <w:link w:val="Podnoje"/>
    <w:uiPriority w:val="99"/>
    <w:rsid w:val="00203374"/>
    <w:rPr>
      <w:rFonts w:ascii="Times New Roman" w:hAnsi="Times New Roman" w:eastAsia="Times New Roman" w:cs="Times New Roman"/>
      <w:sz w:val="24"/>
      <w:szCs w:val="24"/>
      <w:lang w:eastAsia="hr-HR"/>
    </w:rPr>
  </w:style>
  <w:style w:type="paragraph" w:styleId="StandardWeb">
    <w:name w:val="Normal (Web)"/>
    <w:basedOn w:val="Normal"/>
    <w:uiPriority w:val="99"/>
    <w:unhideWhenUsed/>
    <w:rsid w:val="00986933"/>
    <w:pPr>
      <w:spacing w:before="100" w:beforeAutospacing="true" w:after="100" w:afterAutospacing="true"/>
    </w:pPr>
  </w:style>
  <w:style w:type="paragraph" w:styleId="Default" w:customStyle="true">
    <w:name w:val="Default"/>
    <w:rsid w:val="00523CE2"/>
    <w:pPr>
      <w:autoSpaceDE w:val="false"/>
      <w:autoSpaceDN w:val="false"/>
      <w:adjustRightInd w:val="false"/>
      <w:spacing w:after="0" w:line="240" w:lineRule="auto"/>
    </w:pPr>
    <w:rPr>
      <w:rFonts w:ascii="Arial" w:hAnsi="Arial" w:cs="Arial"/>
      <w:color w:val="000000"/>
      <w:sz w:val="24"/>
      <w:szCs w:val="24"/>
    </w:rPr>
  </w:style>
  <w:style w:type="character" w:styleId="document-highlight" w:customStyle="true">
    <w:name w:val="document-highlight"/>
    <w:basedOn w:val="Zadanifontodlomka"/>
    <w:rsid w:val="00EE2A51"/>
  </w:style>
  <w:style w:type="character" w:styleId="Tekstrezerviranogmjesta">
    <w:name w:val="Placeholder Text"/>
    <w:basedOn w:val="Zadanifontodlomka"/>
    <w:uiPriority w:val="99"/>
    <w:semiHidden/>
    <w:rsid w:val="008B6736"/>
    <w:rPr>
      <w:color w:val="808080"/>
      <w:bdr w:val="none" w:color="auto" w:sz="0" w:space="0"/>
      <w:shd w:val="clear" w:color="auto" w:fill="auto"/>
    </w:rPr>
  </w:style>
  <w:style w:type="character" w:styleId="eSPISCCParagraphDefaultFont" w:customStyle="true">
    <w:name w:val="eSPIS_CC_Paragraph Default Font"/>
    <w:basedOn w:val="Zadanifontodlomka"/>
    <w:rsid w:val="008B6736"/>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8B6736"/>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8B6736"/>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8B6736"/>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890119">
      <w:bodyDiv w:val="true"/>
      <w:marLeft w:val="0"/>
      <w:marRight w:val="0"/>
      <w:marTop w:val="0"/>
      <w:marBottom w:val="0"/>
      <w:divBdr>
        <w:top w:val="none" w:color="auto" w:sz="0" w:space="0"/>
        <w:left w:val="none" w:color="auto" w:sz="0" w:space="0"/>
        <w:bottom w:val="none" w:color="auto" w:sz="0" w:space="0"/>
        <w:right w:val="none" w:color="auto" w:sz="0" w:space="0"/>
      </w:divBdr>
    </w:div>
    <w:div w:id="22875092">
      <w:bodyDiv w:val="true"/>
      <w:marLeft w:val="0"/>
      <w:marRight w:val="0"/>
      <w:marTop w:val="0"/>
      <w:marBottom w:val="0"/>
      <w:divBdr>
        <w:top w:val="none" w:color="auto" w:sz="0" w:space="0"/>
        <w:left w:val="none" w:color="auto" w:sz="0" w:space="0"/>
        <w:bottom w:val="none" w:color="auto" w:sz="0" w:space="0"/>
        <w:right w:val="none" w:color="auto" w:sz="0" w:space="0"/>
      </w:divBdr>
    </w:div>
    <w:div w:id="60376323">
      <w:bodyDiv w:val="true"/>
      <w:marLeft w:val="0"/>
      <w:marRight w:val="0"/>
      <w:marTop w:val="0"/>
      <w:marBottom w:val="0"/>
      <w:divBdr>
        <w:top w:val="none" w:color="auto" w:sz="0" w:space="0"/>
        <w:left w:val="none" w:color="auto" w:sz="0" w:space="0"/>
        <w:bottom w:val="none" w:color="auto" w:sz="0" w:space="0"/>
        <w:right w:val="none" w:color="auto" w:sz="0" w:space="0"/>
      </w:divBdr>
    </w:div>
    <w:div w:id="117648292">
      <w:bodyDiv w:val="true"/>
      <w:marLeft w:val="0"/>
      <w:marRight w:val="0"/>
      <w:marTop w:val="0"/>
      <w:marBottom w:val="0"/>
      <w:divBdr>
        <w:top w:val="none" w:color="auto" w:sz="0" w:space="0"/>
        <w:left w:val="none" w:color="auto" w:sz="0" w:space="0"/>
        <w:bottom w:val="none" w:color="auto" w:sz="0" w:space="0"/>
        <w:right w:val="none" w:color="auto" w:sz="0" w:space="0"/>
      </w:divBdr>
    </w:div>
    <w:div w:id="206190007">
      <w:bodyDiv w:val="true"/>
      <w:marLeft w:val="0"/>
      <w:marRight w:val="0"/>
      <w:marTop w:val="0"/>
      <w:marBottom w:val="0"/>
      <w:divBdr>
        <w:top w:val="none" w:color="auto" w:sz="0" w:space="0"/>
        <w:left w:val="none" w:color="auto" w:sz="0" w:space="0"/>
        <w:bottom w:val="none" w:color="auto" w:sz="0" w:space="0"/>
        <w:right w:val="none" w:color="auto" w:sz="0" w:space="0"/>
      </w:divBdr>
    </w:div>
    <w:div w:id="326637291">
      <w:bodyDiv w:val="true"/>
      <w:marLeft w:val="0"/>
      <w:marRight w:val="0"/>
      <w:marTop w:val="0"/>
      <w:marBottom w:val="0"/>
      <w:divBdr>
        <w:top w:val="none" w:color="auto" w:sz="0" w:space="0"/>
        <w:left w:val="none" w:color="auto" w:sz="0" w:space="0"/>
        <w:bottom w:val="none" w:color="auto" w:sz="0" w:space="0"/>
        <w:right w:val="none" w:color="auto" w:sz="0" w:space="0"/>
      </w:divBdr>
    </w:div>
    <w:div w:id="361135116">
      <w:bodyDiv w:val="true"/>
      <w:marLeft w:val="0"/>
      <w:marRight w:val="0"/>
      <w:marTop w:val="0"/>
      <w:marBottom w:val="0"/>
      <w:divBdr>
        <w:top w:val="none" w:color="auto" w:sz="0" w:space="0"/>
        <w:left w:val="none" w:color="auto" w:sz="0" w:space="0"/>
        <w:bottom w:val="none" w:color="auto" w:sz="0" w:space="0"/>
        <w:right w:val="none" w:color="auto" w:sz="0" w:space="0"/>
      </w:divBdr>
    </w:div>
    <w:div w:id="394621799">
      <w:bodyDiv w:val="true"/>
      <w:marLeft w:val="0"/>
      <w:marRight w:val="0"/>
      <w:marTop w:val="0"/>
      <w:marBottom w:val="0"/>
      <w:divBdr>
        <w:top w:val="none" w:color="auto" w:sz="0" w:space="0"/>
        <w:left w:val="none" w:color="auto" w:sz="0" w:space="0"/>
        <w:bottom w:val="none" w:color="auto" w:sz="0" w:space="0"/>
        <w:right w:val="none" w:color="auto" w:sz="0" w:space="0"/>
      </w:divBdr>
    </w:div>
    <w:div w:id="630015579">
      <w:bodyDiv w:val="true"/>
      <w:marLeft w:val="0"/>
      <w:marRight w:val="0"/>
      <w:marTop w:val="0"/>
      <w:marBottom w:val="0"/>
      <w:divBdr>
        <w:top w:val="none" w:color="auto" w:sz="0" w:space="0"/>
        <w:left w:val="none" w:color="auto" w:sz="0" w:space="0"/>
        <w:bottom w:val="none" w:color="auto" w:sz="0" w:space="0"/>
        <w:right w:val="none" w:color="auto" w:sz="0" w:space="0"/>
      </w:divBdr>
    </w:div>
    <w:div w:id="678392775">
      <w:bodyDiv w:val="true"/>
      <w:marLeft w:val="0"/>
      <w:marRight w:val="0"/>
      <w:marTop w:val="0"/>
      <w:marBottom w:val="0"/>
      <w:divBdr>
        <w:top w:val="none" w:color="auto" w:sz="0" w:space="0"/>
        <w:left w:val="none" w:color="auto" w:sz="0" w:space="0"/>
        <w:bottom w:val="none" w:color="auto" w:sz="0" w:space="0"/>
        <w:right w:val="none" w:color="auto" w:sz="0" w:space="0"/>
      </w:divBdr>
    </w:div>
    <w:div w:id="850410133">
      <w:bodyDiv w:val="true"/>
      <w:marLeft w:val="0"/>
      <w:marRight w:val="0"/>
      <w:marTop w:val="0"/>
      <w:marBottom w:val="0"/>
      <w:divBdr>
        <w:top w:val="none" w:color="auto" w:sz="0" w:space="0"/>
        <w:left w:val="none" w:color="auto" w:sz="0" w:space="0"/>
        <w:bottom w:val="none" w:color="auto" w:sz="0" w:space="0"/>
        <w:right w:val="none" w:color="auto" w:sz="0" w:space="0"/>
      </w:divBdr>
    </w:div>
    <w:div w:id="953681649">
      <w:bodyDiv w:val="true"/>
      <w:marLeft w:val="0"/>
      <w:marRight w:val="0"/>
      <w:marTop w:val="0"/>
      <w:marBottom w:val="0"/>
      <w:divBdr>
        <w:top w:val="none" w:color="auto" w:sz="0" w:space="0"/>
        <w:left w:val="none" w:color="auto" w:sz="0" w:space="0"/>
        <w:bottom w:val="none" w:color="auto" w:sz="0" w:space="0"/>
        <w:right w:val="none" w:color="auto" w:sz="0" w:space="0"/>
      </w:divBdr>
    </w:div>
    <w:div w:id="963536746">
      <w:bodyDiv w:val="true"/>
      <w:marLeft w:val="0"/>
      <w:marRight w:val="0"/>
      <w:marTop w:val="0"/>
      <w:marBottom w:val="0"/>
      <w:divBdr>
        <w:top w:val="none" w:color="auto" w:sz="0" w:space="0"/>
        <w:left w:val="none" w:color="auto" w:sz="0" w:space="0"/>
        <w:bottom w:val="none" w:color="auto" w:sz="0" w:space="0"/>
        <w:right w:val="none" w:color="auto" w:sz="0" w:space="0"/>
      </w:divBdr>
    </w:div>
    <w:div w:id="996879485">
      <w:bodyDiv w:val="true"/>
      <w:marLeft w:val="0"/>
      <w:marRight w:val="0"/>
      <w:marTop w:val="0"/>
      <w:marBottom w:val="0"/>
      <w:divBdr>
        <w:top w:val="none" w:color="auto" w:sz="0" w:space="0"/>
        <w:left w:val="none" w:color="auto" w:sz="0" w:space="0"/>
        <w:bottom w:val="none" w:color="auto" w:sz="0" w:space="0"/>
        <w:right w:val="none" w:color="auto" w:sz="0" w:space="0"/>
      </w:divBdr>
    </w:div>
    <w:div w:id="1075319745">
      <w:bodyDiv w:val="true"/>
      <w:marLeft w:val="0"/>
      <w:marRight w:val="0"/>
      <w:marTop w:val="0"/>
      <w:marBottom w:val="0"/>
      <w:divBdr>
        <w:top w:val="none" w:color="auto" w:sz="0" w:space="0"/>
        <w:left w:val="none" w:color="auto" w:sz="0" w:space="0"/>
        <w:bottom w:val="none" w:color="auto" w:sz="0" w:space="0"/>
        <w:right w:val="none" w:color="auto" w:sz="0" w:space="0"/>
      </w:divBdr>
    </w:div>
    <w:div w:id="1167482561">
      <w:bodyDiv w:val="true"/>
      <w:marLeft w:val="0"/>
      <w:marRight w:val="0"/>
      <w:marTop w:val="0"/>
      <w:marBottom w:val="0"/>
      <w:divBdr>
        <w:top w:val="none" w:color="auto" w:sz="0" w:space="0"/>
        <w:left w:val="none" w:color="auto" w:sz="0" w:space="0"/>
        <w:bottom w:val="none" w:color="auto" w:sz="0" w:space="0"/>
        <w:right w:val="none" w:color="auto" w:sz="0" w:space="0"/>
      </w:divBdr>
    </w:div>
    <w:div w:id="1213231524">
      <w:bodyDiv w:val="true"/>
      <w:marLeft w:val="0"/>
      <w:marRight w:val="0"/>
      <w:marTop w:val="0"/>
      <w:marBottom w:val="0"/>
      <w:divBdr>
        <w:top w:val="none" w:color="auto" w:sz="0" w:space="0"/>
        <w:left w:val="none" w:color="auto" w:sz="0" w:space="0"/>
        <w:bottom w:val="none" w:color="auto" w:sz="0" w:space="0"/>
        <w:right w:val="none" w:color="auto" w:sz="0" w:space="0"/>
      </w:divBdr>
    </w:div>
    <w:div w:id="1338456308">
      <w:bodyDiv w:val="true"/>
      <w:marLeft w:val="0"/>
      <w:marRight w:val="0"/>
      <w:marTop w:val="0"/>
      <w:marBottom w:val="0"/>
      <w:divBdr>
        <w:top w:val="none" w:color="auto" w:sz="0" w:space="0"/>
        <w:left w:val="none" w:color="auto" w:sz="0" w:space="0"/>
        <w:bottom w:val="none" w:color="auto" w:sz="0" w:space="0"/>
        <w:right w:val="none" w:color="auto" w:sz="0" w:space="0"/>
      </w:divBdr>
    </w:div>
    <w:div w:id="1459687957">
      <w:bodyDiv w:val="true"/>
      <w:marLeft w:val="0"/>
      <w:marRight w:val="0"/>
      <w:marTop w:val="0"/>
      <w:marBottom w:val="0"/>
      <w:divBdr>
        <w:top w:val="none" w:color="auto" w:sz="0" w:space="0"/>
        <w:left w:val="none" w:color="auto" w:sz="0" w:space="0"/>
        <w:bottom w:val="none" w:color="auto" w:sz="0" w:space="0"/>
        <w:right w:val="none" w:color="auto" w:sz="0" w:space="0"/>
      </w:divBdr>
    </w:div>
    <w:div w:id="1670518671">
      <w:bodyDiv w:val="true"/>
      <w:marLeft w:val="0"/>
      <w:marRight w:val="0"/>
      <w:marTop w:val="0"/>
      <w:marBottom w:val="0"/>
      <w:divBdr>
        <w:top w:val="none" w:color="auto" w:sz="0" w:space="0"/>
        <w:left w:val="none" w:color="auto" w:sz="0" w:space="0"/>
        <w:bottom w:val="none" w:color="auto" w:sz="0" w:space="0"/>
        <w:right w:val="none" w:color="auto" w:sz="0" w:space="0"/>
      </w:divBdr>
    </w:div>
    <w:div w:id="1695763895">
      <w:bodyDiv w:val="true"/>
      <w:marLeft w:val="0"/>
      <w:marRight w:val="0"/>
      <w:marTop w:val="0"/>
      <w:marBottom w:val="0"/>
      <w:divBdr>
        <w:top w:val="none" w:color="auto" w:sz="0" w:space="0"/>
        <w:left w:val="none" w:color="auto" w:sz="0" w:space="0"/>
        <w:bottom w:val="none" w:color="auto" w:sz="0" w:space="0"/>
        <w:right w:val="none" w:color="auto" w:sz="0" w:space="0"/>
      </w:divBdr>
    </w:div>
    <w:div w:id="1767143517">
      <w:bodyDiv w:val="true"/>
      <w:marLeft w:val="0"/>
      <w:marRight w:val="0"/>
      <w:marTop w:val="0"/>
      <w:marBottom w:val="0"/>
      <w:divBdr>
        <w:top w:val="none" w:color="auto" w:sz="0" w:space="0"/>
        <w:left w:val="none" w:color="auto" w:sz="0" w:space="0"/>
        <w:bottom w:val="none" w:color="auto" w:sz="0" w:space="0"/>
        <w:right w:val="none" w:color="auto" w:sz="0" w:space="0"/>
      </w:divBdr>
    </w:div>
    <w:div w:id="1834955642">
      <w:bodyDiv w:val="true"/>
      <w:marLeft w:val="0"/>
      <w:marRight w:val="0"/>
      <w:marTop w:val="0"/>
      <w:marBottom w:val="0"/>
      <w:divBdr>
        <w:top w:val="none" w:color="auto" w:sz="0" w:space="0"/>
        <w:left w:val="none" w:color="auto" w:sz="0" w:space="0"/>
        <w:bottom w:val="none" w:color="auto" w:sz="0" w:space="0"/>
        <w:right w:val="none" w:color="auto" w:sz="0" w:space="0"/>
      </w:divBdr>
    </w:div>
    <w:div w:id="1908957669">
      <w:bodyDiv w:val="true"/>
      <w:marLeft w:val="0"/>
      <w:marRight w:val="0"/>
      <w:marTop w:val="0"/>
      <w:marBottom w:val="0"/>
      <w:divBdr>
        <w:top w:val="none" w:color="auto" w:sz="0" w:space="0"/>
        <w:left w:val="none" w:color="auto" w:sz="0" w:space="0"/>
        <w:bottom w:val="none" w:color="auto" w:sz="0" w:space="0"/>
        <w:right w:val="none" w:color="auto" w:sz="0" w:space="0"/>
      </w:divBdr>
    </w:div>
    <w:div w:id="197375444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27. listopada 2026.</izvorni_sadrzaj>
    <derivirana_varijabla naziv="DomainObject.DatumDonosenjaOdluke_1">27.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"P Ob-248/2025-27".</izvorni_sadrzaj>
    <derivirana_varijabla naziv="DomainObject.Primjedba_1">Nastalo zbog anonimizacija odluke/dopisa "P Ob-248/2025-27".</derivirana_varijabla>
  </DomainObject.Primjedba>
  <DomainObject.Oznaka>
    <izvorni_sadrzaj/>
    <derivirana_varijabla naziv="DomainObject.Oznaka_1"/>
  </DomainObject.Oznaka>
  <DomainObject.DonositeljOdluke.Ime>
    <izvorni_sadrzaj>Marija</izvorni_sadrzaj>
    <derivirana_varijabla naziv="DomainObject.DonositeljOdluke.Ime_1">Marija</derivirana_varijabla>
  </DomainObject.DonositeljOdluke.Ime>
  <DomainObject.DonositeljOdluke.Prezime>
    <izvorni_sadrzaj>Jurić</izvorni_sadrzaj>
    <derivirana_varijabla naziv="DomainObject.DonositeljOdluke.Prezime_1">Jurić</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248</izvorni_sadrzaj>
    <derivirana_varijabla naziv="DomainObject.Predmet.Broj_1">248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listopada 2025.</izvorni_sadrzaj>
    <derivirana_varijabla naziv="DomainObject.Predmet.DatumOsnivanja_1">28.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870</izvorni_sadrzaj>
    <derivirana_varijabla naziv="DomainObject.Predmet.InicijalnaVrijednost_1">870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Povišenja zakonskog uzdržavanja</izvorni_sadrzaj>
    <derivirana_varijabla naziv="DomainObject.Predmet.Opis_1">Povišenja zakonskog uzdržavanja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Ob-248/2025</izvorni_sadrzaj>
    <derivirana_varijabla naziv="DomainObject.Predmet.OznakaBroj_1">P Ob-248/2025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 Kosić</izvorni_sadrzaj>
    <derivirana_varijabla naziv="DomainObject.Predmet.ProtustrankaFormated_1">  Ivan Kosić</derivirana_varijabla>
  </DomainObject.Predmet.ProtustrankaFormated>
  <DomainObject.Predmet.ProtustrankaFormatedOIB>
    <izvorni_sadrzaj>  Ivan Kosić, OIB 95396469806</izvorni_sadrzaj>
    <derivirana_varijabla naziv="DomainObject.Predmet.ProtustrankaFormatedOIB_1">  Ivan Kosić, OIB 95396469806</derivirana_varijabla>
  </DomainObject.Predmet.ProtustrankaFormatedOIB>
  <DomainObject.Predmet.ProtustrankaFormatedWithAdress>
    <izvorni_sadrzaj> Ivan Kosić, Montiron 41 A, 52204 Šišan</izvorni_sadrzaj>
    <derivirana_varijabla naziv="DomainObject.Predmet.ProtustrankaFormatedWithAdress_1"> Ivan Kosić, Montiron 41 A, 52204 Šišan</derivirana_varijabla>
  </DomainObject.Predmet.ProtustrankaFormatedWithAdress>
  <DomainObject.Predmet.ProtustrankaFormatedWithAdressOIB>
    <izvorni_sadrzaj> Ivan Kosić, OIB 95396469806, Montiron 41 A, 52204 Šišan</izvorni_sadrzaj>
    <derivirana_varijabla naziv="DomainObject.Predmet.ProtustrankaFormatedWithAdressOIB_1"> Ivan Kosić, OIB 95396469806, Montiron 41 A, 52204 Šišan</derivirana_varijabla>
  </DomainObject.Predmet.ProtustrankaFormatedWithAdressOIB>
  <DomainObject.Predmet.ProtustrankaWithAdress>
    <izvorni_sadrzaj>Ivan Kosić Montiron 41 A, 52204 Šišan</izvorni_sadrzaj>
    <derivirana_varijabla naziv="DomainObject.Predmet.ProtustrankaWithAdress_1">Ivan Kosić Montiron 41 A, 52204 Šišan</derivirana_varijabla>
  </DomainObject.Predmet.ProtustrankaWithAdress>
  <DomainObject.Predmet.ProtustrankaWithAdressOIB>
    <izvorni_sadrzaj>Ivan Kosić, OIB 95396469806, Montiron 41 A, 52204 Šišan</izvorni_sadrzaj>
    <derivirana_varijabla naziv="DomainObject.Predmet.ProtustrankaWithAdressOIB_1">Ivan Kosić, OIB 95396469806, Montiron 41 A, 52204 Šišan</derivirana_varijabla>
  </DomainObject.Predmet.ProtustrankaWithAdressOIB>
  <DomainObject.Predmet.ProtustrankaNazivFormated>
    <izvorni_sadrzaj>Ivan Kosić</izvorni_sadrzaj>
    <derivirana_varijabla naziv="DomainObject.Predmet.ProtustrankaNazivFormated_1">Ivan Kosić</derivirana_varijabla>
  </DomainObject.Predmet.ProtustrankaNazivFormated>
  <DomainObject.Predmet.ProtustrankaNazivFormatedOIB>
    <izvorni_sadrzaj>Ivan Kosić, OIB 95396469806</izvorni_sadrzaj>
    <derivirana_varijabla naziv="DomainObject.Predmet.ProtustrankaNazivFormatedOIB_1">Ivan Kosić, OIB 95396469806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 P-J</izvorni_sadrzaj>
    <derivirana_varijabla naziv="DomainObject.Predmet.Referada.Naziv_1">Referada 2 P-J</derivirana_varijabla>
  </DomainObject.Predmet.Referada.Naziv>
  <DomainObject.Predmet.Referada.Oznaka>
    <izvorni_sadrzaj>Ref 2 P-J</izvorni_sadrzaj>
    <derivirana_varijabla naziv="DomainObject.Predmet.Referada.Oznaka_1">Ref 2 P-J</derivirana_varijabla>
  </DomainObject.Predmet.Referada.Oznaka>
  <DomainObject.Predmet.Referada.Prostorija.Naziv>
    <izvorni_sadrzaj>soba 116</izvorni_sadrzaj>
    <derivirana_varijabla naziv="DomainObject.Predmet.Referada.Prostorija.Naziv_1">soba 116</derivirana_varijabla>
  </DomainObject.Predmet.Referada.Prostorija.Naziv>
  <DomainObject.Predmet.Referada.Prostorija.Oznaka>
    <izvorni_sadrzaj>soba 116</izvorni_sadrzaj>
    <derivirana_varijabla naziv="DomainObject.Predmet.Referada.Prostorija.Oznaka_1">soba 116</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Marija Jurić</izvorni_sadrzaj>
    <derivirana_varijabla naziv="DomainObject.Predmet.Referada.Sudac_1">Marija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Sara Kosić-Brčić zastupane po punomoćniku Morena Brčić; Dalibor Ostović</izvorni_sadrzaj>
    <derivirana_varijabla naziv="DomainObject.Predmet.StrankaFormated_1">  Sara Kosić-Brčić zastupane po punomoćniku Morena Brčić; Dalibor Ostović</derivirana_varijabla>
  </DomainObject.Predmet.StrankaFormated>
  <DomainObject.Predmet.StrankaFormatedOIB>
    <izvorni_sadrzaj>  Sara Kosić-Brčić, OIB 49659575991 zastupane po punomoćniku Morena Brčić; Dalibor Ostović</izvorni_sadrzaj>
    <derivirana_varijabla naziv="DomainObject.Predmet.StrankaFormatedOIB_1">  Sara Kosić-Brčić, OIB 49659575991 zastupane po punomoćniku Morena Brčić; Dalibor Ostović</derivirana_varijabla>
  </DomainObject.Predmet.StrankaFormatedOIB>
  <DomainObject.Predmet.StrankaFormatedWithAdress>
    <izvorni_sadrzaj> Sara Kosić-Brčić, Ohridska 7, 32100 Vinkovci zastupane po punomoćniku Morena Brčić; Dalibor Ostović</izvorni_sadrzaj>
    <derivirana_varijabla naziv="DomainObject.Predmet.StrankaFormatedWithAdress_1"> Sara Kosić-Brčić, Ohridska 7, 32100 Vinkovci zastupane po punomoćniku Morena Brčić; Dalibor Ostović</derivirana_varijabla>
  </DomainObject.Predmet.StrankaFormatedWithAdress>
  <DomainObject.Predmet.StrankaFormatedWithAdressOIB>
    <izvorni_sadrzaj> Sara Kosić-Brčić, OIB 49659575991, Ohridska 7, 32100 Vinkovci zastupane po punomoćniku Morena Brčić; Dalibor Ostović</izvorni_sadrzaj>
    <derivirana_varijabla naziv="DomainObject.Predmet.StrankaFormatedWithAdressOIB_1"> Sara Kosić-Brčić, OIB 49659575991, Ohridska 7, 32100 Vinkovci zastupane po punomoćniku Morena Brčić; Dalibor Ostović</derivirana_varijabla>
  </DomainObject.Predmet.StrankaFormatedWithAdressOIB>
  <DomainObject.Predmet.StrankaWithAdress>
    <izvorni_sadrzaj>Sara Kosić-Brčić Ohridska 7,32100 Vinkovci</izvorni_sadrzaj>
    <derivirana_varijabla naziv="DomainObject.Predmet.StrankaWithAdress_1">Sara Kosić-Brčić Ohridska 7,32100 Vinkovci</derivirana_varijabla>
  </DomainObject.Predmet.StrankaWithAdress>
  <DomainObject.Predmet.StrankaWithAdressOIB>
    <izvorni_sadrzaj>Sara Kosić-Brčić, OIB 49659575991, Ohridska 7,32100 Vinkovci</izvorni_sadrzaj>
    <derivirana_varijabla naziv="DomainObject.Predmet.StrankaWithAdressOIB_1">Sara Kosić-Brčić, OIB 49659575991, Ohridska 7,32100 Vinkovci</derivirana_varijabla>
  </DomainObject.Predmet.StrankaWithAdressOIB>
  <DomainObject.Predmet.StrankaNazivFormated>
    <izvorni_sadrzaj>Sara Kosić-Brčić</izvorni_sadrzaj>
    <derivirana_varijabla naziv="DomainObject.Predmet.StrankaNazivFormated_1">Sara Kosić-Brčić</derivirana_varijabla>
  </DomainObject.Predmet.StrankaNazivFormated>
  <DomainObject.Predmet.StrankaNazivFormatedOIB>
    <izvorni_sadrzaj>Sara Kosić-Brčić, OIB 49659575991</izvorni_sadrzaj>
    <derivirana_varijabla naziv="DomainObject.Predmet.StrankaNazivFormatedOIB_1">Sara Kosić-Brčić, OIB 49659575991</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 P-J</izvorni_sadrzaj>
    <derivirana_varijabla naziv="DomainObject.Predmet.TrenutnaLokacijaSpisa.Naziv_1">Referada 2 P-J</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soba 115</izvorni_sadrzaj>
    <derivirana_varijabla naziv="DomainObject.Predmet.UstrojstvenaJedinicaVodi.Prostorija.Naziv_1">soba 115</derivirana_varijabla>
  </DomainObject.Predmet.UstrojstvenaJedinicaVodi.Prostorija.Naziv>
  <DomainObject.Predmet.UstrojstvenaJedinicaVodi.Prostorija.Oznaka>
    <izvorni_sadrzaj>soba 115</izvorni_sadrzaj>
    <derivirana_varijabla naziv="DomainObject.Predmet.UstrojstvenaJedinicaVodi.Prostorija.Oznaka_1">soba 115</derivirana_varijabla>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Uzdržavanje djeteta</izvorni_sadrzaj>
    <derivirana_varijabla naziv="DomainObject.Predmet.VrstaSpora.Naziv_1">Uzdržavanje djeteta</derivirana_varijabla>
  </DomainObject.Predmet.VrstaSpora.Naziv>
  <DomainObject.Predmet.Zapisnicar>
    <izvorni_sadrzaj>Ana Nuić</izvorni_sadrzaj>
    <derivirana_varijabla naziv="DomainObject.Predmet.Zapisnicar_1">Ana Nuić</derivirana_varijabla>
  </DomainObject.Predmet.Zapisnicar>
  <DomainObject.Predmet.StrankaListFormated>
    <izvorni_sadrzaj>
      <item>Sara Kosić-Brčić zastupane po punomoćniku Morena Brčić; Dalibor Ostović</item>
    </izvorni_sadrzaj>
    <derivirana_varijabla naziv="DomainObject.Predmet.StrankaListFormated_1">
      <item>Sara Kosić-Brčić zastupane po punomoćniku Morena Brčić; Dalibor Ostović</item>
    </derivirana_varijabla>
  </DomainObject.Predmet.StrankaListFormated>
  <DomainObject.Predmet.StrankaListFormatedOIB>
    <izvorni_sadrzaj>
      <item>Sara Kosić-Brčić, OIB 49659575991 zastupane po punomoćniku Morena Brčić; Dalibor Ostović</item>
    </izvorni_sadrzaj>
    <derivirana_varijabla naziv="DomainObject.Predmet.StrankaListFormatedOIB_1">
      <item>Sara Kosić-Brčić, OIB 49659575991 zastupane po punomoćniku Morena Brčić; Dalibor Ostović</item>
    </derivirana_varijabla>
  </DomainObject.Predmet.StrankaListFormatedOIB>
  <DomainObject.Predmet.StrankaListFormatedWithAdress>
    <izvorni_sadrzaj>
      <item>Sara Kosić-Brčić, Ohridska 7, 32100 Vinkovci zastupane po punomoćniku Morena Brčić; Dalibor Ostović</item>
    </izvorni_sadrzaj>
    <derivirana_varijabla naziv="DomainObject.Predmet.StrankaListFormatedWithAdress_1">
      <item>Sara Kosić-Brčić, Ohridska 7, 32100 Vinkovci zastupane po punomoćniku Morena Brčić; Dalibor Ostović</item>
    </derivirana_varijabla>
  </DomainObject.Predmet.StrankaListFormatedWithAdress>
  <DomainObject.Predmet.StrankaListFormatedWithAdressOIB>
    <izvorni_sadrzaj>
      <item>Sara Kosić-Brčić, OIB 49659575991, Ohridska 7, 32100 Vinkovci zastupane po punomoćniku Morena Brčić; Dalibor Ostović</item>
    </izvorni_sadrzaj>
    <derivirana_varijabla naziv="DomainObject.Predmet.StrankaListFormatedWithAdressOIB_1">
      <item>Sara Kosić-Brčić, OIB 49659575991, Ohridska 7, 32100 Vinkovci zastupane po punomoćniku Morena Brčić; Dalibor Ostović</item>
    </derivirana_varijabla>
  </DomainObject.Predmet.StrankaListFormatedWithAdressOIB>
  <DomainObject.Predmet.StrankaListNazivFormated>
    <izvorni_sadrzaj>
      <item>Sara Kosić-Brčić</item>
    </izvorni_sadrzaj>
    <derivirana_varijabla naziv="DomainObject.Predmet.StrankaListNazivFormated_1">
      <item>Sara Kosić-Brčić</item>
    </derivirana_varijabla>
  </DomainObject.Predmet.StrankaListNazivFormated>
  <DomainObject.Predmet.StrankaListNazivFormatedOIB>
    <izvorni_sadrzaj>
      <item>Sara Kosić-Brčić, OIB 49659575991</item>
    </izvorni_sadrzaj>
    <derivirana_varijabla naziv="DomainObject.Predmet.StrankaListNazivFormatedOIB_1">
      <item>Sara Kosić-Brčić, OIB 49659575991</item>
    </derivirana_varijabla>
  </DomainObject.Predmet.StrankaListNazivFormatedOIB>
  <DomainObject.Predmet.ProtuStrankaListFormated>
    <izvorni_sadrzaj>
      <item>Ivan Kosić</item>
    </izvorni_sadrzaj>
    <derivirana_varijabla naziv="DomainObject.Predmet.ProtuStrankaListFormated_1">
      <item>Ivan Kosić</item>
    </derivirana_varijabla>
  </DomainObject.Predmet.ProtuStrankaListFormated>
  <DomainObject.Predmet.ProtuStrankaListFormatedOIB>
    <izvorni_sadrzaj>
      <item>Ivan Kosić, OIB 95396469806</item>
    </izvorni_sadrzaj>
    <derivirana_varijabla naziv="DomainObject.Predmet.ProtuStrankaListFormatedOIB_1">
      <item>Ivan Kosić, OIB 95396469806</item>
    </derivirana_varijabla>
  </DomainObject.Predmet.ProtuStrankaListFormatedOIB>
  <DomainObject.Predmet.ProtuStrankaListFormatedWithAdress>
    <izvorni_sadrzaj>
      <item>Ivan Kosić, Montiron 41 A, 52204 Šišan</item>
    </izvorni_sadrzaj>
    <derivirana_varijabla naziv="DomainObject.Predmet.ProtuStrankaListFormatedWithAdress_1">
      <item>Ivan Kosić, Montiron 41 A, 52204 Šišan</item>
    </derivirana_varijabla>
  </DomainObject.Predmet.ProtuStrankaListFormatedWithAdress>
  <DomainObject.Predmet.ProtuStrankaListFormatedWithAdressOIB>
    <izvorni_sadrzaj>
      <item>Ivan Kosić, OIB 95396469806, Montiron 41 A, 52204 Šišan</item>
    </izvorni_sadrzaj>
    <derivirana_varijabla naziv="DomainObject.Predmet.ProtuStrankaListFormatedWithAdressOIB_1">
      <item>Ivan Kosić, OIB 95396469806, Montiron 41 A, 52204 Šišan</item>
    </derivirana_varijabla>
  </DomainObject.Predmet.ProtuStrankaListFormatedWithAdressOIB>
  <DomainObject.Predmet.ProtuStrankaListNazivFormated>
    <izvorni_sadrzaj>
      <item>Ivan Kosić</item>
    </izvorni_sadrzaj>
    <derivirana_varijabla naziv="DomainObject.Predmet.ProtuStrankaListNazivFormated_1">
      <item>Ivan Kosić</item>
    </derivirana_varijabla>
  </DomainObject.Predmet.ProtuStrankaListNazivFormated>
  <DomainObject.Predmet.ProtuStrankaListNazivFormatedOIB>
    <izvorni_sadrzaj>
      <item>Ivan Kosić, OIB 95396469806</item>
    </izvorni_sadrzaj>
    <derivirana_varijabla naziv="DomainObject.Predmet.ProtuStrankaListNazivFormatedOIB_1">
      <item>Ivan Kosić, OIB 95396469806</item>
    </derivirana_varijabla>
  </DomainObject.Predmet.ProtuStrankaListNazivFormatedOIB>
  <DomainObject.Predmet.OstaliListFormated>
    <izvorni_sadrzaj>
      <item>Dalibor Ostović punomoćnik sudionika u postupku Sara Kosić-Brčić</item>
      <item>Morena Brčić punomoćnica sudionika u postupku Sara Kosić-Brčić</item>
    </izvorni_sadrzaj>
    <derivirana_varijabla naziv="DomainObject.Predmet.OstaliListFormated_1">
      <item>Dalibor Ostović punomoćnik sudionika u postupku Sara Kosić-Brčić</item>
      <item>Morena Brčić punomoćnica sudionika u postupku Sara Kosić-Brčić</item>
    </derivirana_varijabla>
  </DomainObject.Predmet.OstaliListFormated>
  <DomainObject.Predmet.OstaliListFormatedOIB>
    <izvorni_sadrzaj>
      <item>Dalibor Ostović, OIB 82608949266 punomoćnik sudionika u postupku Sara Kosić-Brčić</item>
      <item>Morena Brčić, OIB 84870388963 punomoćnica sudionika u postupku Sara Kosić-Brčić</item>
    </izvorni_sadrzaj>
    <derivirana_varijabla naziv="DomainObject.Predmet.OstaliListFormatedOIB_1">
      <item>Dalibor Ostović, OIB 82608949266 punomoćnik sudionika u postupku Sara Kosić-Brčić</item>
      <item>Morena Brčić, OIB 84870388963 punomoćnica sudionika u postupku Sara Kosić-Brčić</item>
    </derivirana_varijabla>
  </DomainObject.Predmet.OstaliListFormatedOIB>
  <DomainObject.Predmet.OstaliListFormatedWithAdress>
    <izvorni_sadrzaj>
      <item>Dalibor Ostović, Vladimira Nazora 6, 32100 Vinkovci punomoćnik sudionika u postupku Sara Kosić-Brčić</item>
      <item>Morena Brčić, Ohridska 7, 32100 Vinkovci punomoćnica sudionika u postupku Sara Kosić-Brčić</item>
    </izvorni_sadrzaj>
    <derivirana_varijabla naziv="DomainObject.Predmet.OstaliListFormatedWithAdress_1">
      <item>Dalibor Ostović, Vladimira Nazora 6, 32100 Vinkovci punomoćnik sudionika u postupku Sara Kosić-Brčić</item>
      <item>Morena Brčić, Ohridska 7, 32100 Vinkovci punomoćnica sudionika u postupku Sara Kosić-Brčić</item>
    </derivirana_varijabla>
  </DomainObject.Predmet.OstaliListFormatedWithAdress>
  <DomainObject.Predmet.OstaliListFormatedWithAdressOIB>
    <izvorni_sadrzaj>
      <item>Dalibor Ostović, OIB 82608949266, Vladimira Nazora 6, 32100 Vinkovci punomoćnik sudionika u postupku Sara Kosić-Brčić</item>
      <item>Morena Brčić, OIB 84870388963, Ohridska 7, 32100 Vinkovci punomoćnica sudionika u postupku Sara Kosić-Brčić</item>
    </izvorni_sadrzaj>
    <derivirana_varijabla naziv="DomainObject.Predmet.OstaliListFormatedWithAdressOIB_1">
      <item>Dalibor Ostović, OIB 82608949266, Vladimira Nazora 6, 32100 Vinkovci punomoćnik sudionika u postupku Sara Kosić-Brčić</item>
      <item>Morena Brčić, OIB 84870388963, Ohridska 7, 32100 Vinkovci punomoćnica sudionika u postupku Sara Kosić-Brčić</item>
    </derivirana_varijabla>
  </DomainObject.Predmet.OstaliListFormatedWithAdressOIB>
  <DomainObject.Predmet.OstaliListNazivFormated>
    <izvorni_sadrzaj>
      <item>Dalibor Ostović</item>
      <item>Morena Brčić</item>
    </izvorni_sadrzaj>
    <derivirana_varijabla naziv="DomainObject.Predmet.OstaliListNazivFormated_1">
      <item>Dalibor Ostović</item>
      <item>Morena Brčić</item>
    </derivirana_varijabla>
  </DomainObject.Predmet.OstaliListNazivFormated>
  <DomainObject.Predmet.OstaliListNazivFormatedOIB>
    <izvorni_sadrzaj>
      <item>Dalibor Ostović, OIB 82608949266</item>
      <item>Morena Brčić, OIB 84870388963</item>
    </izvorni_sadrzaj>
    <derivirana_varijabla naziv="DomainObject.Predmet.OstaliListNazivFormatedOIB_1">
      <item>Dalibor Ostović, OIB 82608949266</item>
      <item>Morena Brčić, OIB 84870388963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Sara Kosić-Brčić</izvorni_sadrzaj>
    <derivirana_varijabla naziv="DomainObject.Predmet.StrankaIDrugi_1">Sara Kosić-Brčić</derivirana_varijabla>
  </DomainObject.Predmet.StrankaIDrugi>
  <DomainObject.Predmet.ProtustrankaIDrugi>
    <izvorni_sadrzaj>Ivan Kosić</izvorni_sadrzaj>
    <derivirana_varijabla naziv="DomainObject.Predmet.ProtustrankaIDrugi_1">Ivan Kosić</derivirana_varijabla>
  </DomainObject.Predmet.ProtustrankaIDrugi>
  <DomainObject.Predmet.StrankaIDrugiAdressOIB>
    <izvorni_sadrzaj>Sara Kosić-Brčić, OIB 49659575991, Ohridska 7, 32100 Vinkovci</izvorni_sadrzaj>
    <derivirana_varijabla naziv="DomainObject.Predmet.StrankaIDrugiAdressOIB_1">Sara Kosić-Brčić, OIB 49659575991, Ohridska 7, 32100 Vinkovci</derivirana_varijabla>
  </DomainObject.Predmet.StrankaIDrugiAdressOIB>
  <DomainObject.Predmet.ProtustrankaIDrugiAdressOIB>
    <izvorni_sadrzaj>Ivan Kosić, OIB 95396469806, Montiron 41 A, 52204 Šišan</izvorni_sadrzaj>
    <derivirana_varijabla naziv="DomainObject.Predmet.ProtustrankaIDrugiAdressOIB_1">Ivan Kosić, OIB 95396469806, Montiron 41 A, 52204 Šišan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Sara Kosić-Brčić</item>
      <item>Ivan Kosić</item>
      <item>Dalibor Ostović</item>
      <item>Morena Brčić</item>
    </izvorni_sadrzaj>
    <derivirana_varijabla naziv="DomainObject.Predmet.SudioniciListNaziv_1">
      <item>Sara Kosić-Brčić</item>
      <item>Ivan Kosić</item>
      <item>Dalibor Ostović</item>
      <item>Morena Brčić</item>
    </derivirana_varijabla>
  </DomainObject.Predmet.SudioniciListNaziv>
  <DomainObject.Predmet.SudioniciListAdressOIB>
    <izvorni_sadrzaj>
      <item>Sara Kosić-Brčić, OIB 49659575991, Ohridska 7,32100 Vinkovci</item>
      <item>Ivan Kosić, OIB 95396469806, Montiron 41 A,52204 Šišan</item>
      <item>Dalibor Ostović, OIB 82608949266, Vladimira Nazora 6,32100 Vinkovci</item>
      <item>Morena Brčić, OIB 84870388963, Ohridska 7,32100 Vinkovci</item>
    </izvorni_sadrzaj>
    <derivirana_varijabla naziv="DomainObject.Predmet.SudioniciListAdressOIB_1">
      <item>Sara Kosić-Brčić, OIB 49659575991, Ohridska 7,32100 Vinkovci</item>
      <item>Ivan Kosić, OIB 95396469806, Montiron 41 A,52204 Šišan</item>
      <item>Dalibor Ostović, OIB 82608949266, Vladimira Nazora 6,32100 Vinkovci</item>
      <item>Morena Brčić, OIB 84870388963, Ohridska 7,32100 Vinkovci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49659575991</item>
      <item>, OIB 95396469806</item>
      <item>, OIB 82608949266</item>
      <item>, OIB 84870388963</item>
    </izvorni_sadrzaj>
    <derivirana_varijabla naziv="DomainObject.Predmet.SudioniciListNazivOIB_1">
      <item>, OIB 49659575991</item>
      <item>, OIB 95396469806</item>
      <item>, OIB 82608949266</item>
      <item>, OIB 84870388963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17. ožujka 2026.</izvorni_sadrzaj>
    <derivirana_varijabla naziv="DomainObject.PredzadnjaOdlukaIzPredmeta.DatumDonosenjaOdluke_1">17. ožujka 2026.</derivirana_varijabla>
  </DomainObject.PredzadnjaOdlukaIzPredmeta.DatumDonosenjaOdluke>
  <DomainObject.PredzadnjaOdlukaIzPredmeta.Oznaka>
    <izvorni_sadrzaj>P Ob-248/2025-9</izvorni_sadrzaj>
    <derivirana_varijabla naziv="DomainObject.PredzadnjaOdlukaIzPredmeta.Oznaka_1">P Ob-248/2025-9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listopada 2025.</izvorni_sadrzaj>
    <derivirana_varijabla naziv="DomainObject.Predmet.DatumPocetkaProcesa_1">28.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FBF56BD-34A1-4105-B348-D5DE8604E430}">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4</properties:Pages>
  <properties:Words>1394</properties:Words>
  <properties:Characters>7241</properties:Characters>
  <properties:Lines>167</properties:Lines>
  <properties:Paragraphs>38</properties:Paragraphs>
  <properties:TotalTime>23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8870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2026-10-27T08:22:00Z</dcterms:created>
  <dc:creator>Marija Jurić</dc:creator>
  <cp:lastModifiedBy>Ana Nuić</cp:lastModifiedBy>
  <cp:lastPrinted>2026-06-09T12:16:00Z</cp:lastPrinted>
  <dcterms:modified xmlns:xsi="http://www.w3.org/2001/XMLSchema-instance" xsi:type="dcterms:W3CDTF">2026-10-27T11:41:00Z</dcterms:modified>
  <cp:revision>7</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(Presuda - Povišenje uzdržavnja mlt. Sara Kosić Brčić P Ob-248-2025 27.10.2026.  2 anonimizirana.docx)</vt:lpwstr>
  </prop:property>
  <prop:property fmtid="{D5CDD505-2E9C-101B-9397-08002B2CF9AE}" pid="4" name="CC_coloring">
    <vt:bool>false</vt:bool>
  </prop:property>
  <prop:property fmtid="{D5CDD505-2E9C-101B-9397-08002B2CF9AE}" pid="5" name="BrojStranica">
    <vt:i4>4</vt:i4>
  </prop:property>
</prop:Properties>
</file>