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E1463" w:rsidR="00D70A32" w:rsidRDefault="004A734F" w14:paraId="1F461F67" w14:textId="77777777">
      <w:pPr>
        <w:spacing w:after="0" w:line="240" w:lineRule="auto"/>
        <w15:collapsed w:val="false"/>
        <w:rPr>
          <w:rFonts w:ascii="Arial" w:hAnsi="Arial" w:eastAsia="Arial" w:cs="Arial"/>
          <w:sz w:val="20"/>
          <w:szCs w:val="20"/>
        </w:rPr>
      </w:pPr>
      <w:r w:rsidRPr="004E1463">
        <w:rPr>
          <w:rFonts w:ascii="Arial" w:hAnsi="Arial" w:eastAsia="Arial" w:cs="Arial"/>
          <w:sz w:val="20"/>
          <w:szCs w:val="20"/>
        </w:rPr>
        <w:t xml:space="preserve">               </w:t>
      </w:r>
      <w:r w:rsidRPr="00B470DE" w:rsidR="006118AA">
        <w:rPr>
          <w:rFonts w:ascii="Arial" w:hAnsi="Arial" w:cs="Arial"/>
          <w:noProof/>
        </w:rPr>
        <w:drawing>
          <wp:inline distT="0" distB="0" distL="0" distR="0">
            <wp:extent cx="474980" cy="609600"/>
            <wp:effectExtent l="0" t="0" r="1270" b="0"/>
            <wp:docPr id="1" name="Slika 1" descr="GRB-RH-png"/>
            <wp:cNvGraphicFramePr>
              <a:graphicFrameLocks noChangeAspect="true"/>
            </wp:cNvGraphicFramePr>
            <a:graphic>
              <a:graphicData uri="http://schemas.openxmlformats.org/drawingml/2006/picture">
                <pic:pic>
                  <pic:nvPicPr>
                    <pic:cNvPr id="0" name="Slika 74" descr="GRB-RH-png"/>
                    <pic:cNvPicPr>
                      <a:picLocks noChangeAspect="true" noChangeArrowheads="true"/>
                    </pic:cNvPicPr>
                  </pic:nvPicPr>
                  <pic:blipFill>
                    <a:blip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4980" cy="609600"/>
                    </a:xfrm>
                    <a:prstGeom prst="rect">
                      <a:avLst/>
                    </a:prstGeom>
                    <a:noFill/>
                    <a:ln>
                      <a:noFill/>
                    </a:ln>
                  </pic:spPr>
                </pic:pic>
              </a:graphicData>
            </a:graphic>
          </wp:inline>
        </w:drawing>
      </w:r>
    </w:p>
    <w:p w:rsidRPr="006118AA" w:rsidR="00D70A32" w:rsidRDefault="004A734F" w14:paraId="602F6298" w14:textId="77777777">
      <w:pPr>
        <w:spacing w:after="0" w:line="240" w:lineRule="auto"/>
        <w:rPr>
          <w:rFonts w:ascii="Arial" w:hAnsi="Arial" w:eastAsia="Arial" w:cs="Arial"/>
        </w:rPr>
      </w:pPr>
      <w:r w:rsidRPr="006118AA">
        <w:rPr>
          <w:rFonts w:ascii="Arial" w:hAnsi="Arial" w:eastAsia="Arial" w:cs="Arial"/>
        </w:rPr>
        <w:t xml:space="preserve">  </w:t>
      </w:r>
    </w:p>
    <w:p w:rsidRPr="006118AA" w:rsidR="00D70A32" w:rsidRDefault="004A734F" w14:paraId="14E6598E" w14:textId="77777777">
      <w:pPr>
        <w:spacing w:after="0" w:line="240" w:lineRule="auto"/>
        <w:rPr>
          <w:rFonts w:ascii="Arial" w:hAnsi="Arial" w:eastAsia="Arial" w:cs="Arial"/>
        </w:rPr>
      </w:pPr>
      <w:r w:rsidRPr="006118AA">
        <w:rPr>
          <w:rFonts w:ascii="Arial" w:hAnsi="Arial" w:eastAsia="Arial" w:cs="Arial"/>
        </w:rPr>
        <w:t xml:space="preserve">     Republika Hrvatska</w:t>
      </w:r>
    </w:p>
    <w:p w:rsidRPr="006118AA" w:rsidR="00D70A32" w:rsidRDefault="004A734F" w14:paraId="64066B7C" w14:textId="77777777">
      <w:pPr>
        <w:spacing w:after="0" w:line="240" w:lineRule="auto"/>
        <w:rPr>
          <w:rFonts w:ascii="Arial" w:hAnsi="Arial" w:eastAsia="Arial" w:cs="Arial"/>
        </w:rPr>
      </w:pPr>
      <w:r w:rsidRPr="006118AA">
        <w:rPr>
          <w:rFonts w:ascii="Arial" w:hAnsi="Arial" w:eastAsia="Arial" w:cs="Arial"/>
        </w:rPr>
        <w:t>Općinski sud u Varaždinu</w:t>
      </w:r>
    </w:p>
    <w:p w:rsidRPr="006118AA" w:rsidR="00D70A32" w:rsidRDefault="004A734F" w14:paraId="65565826" w14:textId="77777777">
      <w:pPr>
        <w:spacing w:after="0" w:line="240" w:lineRule="auto"/>
        <w:rPr>
          <w:rFonts w:ascii="Arial" w:hAnsi="Arial" w:eastAsia="Arial" w:cs="Arial"/>
        </w:rPr>
      </w:pPr>
      <w:r w:rsidRPr="006118AA">
        <w:rPr>
          <w:rFonts w:ascii="Arial" w:hAnsi="Arial" w:eastAsia="Arial" w:cs="Arial"/>
        </w:rPr>
        <w:t xml:space="preserve"> Varaždin, </w:t>
      </w:r>
      <w:r w:rsidRPr="006118AA" w:rsidR="00947E05">
        <w:rPr>
          <w:rFonts w:ascii="Arial" w:hAnsi="Arial" w:eastAsia="Arial" w:cs="Arial"/>
        </w:rPr>
        <w:t>Kapucinski trg 5</w:t>
      </w:r>
    </w:p>
    <w:p w:rsidRPr="006118AA" w:rsidR="00D70A32" w:rsidRDefault="004A734F" w14:paraId="3C809D6B" w14:textId="77777777">
      <w:pPr>
        <w:spacing w:after="0" w:line="240" w:lineRule="auto"/>
        <w:ind w:left="4956"/>
        <w:rPr>
          <w:rFonts w:ascii="Arial" w:hAnsi="Arial" w:eastAsia="Arial" w:cs="Arial"/>
        </w:rPr>
      </w:pPr>
      <w:r w:rsidRPr="006118AA">
        <w:rPr>
          <w:rFonts w:ascii="Arial" w:hAnsi="Arial" w:eastAsia="Arial" w:cs="Arial"/>
        </w:rPr>
        <w:t xml:space="preserve">     Poslovni broj: Pp-</w:t>
      </w:r>
      <w:r w:rsidRPr="006118AA" w:rsidR="00947E05">
        <w:rPr>
          <w:rFonts w:ascii="Arial" w:hAnsi="Arial" w:eastAsia="Arial" w:cs="Arial"/>
        </w:rPr>
        <w:t>329</w:t>
      </w:r>
      <w:r w:rsidRPr="006118AA" w:rsidR="002714E6">
        <w:rPr>
          <w:rFonts w:ascii="Arial" w:hAnsi="Arial" w:eastAsia="Arial" w:cs="Arial"/>
        </w:rPr>
        <w:t>3</w:t>
      </w:r>
      <w:r w:rsidRPr="006118AA" w:rsidR="00947E05">
        <w:rPr>
          <w:rFonts w:ascii="Arial" w:hAnsi="Arial" w:eastAsia="Arial" w:cs="Arial"/>
        </w:rPr>
        <w:t>/2023-</w:t>
      </w:r>
      <w:r w:rsidR="006118AA">
        <w:rPr>
          <w:rFonts w:ascii="Arial" w:hAnsi="Arial" w:eastAsia="Arial" w:cs="Arial"/>
        </w:rPr>
        <w:t>24</w:t>
      </w:r>
    </w:p>
    <w:p w:rsidRPr="006118AA" w:rsidR="00D70A32" w:rsidRDefault="00D70A32" w14:paraId="2D23F620" w14:textId="77777777">
      <w:pPr>
        <w:spacing w:after="0" w:line="240" w:lineRule="auto"/>
        <w:jc w:val="center"/>
        <w:rPr>
          <w:rFonts w:ascii="Arial" w:hAnsi="Arial" w:eastAsia="Arial" w:cs="Arial"/>
        </w:rPr>
      </w:pPr>
    </w:p>
    <w:p w:rsidRPr="006118AA" w:rsidR="00D70A32" w:rsidRDefault="004A734F" w14:paraId="57A604D0" w14:textId="77777777">
      <w:pPr>
        <w:spacing w:after="0" w:line="240" w:lineRule="auto"/>
        <w:jc w:val="center"/>
        <w:rPr>
          <w:rFonts w:ascii="Arial" w:hAnsi="Arial" w:eastAsia="Arial" w:cs="Arial"/>
        </w:rPr>
      </w:pPr>
      <w:r w:rsidRPr="006118AA">
        <w:rPr>
          <w:rFonts w:ascii="Arial" w:hAnsi="Arial" w:eastAsia="Arial" w:cs="Arial"/>
        </w:rPr>
        <w:t>U    I M E   R E P U B L I K E   H R V A T S K E</w:t>
      </w:r>
    </w:p>
    <w:p w:rsidRPr="006118AA" w:rsidR="00D70A32" w:rsidRDefault="00D70A32" w14:paraId="17137B94" w14:textId="77777777">
      <w:pPr>
        <w:spacing w:after="0" w:line="240" w:lineRule="auto"/>
        <w:jc w:val="center"/>
        <w:rPr>
          <w:rFonts w:ascii="Arial" w:hAnsi="Arial" w:eastAsia="Arial" w:cs="Arial"/>
        </w:rPr>
      </w:pPr>
    </w:p>
    <w:p w:rsidRPr="006118AA" w:rsidR="00D70A32" w:rsidRDefault="004A734F" w14:paraId="61789256" w14:textId="77777777">
      <w:pPr>
        <w:spacing w:after="0" w:line="240" w:lineRule="auto"/>
        <w:jc w:val="center"/>
        <w:rPr>
          <w:rFonts w:ascii="Arial" w:hAnsi="Arial" w:eastAsia="Arial" w:cs="Arial"/>
        </w:rPr>
      </w:pPr>
      <w:r w:rsidRPr="006118AA">
        <w:rPr>
          <w:rFonts w:ascii="Arial" w:hAnsi="Arial" w:eastAsia="Arial" w:cs="Arial"/>
        </w:rPr>
        <w:t>P R E S U D A</w:t>
      </w:r>
    </w:p>
    <w:p w:rsidRPr="006118AA" w:rsidR="00D70A32" w:rsidRDefault="00D70A32" w14:paraId="6992E892" w14:textId="77777777">
      <w:pPr>
        <w:spacing w:after="0" w:line="240" w:lineRule="auto"/>
        <w:jc w:val="center"/>
        <w:rPr>
          <w:rFonts w:ascii="Arial" w:hAnsi="Arial" w:eastAsia="Arial" w:cs="Arial"/>
        </w:rPr>
      </w:pPr>
    </w:p>
    <w:p w:rsidRPr="006118AA" w:rsidR="002714E6" w:rsidRDefault="004A734F" w14:paraId="43F1287E" w14:textId="77777777">
      <w:pPr>
        <w:spacing w:after="0" w:line="240" w:lineRule="auto"/>
        <w:jc w:val="both"/>
        <w:rPr>
          <w:rFonts w:ascii="Arial" w:hAnsi="Arial" w:eastAsia="Arial" w:cs="Arial"/>
        </w:rPr>
      </w:pPr>
      <w:r w:rsidRPr="006118AA">
        <w:rPr>
          <w:rFonts w:ascii="Arial" w:hAnsi="Arial" w:eastAsia="Arial" w:cs="Arial"/>
        </w:rPr>
        <w:tab/>
        <w:t xml:space="preserve">Općinski sud u Varaždinu, po sucu toga suda Miri Jalševcu, kao sucu pojedincu uz sudjelovanje Štefanije Novoselec kao zapisničarke, u prekršajnom postupku protiv okrivljenih – </w:t>
      </w:r>
      <w:r w:rsidRPr="006118AA" w:rsidR="004549CF">
        <w:rPr>
          <w:rFonts w:ascii="Arial" w:hAnsi="Arial" w:cs="Arial"/>
        </w:rPr>
        <w:t xml:space="preserve">1. okrivljene pravne osobe </w:t>
      </w:r>
      <w:r w:rsidRPr="006118AA" w:rsidR="002714E6">
        <w:rPr>
          <w:rFonts w:ascii="Arial" w:hAnsi="Arial" w:cs="Arial"/>
        </w:rPr>
        <w:t xml:space="preserve">TD Trgovina Krk d.d. Malinska, sa sjedištem u Malinskoj, Dubašljanska 80 </w:t>
      </w:r>
      <w:r w:rsidRPr="006118AA" w:rsidR="004549CF">
        <w:rPr>
          <w:rFonts w:ascii="Arial" w:hAnsi="Arial" w:cs="Arial"/>
        </w:rPr>
        <w:t>i 2. okrivljen</w:t>
      </w:r>
      <w:r w:rsidRPr="006118AA" w:rsidR="002714E6">
        <w:rPr>
          <w:rFonts w:ascii="Arial" w:hAnsi="Arial" w:cs="Arial"/>
        </w:rPr>
        <w:t>og</w:t>
      </w:r>
      <w:r w:rsidRPr="006118AA" w:rsidR="004549CF">
        <w:rPr>
          <w:rFonts w:ascii="Arial" w:hAnsi="Arial" w:cs="Arial"/>
        </w:rPr>
        <w:t xml:space="preserve"> odgovorne osobe </w:t>
      </w:r>
      <w:r w:rsidRPr="006118AA" w:rsidR="002714E6">
        <w:rPr>
          <w:rFonts w:ascii="Arial" w:hAnsi="Arial" w:cs="Arial"/>
        </w:rPr>
        <w:t xml:space="preserve">Antomnia Vuksana ćusa, sa prebivalištem u Zagrebu, Črešnjevec 4 b i sa boravištem u Žiškovcu 57, </w:t>
      </w:r>
      <w:r w:rsidRPr="006118AA">
        <w:rPr>
          <w:rFonts w:ascii="Arial" w:hAnsi="Arial" w:eastAsia="Arial" w:cs="Arial"/>
        </w:rPr>
        <w:t>zbog prekršaja iz članka 5., kažnjivog po članku 14. stavak 1. i 2.  Zakona o iznimnim mjerama kontrole cijena (NN 73/97., 128/99., 66/01.</w:t>
      </w:r>
      <w:r w:rsidRPr="006118AA" w:rsidR="00401EFF">
        <w:rPr>
          <w:rFonts w:ascii="Arial" w:hAnsi="Arial" w:eastAsia="Arial" w:cs="Arial"/>
        </w:rPr>
        <w:t>, dalje u tekstu ZIMKC</w:t>
      </w:r>
      <w:r w:rsidRPr="006118AA">
        <w:rPr>
          <w:rFonts w:ascii="Arial" w:hAnsi="Arial" w:eastAsia="Arial" w:cs="Arial"/>
        </w:rPr>
        <w:t xml:space="preserve"> ) i prekršaja iz članka 34., u vezi članka 35. stavak 1. i stavak 2. točka 4., kažnjivog po članku 149. stavak 1. točka 49. i stavak 2. Zakona o zaštiti potrošača (NN 19/22.</w:t>
      </w:r>
      <w:r w:rsidRPr="006118AA" w:rsidR="00570437">
        <w:rPr>
          <w:rFonts w:ascii="Arial" w:hAnsi="Arial" w:eastAsia="Arial" w:cs="Arial"/>
        </w:rPr>
        <w:t>,</w:t>
      </w:r>
      <w:r w:rsidRPr="006118AA">
        <w:rPr>
          <w:rFonts w:ascii="Arial" w:hAnsi="Arial" w:eastAsia="Arial" w:cs="Arial"/>
        </w:rPr>
        <w:t xml:space="preserve"> 59/23.</w:t>
      </w:r>
      <w:r w:rsidRPr="006118AA" w:rsidR="00401EFF">
        <w:rPr>
          <w:rFonts w:ascii="Arial" w:hAnsi="Arial" w:eastAsia="Arial" w:cs="Arial"/>
        </w:rPr>
        <w:t>, dalje u tekstu ZZP</w:t>
      </w:r>
      <w:r w:rsidRPr="006118AA">
        <w:rPr>
          <w:rFonts w:ascii="Arial" w:hAnsi="Arial" w:eastAsia="Arial" w:cs="Arial"/>
        </w:rPr>
        <w:t xml:space="preserve">), pokrenutog povodom </w:t>
      </w:r>
      <w:r w:rsidRPr="006118AA" w:rsidR="00947E05">
        <w:rPr>
          <w:rFonts w:ascii="Arial" w:hAnsi="Arial" w:eastAsia="Arial" w:cs="Arial"/>
        </w:rPr>
        <w:t>O</w:t>
      </w:r>
      <w:r w:rsidRPr="006118AA">
        <w:rPr>
          <w:rFonts w:ascii="Arial" w:hAnsi="Arial" w:eastAsia="Arial" w:cs="Arial"/>
        </w:rPr>
        <w:t>ptužnog prijedloga Državnog inspektorata, Područnog ureda Varaždin, Službe za nadzor trgovine, usluga i zaštite potrošača, broj: KLASA: 336-02/23-01/</w:t>
      </w:r>
      <w:r w:rsidRPr="006118AA" w:rsidR="004549CF">
        <w:rPr>
          <w:rFonts w:ascii="Arial" w:hAnsi="Arial" w:eastAsia="Arial" w:cs="Arial"/>
        </w:rPr>
        <w:t>9</w:t>
      </w:r>
      <w:r w:rsidRPr="006118AA" w:rsidR="002714E6">
        <w:rPr>
          <w:rFonts w:ascii="Arial" w:hAnsi="Arial" w:eastAsia="Arial" w:cs="Arial"/>
        </w:rPr>
        <w:t>227</w:t>
      </w:r>
      <w:r w:rsidRPr="006118AA">
        <w:rPr>
          <w:rFonts w:ascii="Arial" w:hAnsi="Arial" w:eastAsia="Arial" w:cs="Arial"/>
        </w:rPr>
        <w:t>., URBROJ: 443-02-04-01-2</w:t>
      </w:r>
      <w:r w:rsidRPr="006118AA" w:rsidR="004549CF">
        <w:rPr>
          <w:rFonts w:ascii="Arial" w:hAnsi="Arial" w:eastAsia="Arial" w:cs="Arial"/>
        </w:rPr>
        <w:t>3</w:t>
      </w:r>
      <w:r w:rsidRPr="006118AA">
        <w:rPr>
          <w:rFonts w:ascii="Arial" w:hAnsi="Arial" w:eastAsia="Arial" w:cs="Arial"/>
        </w:rPr>
        <w:t>-</w:t>
      </w:r>
      <w:r w:rsidRPr="006118AA" w:rsidR="004549CF">
        <w:rPr>
          <w:rFonts w:ascii="Arial" w:hAnsi="Arial" w:eastAsia="Arial" w:cs="Arial"/>
        </w:rPr>
        <w:t>1</w:t>
      </w:r>
      <w:r w:rsidRPr="006118AA" w:rsidR="002714E6">
        <w:rPr>
          <w:rFonts w:ascii="Arial" w:hAnsi="Arial" w:eastAsia="Arial" w:cs="Arial"/>
        </w:rPr>
        <w:t>1</w:t>
      </w:r>
      <w:r w:rsidRPr="006118AA">
        <w:rPr>
          <w:rFonts w:ascii="Arial" w:hAnsi="Arial" w:eastAsia="Arial" w:cs="Arial"/>
        </w:rPr>
        <w:t xml:space="preserve">. od </w:t>
      </w:r>
      <w:r w:rsidRPr="006118AA" w:rsidR="004549CF">
        <w:rPr>
          <w:rFonts w:ascii="Arial" w:hAnsi="Arial" w:eastAsia="Arial" w:cs="Arial"/>
        </w:rPr>
        <w:t>29. studenog 2023</w:t>
      </w:r>
      <w:r w:rsidRPr="006118AA">
        <w:rPr>
          <w:rFonts w:ascii="Arial" w:hAnsi="Arial" w:eastAsia="Arial" w:cs="Arial"/>
        </w:rPr>
        <w:t>., nakon dovršene glavne rasprave, na temelju članka 179. stavak 1., 2. i 3.</w:t>
      </w:r>
      <w:r w:rsidRPr="006118AA" w:rsidR="00401EFF">
        <w:rPr>
          <w:rFonts w:ascii="Arial" w:hAnsi="Arial" w:eastAsia="Arial" w:cs="Arial"/>
        </w:rPr>
        <w:t>,</w:t>
      </w:r>
      <w:r w:rsidRPr="006118AA">
        <w:rPr>
          <w:rFonts w:ascii="Arial" w:hAnsi="Arial" w:eastAsia="Arial" w:cs="Arial"/>
        </w:rPr>
        <w:t xml:space="preserve"> članka 183.</w:t>
      </w:r>
      <w:r w:rsidRPr="006118AA" w:rsidR="00401EFF">
        <w:rPr>
          <w:rFonts w:ascii="Arial" w:hAnsi="Arial" w:eastAsia="Arial" w:cs="Arial"/>
        </w:rPr>
        <w:t xml:space="preserve"> </w:t>
      </w:r>
      <w:r w:rsidRPr="006118AA">
        <w:rPr>
          <w:rFonts w:ascii="Arial" w:hAnsi="Arial" w:eastAsia="Arial" w:cs="Arial"/>
        </w:rPr>
        <w:t>stavak 1. i 2.</w:t>
      </w:r>
      <w:r w:rsidRPr="006118AA" w:rsidR="00401EFF">
        <w:rPr>
          <w:rFonts w:ascii="Arial" w:hAnsi="Arial" w:eastAsia="Arial" w:cs="Arial"/>
        </w:rPr>
        <w:t xml:space="preserve"> i članka 182. točka 1.</w:t>
      </w:r>
      <w:r w:rsidRPr="006118AA">
        <w:rPr>
          <w:rFonts w:ascii="Arial" w:hAnsi="Arial" w:eastAsia="Arial" w:cs="Arial"/>
        </w:rPr>
        <w:t xml:space="preserve"> Prekršajnog zakona</w:t>
      </w:r>
      <w:r w:rsidRPr="006118AA" w:rsidR="00401EFF">
        <w:rPr>
          <w:rFonts w:ascii="Arial" w:hAnsi="Arial" w:eastAsia="Arial" w:cs="Arial"/>
        </w:rPr>
        <w:t xml:space="preserve"> ( NN broj 107/07, 39/13, 157/13, 110/15, 70/17, 118/17, 114/22, 133/23., dalje u tekstu PZ), </w:t>
      </w:r>
      <w:r w:rsidRPr="006118AA">
        <w:rPr>
          <w:rFonts w:ascii="Arial" w:hAnsi="Arial" w:eastAsia="Arial" w:cs="Arial"/>
        </w:rPr>
        <w:t xml:space="preserve">dana </w:t>
      </w:r>
      <w:r w:rsidRPr="006118AA" w:rsidR="002714E6">
        <w:rPr>
          <w:rFonts w:ascii="Arial" w:hAnsi="Arial" w:eastAsia="Arial" w:cs="Arial"/>
        </w:rPr>
        <w:t>12</w:t>
      </w:r>
      <w:r w:rsidRPr="006118AA" w:rsidR="004549CF">
        <w:rPr>
          <w:rFonts w:ascii="Arial" w:hAnsi="Arial" w:eastAsia="Arial" w:cs="Arial"/>
        </w:rPr>
        <w:t>. kolovoza 2026.</w:t>
      </w:r>
      <w:r w:rsidRPr="006118AA">
        <w:rPr>
          <w:rFonts w:ascii="Arial" w:hAnsi="Arial" w:eastAsia="Arial" w:cs="Arial"/>
        </w:rPr>
        <w:t>, objavio je</w:t>
      </w:r>
      <w:r w:rsidRPr="006118AA" w:rsidR="002714E6">
        <w:rPr>
          <w:rFonts w:ascii="Arial" w:hAnsi="Arial" w:eastAsia="Arial" w:cs="Arial"/>
        </w:rPr>
        <w:t xml:space="preserve"> i istog dana </w:t>
      </w:r>
    </w:p>
    <w:p w:rsidRPr="006118AA" w:rsidR="00D70A32" w:rsidP="00AD2DEB" w:rsidRDefault="004A734F" w14:paraId="15AB427E" w14:textId="77777777">
      <w:pPr>
        <w:tabs>
          <w:tab w:val="left" w:pos="2141"/>
          <w:tab w:val="center" w:pos="4536"/>
        </w:tabs>
        <w:spacing w:after="0" w:line="240" w:lineRule="auto"/>
        <w:rPr>
          <w:rFonts w:ascii="Arial" w:hAnsi="Arial" w:eastAsia="Arial" w:cs="Arial"/>
        </w:rPr>
      </w:pPr>
      <w:r w:rsidRPr="006118AA">
        <w:rPr>
          <w:rFonts w:ascii="Arial" w:hAnsi="Arial" w:eastAsia="Arial" w:cs="Arial"/>
        </w:rPr>
        <w:tab/>
      </w:r>
      <w:r w:rsidRPr="006118AA">
        <w:rPr>
          <w:rFonts w:ascii="Arial" w:hAnsi="Arial" w:eastAsia="Arial" w:cs="Arial"/>
        </w:rPr>
        <w:tab/>
        <w:t>p r e s u d i o   j e</w:t>
      </w:r>
    </w:p>
    <w:p w:rsidRPr="006118AA" w:rsidR="00D70A32" w:rsidRDefault="004A734F" w14:paraId="662291A5" w14:textId="77777777">
      <w:pPr>
        <w:spacing w:after="0" w:line="240" w:lineRule="auto"/>
        <w:jc w:val="both"/>
        <w:rPr>
          <w:rFonts w:ascii="Arial" w:hAnsi="Arial" w:eastAsia="Arial" w:cs="Arial"/>
        </w:rPr>
      </w:pPr>
      <w:r w:rsidRPr="006118AA">
        <w:rPr>
          <w:rFonts w:ascii="Arial" w:hAnsi="Arial" w:eastAsia="Arial" w:cs="Arial"/>
        </w:rPr>
        <w:t>I</w:t>
      </w:r>
      <w:r w:rsidRPr="006118AA">
        <w:rPr>
          <w:rFonts w:ascii="Arial" w:hAnsi="Arial" w:eastAsia="Arial" w:cs="Arial"/>
        </w:rPr>
        <w:tab/>
        <w:t xml:space="preserve">Okrivljeni: </w:t>
      </w:r>
    </w:p>
    <w:p w:rsidRPr="006118AA" w:rsidR="00D70A32" w:rsidRDefault="00D70A32" w14:paraId="573A57C8" w14:textId="77777777">
      <w:pPr>
        <w:spacing w:after="0" w:line="240" w:lineRule="auto"/>
        <w:jc w:val="both"/>
        <w:rPr>
          <w:rFonts w:ascii="Arial" w:hAnsi="Arial" w:eastAsia="Arial" w:cs="Arial"/>
        </w:rPr>
      </w:pPr>
    </w:p>
    <w:p w:rsidRPr="006118AA" w:rsidR="002714E6" w:rsidP="002714E6" w:rsidRDefault="002714E6" w14:paraId="7446829F" w14:textId="77777777">
      <w:pPr>
        <w:spacing w:after="0" w:line="240" w:lineRule="auto"/>
        <w:jc w:val="both"/>
        <w:rPr>
          <w:rFonts w:ascii="Arial" w:hAnsi="Arial" w:eastAsia="Arial" w:cs="Arial"/>
        </w:rPr>
      </w:pPr>
      <w:r w:rsidRPr="006118AA">
        <w:rPr>
          <w:rFonts w:ascii="Arial" w:hAnsi="Arial" w:eastAsia="Arial" w:cs="Arial"/>
        </w:rPr>
        <w:t xml:space="preserve">1. </w:t>
      </w:r>
      <w:r w:rsidRPr="006118AA" w:rsidR="004A734F">
        <w:rPr>
          <w:rFonts w:ascii="Arial" w:hAnsi="Arial" w:eastAsia="Arial" w:cs="Arial"/>
        </w:rPr>
        <w:t>okrivljena pravna osob</w:t>
      </w:r>
      <w:r w:rsidRPr="006118AA">
        <w:rPr>
          <w:rFonts w:ascii="Arial" w:hAnsi="Arial" w:eastAsia="Arial" w:cs="Arial"/>
        </w:rPr>
        <w:t>a TD TRGOVINA KRK, OIB 66548420466, sa sjedištem u Malinskoj, Dubašljanska 80, prekršajno osuđivana</w:t>
      </w:r>
    </w:p>
    <w:p w:rsidRPr="006118AA" w:rsidR="002714E6" w:rsidP="002714E6" w:rsidRDefault="002714E6" w14:paraId="500E0E57" w14:textId="77777777">
      <w:pPr>
        <w:spacing w:after="0" w:line="240" w:lineRule="auto"/>
        <w:jc w:val="both"/>
        <w:rPr>
          <w:rFonts w:ascii="Arial" w:hAnsi="Arial" w:eastAsia="Arial" w:cs="Arial"/>
        </w:rPr>
      </w:pPr>
    </w:p>
    <w:p w:rsidRPr="006118AA" w:rsidR="009F526E" w:rsidP="009F526E" w:rsidRDefault="004A734F" w14:paraId="4648EDC1" w14:textId="77777777">
      <w:pPr>
        <w:spacing w:after="0" w:line="240" w:lineRule="auto"/>
        <w:jc w:val="both"/>
        <w:rPr>
          <w:rFonts w:ascii="Arial" w:hAnsi="Arial" w:cs="Arial"/>
        </w:rPr>
      </w:pPr>
      <w:r w:rsidRPr="006118AA">
        <w:rPr>
          <w:rFonts w:ascii="Arial" w:hAnsi="Arial" w:eastAsia="Arial" w:cs="Arial"/>
        </w:rPr>
        <w:t>2. okrivljen</w:t>
      </w:r>
      <w:r w:rsidRPr="006118AA" w:rsidR="002714E6">
        <w:rPr>
          <w:rFonts w:ascii="Arial" w:hAnsi="Arial" w:eastAsia="Arial" w:cs="Arial"/>
        </w:rPr>
        <w:t>i</w:t>
      </w:r>
      <w:r w:rsidRPr="006118AA">
        <w:rPr>
          <w:rFonts w:ascii="Arial" w:hAnsi="Arial" w:eastAsia="Arial" w:cs="Arial"/>
        </w:rPr>
        <w:t xml:space="preserve"> odgovorna osoba </w:t>
      </w:r>
      <w:r w:rsidRPr="006118AA" w:rsidR="002714E6">
        <w:rPr>
          <w:rFonts w:ascii="Arial" w:hAnsi="Arial" w:eastAsia="Arial" w:cs="Arial"/>
        </w:rPr>
        <w:t xml:space="preserve">ANTONIO VUKSAN ĆUSA, OIB 279554380903, sin Gojka, rođen 09.08.1969. u Zadru, sa prebivalištem u Zagrebu, Črešnjevec 4 B i sa boravištem u Žiškovcu 57, državljanin RH, </w:t>
      </w:r>
      <w:r w:rsidRPr="006118AA" w:rsidR="009F526E">
        <w:rPr>
          <w:rFonts w:ascii="Arial" w:hAnsi="Arial" w:cs="Arial"/>
        </w:rPr>
        <w:t>prekršajno osuđivan</w:t>
      </w:r>
    </w:p>
    <w:p w:rsidRPr="006118AA" w:rsidR="002714E6" w:rsidP="009F526E" w:rsidRDefault="002714E6" w14:paraId="76D5F042" w14:textId="77777777">
      <w:pPr>
        <w:spacing w:after="0" w:line="240" w:lineRule="auto"/>
        <w:jc w:val="both"/>
        <w:rPr>
          <w:rFonts w:ascii="Arial" w:hAnsi="Arial" w:eastAsia="Arial" w:cs="Arial"/>
        </w:rPr>
      </w:pPr>
    </w:p>
    <w:p w:rsidRPr="006118AA" w:rsidR="00D70A32" w:rsidRDefault="004A734F" w14:paraId="086F0A71" w14:textId="77777777">
      <w:pPr>
        <w:spacing w:after="0" w:line="240" w:lineRule="auto"/>
        <w:ind w:left="259" w:right="9"/>
        <w:rPr>
          <w:rFonts w:ascii="Arial" w:hAnsi="Arial" w:eastAsia="Arial" w:cs="Arial"/>
        </w:rPr>
      </w:pPr>
      <w:r w:rsidRPr="006118AA">
        <w:rPr>
          <w:rFonts w:ascii="Arial" w:hAnsi="Arial" w:eastAsia="Arial" w:cs="Arial"/>
        </w:rPr>
        <w:t xml:space="preserve">                                                 k r i v i   s u </w:t>
      </w:r>
    </w:p>
    <w:p w:rsidRPr="006118AA" w:rsidR="00CE51AC" w:rsidRDefault="00CE51AC" w14:paraId="26F04B46" w14:textId="77777777">
      <w:pPr>
        <w:spacing w:after="0" w:line="240" w:lineRule="auto"/>
        <w:ind w:left="259" w:right="9"/>
        <w:rPr>
          <w:rFonts w:ascii="Arial" w:hAnsi="Arial" w:eastAsia="Arial" w:cs="Arial"/>
        </w:rPr>
      </w:pPr>
    </w:p>
    <w:p w:rsidRPr="006118AA" w:rsidR="004E1463" w:rsidP="00532968" w:rsidRDefault="00CE51AC" w14:paraId="6B847513" w14:textId="77777777">
      <w:pPr>
        <w:spacing w:after="0" w:line="240" w:lineRule="auto"/>
        <w:ind w:left="259" w:right="9" w:firstLine="449"/>
        <w:jc w:val="both"/>
        <w:rPr>
          <w:rFonts w:ascii="Arial" w:hAnsi="Arial" w:cs="Arial"/>
        </w:rPr>
      </w:pPr>
      <w:r w:rsidRPr="006118AA">
        <w:rPr>
          <w:rFonts w:ascii="Arial" w:hAnsi="Arial" w:cs="Arial"/>
        </w:rPr>
        <w:t xml:space="preserve">što su u razdoblju od 18.09.2023. do 21.09.2023., u prodavaonici Prodavaonica br. 121583, na adresi Radovec,  Antuna Mihanovića 12, koja posluje u sastavu 1. okrivljene pravne osobe, u kojoj je 2. okrivljenik odgovorna osoba, </w:t>
      </w:r>
      <w:r w:rsidRPr="006118AA" w:rsidR="004E1463">
        <w:rPr>
          <w:rFonts w:ascii="Arial" w:hAnsi="Arial" w:cs="Arial"/>
        </w:rPr>
        <w:t xml:space="preserve">zaračunavali </w:t>
      </w:r>
      <w:r w:rsidRPr="006118AA">
        <w:rPr>
          <w:rFonts w:ascii="Arial" w:hAnsi="Arial" w:cs="Arial"/>
        </w:rPr>
        <w:t xml:space="preserve">maloprodajnu cijenu proizvoda UHT mlijeko s 2,8 % mliječne masti Trajno mlijeko sterilizirano, homogenizirano mlijeko s 2,8% mliječne masti proizvođača Vindija u </w:t>
      </w:r>
    </w:p>
    <w:p w:rsidRPr="006118AA" w:rsidR="004E1463" w:rsidP="00532968" w:rsidRDefault="004E1463" w14:paraId="538C4007" w14:textId="77777777">
      <w:pPr>
        <w:spacing w:after="0" w:line="240" w:lineRule="auto"/>
        <w:ind w:left="259" w:right="9" w:firstLine="449"/>
        <w:jc w:val="both"/>
        <w:rPr>
          <w:rFonts w:ascii="Arial" w:hAnsi="Arial" w:cs="Arial"/>
        </w:rPr>
      </w:pPr>
    </w:p>
    <w:p w:rsidR="006118AA" w:rsidP="004E1463" w:rsidRDefault="006118AA" w14:paraId="46813C90" w14:textId="77777777">
      <w:pPr>
        <w:spacing w:after="0" w:line="240" w:lineRule="auto"/>
        <w:rPr>
          <w:rFonts w:ascii="Arial" w:hAnsi="Arial" w:eastAsia="Arial" w:cs="Arial"/>
        </w:rPr>
      </w:pPr>
    </w:p>
    <w:p w:rsidR="006118AA" w:rsidP="004E1463" w:rsidRDefault="006118AA" w14:paraId="66FD28FE" w14:textId="77777777">
      <w:pPr>
        <w:spacing w:after="0" w:line="240" w:lineRule="auto"/>
        <w:rPr>
          <w:rFonts w:ascii="Arial" w:hAnsi="Arial" w:eastAsia="Arial" w:cs="Arial"/>
        </w:rPr>
      </w:pPr>
    </w:p>
    <w:p w:rsidR="006118AA" w:rsidP="004E1463" w:rsidRDefault="006118AA" w14:paraId="191A7975" w14:textId="77777777">
      <w:pPr>
        <w:spacing w:after="0" w:line="240" w:lineRule="auto"/>
        <w:rPr>
          <w:rFonts w:ascii="Arial" w:hAnsi="Arial" w:eastAsia="Arial" w:cs="Arial"/>
        </w:rPr>
      </w:pPr>
    </w:p>
    <w:p w:rsidRPr="006118AA" w:rsidR="004E1463" w:rsidP="004E1463" w:rsidRDefault="004E1463" w14:paraId="27B24789" w14:textId="77777777">
      <w:pPr>
        <w:spacing w:after="0" w:line="240" w:lineRule="auto"/>
        <w:rPr>
          <w:rFonts w:ascii="Arial" w:hAnsi="Arial" w:eastAsia="Arial" w:cs="Arial"/>
        </w:rPr>
      </w:pPr>
      <w:r w:rsidRPr="006118AA">
        <w:rPr>
          <w:rFonts w:ascii="Arial" w:hAnsi="Arial" w:eastAsia="Arial" w:cs="Arial"/>
        </w:rPr>
        <w:lastRenderedPageBreak/>
        <w:t xml:space="preserve">                                                        -2-                        Poslovni broj: Pp-3293/2023-</w:t>
      </w:r>
      <w:r w:rsidR="006118AA">
        <w:rPr>
          <w:rFonts w:ascii="Arial" w:hAnsi="Arial" w:eastAsia="Arial" w:cs="Arial"/>
        </w:rPr>
        <w:t>24</w:t>
      </w:r>
    </w:p>
    <w:p w:rsidRPr="006118AA" w:rsidR="004E1463" w:rsidP="00532968" w:rsidRDefault="004E1463" w14:paraId="7D6F17ED" w14:textId="77777777">
      <w:pPr>
        <w:spacing w:after="0" w:line="240" w:lineRule="auto"/>
        <w:ind w:left="259" w:right="9" w:firstLine="449"/>
        <w:jc w:val="both"/>
        <w:rPr>
          <w:rFonts w:ascii="Arial" w:hAnsi="Arial" w:cs="Arial"/>
        </w:rPr>
      </w:pPr>
    </w:p>
    <w:p w:rsidRPr="006118AA" w:rsidR="00532968" w:rsidP="00532968" w:rsidRDefault="00CE51AC" w14:paraId="29F5D20A" w14:textId="77777777">
      <w:pPr>
        <w:spacing w:after="0" w:line="240" w:lineRule="auto"/>
        <w:ind w:left="259" w:right="9"/>
        <w:jc w:val="both"/>
        <w:rPr>
          <w:rFonts w:ascii="Arial" w:hAnsi="Arial" w:cs="Arial"/>
        </w:rPr>
      </w:pPr>
      <w:r w:rsidRPr="006118AA">
        <w:rPr>
          <w:rFonts w:ascii="Arial" w:hAnsi="Arial" w:cs="Arial"/>
        </w:rPr>
        <w:t xml:space="preserve">pakiranju od 2 litre u iznosu od 2,06 € i maržu 22,6%, a koja cijena je za 0,21 € po </w:t>
      </w:r>
      <w:r w:rsidRPr="006118AA" w:rsidR="00532968">
        <w:rPr>
          <w:rFonts w:ascii="Arial" w:hAnsi="Arial" w:cs="Arial"/>
        </w:rPr>
        <w:t>pakiranju viša</w:t>
      </w:r>
      <w:r w:rsidRPr="006118AA" w:rsidR="004E1463">
        <w:rPr>
          <w:rFonts w:ascii="Arial" w:hAnsi="Arial" w:cs="Arial"/>
        </w:rPr>
        <w:t xml:space="preserve"> </w:t>
      </w:r>
      <w:r w:rsidRPr="006118AA">
        <w:rPr>
          <w:rFonts w:ascii="Arial" w:hAnsi="Arial" w:cs="Arial"/>
        </w:rPr>
        <w:t>od najviše propisane Odlukom o izravnim mjerama kontrole cijena određenih proizvoda u trgovini na malo („Narodne novine" broj 107/23.), prema kojoj najviša maloprodajna cijena za UHT mlijeko s 2,8 % mliječne masti po litri ne smije prelaziti cijenu od 1,03 € i marža trgovca obračunata na neto fakturnu cijenu, umanjena za sve rabate i vanfakturne popuste iznosi najviše 10%, pa su u navedenom periodu prodali ukupno 2 komada UHT mlijeka s 2,8 % mliječne masti Trajno mlijeko, sterilizirano, homogenizirano mlijeko s 2,8% mliječne masti proizvođača Vindija u pakiranju od 2 litre slijedom čega je iznos od 0,42 € ukupni iznos zaračunate</w:t>
      </w:r>
      <w:r w:rsidRPr="006118AA" w:rsidR="00532968">
        <w:rPr>
          <w:rFonts w:ascii="Arial" w:hAnsi="Arial" w:cs="Arial"/>
        </w:rPr>
        <w:t xml:space="preserve"> cijene iznad propisane Odlukom</w:t>
      </w:r>
    </w:p>
    <w:p w:rsidRPr="006118AA" w:rsidR="00532968" w:rsidP="00532968" w:rsidRDefault="00532968" w14:paraId="568795AF" w14:textId="77777777">
      <w:pPr>
        <w:spacing w:after="0" w:line="240" w:lineRule="auto"/>
        <w:ind w:left="259" w:right="9"/>
        <w:jc w:val="both"/>
        <w:rPr>
          <w:rFonts w:ascii="Arial" w:hAnsi="Arial" w:cs="Arial"/>
        </w:rPr>
      </w:pPr>
    </w:p>
    <w:p w:rsidRPr="006118AA" w:rsidR="00533C43" w:rsidP="009F526E" w:rsidRDefault="004A734F" w14:paraId="2A86426D" w14:textId="77777777">
      <w:pPr>
        <w:ind w:left="-5" w:firstLine="713"/>
        <w:jc w:val="both"/>
        <w:rPr>
          <w:rFonts w:ascii="Arial" w:hAnsi="Arial" w:cs="Arial"/>
        </w:rPr>
      </w:pPr>
      <w:r w:rsidRPr="006118AA">
        <w:rPr>
          <w:rFonts w:ascii="Arial" w:hAnsi="Arial" w:eastAsia="Arial" w:cs="Arial"/>
        </w:rPr>
        <w:t>čime su postupili protivno odredbi članka 5. Z</w:t>
      </w:r>
      <w:r w:rsidRPr="006118AA" w:rsidR="00AD2DEB">
        <w:rPr>
          <w:rFonts w:ascii="Arial" w:hAnsi="Arial" w:eastAsia="Arial" w:cs="Arial"/>
        </w:rPr>
        <w:t>IMKC</w:t>
      </w:r>
      <w:r w:rsidRPr="006118AA">
        <w:rPr>
          <w:rFonts w:ascii="Arial" w:hAnsi="Arial" w:eastAsia="Arial" w:cs="Arial"/>
        </w:rPr>
        <w:t xml:space="preserve"> i počinili prekršaj iz članka 14. stav</w:t>
      </w:r>
      <w:r w:rsidRPr="006118AA" w:rsidR="00AD2DEB">
        <w:rPr>
          <w:rFonts w:ascii="Arial" w:hAnsi="Arial" w:eastAsia="Arial" w:cs="Arial"/>
        </w:rPr>
        <w:t>ak</w:t>
      </w:r>
      <w:r w:rsidRPr="006118AA">
        <w:rPr>
          <w:rFonts w:ascii="Arial" w:hAnsi="Arial" w:eastAsia="Arial" w:cs="Arial"/>
        </w:rPr>
        <w:t xml:space="preserve"> 1. i 2. Z</w:t>
      </w:r>
      <w:r w:rsidRPr="006118AA" w:rsidR="00AD2DEB">
        <w:rPr>
          <w:rFonts w:ascii="Arial" w:hAnsi="Arial" w:eastAsia="Arial" w:cs="Arial"/>
        </w:rPr>
        <w:t>IMKC, temeljem kojega im se</w:t>
      </w:r>
      <w:r w:rsidRPr="006118AA" w:rsidR="00864799">
        <w:rPr>
          <w:rFonts w:ascii="Arial" w:hAnsi="Arial" w:eastAsia="Arial" w:cs="Arial"/>
        </w:rPr>
        <w:t>, primjenom članka 33. i članka 37. PZ</w:t>
      </w:r>
    </w:p>
    <w:p w:rsidRPr="006118AA" w:rsidR="00401EFF" w:rsidP="00533C43" w:rsidRDefault="00401EFF" w14:paraId="7BAF1FFE" w14:textId="77777777">
      <w:pPr>
        <w:spacing w:after="0" w:line="240" w:lineRule="auto"/>
        <w:ind w:left="708"/>
        <w:rPr>
          <w:rFonts w:ascii="Arial" w:hAnsi="Arial" w:eastAsia="Arial" w:cs="Arial"/>
        </w:rPr>
      </w:pPr>
      <w:r w:rsidRPr="006118AA">
        <w:rPr>
          <w:rFonts w:ascii="Arial" w:hAnsi="Arial" w:eastAsia="Arial" w:cs="Arial"/>
        </w:rPr>
        <w:t xml:space="preserve">                                            i z r i č e </w:t>
      </w:r>
    </w:p>
    <w:p w:rsidRPr="006118AA" w:rsidR="00401EFF" w:rsidP="00401EFF" w:rsidRDefault="00401EFF" w14:paraId="086B4FA8" w14:textId="77777777">
      <w:pPr>
        <w:spacing w:after="0" w:line="240" w:lineRule="auto"/>
        <w:rPr>
          <w:rFonts w:ascii="Arial" w:hAnsi="Arial" w:eastAsia="Arial" w:cs="Arial"/>
        </w:rPr>
      </w:pPr>
    </w:p>
    <w:p w:rsidRPr="006118AA" w:rsidR="009F526E" w:rsidP="009F526E" w:rsidRDefault="00401EFF" w14:paraId="17DBA797" w14:textId="77777777">
      <w:pPr>
        <w:pStyle w:val="Odlomakpopisa"/>
        <w:numPr>
          <w:ilvl w:val="0"/>
          <w:numId w:val="8"/>
        </w:numPr>
        <w:spacing w:after="0" w:line="240" w:lineRule="auto"/>
        <w:jc w:val="both"/>
        <w:rPr>
          <w:rFonts w:ascii="Arial" w:hAnsi="Arial" w:eastAsia="Arial" w:cs="Arial"/>
        </w:rPr>
      </w:pPr>
      <w:r w:rsidRPr="006118AA">
        <w:rPr>
          <w:rFonts w:ascii="Arial" w:hAnsi="Arial" w:eastAsia="Arial" w:cs="Arial"/>
        </w:rPr>
        <w:t xml:space="preserve">okrivljenoj pravnoj osobi </w:t>
      </w:r>
      <w:r w:rsidRPr="006118AA" w:rsidR="009F526E">
        <w:rPr>
          <w:rFonts w:ascii="Arial" w:hAnsi="Arial" w:eastAsia="Arial" w:cs="Arial"/>
        </w:rPr>
        <w:t xml:space="preserve"> </w:t>
      </w:r>
      <w:r w:rsidRPr="006118AA" w:rsidR="00532968">
        <w:rPr>
          <w:rFonts w:ascii="Arial" w:hAnsi="Arial" w:eastAsia="Arial" w:cs="Arial"/>
        </w:rPr>
        <w:t>TD Trgovina Krk d.d. Malinska</w:t>
      </w:r>
    </w:p>
    <w:p w:rsidRPr="006118AA" w:rsidR="009F526E" w:rsidP="00401EFF" w:rsidRDefault="009F526E" w14:paraId="60B9113D" w14:textId="77777777">
      <w:pPr>
        <w:spacing w:after="0" w:line="240" w:lineRule="auto"/>
        <w:jc w:val="both"/>
        <w:rPr>
          <w:rFonts w:ascii="Arial" w:hAnsi="Arial" w:eastAsia="Arial" w:cs="Arial"/>
        </w:rPr>
      </w:pPr>
    </w:p>
    <w:p w:rsidRPr="006118AA" w:rsidR="00401EFF" w:rsidP="009F526E" w:rsidRDefault="00401EFF" w14:paraId="36D732A5" w14:textId="77777777">
      <w:pPr>
        <w:spacing w:after="0" w:line="240" w:lineRule="auto"/>
        <w:ind w:firstLine="360"/>
        <w:jc w:val="both"/>
        <w:rPr>
          <w:rFonts w:ascii="Arial" w:hAnsi="Arial" w:eastAsia="Arial" w:cs="Arial"/>
        </w:rPr>
      </w:pPr>
      <w:r w:rsidRPr="006118AA">
        <w:rPr>
          <w:rFonts w:ascii="Arial" w:hAnsi="Arial" w:eastAsia="Arial" w:cs="Arial"/>
        </w:rPr>
        <w:t xml:space="preserve">        novčana kazna u iznosu od   2</w:t>
      </w:r>
      <w:r w:rsidRPr="006118AA" w:rsidR="00864799">
        <w:rPr>
          <w:rFonts w:ascii="Arial" w:hAnsi="Arial" w:eastAsia="Arial" w:cs="Arial"/>
        </w:rPr>
        <w:t>6</w:t>
      </w:r>
      <w:r w:rsidRPr="006118AA" w:rsidR="00206E59">
        <w:rPr>
          <w:rFonts w:ascii="Arial" w:hAnsi="Arial" w:eastAsia="Arial" w:cs="Arial"/>
        </w:rPr>
        <w:t>0</w:t>
      </w:r>
      <w:r w:rsidRPr="006118AA">
        <w:rPr>
          <w:rFonts w:ascii="Arial" w:hAnsi="Arial" w:eastAsia="Arial" w:cs="Arial"/>
        </w:rPr>
        <w:t>,00 EURA ( dv</w:t>
      </w:r>
      <w:r w:rsidRPr="006118AA" w:rsidR="00206E59">
        <w:rPr>
          <w:rFonts w:ascii="Arial" w:hAnsi="Arial" w:eastAsia="Arial" w:cs="Arial"/>
        </w:rPr>
        <w:t xml:space="preserve">jesto </w:t>
      </w:r>
      <w:r w:rsidRPr="006118AA" w:rsidR="00864799">
        <w:rPr>
          <w:rFonts w:ascii="Arial" w:hAnsi="Arial" w:eastAsia="Arial" w:cs="Arial"/>
        </w:rPr>
        <w:t>šezdeset</w:t>
      </w:r>
      <w:r w:rsidRPr="006118AA">
        <w:rPr>
          <w:rFonts w:ascii="Arial" w:hAnsi="Arial" w:eastAsia="Arial" w:cs="Arial"/>
        </w:rPr>
        <w:t xml:space="preserve"> eura )</w:t>
      </w:r>
    </w:p>
    <w:p w:rsidRPr="006118AA" w:rsidR="00401EFF" w:rsidP="00401EFF" w:rsidRDefault="00401EFF" w14:paraId="78BEA37A" w14:textId="77777777">
      <w:pPr>
        <w:spacing w:after="0" w:line="240" w:lineRule="auto"/>
        <w:jc w:val="both"/>
        <w:rPr>
          <w:rFonts w:ascii="Arial" w:hAnsi="Arial" w:eastAsia="Arial" w:cs="Arial"/>
        </w:rPr>
      </w:pPr>
    </w:p>
    <w:p w:rsidRPr="006118AA" w:rsidR="00401EFF" w:rsidP="00532968" w:rsidRDefault="00401EFF" w14:paraId="449280B9" w14:textId="77777777">
      <w:pPr>
        <w:pStyle w:val="Odlomakpopisa"/>
        <w:numPr>
          <w:ilvl w:val="0"/>
          <w:numId w:val="8"/>
        </w:numPr>
        <w:spacing w:after="0" w:line="240" w:lineRule="auto"/>
        <w:jc w:val="both"/>
        <w:rPr>
          <w:rFonts w:ascii="Arial" w:hAnsi="Arial" w:eastAsia="Arial" w:cs="Arial"/>
        </w:rPr>
      </w:pPr>
      <w:r w:rsidRPr="006118AA">
        <w:rPr>
          <w:rFonts w:ascii="Arial" w:hAnsi="Arial" w:eastAsia="Arial" w:cs="Arial"/>
        </w:rPr>
        <w:t>okrivljeno</w:t>
      </w:r>
      <w:r w:rsidRPr="006118AA" w:rsidR="00532968">
        <w:rPr>
          <w:rFonts w:ascii="Arial" w:hAnsi="Arial" w:eastAsia="Arial" w:cs="Arial"/>
        </w:rPr>
        <w:t>m</w:t>
      </w:r>
      <w:r w:rsidRPr="006118AA">
        <w:rPr>
          <w:rFonts w:ascii="Arial" w:hAnsi="Arial" w:eastAsia="Arial" w:cs="Arial"/>
        </w:rPr>
        <w:t xml:space="preserve"> odgovornoj osobi </w:t>
      </w:r>
      <w:r w:rsidRPr="006118AA" w:rsidR="00532968">
        <w:rPr>
          <w:rFonts w:ascii="Arial" w:hAnsi="Arial" w:eastAsia="Arial" w:cs="Arial"/>
        </w:rPr>
        <w:t>Antonio Vuksan – Ćusu</w:t>
      </w:r>
    </w:p>
    <w:p w:rsidRPr="006118AA" w:rsidR="00532968" w:rsidP="00532968" w:rsidRDefault="00532968" w14:paraId="4361075B" w14:textId="77777777">
      <w:pPr>
        <w:pStyle w:val="Odlomakpopisa"/>
        <w:spacing w:after="0" w:line="240" w:lineRule="auto"/>
        <w:jc w:val="both"/>
        <w:rPr>
          <w:rFonts w:ascii="Arial" w:hAnsi="Arial" w:eastAsia="Arial" w:cs="Arial"/>
        </w:rPr>
      </w:pPr>
    </w:p>
    <w:p w:rsidRPr="006118AA" w:rsidR="00401EFF" w:rsidP="00401EFF" w:rsidRDefault="00401EFF" w14:paraId="7C641934" w14:textId="77777777">
      <w:pPr>
        <w:spacing w:after="0" w:line="240" w:lineRule="auto"/>
        <w:jc w:val="both"/>
        <w:rPr>
          <w:rFonts w:ascii="Arial" w:hAnsi="Arial" w:eastAsia="Arial" w:cs="Arial"/>
        </w:rPr>
      </w:pPr>
      <w:r w:rsidRPr="006118AA">
        <w:rPr>
          <w:rFonts w:ascii="Arial" w:hAnsi="Arial" w:eastAsia="Arial" w:cs="Arial"/>
        </w:rPr>
        <w:t xml:space="preserve">                  novčana kazna u iznosu od </w:t>
      </w:r>
      <w:r w:rsidRPr="006118AA" w:rsidR="00864799">
        <w:rPr>
          <w:rFonts w:ascii="Arial" w:hAnsi="Arial" w:eastAsia="Arial" w:cs="Arial"/>
        </w:rPr>
        <w:t>120</w:t>
      </w:r>
      <w:r w:rsidRPr="006118AA" w:rsidR="00683E31">
        <w:rPr>
          <w:rFonts w:ascii="Arial" w:hAnsi="Arial" w:eastAsia="Arial" w:cs="Arial"/>
        </w:rPr>
        <w:t>,00</w:t>
      </w:r>
      <w:r w:rsidRPr="006118AA">
        <w:rPr>
          <w:rFonts w:ascii="Arial" w:hAnsi="Arial" w:eastAsia="Arial" w:cs="Arial"/>
        </w:rPr>
        <w:t xml:space="preserve"> EURA ( </w:t>
      </w:r>
      <w:r w:rsidRPr="006118AA" w:rsidR="00864799">
        <w:rPr>
          <w:rFonts w:ascii="Arial" w:hAnsi="Arial" w:eastAsia="Arial" w:cs="Arial"/>
        </w:rPr>
        <w:t>sto dvadeset</w:t>
      </w:r>
      <w:r w:rsidRPr="006118AA" w:rsidR="00683E31">
        <w:rPr>
          <w:rFonts w:ascii="Arial" w:hAnsi="Arial" w:eastAsia="Arial" w:cs="Arial"/>
        </w:rPr>
        <w:t xml:space="preserve"> eura</w:t>
      </w:r>
      <w:r w:rsidRPr="006118AA">
        <w:rPr>
          <w:rFonts w:ascii="Arial" w:hAnsi="Arial" w:eastAsia="Arial" w:cs="Arial"/>
        </w:rPr>
        <w:t xml:space="preserve"> )</w:t>
      </w:r>
    </w:p>
    <w:p w:rsidRPr="006118AA" w:rsidR="00401EFF" w:rsidP="00401EFF" w:rsidRDefault="00401EFF" w14:paraId="2727D65B" w14:textId="77777777">
      <w:pPr>
        <w:spacing w:after="0" w:line="240" w:lineRule="auto"/>
        <w:jc w:val="both"/>
        <w:rPr>
          <w:rFonts w:ascii="Arial" w:hAnsi="Arial" w:eastAsia="Arial" w:cs="Arial"/>
        </w:rPr>
      </w:pPr>
    </w:p>
    <w:p w:rsidRPr="006118AA" w:rsidR="00401EFF" w:rsidP="00401EFF" w:rsidRDefault="00401EFF" w14:paraId="3E571B47" w14:textId="77777777">
      <w:pPr>
        <w:spacing w:after="0" w:line="240" w:lineRule="auto"/>
        <w:jc w:val="both"/>
        <w:rPr>
          <w:rFonts w:ascii="Arial" w:hAnsi="Arial" w:eastAsia="Arial" w:cs="Arial"/>
        </w:rPr>
      </w:pPr>
      <w:r w:rsidRPr="006118AA">
        <w:rPr>
          <w:rFonts w:ascii="Arial" w:hAnsi="Arial" w:eastAsia="Arial" w:cs="Arial"/>
        </w:rPr>
        <w:t>II</w:t>
      </w:r>
      <w:r w:rsidRPr="006118AA">
        <w:rPr>
          <w:rFonts w:ascii="Arial" w:hAnsi="Arial" w:eastAsia="Arial" w:cs="Arial"/>
        </w:rPr>
        <w:tab/>
        <w:t xml:space="preserve">Okrivljeni sud dužni novčane kazne platiti u roku od 30 ( trideset ) dana po pravomoćnosti ove presude. Okrivljeni se upozoravaju sukladno članku 152. stavak 3. PZ, da ako u roku koji im je određen za plaćanje novčane kazne uplate 2/3 izrečene kazne smatrati će se da je izrečena novčana kazna u cjelini plaćena. Ukoliko okrivljeni u tom roku izrečene novčane kazne ne plate iste će se temeljem članka 34. PZ naplatiti prisilno. </w:t>
      </w:r>
    </w:p>
    <w:p w:rsidRPr="006118AA" w:rsidR="00401EFF" w:rsidP="00401EFF" w:rsidRDefault="00401EFF" w14:paraId="2EBE51CE" w14:textId="77777777">
      <w:pPr>
        <w:spacing w:after="0" w:line="240" w:lineRule="auto"/>
        <w:jc w:val="both"/>
        <w:rPr>
          <w:rFonts w:ascii="Arial" w:hAnsi="Arial" w:eastAsia="Arial" w:cs="Arial"/>
        </w:rPr>
      </w:pPr>
    </w:p>
    <w:p w:rsidRPr="006118AA" w:rsidR="00401EFF" w:rsidP="00401EFF" w:rsidRDefault="00401EFF" w14:paraId="56550B99" w14:textId="77777777">
      <w:pPr>
        <w:spacing w:after="0" w:line="240" w:lineRule="auto"/>
        <w:jc w:val="both"/>
        <w:rPr>
          <w:rFonts w:ascii="Arial" w:hAnsi="Arial" w:eastAsia="Arial" w:cs="Arial"/>
        </w:rPr>
      </w:pPr>
      <w:r w:rsidRPr="006118AA">
        <w:rPr>
          <w:rFonts w:ascii="Arial" w:hAnsi="Arial" w:eastAsia="Arial" w:cs="Arial"/>
        </w:rPr>
        <w:t>III</w:t>
      </w:r>
      <w:r w:rsidRPr="006118AA">
        <w:rPr>
          <w:rFonts w:ascii="Arial" w:hAnsi="Arial" w:eastAsia="Arial" w:cs="Arial"/>
        </w:rPr>
        <w:tab/>
        <w:t>Trošak postupka od 30,00 EURA ( trideset eura ) za 1. okrivljenu pravnu osobu i 20,00 EURA ( dvadeset eura ) za 2. okrivljen</w:t>
      </w:r>
      <w:r w:rsidRPr="006118AA" w:rsidR="00532968">
        <w:rPr>
          <w:rFonts w:ascii="Arial" w:hAnsi="Arial" w:eastAsia="Arial" w:cs="Arial"/>
        </w:rPr>
        <w:t>og</w:t>
      </w:r>
      <w:r w:rsidRPr="006118AA">
        <w:rPr>
          <w:rFonts w:ascii="Arial" w:hAnsi="Arial" w:eastAsia="Arial" w:cs="Arial"/>
        </w:rPr>
        <w:t xml:space="preserve"> odgovornu osobu, a koji se odnosi na  paušalni trošak postupka i temelji se na članku 138. stavak 3. u vezi članka 139. stavak 3. PZ, te Rješenju o određivanju paušalnog iznosa za troškove prekršajnog postupka (NN 18/13), dužni su nadoknaditi okrivljeni u roku od </w:t>
      </w:r>
      <w:r w:rsidRPr="006118AA" w:rsidR="00FB13B6">
        <w:rPr>
          <w:rFonts w:ascii="Arial" w:hAnsi="Arial" w:eastAsia="Arial" w:cs="Arial"/>
        </w:rPr>
        <w:t>3</w:t>
      </w:r>
      <w:r w:rsidRPr="006118AA">
        <w:rPr>
          <w:rFonts w:ascii="Arial" w:hAnsi="Arial" w:eastAsia="Arial" w:cs="Arial"/>
        </w:rPr>
        <w:t>0 (</w:t>
      </w:r>
      <w:r w:rsidRPr="006118AA" w:rsidR="00FB13B6">
        <w:rPr>
          <w:rFonts w:ascii="Arial" w:hAnsi="Arial" w:eastAsia="Arial" w:cs="Arial"/>
        </w:rPr>
        <w:t xml:space="preserve"> trideset </w:t>
      </w:r>
      <w:r w:rsidRPr="006118AA">
        <w:rPr>
          <w:rFonts w:ascii="Arial" w:hAnsi="Arial" w:eastAsia="Arial" w:cs="Arial"/>
        </w:rPr>
        <w:t>) dana od pravomoćnosti presude. Ukoliko okrivljeni u tom roku izrečene troškove ne plate isti će se temeljem članka 34. PZ naplatiti prisilno.</w:t>
      </w:r>
    </w:p>
    <w:p w:rsidRPr="006118AA" w:rsidR="00401EFF" w:rsidP="00401EFF" w:rsidRDefault="00401EFF" w14:paraId="17AADC87" w14:textId="77777777">
      <w:pPr>
        <w:spacing w:after="0" w:line="240" w:lineRule="auto"/>
        <w:jc w:val="both"/>
        <w:rPr>
          <w:rFonts w:ascii="Arial" w:hAnsi="Arial" w:eastAsia="Arial" w:cs="Arial"/>
        </w:rPr>
      </w:pPr>
    </w:p>
    <w:p w:rsidRPr="006118AA" w:rsidR="00401EFF" w:rsidP="00401EFF" w:rsidRDefault="00401EFF" w14:paraId="10DAE8C2" w14:textId="77777777">
      <w:pPr>
        <w:spacing w:after="0" w:line="240" w:lineRule="auto"/>
        <w:jc w:val="both"/>
        <w:rPr>
          <w:rFonts w:ascii="Arial" w:hAnsi="Arial" w:eastAsia="Arial" w:cs="Arial"/>
        </w:rPr>
      </w:pPr>
      <w:r w:rsidRPr="006118AA">
        <w:rPr>
          <w:rFonts w:ascii="Arial" w:hAnsi="Arial" w:eastAsia="Arial" w:cs="Arial"/>
        </w:rPr>
        <w:t>IV</w:t>
      </w:r>
      <w:r w:rsidRPr="006118AA">
        <w:rPr>
          <w:rFonts w:ascii="Arial" w:hAnsi="Arial" w:eastAsia="Arial" w:cs="Arial"/>
        </w:rPr>
        <w:tab/>
        <w:t>Temeljem članka 182. točka 1. PZ, okrivljeni se</w:t>
      </w:r>
    </w:p>
    <w:p w:rsidRPr="006118AA" w:rsidR="00401EFF" w:rsidP="00401EFF" w:rsidRDefault="00401EFF" w14:paraId="3920196B" w14:textId="77777777">
      <w:pPr>
        <w:spacing w:after="0" w:line="240" w:lineRule="auto"/>
        <w:jc w:val="both"/>
        <w:rPr>
          <w:rFonts w:ascii="Arial" w:hAnsi="Arial" w:eastAsia="Arial" w:cs="Arial"/>
        </w:rPr>
      </w:pPr>
    </w:p>
    <w:p w:rsidRPr="006118AA" w:rsidR="006141D4" w:rsidP="006141D4" w:rsidRDefault="00401EFF" w14:paraId="1F7BE787" w14:textId="77777777">
      <w:pPr>
        <w:spacing w:after="0" w:line="240" w:lineRule="auto"/>
        <w:jc w:val="both"/>
        <w:rPr>
          <w:rFonts w:ascii="Arial" w:hAnsi="Arial" w:eastAsia="Arial" w:cs="Arial"/>
        </w:rPr>
      </w:pPr>
      <w:r w:rsidRPr="006118AA">
        <w:rPr>
          <w:rFonts w:ascii="Arial" w:hAnsi="Arial" w:eastAsia="Arial" w:cs="Arial"/>
        </w:rPr>
        <w:t xml:space="preserve">                                            OSLOBAĐAJU OD OPTUŽBE</w:t>
      </w:r>
    </w:p>
    <w:p w:rsidRPr="006118AA" w:rsidR="00FB13B6" w:rsidP="00532968" w:rsidRDefault="004A734F" w14:paraId="6F6DEEB9" w14:textId="77777777">
      <w:pPr>
        <w:spacing w:after="0" w:line="240" w:lineRule="auto"/>
        <w:jc w:val="both"/>
        <w:rPr>
          <w:rFonts w:ascii="Arial" w:hAnsi="Arial" w:eastAsia="Arial" w:cs="Arial"/>
        </w:rPr>
      </w:pPr>
      <w:r w:rsidRPr="006118AA">
        <w:rPr>
          <w:rFonts w:ascii="Arial" w:hAnsi="Arial" w:eastAsia="Arial" w:cs="Arial"/>
        </w:rPr>
        <w:t xml:space="preserve"> </w:t>
      </w:r>
    </w:p>
    <w:p w:rsidRPr="006118AA" w:rsidR="004E1463" w:rsidP="00532968" w:rsidRDefault="00532968" w14:paraId="676C1063" w14:textId="77777777">
      <w:pPr>
        <w:spacing w:after="0"/>
        <w:ind w:firstLine="708"/>
        <w:jc w:val="both"/>
        <w:rPr>
          <w:rFonts w:ascii="Arial" w:hAnsi="Arial" w:cs="Arial"/>
        </w:rPr>
      </w:pPr>
      <w:r w:rsidRPr="006118AA">
        <w:rPr>
          <w:rFonts w:ascii="Arial" w:hAnsi="Arial" w:cs="Arial"/>
        </w:rPr>
        <w:t xml:space="preserve">što su u razdoblju od 18.09.2023. do 21.09.2023., u prodavaonici Prodavaonica br. 121583, na adresi Radovec, Antuna Mihanovića 12, koja posluje u sastavu 1. okrivljene pravne osobe, u kojoj je 2. okrivljenik odgovorna osoba, pri pozivu na kupnju, odnosno prilikom izlaganja prodaji, odnosno prilikom isticanja cijena i prodaje u </w:t>
      </w:r>
    </w:p>
    <w:p w:rsidRPr="006118AA" w:rsidR="004E1463" w:rsidP="00532968" w:rsidRDefault="004E1463" w14:paraId="37BD966F" w14:textId="77777777">
      <w:pPr>
        <w:spacing w:after="0"/>
        <w:ind w:firstLine="708"/>
        <w:jc w:val="both"/>
        <w:rPr>
          <w:rFonts w:ascii="Arial" w:hAnsi="Arial" w:cs="Arial"/>
        </w:rPr>
      </w:pPr>
    </w:p>
    <w:p w:rsidRPr="006118AA" w:rsidR="004E1463" w:rsidP="004E1463" w:rsidRDefault="004E1463" w14:paraId="7F40EC73" w14:textId="77777777">
      <w:pPr>
        <w:spacing w:after="0" w:line="240" w:lineRule="auto"/>
        <w:rPr>
          <w:rFonts w:ascii="Arial" w:hAnsi="Arial" w:eastAsia="Arial" w:cs="Arial"/>
        </w:rPr>
      </w:pPr>
      <w:r w:rsidRPr="006118AA">
        <w:rPr>
          <w:rFonts w:ascii="Arial" w:hAnsi="Arial" w:eastAsia="Arial" w:cs="Arial"/>
        </w:rPr>
        <w:lastRenderedPageBreak/>
        <w:t xml:space="preserve">                                                        -3-                        Poslovni broj: Pp-3293/2023-</w:t>
      </w:r>
      <w:r w:rsidR="006118AA">
        <w:rPr>
          <w:rFonts w:ascii="Arial" w:hAnsi="Arial" w:eastAsia="Arial" w:cs="Arial"/>
        </w:rPr>
        <w:t>24</w:t>
      </w:r>
    </w:p>
    <w:p w:rsidRPr="006118AA" w:rsidR="004E1463" w:rsidP="00532968" w:rsidRDefault="004E1463" w14:paraId="78BBE698" w14:textId="77777777">
      <w:pPr>
        <w:spacing w:after="0"/>
        <w:ind w:firstLine="708"/>
        <w:jc w:val="both"/>
        <w:rPr>
          <w:rFonts w:ascii="Arial" w:hAnsi="Arial" w:cs="Arial"/>
        </w:rPr>
      </w:pPr>
    </w:p>
    <w:p w:rsidRPr="006118AA" w:rsidR="00532968" w:rsidP="004E1463" w:rsidRDefault="00532968" w14:paraId="5B8A47EF" w14:textId="77777777">
      <w:pPr>
        <w:spacing w:after="0"/>
        <w:jc w:val="both"/>
        <w:rPr>
          <w:rFonts w:ascii="Arial" w:hAnsi="Arial" w:cs="Arial"/>
        </w:rPr>
      </w:pPr>
      <w:r w:rsidRPr="006118AA">
        <w:rPr>
          <w:rFonts w:ascii="Arial" w:hAnsi="Arial" w:cs="Arial"/>
        </w:rPr>
        <w:t xml:space="preserve">prodavaonici koristili nepoštenu, odnosno zavaravajuću poslovnu praksu navodeći pri pozivu na kupnju netočne informacije o maloprodajnoj cijeni proizvoda UHT mlijeko s </w:t>
      </w:r>
    </w:p>
    <w:p w:rsidRPr="006118AA" w:rsidR="00532968" w:rsidP="00532968" w:rsidRDefault="00532968" w14:paraId="62F67942" w14:textId="77777777">
      <w:pPr>
        <w:spacing w:after="0"/>
        <w:jc w:val="both"/>
        <w:rPr>
          <w:rFonts w:ascii="Arial" w:hAnsi="Arial" w:cs="Arial"/>
        </w:rPr>
      </w:pPr>
      <w:r w:rsidRPr="006118AA">
        <w:rPr>
          <w:rFonts w:ascii="Arial" w:hAnsi="Arial" w:cs="Arial"/>
        </w:rPr>
        <w:t>2,8 % mliječne masti Trajno mlijeko, sterilizirano, homogenizirano mlijeko s 2,8% mliječne masti proizvođača Vindija u pakiranju od 2 litre, za koje je istaknuo maloprodajnu cijenu 2,06 €, pri čemu je marža trgovca iznosila 22,6%, iako su znali ili trebali znati da najviša maloprodajna cijena UHT mlijeka s 2,8 % mliječne masti prilikom izlaganja prodaji sukladno Odluci ne smije prelaziti cijenu od 1,03 € za litru i marža trgovca obračunata na neto fakturnu cijenu, umanjena za sve rabate i vanfakturne popuste ne smije prelaziti 10%, dakle pri pozivu na kupnju, odnosno izlaganju i prodaji proizvoda po višoj cijeni od najviše dozvoljene maloprodajne cijene prema Odluci zavarali su prosječnog potrošača o maloprodajnoj cijeni Trajno mlijeko, sterilizirano, homogenizirano mlijeko s 2,8% mliječne masti proizvođača Vindija u pakiranju od 2 litre, time su navodili potrošače ili je vjerojatno da će ih navesti da donese odluku o kupnji, a koja se odnosi na to hoće li i po kojoj cijeni kupiti taj proizvod bez obzira je li potrošač se odlučio djelovati kupnjom tog proizvoda ili se suzdržati od djelovanja odnosno odustati od kupnje zbog netočnih informacija o cijeni tog proizvoda</w:t>
      </w:r>
    </w:p>
    <w:p w:rsidRPr="006118AA" w:rsidR="00532968" w:rsidP="006141D4" w:rsidRDefault="00532968" w14:paraId="2496C639" w14:textId="77777777">
      <w:pPr>
        <w:spacing w:after="0" w:line="240" w:lineRule="auto"/>
        <w:jc w:val="both"/>
        <w:rPr>
          <w:rFonts w:ascii="Arial" w:hAnsi="Arial" w:eastAsia="Arial" w:cs="Arial"/>
        </w:rPr>
      </w:pPr>
    </w:p>
    <w:p w:rsidRPr="006118AA" w:rsidR="006141D4" w:rsidP="006141D4" w:rsidRDefault="006141D4" w14:paraId="473F4C1A" w14:textId="77777777">
      <w:pPr>
        <w:spacing w:after="0" w:line="240" w:lineRule="auto"/>
        <w:ind w:left="19" w:right="14" w:firstLine="67"/>
        <w:jc w:val="both"/>
        <w:rPr>
          <w:rFonts w:ascii="Arial" w:hAnsi="Arial" w:eastAsia="Arial" w:cs="Arial"/>
        </w:rPr>
      </w:pPr>
      <w:r w:rsidRPr="006118AA">
        <w:rPr>
          <w:rFonts w:ascii="Arial" w:hAnsi="Arial" w:eastAsia="Arial" w:cs="Arial"/>
        </w:rPr>
        <w:t xml:space="preserve">        </w:t>
      </w:r>
      <w:r w:rsidRPr="006118AA" w:rsidR="004A734F">
        <w:rPr>
          <w:rFonts w:ascii="Arial" w:hAnsi="Arial" w:eastAsia="Arial" w:cs="Arial"/>
        </w:rPr>
        <w:t>čime su postupili protivno odredbi članka 34., a u svezi članka 35. stavka 1. i stavka 2. točki 4. Z</w:t>
      </w:r>
      <w:r w:rsidRPr="006118AA">
        <w:rPr>
          <w:rFonts w:ascii="Arial" w:hAnsi="Arial" w:eastAsia="Arial" w:cs="Arial"/>
        </w:rPr>
        <w:t>ZP</w:t>
      </w:r>
      <w:r w:rsidRPr="006118AA" w:rsidR="004A734F">
        <w:rPr>
          <w:rFonts w:ascii="Arial" w:hAnsi="Arial" w:eastAsia="Arial" w:cs="Arial"/>
        </w:rPr>
        <w:t xml:space="preserve"> i počinili prekršaj iz članka 149. stavak 1. točka 49. i stavka 2. </w:t>
      </w:r>
      <w:r w:rsidRPr="006118AA">
        <w:rPr>
          <w:rFonts w:ascii="Arial" w:hAnsi="Arial" w:eastAsia="Arial" w:cs="Arial"/>
        </w:rPr>
        <w:t>ZZP</w:t>
      </w:r>
    </w:p>
    <w:p w:rsidRPr="006118AA" w:rsidR="00D70A32" w:rsidRDefault="004A734F" w14:paraId="625761A7" w14:textId="77777777">
      <w:pPr>
        <w:spacing w:after="0" w:line="240" w:lineRule="auto"/>
        <w:jc w:val="center"/>
        <w:rPr>
          <w:rFonts w:ascii="Arial" w:hAnsi="Arial" w:eastAsia="Arial" w:cs="Arial"/>
        </w:rPr>
      </w:pPr>
      <w:r w:rsidRPr="006118AA">
        <w:rPr>
          <w:rFonts w:ascii="Arial" w:hAnsi="Arial" w:eastAsia="Arial" w:cs="Arial"/>
        </w:rPr>
        <w:t>Obrazloženje</w:t>
      </w:r>
    </w:p>
    <w:p w:rsidRPr="006118AA" w:rsidR="00D70A32" w:rsidRDefault="00D70A32" w14:paraId="4D4A2633" w14:textId="77777777">
      <w:pPr>
        <w:spacing w:after="0" w:line="240" w:lineRule="auto"/>
        <w:jc w:val="center"/>
        <w:rPr>
          <w:rFonts w:ascii="Arial" w:hAnsi="Arial" w:eastAsia="Arial" w:cs="Arial"/>
        </w:rPr>
      </w:pPr>
    </w:p>
    <w:p w:rsidRPr="006118AA" w:rsidR="00D70A32" w:rsidP="00532968" w:rsidRDefault="00532968" w14:paraId="30A846E6" w14:textId="77777777">
      <w:pPr>
        <w:spacing w:after="0" w:line="240" w:lineRule="auto"/>
        <w:jc w:val="both"/>
        <w:rPr>
          <w:rFonts w:ascii="Arial" w:hAnsi="Arial" w:eastAsia="Arial" w:cs="Arial"/>
        </w:rPr>
      </w:pPr>
      <w:r w:rsidRPr="006118AA">
        <w:rPr>
          <w:rFonts w:ascii="Arial" w:hAnsi="Arial" w:eastAsia="Arial" w:cs="Arial"/>
        </w:rPr>
        <w:t>1.</w:t>
      </w:r>
      <w:r w:rsidRPr="006118AA">
        <w:rPr>
          <w:rFonts w:ascii="Arial" w:hAnsi="Arial" w:eastAsia="Arial" w:cs="Arial"/>
        </w:rPr>
        <w:tab/>
      </w:r>
      <w:r w:rsidRPr="006118AA" w:rsidR="004A734F">
        <w:rPr>
          <w:rFonts w:ascii="Arial" w:hAnsi="Arial" w:eastAsia="Arial" w:cs="Arial"/>
        </w:rPr>
        <w:t>Državni inspektorat, Područni ured Varaždin, Služba za nadzor trgovine, usluga i zaštite potrošača podni</w:t>
      </w:r>
      <w:r w:rsidRPr="006118AA" w:rsidR="00FB13B6">
        <w:rPr>
          <w:rFonts w:ascii="Arial" w:hAnsi="Arial" w:eastAsia="Arial" w:cs="Arial"/>
        </w:rPr>
        <w:t>o je</w:t>
      </w:r>
      <w:r w:rsidRPr="006118AA" w:rsidR="004A734F">
        <w:rPr>
          <w:rFonts w:ascii="Arial" w:hAnsi="Arial" w:eastAsia="Arial" w:cs="Arial"/>
        </w:rPr>
        <w:t xml:space="preserve"> ovome sudu </w:t>
      </w:r>
      <w:r w:rsidRPr="006118AA" w:rsidR="00AD2DEB">
        <w:rPr>
          <w:rFonts w:ascii="Arial" w:hAnsi="Arial" w:eastAsia="Arial" w:cs="Arial"/>
        </w:rPr>
        <w:t xml:space="preserve">protiv okrivljenih </w:t>
      </w:r>
      <w:r w:rsidRPr="006118AA" w:rsidR="004A734F">
        <w:rPr>
          <w:rFonts w:ascii="Arial" w:hAnsi="Arial" w:eastAsia="Arial" w:cs="Arial"/>
        </w:rPr>
        <w:t xml:space="preserve">Optužni prijedlog </w:t>
      </w:r>
      <w:r w:rsidRPr="006118AA">
        <w:rPr>
          <w:rFonts w:ascii="Arial" w:hAnsi="Arial" w:eastAsia="Arial" w:cs="Arial"/>
        </w:rPr>
        <w:t xml:space="preserve">broj: KLASA: 336-02/23-01/9227., URBROJ: 443-02-04-01-23-11. od 29. studenog 2023., </w:t>
      </w:r>
      <w:r w:rsidRPr="006118AA" w:rsidR="004A734F">
        <w:rPr>
          <w:rFonts w:ascii="Arial" w:hAnsi="Arial" w:eastAsia="Arial" w:cs="Arial"/>
        </w:rPr>
        <w:t>zbog prekršaja činjenično i pravno opisanih u izreci.</w:t>
      </w:r>
    </w:p>
    <w:p w:rsidRPr="006118AA" w:rsidR="004C3047" w:rsidRDefault="004A734F" w14:paraId="42B4AD43" w14:textId="77777777">
      <w:pPr>
        <w:spacing w:after="0" w:line="240" w:lineRule="auto"/>
        <w:jc w:val="both"/>
        <w:rPr>
          <w:rFonts w:ascii="Arial" w:hAnsi="Arial" w:eastAsia="Arial" w:cs="Arial"/>
        </w:rPr>
      </w:pPr>
      <w:r w:rsidRPr="006118AA">
        <w:rPr>
          <w:rFonts w:ascii="Arial" w:hAnsi="Arial" w:eastAsia="Arial" w:cs="Arial"/>
        </w:rPr>
        <w:br/>
        <w:t>2.</w:t>
      </w:r>
      <w:r w:rsidRPr="006118AA">
        <w:rPr>
          <w:rFonts w:ascii="Arial" w:hAnsi="Arial" w:eastAsia="Arial" w:cs="Arial"/>
        </w:rPr>
        <w:tab/>
        <w:t>Na glavnu raspravu zakazanu pred uređujućim sudom ni</w:t>
      </w:r>
      <w:r w:rsidRPr="006118AA" w:rsidR="004C3047">
        <w:rPr>
          <w:rFonts w:ascii="Arial" w:hAnsi="Arial" w:eastAsia="Arial" w:cs="Arial"/>
        </w:rPr>
        <w:t>su</w:t>
      </w:r>
      <w:r w:rsidRPr="006118AA">
        <w:rPr>
          <w:rFonts w:ascii="Arial" w:hAnsi="Arial" w:eastAsia="Arial" w:cs="Arial"/>
        </w:rPr>
        <w:t xml:space="preserve"> se odazva</w:t>
      </w:r>
      <w:r w:rsidRPr="006118AA" w:rsidR="004C3047">
        <w:rPr>
          <w:rFonts w:ascii="Arial" w:hAnsi="Arial" w:eastAsia="Arial" w:cs="Arial"/>
        </w:rPr>
        <w:t>li</w:t>
      </w:r>
      <w:r w:rsidRPr="006118AA">
        <w:rPr>
          <w:rFonts w:ascii="Arial" w:hAnsi="Arial" w:eastAsia="Arial" w:cs="Arial"/>
        </w:rPr>
        <w:t xml:space="preserve"> uredno pozvani tužitelj</w:t>
      </w:r>
      <w:r w:rsidRPr="006118AA" w:rsidR="00532968">
        <w:rPr>
          <w:rFonts w:ascii="Arial" w:hAnsi="Arial" w:eastAsia="Arial" w:cs="Arial"/>
        </w:rPr>
        <w:t xml:space="preserve"> i</w:t>
      </w:r>
      <w:r w:rsidRPr="006118AA" w:rsidR="00FB13B6">
        <w:rPr>
          <w:rFonts w:ascii="Arial" w:hAnsi="Arial" w:eastAsia="Arial" w:cs="Arial"/>
        </w:rPr>
        <w:t xml:space="preserve"> okrivljeni, </w:t>
      </w:r>
      <w:r w:rsidRPr="006118AA" w:rsidR="004C3047">
        <w:rPr>
          <w:rFonts w:ascii="Arial" w:hAnsi="Arial" w:eastAsia="Arial" w:cs="Arial"/>
        </w:rPr>
        <w:t xml:space="preserve">niti su opravdali svoje izostanke, </w:t>
      </w:r>
      <w:r w:rsidRPr="006118AA" w:rsidR="00FB13B6">
        <w:rPr>
          <w:rFonts w:ascii="Arial" w:hAnsi="Arial" w:eastAsia="Arial" w:cs="Arial"/>
        </w:rPr>
        <w:t xml:space="preserve">ali su okrivljeni, ispitani zamolbenim putem </w:t>
      </w:r>
      <w:r w:rsidRPr="006118AA" w:rsidR="004C3047">
        <w:rPr>
          <w:rFonts w:ascii="Arial" w:hAnsi="Arial" w:eastAsia="Arial" w:cs="Arial"/>
        </w:rPr>
        <w:t xml:space="preserve">pred Općinskim sudom u </w:t>
      </w:r>
      <w:r w:rsidRPr="006118AA" w:rsidR="00532968">
        <w:rPr>
          <w:rFonts w:ascii="Arial" w:hAnsi="Arial" w:eastAsia="Arial" w:cs="Arial"/>
        </w:rPr>
        <w:t xml:space="preserve">Crikvenici, Stalnoj Službi u Krku, </w:t>
      </w:r>
      <w:r w:rsidRPr="006118AA" w:rsidR="004C3047">
        <w:rPr>
          <w:rFonts w:ascii="Arial" w:hAnsi="Arial" w:eastAsia="Arial" w:cs="Arial"/>
        </w:rPr>
        <w:t>u spis predali pisane obrane,</w:t>
      </w:r>
      <w:r w:rsidRPr="006118AA">
        <w:rPr>
          <w:rFonts w:ascii="Arial" w:hAnsi="Arial" w:eastAsia="Arial" w:cs="Arial"/>
        </w:rPr>
        <w:t xml:space="preserve"> slijedom čega je rasprava, sukladno članku 167. stavak 3. PZ, održana u </w:t>
      </w:r>
      <w:r w:rsidRPr="006118AA" w:rsidR="004C3047">
        <w:rPr>
          <w:rFonts w:ascii="Arial" w:hAnsi="Arial" w:eastAsia="Arial" w:cs="Arial"/>
        </w:rPr>
        <w:t>odsutnosti narečenih.</w:t>
      </w:r>
    </w:p>
    <w:p w:rsidRPr="006118AA" w:rsidR="004C3047" w:rsidP="004C3047" w:rsidRDefault="004C3047" w14:paraId="2867B6A9" w14:textId="77777777">
      <w:pPr>
        <w:spacing w:after="0" w:line="240" w:lineRule="auto"/>
        <w:jc w:val="both"/>
        <w:rPr>
          <w:rFonts w:ascii="Arial" w:hAnsi="Arial" w:eastAsia="Arial" w:cs="Arial"/>
        </w:rPr>
      </w:pPr>
    </w:p>
    <w:p w:rsidRPr="006118AA" w:rsidR="004E1463" w:rsidP="004E1463" w:rsidRDefault="004E1463" w14:paraId="2DD74AA3" w14:textId="77777777">
      <w:pPr>
        <w:spacing w:after="0" w:line="240" w:lineRule="auto"/>
        <w:ind w:left="38" w:right="527"/>
        <w:jc w:val="both"/>
        <w:rPr>
          <w:rFonts w:ascii="Arial" w:hAnsi="Arial" w:cs="Arial"/>
        </w:rPr>
      </w:pPr>
      <w:r w:rsidRPr="006118AA">
        <w:rPr>
          <w:rFonts w:ascii="Arial" w:hAnsi="Arial" w:cs="Arial"/>
        </w:rPr>
        <w:t>3.</w:t>
      </w:r>
      <w:r w:rsidRPr="006118AA">
        <w:rPr>
          <w:rFonts w:ascii="Arial" w:hAnsi="Arial" w:cs="Arial"/>
        </w:rPr>
        <w:tab/>
      </w:r>
      <w:r w:rsidRPr="006118AA" w:rsidR="004C3047">
        <w:rPr>
          <w:rFonts w:ascii="Arial" w:hAnsi="Arial" w:cs="Arial"/>
        </w:rPr>
        <w:t xml:space="preserve">U pisanim obranama okrivljenih navodi se </w:t>
      </w:r>
      <w:r w:rsidRPr="006118AA" w:rsidR="009D22C0">
        <w:rPr>
          <w:rFonts w:ascii="Arial" w:hAnsi="Arial" w:cs="Arial"/>
        </w:rPr>
        <w:t>da dostavljaju pisanu obranu na predmet iz naslova - optužnog prijedloga Državnog inspektorata, područnog ureda Varaždin, temeljem inspekcijskog nadzora obavljenog u razdoblju 18.09.2023.-21.09.2023. godine u prodavaonici broj 121 583, u Radovcu, Antuna Mihanovića 12, društva Trgovina Krk d.d. Malinska, utvrđenog u Zapisniku od dana 21.09.2023. godine, KLASA: 336-02/23-01/9227, URBROJ: 443-02-04-0123-1 (nadalje: Zapisnik) protiv: 1 okrivljeni TRGOVINA KRK d.d., MALINSKA, Dubašljanska 80, 0113: 66548420466 kao pravna osoba; 2 okrivljeni Antonio Vuksan-Ćusa, ro</w:t>
      </w:r>
      <w:r w:rsidRPr="006118AA">
        <w:rPr>
          <w:rFonts w:ascii="Arial" w:hAnsi="Arial" w:cs="Arial"/>
        </w:rPr>
        <w:t>đ</w:t>
      </w:r>
      <w:r w:rsidRPr="006118AA" w:rsidR="009D22C0">
        <w:rPr>
          <w:rFonts w:ascii="Arial" w:hAnsi="Arial" w:cs="Arial"/>
        </w:rPr>
        <w:t xml:space="preserve">en 09.08.1969 u Zadru s prebivalištem u Zagrebu , Črešnjevac 4B, OIB: 27955438903 kao odgovorna osoba u pravnoj osobi. Nadalje, da je tijekom inspekcijskog nadzora zapisnički navedeno da je prvookrivljena, pravna osoba zaračunavala MPC proizvoda UHT mlijeko s 2,8 % mliječne masti proizvođača Vindija u pakiranju od 2 litre u iznosu od 2,06 eura i maržu 22,6% te </w:t>
      </w:r>
    </w:p>
    <w:p w:rsidRPr="006118AA" w:rsidR="004E1463" w:rsidP="004E1463" w:rsidRDefault="004E1463" w14:paraId="37570F81" w14:textId="77777777">
      <w:pPr>
        <w:spacing w:after="0" w:line="240" w:lineRule="auto"/>
        <w:rPr>
          <w:rFonts w:ascii="Arial" w:hAnsi="Arial" w:eastAsia="Arial" w:cs="Arial"/>
        </w:rPr>
      </w:pPr>
      <w:r w:rsidRPr="006118AA">
        <w:rPr>
          <w:rFonts w:ascii="Arial" w:hAnsi="Arial" w:eastAsia="Arial" w:cs="Arial"/>
        </w:rPr>
        <w:lastRenderedPageBreak/>
        <w:t xml:space="preserve">                                                        -4-                        Poslovni broj: Pp-3293/2023-</w:t>
      </w:r>
      <w:r w:rsidR="006118AA">
        <w:rPr>
          <w:rFonts w:ascii="Arial" w:hAnsi="Arial" w:eastAsia="Arial" w:cs="Arial"/>
        </w:rPr>
        <w:t>24</w:t>
      </w:r>
    </w:p>
    <w:p w:rsidRPr="006118AA" w:rsidR="004E1463" w:rsidP="004E1463" w:rsidRDefault="004E1463" w14:paraId="21FA9BDC" w14:textId="77777777">
      <w:pPr>
        <w:spacing w:after="0" w:line="240" w:lineRule="auto"/>
        <w:rPr>
          <w:rFonts w:ascii="Arial" w:hAnsi="Arial" w:eastAsia="Arial" w:cs="Arial"/>
        </w:rPr>
      </w:pPr>
    </w:p>
    <w:p w:rsidRPr="006118AA" w:rsidR="009D22C0" w:rsidP="004E1463" w:rsidRDefault="009D22C0" w14:paraId="263A1227" w14:textId="77777777">
      <w:pPr>
        <w:ind w:left="38"/>
        <w:jc w:val="both"/>
        <w:rPr>
          <w:rFonts w:ascii="Arial" w:hAnsi="Arial" w:cs="Arial"/>
        </w:rPr>
      </w:pPr>
      <w:r w:rsidRPr="006118AA">
        <w:rPr>
          <w:rFonts w:ascii="Arial" w:hAnsi="Arial" w:cs="Arial"/>
        </w:rPr>
        <w:t xml:space="preserve">da je pravna osoba prilikom prodaje koristila nepoštenu, odnosno zavaravajuću poslovnu praksu navodeći netočne informacije o MPC, a što je navedeno u optužnom prijedlogu. Nije im bila namjera kršiti propise u smislu nepoštene, zavaravajuće poslovne prakse niti dovoditi cijenjene kupce u zabludu. S dobavljačem Vindija d.d. u periodu 30.10.- 22.11. na snazi je cijena od 1,60 eur/kom prema zahtjevu </w:t>
      </w:r>
      <w:r w:rsidRPr="006118AA">
        <w:rPr>
          <w:rFonts w:ascii="Arial" w:hAnsi="Arial" w:cs="Arial"/>
          <w:noProof/>
        </w:rPr>
        <w:drawing>
          <wp:inline distT="0" distB="0" distL="0" distR="0">
            <wp:extent cx="6097" cy="6097"/>
            <wp:effectExtent l="0" t="0" r="0" b="0"/>
            <wp:docPr id="2525" name="Picture 2525"/>
            <wp:cNvGraphicFramePr/>
            <a:graphic>
              <a:graphicData uri="http://schemas.openxmlformats.org/drawingml/2006/picture">
                <pic:pic>
                  <pic:nvPicPr>
                    <pic:cNvPr id="2525" name="Picture 2525"/>
                    <pic:cNvPicPr/>
                  </pic:nvPicPr>
                  <pic:blipFill>
                    <a:blip r:embed="rId8"/>
                    <a:stretch>
                      <a:fillRect/>
                    </a:stretch>
                  </pic:blipFill>
                  <pic:spPr>
                    <a:xfrm>
                      <a:off x="0" y="0"/>
                      <a:ext cx="6097" cy="6097"/>
                    </a:xfrm>
                    <a:prstGeom prst="rect">
                      <a:avLst/>
                    </a:prstGeom>
                  </pic:spPr>
                </pic:pic>
              </a:graphicData>
            </a:graphic>
          </wp:inline>
        </w:drawing>
      </w:r>
      <w:r w:rsidRPr="006118AA">
        <w:rPr>
          <w:rFonts w:ascii="Arial" w:hAnsi="Arial" w:cs="Arial"/>
        </w:rPr>
        <w:t xml:space="preserve">dobavljača za provođenje akcijske prodaje i formirana je maloprodajna cijena na polici 1,79 eur/kom. Cjenik rade kroz jednu centralnu kalkulaciju za sve trgovine (388 trgovina). U prodavaonici 121583 na adresi Radovec, Antuna Mihanovića 12, prilikom nadzora 21.09.2023. utvrđena je </w:t>
      </w:r>
      <w:r w:rsidRPr="006118AA">
        <w:rPr>
          <w:rFonts w:ascii="Arial" w:hAnsi="Arial" w:cs="Arial"/>
          <w:noProof/>
        </w:rPr>
        <w:drawing>
          <wp:anchor distT="0" distB="0" distL="114300" distR="114300" simplePos="false" relativeHeight="251661312" behindDoc="false" locked="false" layoutInCell="true" allowOverlap="false">
            <wp:simplePos x="0" y="0"/>
            <wp:positionH relativeFrom="column">
              <wp:posOffset>6016752</wp:posOffset>
            </wp:positionH>
            <wp:positionV relativeFrom="paragraph">
              <wp:posOffset>468611</wp:posOffset>
            </wp:positionV>
            <wp:extent cx="3048" cy="3049"/>
            <wp:effectExtent l="0" t="0" r="0" b="0"/>
            <wp:wrapSquare wrapText="bothSides"/>
            <wp:docPr id="6078" name="Picture 6078"/>
            <wp:cNvGraphicFramePr/>
            <a:graphic>
              <a:graphicData uri="http://schemas.openxmlformats.org/drawingml/2006/picture">
                <pic:pic>
                  <pic:nvPicPr>
                    <pic:cNvPr id="6078" name="Picture 6078"/>
                    <pic:cNvPicPr/>
                  </pic:nvPicPr>
                  <pic:blipFill>
                    <a:blip r:embed="rId9"/>
                    <a:stretch>
                      <a:fillRect/>
                    </a:stretch>
                  </pic:blipFill>
                  <pic:spPr>
                    <a:xfrm>
                      <a:off x="0" y="0"/>
                      <a:ext cx="3048" cy="3049"/>
                    </a:xfrm>
                    <a:prstGeom prst="rect">
                      <a:avLst/>
                    </a:prstGeom>
                  </pic:spPr>
                </pic:pic>
              </a:graphicData>
            </a:graphic>
          </wp:anchor>
        </w:drawing>
      </w:r>
      <w:r w:rsidRPr="006118AA">
        <w:rPr>
          <w:rFonts w:ascii="Arial" w:hAnsi="Arial" w:cs="Arial"/>
        </w:rPr>
        <w:t xml:space="preserve">nepravilnost isticanja maloprodajne cijene sukladno ulazu robe od 08.09.2023. po nabavnoj cijeni 1,60 eur/kom i povećanju cijene s 18.09.2023. na MPC 2,06 eur/kom čime je prekršena odluka prema mjerama Vlade o poštivanju 10,00% marže na MPC.  Obzirom da je trgovina nakon akcije imala dovoljne zalihe artikla MLIJEKO TRAJNO 2,8% mm 2L VINDIJA, novu narudžbu mlijeka po redovnim cijenama nije </w:t>
      </w:r>
      <w:r w:rsidRPr="006118AA">
        <w:rPr>
          <w:rFonts w:ascii="Arial" w:hAnsi="Arial" w:cs="Arial"/>
          <w:noProof/>
        </w:rPr>
        <w:drawing>
          <wp:inline distT="0" distB="0" distL="0" distR="0">
            <wp:extent cx="15240" cy="15244"/>
            <wp:effectExtent l="0" t="0" r="0" b="0"/>
            <wp:docPr id="11517" name="Picture 11517"/>
            <wp:cNvGraphicFramePr/>
            <a:graphic>
              <a:graphicData uri="http://schemas.openxmlformats.org/drawingml/2006/picture">
                <pic:pic>
                  <pic:nvPicPr>
                    <pic:cNvPr id="11517" name="Picture 11517"/>
                    <pic:cNvPicPr/>
                  </pic:nvPicPr>
                  <pic:blipFill>
                    <a:blip r:embed="rId10"/>
                    <a:stretch>
                      <a:fillRect/>
                    </a:stretch>
                  </pic:blipFill>
                  <pic:spPr>
                    <a:xfrm>
                      <a:off x="0" y="0"/>
                      <a:ext cx="15240" cy="15244"/>
                    </a:xfrm>
                    <a:prstGeom prst="rect">
                      <a:avLst/>
                    </a:prstGeom>
                  </pic:spPr>
                </pic:pic>
              </a:graphicData>
            </a:graphic>
          </wp:inline>
        </w:drawing>
      </w:r>
      <w:r w:rsidRPr="006118AA">
        <w:rPr>
          <w:rFonts w:ascii="Arial" w:hAnsi="Arial" w:cs="Arial"/>
        </w:rPr>
        <w:t xml:space="preserve">radila. Dobavljač Vindija d.d. vrši kapilarnu isporuku u dućane Trgovine Krk d.d. i u toj situaciji se roba naručuje sukladno prostoru i trenutnim zalihama i dogovorenim akcijama, a oni u Trgovini Krk rade u programu </w:t>
      </w:r>
      <w:r w:rsidRPr="006118AA">
        <w:rPr>
          <w:rFonts w:ascii="Arial" w:hAnsi="Arial" w:cs="Arial"/>
          <w:noProof/>
        </w:rPr>
        <w:drawing>
          <wp:inline distT="0" distB="0" distL="0" distR="0">
            <wp:extent cx="6097" cy="33537"/>
            <wp:effectExtent l="0" t="0" r="0" b="0"/>
            <wp:docPr id="11519" name="Picture 11519"/>
            <wp:cNvGraphicFramePr/>
            <a:graphic>
              <a:graphicData uri="http://schemas.openxmlformats.org/drawingml/2006/picture">
                <pic:pic>
                  <pic:nvPicPr>
                    <pic:cNvPr id="11519" name="Picture 11519"/>
                    <pic:cNvPicPr/>
                  </pic:nvPicPr>
                  <pic:blipFill>
                    <a:blip r:embed="rId11"/>
                    <a:stretch>
                      <a:fillRect/>
                    </a:stretch>
                  </pic:blipFill>
                  <pic:spPr>
                    <a:xfrm>
                      <a:off x="0" y="0"/>
                      <a:ext cx="6097" cy="33537"/>
                    </a:xfrm>
                    <a:prstGeom prst="rect">
                      <a:avLst/>
                    </a:prstGeom>
                  </pic:spPr>
                </pic:pic>
              </a:graphicData>
            </a:graphic>
          </wp:inline>
        </w:drawing>
      </w:r>
      <w:r w:rsidRPr="006118AA">
        <w:rPr>
          <w:rFonts w:ascii="Arial" w:hAnsi="Arial" w:cs="Arial"/>
        </w:rPr>
        <w:t xml:space="preserve">jednu centralnu kalkulaciju za sve trgovine (388 trgovina) i ne mogu kontrolirati svako i najmanje prodajno mjesto. Nakon utvrđenog stanja cijene na polici i zadnje cijene po kojoj je mlijeko zaprimljeno poduzeli su sljedeću mjeru , za MLIJEKO TRAJNO 2,8% mm 2 LIT VINDIJA aktivirali smo novu redovnu cijenu 1,79 €/kom od 29.09. kako bi trgovina zadovoljila uvjete marže od 10%. Mole da se uzmu u obzir navedene okolnosti i mjere koje su poduzeli u cilju poštivanja odluka Vlade o zaštićenim cijenama. Okrivljeni ne poriču počinjenje bića djela. Ističu kako cilj nije bio dovesti krajnjeg potrošača u zabludu niti kršiti važeće zakonske odredbe. Slijedom </w:t>
      </w:r>
      <w:r w:rsidRPr="006118AA">
        <w:rPr>
          <w:rFonts w:ascii="Arial" w:hAnsi="Arial" w:cs="Arial"/>
          <w:noProof/>
        </w:rPr>
        <w:drawing>
          <wp:anchor distT="0" distB="0" distL="114300" distR="114300" simplePos="false" relativeHeight="251662336" behindDoc="false" locked="false" layoutInCell="true" allowOverlap="false">
            <wp:simplePos x="0" y="0"/>
            <wp:positionH relativeFrom="page">
              <wp:posOffset>423672</wp:posOffset>
            </wp:positionH>
            <wp:positionV relativeFrom="page">
              <wp:posOffset>3353756</wp:posOffset>
            </wp:positionV>
            <wp:extent cx="3048" cy="6098"/>
            <wp:effectExtent l="0" t="0" r="0" b="0"/>
            <wp:wrapSquare wrapText="bothSides"/>
            <wp:docPr id="6081" name="Picture 6081"/>
            <wp:cNvGraphicFramePr/>
            <a:graphic>
              <a:graphicData uri="http://schemas.openxmlformats.org/drawingml/2006/picture">
                <pic:pic>
                  <pic:nvPicPr>
                    <pic:cNvPr id="6081" name="Picture 6081"/>
                    <pic:cNvPicPr/>
                  </pic:nvPicPr>
                  <pic:blipFill>
                    <a:blip r:embed="rId12"/>
                    <a:stretch>
                      <a:fillRect/>
                    </a:stretch>
                  </pic:blipFill>
                  <pic:spPr>
                    <a:xfrm>
                      <a:off x="0" y="0"/>
                      <a:ext cx="3048" cy="6098"/>
                    </a:xfrm>
                    <a:prstGeom prst="rect">
                      <a:avLst/>
                    </a:prstGeom>
                  </pic:spPr>
                </pic:pic>
              </a:graphicData>
            </a:graphic>
          </wp:anchor>
        </w:drawing>
      </w:r>
      <w:r w:rsidRPr="006118AA">
        <w:rPr>
          <w:rFonts w:ascii="Arial" w:hAnsi="Arial" w:cs="Arial"/>
        </w:rPr>
        <w:t>navedenog okrivljeni predlažu da sud pri donošenju odluke uzme u obzir  gore navedene olakotne okolnosti i izrekne opomenu kako za pravnu osobu tako i za odgovornu fizičku osobu u pravnom subjektu iz optužnog prijedloga od 29. 11.2023.</w:t>
      </w:r>
    </w:p>
    <w:p w:rsidRPr="006118AA" w:rsidR="009D22C0" w:rsidP="004E1463" w:rsidRDefault="009D22C0" w14:paraId="1CD723BC" w14:textId="77777777">
      <w:pPr>
        <w:spacing w:after="0" w:line="240" w:lineRule="auto"/>
        <w:ind w:left="14" w:right="24"/>
        <w:jc w:val="both"/>
        <w:rPr>
          <w:rFonts w:ascii="Arial" w:hAnsi="Arial" w:cs="Arial"/>
        </w:rPr>
      </w:pPr>
    </w:p>
    <w:p w:rsidRPr="006118AA" w:rsidR="009D22C0" w:rsidP="009D22C0" w:rsidRDefault="009D22C0" w14:paraId="0482944E" w14:textId="77777777">
      <w:pPr>
        <w:spacing w:after="0" w:line="240" w:lineRule="auto"/>
        <w:ind w:left="14" w:right="24"/>
        <w:jc w:val="both"/>
        <w:rPr>
          <w:rFonts w:ascii="Arial" w:hAnsi="Arial" w:cs="Arial"/>
        </w:rPr>
      </w:pPr>
      <w:r w:rsidRPr="006118AA">
        <w:rPr>
          <w:rFonts w:ascii="Arial" w:hAnsi="Arial" w:cs="Arial"/>
        </w:rPr>
        <w:t>4.</w:t>
      </w:r>
      <w:r w:rsidRPr="006118AA">
        <w:rPr>
          <w:rFonts w:ascii="Arial" w:hAnsi="Arial" w:cs="Arial"/>
        </w:rPr>
        <w:tab/>
      </w:r>
      <w:r w:rsidRPr="006118AA" w:rsidR="00424AC4">
        <w:rPr>
          <w:rFonts w:ascii="Arial" w:hAnsi="Arial" w:cs="Arial"/>
        </w:rPr>
        <w:t xml:space="preserve">U okviru dokaznog postupka sud je razgledao i pročitao materijalnu dokumentaciju u spisu i to </w:t>
      </w:r>
      <w:r w:rsidRPr="006118AA">
        <w:rPr>
          <w:rFonts w:ascii="Arial" w:hAnsi="Arial" w:cs="Arial"/>
        </w:rPr>
        <w:t>zapisnik o inspekcijskom nadzoru od 21.09.2023., stavke ulaznih i izlaznih dokumenata, prijamni list-kalkulativni list maloprodaje, otpremnica-dostavnica Vindije d.d., očitovanje 1. okrivljene od 25.09.2023., izvadak iz sudskog registra Trgovačkog suda i potvrde o prekršajnoj osuđivanosti za okrivljene Ministarstva pravosuđa, uprave i digitalne transformacije.</w:t>
      </w:r>
    </w:p>
    <w:p w:rsidRPr="006118AA" w:rsidR="009D22C0" w:rsidP="009D22C0" w:rsidRDefault="009D22C0" w14:paraId="20801FDF" w14:textId="77777777">
      <w:pPr>
        <w:spacing w:after="0" w:line="240" w:lineRule="auto"/>
        <w:ind w:left="14" w:right="24"/>
        <w:jc w:val="both"/>
        <w:rPr>
          <w:rFonts w:ascii="Arial" w:hAnsi="Arial" w:cs="Arial"/>
        </w:rPr>
      </w:pPr>
    </w:p>
    <w:p w:rsidRPr="006118AA" w:rsidR="00424AC4" w:rsidP="009D22C0" w:rsidRDefault="00424AC4" w14:paraId="6E5375F1" w14:textId="77777777">
      <w:pPr>
        <w:spacing w:after="0" w:line="240" w:lineRule="auto"/>
        <w:ind w:left="14" w:right="24"/>
        <w:jc w:val="both"/>
        <w:rPr>
          <w:rFonts w:ascii="Arial" w:hAnsi="Arial" w:eastAsia="Arial" w:cs="Arial"/>
        </w:rPr>
      </w:pPr>
      <w:r w:rsidRPr="006118AA">
        <w:rPr>
          <w:rFonts w:ascii="Arial" w:hAnsi="Arial" w:cs="Arial"/>
        </w:rPr>
        <w:t>4.1.</w:t>
      </w:r>
      <w:r w:rsidRPr="006118AA">
        <w:rPr>
          <w:rFonts w:ascii="Arial" w:hAnsi="Arial" w:cs="Arial"/>
        </w:rPr>
        <w:tab/>
        <w:t>Drugi dokazi nisu provođeni, niti su ih stranke predlagale.</w:t>
      </w:r>
    </w:p>
    <w:p w:rsidRPr="006118AA" w:rsidR="009D22C0" w:rsidP="009D22C0" w:rsidRDefault="009D22C0" w14:paraId="12E086C7" w14:textId="77777777">
      <w:pPr>
        <w:spacing w:after="0" w:line="240" w:lineRule="auto"/>
        <w:jc w:val="both"/>
        <w:rPr>
          <w:rFonts w:ascii="Arial" w:hAnsi="Arial" w:eastAsia="Arial" w:cs="Arial"/>
        </w:rPr>
      </w:pPr>
    </w:p>
    <w:p w:rsidRPr="006118AA" w:rsidR="004E1463" w:rsidP="009D22C0" w:rsidRDefault="00424AC4" w14:paraId="4A9F4D3E" w14:textId="77777777">
      <w:pPr>
        <w:spacing w:after="0" w:line="240" w:lineRule="auto"/>
        <w:jc w:val="both"/>
        <w:rPr>
          <w:rFonts w:ascii="Arial" w:hAnsi="Arial" w:eastAsia="Arial" w:cs="Arial"/>
        </w:rPr>
      </w:pPr>
      <w:r w:rsidRPr="006118AA">
        <w:rPr>
          <w:rFonts w:ascii="Arial" w:hAnsi="Arial" w:eastAsia="Arial" w:cs="Arial"/>
        </w:rPr>
        <w:t>5</w:t>
      </w:r>
      <w:r w:rsidRPr="006118AA" w:rsidR="00876934">
        <w:rPr>
          <w:rFonts w:ascii="Arial" w:hAnsi="Arial" w:eastAsia="Arial" w:cs="Arial"/>
        </w:rPr>
        <w:t>.</w:t>
      </w:r>
      <w:r w:rsidRPr="006118AA" w:rsidR="00876934">
        <w:rPr>
          <w:rFonts w:ascii="Arial" w:hAnsi="Arial" w:eastAsia="Arial" w:cs="Arial"/>
        </w:rPr>
        <w:tab/>
        <w:t>Na temelju tako provedenog dokaznog postupka</w:t>
      </w:r>
      <w:r w:rsidRPr="006118AA" w:rsidR="00864799">
        <w:rPr>
          <w:rFonts w:ascii="Arial" w:hAnsi="Arial" w:eastAsia="Arial" w:cs="Arial"/>
        </w:rPr>
        <w:t xml:space="preserve"> sud smatra da je činjenično stanje potpuno i točno utvrđeno</w:t>
      </w:r>
      <w:r w:rsidRPr="006118AA" w:rsidR="00876934">
        <w:rPr>
          <w:rFonts w:ascii="Arial" w:hAnsi="Arial" w:eastAsia="Arial" w:cs="Arial"/>
        </w:rPr>
        <w:t>,</w:t>
      </w:r>
      <w:r w:rsidRPr="006118AA" w:rsidR="00864799">
        <w:rPr>
          <w:rFonts w:ascii="Arial" w:hAnsi="Arial" w:eastAsia="Arial" w:cs="Arial"/>
        </w:rPr>
        <w:t xml:space="preserve"> a</w:t>
      </w:r>
      <w:r w:rsidRPr="006118AA" w:rsidR="00876934">
        <w:rPr>
          <w:rFonts w:ascii="Arial" w:hAnsi="Arial" w:eastAsia="Arial" w:cs="Arial"/>
        </w:rPr>
        <w:t xml:space="preserve"> analizom i ocjenom obran</w:t>
      </w:r>
      <w:r w:rsidRPr="006118AA" w:rsidR="00866A5A">
        <w:rPr>
          <w:rFonts w:ascii="Arial" w:hAnsi="Arial" w:eastAsia="Arial" w:cs="Arial"/>
        </w:rPr>
        <w:t>a</w:t>
      </w:r>
      <w:r w:rsidRPr="006118AA" w:rsidR="00876934">
        <w:rPr>
          <w:rFonts w:ascii="Arial" w:hAnsi="Arial" w:eastAsia="Arial" w:cs="Arial"/>
        </w:rPr>
        <w:t xml:space="preserve"> okrivljenih, kao i provedenih dokaza i to svakog zasebno, te u odnosu na ostale provedene dokaze, sud je sa sigurnošću i van svake sumnje i dvojbe utvrdio i našao dokazanim da su okrivljeni počinili prekršaj iz Zakona o iznimnim mjerama kontrole cijena, a na način i kako je to </w:t>
      </w:r>
    </w:p>
    <w:p w:rsidRPr="006118AA" w:rsidR="004E1463" w:rsidP="009D22C0" w:rsidRDefault="004E1463" w14:paraId="5C633244" w14:textId="77777777">
      <w:pPr>
        <w:spacing w:after="0" w:line="240" w:lineRule="auto"/>
        <w:jc w:val="both"/>
        <w:rPr>
          <w:rFonts w:ascii="Arial" w:hAnsi="Arial" w:eastAsia="Arial" w:cs="Arial"/>
        </w:rPr>
      </w:pPr>
    </w:p>
    <w:p w:rsidRPr="006118AA" w:rsidR="004E1463" w:rsidP="004E1463" w:rsidRDefault="004E1463" w14:paraId="648C4660" w14:textId="77777777">
      <w:pPr>
        <w:spacing w:after="0" w:line="240" w:lineRule="auto"/>
        <w:rPr>
          <w:rFonts w:ascii="Arial" w:hAnsi="Arial" w:eastAsia="Arial" w:cs="Arial"/>
        </w:rPr>
      </w:pPr>
      <w:r w:rsidRPr="006118AA">
        <w:rPr>
          <w:rFonts w:ascii="Arial" w:hAnsi="Arial" w:eastAsia="Arial" w:cs="Arial"/>
        </w:rPr>
        <w:lastRenderedPageBreak/>
        <w:t xml:space="preserve">                                                        -5-                         Poslovni broj: Pp-3293/2023-</w:t>
      </w:r>
      <w:r w:rsidR="006118AA">
        <w:rPr>
          <w:rFonts w:ascii="Arial" w:hAnsi="Arial" w:eastAsia="Arial" w:cs="Arial"/>
        </w:rPr>
        <w:t>24</w:t>
      </w:r>
    </w:p>
    <w:p w:rsidRPr="006118AA" w:rsidR="004E1463" w:rsidP="004E1463" w:rsidRDefault="004E1463" w14:paraId="7474AB63" w14:textId="77777777">
      <w:pPr>
        <w:spacing w:after="0" w:line="240" w:lineRule="auto"/>
        <w:rPr>
          <w:rFonts w:ascii="Arial" w:hAnsi="Arial" w:eastAsia="Arial" w:cs="Arial"/>
        </w:rPr>
      </w:pPr>
    </w:p>
    <w:p w:rsidRPr="006118AA" w:rsidR="00876934" w:rsidP="009D22C0" w:rsidRDefault="00876934" w14:paraId="3ADFDEFD" w14:textId="77777777">
      <w:pPr>
        <w:spacing w:after="0" w:line="240" w:lineRule="auto"/>
        <w:jc w:val="both"/>
        <w:rPr>
          <w:rFonts w:ascii="Arial" w:hAnsi="Arial" w:eastAsia="Arial" w:cs="Arial"/>
        </w:rPr>
      </w:pPr>
      <w:r w:rsidRPr="006118AA">
        <w:rPr>
          <w:rFonts w:ascii="Arial" w:hAnsi="Arial" w:eastAsia="Arial" w:cs="Arial"/>
        </w:rPr>
        <w:t xml:space="preserve">navedeno i opisano u izreci presude, dok su za prekršaj iz Zakona o zaštiti potrošača </w:t>
      </w:r>
      <w:r w:rsidRPr="006118AA" w:rsidR="00866A5A">
        <w:rPr>
          <w:rFonts w:ascii="Arial" w:hAnsi="Arial" w:eastAsia="Arial" w:cs="Arial"/>
        </w:rPr>
        <w:t xml:space="preserve">okrivljeni </w:t>
      </w:r>
      <w:r w:rsidRPr="006118AA">
        <w:rPr>
          <w:rFonts w:ascii="Arial" w:hAnsi="Arial" w:eastAsia="Arial" w:cs="Arial"/>
        </w:rPr>
        <w:t>oslobođeni</w:t>
      </w:r>
      <w:r w:rsidRPr="006118AA" w:rsidR="00866A5A">
        <w:rPr>
          <w:rFonts w:ascii="Arial" w:hAnsi="Arial" w:eastAsia="Arial" w:cs="Arial"/>
        </w:rPr>
        <w:t xml:space="preserve"> od</w:t>
      </w:r>
      <w:r w:rsidRPr="006118AA">
        <w:rPr>
          <w:rFonts w:ascii="Arial" w:hAnsi="Arial" w:eastAsia="Arial" w:cs="Arial"/>
        </w:rPr>
        <w:t xml:space="preserve"> optužbe jer djelo po propisu nije prekršaj.</w:t>
      </w:r>
    </w:p>
    <w:p w:rsidRPr="006118AA" w:rsidR="00866A5A" w:rsidP="009D22C0" w:rsidRDefault="00866A5A" w14:paraId="397A6AA6" w14:textId="77777777">
      <w:pPr>
        <w:spacing w:after="0" w:line="240" w:lineRule="auto"/>
        <w:jc w:val="both"/>
        <w:rPr>
          <w:rFonts w:ascii="Arial" w:hAnsi="Arial" w:eastAsia="Arial" w:cs="Arial"/>
        </w:rPr>
      </w:pPr>
    </w:p>
    <w:p w:rsidRPr="006118AA" w:rsidR="0017229B" w:rsidP="009D22C0" w:rsidRDefault="00866A5A" w14:paraId="285A3ADF"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6</w:t>
      </w:r>
      <w:r w:rsidRPr="006118AA" w:rsidR="00876934">
        <w:rPr>
          <w:rFonts w:ascii="Arial" w:hAnsi="Arial" w:eastAsia="Times New Roman" w:cs="Arial"/>
          <w:kern w:val="0"/>
        </w:rPr>
        <w:t>.</w:t>
      </w:r>
      <w:r w:rsidRPr="006118AA" w:rsidR="00876934">
        <w:rPr>
          <w:rFonts w:ascii="Arial" w:hAnsi="Arial" w:eastAsia="Times New Roman" w:cs="Arial"/>
          <w:kern w:val="0"/>
        </w:rPr>
        <w:tab/>
      </w:r>
      <w:r w:rsidRPr="006118AA" w:rsidR="0017229B">
        <w:rPr>
          <w:rFonts w:ascii="Arial" w:hAnsi="Arial" w:eastAsia="Times New Roman" w:cs="Arial"/>
          <w:kern w:val="0"/>
        </w:rPr>
        <w:t xml:space="preserve">Za navesti je da je dana </w:t>
      </w:r>
      <w:r w:rsidRPr="006118AA" w:rsidR="00876934">
        <w:rPr>
          <w:rFonts w:ascii="Arial" w:hAnsi="Arial" w:eastAsia="Times New Roman" w:cs="Arial"/>
          <w:kern w:val="0"/>
        </w:rPr>
        <w:t>08. ožujka 2025. na snagu stupio </w:t>
      </w:r>
      <w:hyperlink w:history="true" r:id="rId13">
        <w:r w:rsidRPr="006118AA" w:rsidR="00876934">
          <w:rPr>
            <w:rFonts w:ascii="Arial" w:hAnsi="Arial" w:eastAsia="Times New Roman" w:cs="Arial"/>
            <w:kern w:val="0"/>
          </w:rPr>
          <w:t>Zakon o iznimnim mjerama kontrole cijena (NN br.40/25).</w:t>
        </w:r>
      </w:hyperlink>
      <w:r w:rsidRPr="006118AA" w:rsidR="00876934">
        <w:rPr>
          <w:rFonts w:ascii="Arial" w:hAnsi="Arial" w:eastAsia="Times New Roman" w:cs="Arial"/>
          <w:kern w:val="0"/>
        </w:rPr>
        <w:t> </w:t>
      </w:r>
    </w:p>
    <w:p w:rsidRPr="006118AA" w:rsidR="0017229B" w:rsidP="009D22C0" w:rsidRDefault="0017229B" w14:paraId="28914B50" w14:textId="77777777">
      <w:pPr>
        <w:spacing w:after="0" w:line="240" w:lineRule="auto"/>
        <w:jc w:val="both"/>
        <w:rPr>
          <w:rFonts w:ascii="Arial" w:hAnsi="Arial" w:eastAsia="Times New Roman" w:cs="Arial"/>
          <w:kern w:val="0"/>
        </w:rPr>
      </w:pPr>
    </w:p>
    <w:p w:rsidRPr="006118AA" w:rsidR="00570437" w:rsidP="009D22C0" w:rsidRDefault="00864799" w14:paraId="69030EC8" w14:textId="77777777">
      <w:pPr>
        <w:spacing w:after="0" w:line="240" w:lineRule="auto"/>
        <w:jc w:val="both"/>
        <w:rPr>
          <w:rFonts w:ascii="Arial" w:hAnsi="Arial" w:cs="Arial"/>
        </w:rPr>
      </w:pPr>
      <w:r w:rsidRPr="006118AA">
        <w:rPr>
          <w:rFonts w:ascii="Arial" w:hAnsi="Arial" w:eastAsia="Times New Roman" w:cs="Arial"/>
          <w:kern w:val="0"/>
        </w:rPr>
        <w:t>6</w:t>
      </w:r>
      <w:r w:rsidRPr="006118AA" w:rsidR="0017229B">
        <w:rPr>
          <w:rFonts w:ascii="Arial" w:hAnsi="Arial" w:eastAsia="Times New Roman" w:cs="Arial"/>
          <w:kern w:val="0"/>
        </w:rPr>
        <w:t>.1.</w:t>
      </w:r>
      <w:r w:rsidRPr="006118AA" w:rsidR="0017229B">
        <w:rPr>
          <w:rFonts w:ascii="Arial" w:hAnsi="Arial" w:eastAsia="Times New Roman" w:cs="Arial"/>
          <w:kern w:val="0"/>
        </w:rPr>
        <w:tab/>
      </w:r>
      <w:r w:rsidRPr="006118AA" w:rsidR="00876934">
        <w:rPr>
          <w:rFonts w:ascii="Arial" w:hAnsi="Arial" w:eastAsia="Times New Roman" w:cs="Arial"/>
          <w:kern w:val="0"/>
        </w:rPr>
        <w:t>Dana 07. veljače 2025. na snagu je stupila nova </w:t>
      </w:r>
      <w:hyperlink w:history="true" r:id="rId14">
        <w:r w:rsidRPr="006118AA" w:rsidR="00876934">
          <w:rPr>
            <w:rFonts w:ascii="Arial" w:hAnsi="Arial" w:eastAsia="Times New Roman" w:cs="Arial"/>
            <w:kern w:val="0"/>
          </w:rPr>
          <w:t>Odluka o izravnim mjerama kontrole cijena određenih proizvoda u trgovini na malo (NN br. 17/25.)</w:t>
        </w:r>
      </w:hyperlink>
      <w:r w:rsidRPr="006118AA" w:rsidR="000C2D4D">
        <w:rPr>
          <w:rFonts w:ascii="Arial" w:hAnsi="Arial" w:cs="Arial"/>
        </w:rPr>
        <w:t>.</w:t>
      </w:r>
    </w:p>
    <w:p w:rsidRPr="006118AA" w:rsidR="00876934" w:rsidP="009D22C0" w:rsidRDefault="00864799" w14:paraId="355AFCE0" w14:textId="77777777">
      <w:pPr>
        <w:spacing w:after="0" w:line="240" w:lineRule="auto"/>
        <w:jc w:val="both"/>
        <w:rPr>
          <w:rFonts w:ascii="Arial" w:hAnsi="Arial" w:cs="Arial"/>
        </w:rPr>
      </w:pPr>
      <w:r w:rsidRPr="006118AA">
        <w:rPr>
          <w:rFonts w:ascii="Arial" w:hAnsi="Arial" w:cs="Arial"/>
        </w:rPr>
        <w:t>6.2.</w:t>
      </w:r>
      <w:r w:rsidRPr="006118AA" w:rsidR="000C2D4D">
        <w:rPr>
          <w:rFonts w:ascii="Arial" w:hAnsi="Arial" w:cs="Arial"/>
        </w:rPr>
        <w:tab/>
        <w:t xml:space="preserve">Radi naprijed navedenog </w:t>
      </w:r>
      <w:r w:rsidRPr="006118AA" w:rsidR="00876934">
        <w:rPr>
          <w:rFonts w:ascii="Arial" w:hAnsi="Arial" w:eastAsia="Times New Roman" w:cs="Arial"/>
          <w:kern w:val="0"/>
        </w:rPr>
        <w:t>u postupku utvrđivano koji je zakon povoljniji za okrivljene.</w:t>
      </w:r>
    </w:p>
    <w:p w:rsidRPr="006118AA" w:rsidR="0017229B" w:rsidP="009D22C0" w:rsidRDefault="0017229B" w14:paraId="7EA3FEA1" w14:textId="77777777">
      <w:pPr>
        <w:spacing w:after="0" w:line="240" w:lineRule="auto"/>
        <w:jc w:val="both"/>
        <w:rPr>
          <w:rFonts w:ascii="Arial" w:hAnsi="Arial" w:eastAsia="Times New Roman" w:cs="Arial"/>
          <w:kern w:val="0"/>
        </w:rPr>
      </w:pPr>
    </w:p>
    <w:p w:rsidRPr="006118AA" w:rsidR="0017229B" w:rsidP="009D22C0" w:rsidRDefault="00864799" w14:paraId="746C5DD9"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7</w:t>
      </w:r>
      <w:r w:rsidRPr="006118AA" w:rsidR="0017229B">
        <w:rPr>
          <w:rFonts w:ascii="Arial" w:hAnsi="Arial" w:eastAsia="Times New Roman" w:cs="Arial"/>
          <w:kern w:val="0"/>
        </w:rPr>
        <w:t>.</w:t>
      </w:r>
      <w:r w:rsidRPr="006118AA" w:rsidR="0017229B">
        <w:rPr>
          <w:rFonts w:ascii="Arial" w:hAnsi="Arial" w:eastAsia="Times New Roman" w:cs="Arial"/>
          <w:kern w:val="0"/>
        </w:rPr>
        <w:tab/>
      </w:r>
      <w:r w:rsidRPr="006118AA" w:rsidR="00876934">
        <w:rPr>
          <w:rFonts w:ascii="Arial" w:hAnsi="Arial" w:eastAsia="Times New Roman" w:cs="Arial"/>
          <w:kern w:val="0"/>
        </w:rPr>
        <w:t xml:space="preserve">Odredbom članka 1. Odluke o izravnim mjerama kontrole cijena određenih proizvoda u trgovini na malo (NN br. 107/23.), propisano je da se istom određuje najviša razina cijene određenih proizvoda u trgovini na malo radi sprječavanja negativnih učinaka promjena pojedinih cijena, a u cilju otklanjanja štetnih posljedica poremećaja na tržištu u pogledu opskrbe potrošača određenim proizvodima u trgovini na malo na području Republike Hrvatske. </w:t>
      </w:r>
    </w:p>
    <w:p w:rsidRPr="006118AA" w:rsidR="0017229B" w:rsidP="009D22C0" w:rsidRDefault="0017229B" w14:paraId="7C59354E" w14:textId="77777777">
      <w:pPr>
        <w:spacing w:after="0" w:line="240" w:lineRule="auto"/>
        <w:jc w:val="both"/>
        <w:rPr>
          <w:rFonts w:ascii="Arial" w:hAnsi="Arial" w:eastAsia="Times New Roman" w:cs="Arial"/>
          <w:kern w:val="0"/>
        </w:rPr>
      </w:pPr>
    </w:p>
    <w:p w:rsidRPr="006118AA" w:rsidR="0093239F" w:rsidP="009D22C0" w:rsidRDefault="00864799" w14:paraId="055EEBB3"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7</w:t>
      </w:r>
      <w:r w:rsidRPr="006118AA" w:rsidR="000C2D4D">
        <w:rPr>
          <w:rFonts w:ascii="Arial" w:hAnsi="Arial" w:eastAsia="Times New Roman" w:cs="Arial"/>
          <w:kern w:val="0"/>
        </w:rPr>
        <w:t>.1.</w:t>
      </w:r>
      <w:r w:rsidRPr="006118AA" w:rsidR="0017229B">
        <w:rPr>
          <w:rFonts w:ascii="Arial" w:hAnsi="Arial" w:eastAsia="Times New Roman" w:cs="Arial"/>
          <w:kern w:val="0"/>
        </w:rPr>
        <w:tab/>
      </w:r>
      <w:r w:rsidRPr="006118AA" w:rsidR="00876934">
        <w:rPr>
          <w:rFonts w:ascii="Arial" w:hAnsi="Arial" w:eastAsia="Times New Roman" w:cs="Arial"/>
          <w:kern w:val="0"/>
        </w:rPr>
        <w:t>Odredbom članka 2. točka 2</w:t>
      </w:r>
      <w:r w:rsidRPr="006118AA" w:rsidR="00866A5A">
        <w:rPr>
          <w:rFonts w:ascii="Arial" w:hAnsi="Arial" w:eastAsia="Times New Roman" w:cs="Arial"/>
          <w:kern w:val="0"/>
        </w:rPr>
        <w:t>.</w:t>
      </w:r>
      <w:r w:rsidRPr="006118AA" w:rsidR="00876934">
        <w:rPr>
          <w:rFonts w:ascii="Arial" w:hAnsi="Arial" w:eastAsia="Times New Roman" w:cs="Arial"/>
          <w:kern w:val="0"/>
        </w:rPr>
        <w:t xml:space="preserve"> Odluke o izravnim mjerama kontrole cijena određenih proizvoda u trgovini na malo (NN br.107/23.), između ostalih proizvoda kao proizvodi iz točke 1. citirane Odluke određen</w:t>
      </w:r>
      <w:r w:rsidRPr="006118AA" w:rsidR="0093239F">
        <w:rPr>
          <w:rFonts w:ascii="Arial" w:hAnsi="Arial" w:eastAsia="Times New Roman" w:cs="Arial"/>
          <w:kern w:val="0"/>
        </w:rPr>
        <w:t>o je i UHT mlijeko  s 2,8 % mliječne masti po litri .</w:t>
      </w:r>
    </w:p>
    <w:p w:rsidRPr="006118AA" w:rsidR="0093239F" w:rsidP="00876934" w:rsidRDefault="0093239F" w14:paraId="2584D6F8" w14:textId="77777777">
      <w:pPr>
        <w:spacing w:after="0" w:line="240" w:lineRule="auto"/>
        <w:jc w:val="both"/>
        <w:rPr>
          <w:rFonts w:ascii="Arial" w:hAnsi="Arial" w:eastAsia="Times New Roman" w:cs="Arial"/>
          <w:kern w:val="0"/>
        </w:rPr>
      </w:pPr>
    </w:p>
    <w:p w:rsidRPr="006118AA" w:rsidR="0093239F" w:rsidP="00876934" w:rsidRDefault="00864799" w14:paraId="7437B09F"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7</w:t>
      </w:r>
      <w:r w:rsidRPr="006118AA" w:rsidR="000C2D4D">
        <w:rPr>
          <w:rFonts w:ascii="Arial" w:hAnsi="Arial" w:eastAsia="Times New Roman" w:cs="Arial"/>
          <w:kern w:val="0"/>
        </w:rPr>
        <w:t>.2</w:t>
      </w:r>
      <w:r w:rsidRPr="006118AA" w:rsidR="0017229B">
        <w:rPr>
          <w:rFonts w:ascii="Arial" w:hAnsi="Arial" w:eastAsia="Times New Roman" w:cs="Arial"/>
          <w:kern w:val="0"/>
        </w:rPr>
        <w:t>.</w:t>
      </w:r>
      <w:r w:rsidRPr="006118AA" w:rsidR="0017229B">
        <w:rPr>
          <w:rFonts w:ascii="Arial" w:hAnsi="Arial" w:eastAsia="Times New Roman" w:cs="Arial"/>
          <w:kern w:val="0"/>
        </w:rPr>
        <w:tab/>
      </w:r>
      <w:r w:rsidRPr="006118AA" w:rsidR="00876934">
        <w:rPr>
          <w:rFonts w:ascii="Arial" w:hAnsi="Arial" w:eastAsia="Times New Roman" w:cs="Arial"/>
          <w:kern w:val="0"/>
        </w:rPr>
        <w:t xml:space="preserve">Odredbom </w:t>
      </w:r>
      <w:r w:rsidRPr="006118AA" w:rsidR="00CA233F">
        <w:rPr>
          <w:rFonts w:ascii="Arial" w:hAnsi="Arial" w:eastAsia="Times New Roman" w:cs="Arial"/>
          <w:kern w:val="0"/>
        </w:rPr>
        <w:t xml:space="preserve">članka </w:t>
      </w:r>
      <w:r w:rsidRPr="006118AA" w:rsidR="0093239F">
        <w:rPr>
          <w:rFonts w:ascii="Arial" w:hAnsi="Arial" w:eastAsia="Times New Roman" w:cs="Arial"/>
          <w:kern w:val="0"/>
        </w:rPr>
        <w:t>IV</w:t>
      </w:r>
      <w:r w:rsidRPr="006118AA" w:rsidR="00CA233F">
        <w:rPr>
          <w:rFonts w:ascii="Arial" w:hAnsi="Arial" w:eastAsia="Times New Roman" w:cs="Arial"/>
          <w:kern w:val="0"/>
        </w:rPr>
        <w:t xml:space="preserve"> citirane Odluke propisano je da najviša maloprodajna cijena </w:t>
      </w:r>
      <w:r w:rsidRPr="006118AA" w:rsidR="0093239F">
        <w:rPr>
          <w:rFonts w:ascii="Arial" w:hAnsi="Arial" w:eastAsia="Times New Roman" w:cs="Arial"/>
          <w:kern w:val="0"/>
        </w:rPr>
        <w:t>UHT mlijeka s 2,8 % mliječne masti po litri , ne smije prelaziti cijenu od 1,03 eura. Marža trgovaca obračunata na neto fakturnu cijenu iz stavka 1. ove točke , umanjena za sve rabate i vanfakturne popuste, ne smije prelaziti cijenu od 1,33 eura.</w:t>
      </w:r>
    </w:p>
    <w:p w:rsidRPr="006118AA" w:rsidR="0093239F" w:rsidP="00876934" w:rsidRDefault="0093239F" w14:paraId="177FBD60" w14:textId="77777777">
      <w:pPr>
        <w:spacing w:after="0" w:line="240" w:lineRule="auto"/>
        <w:jc w:val="both"/>
        <w:rPr>
          <w:rFonts w:ascii="Arial" w:hAnsi="Arial" w:eastAsia="Times New Roman" w:cs="Arial"/>
          <w:kern w:val="0"/>
        </w:rPr>
      </w:pPr>
    </w:p>
    <w:p w:rsidRPr="006118AA" w:rsidR="00CA233F" w:rsidP="00876934" w:rsidRDefault="00864799" w14:paraId="1A90B7DC"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7</w:t>
      </w:r>
      <w:r w:rsidRPr="006118AA" w:rsidR="000C2D4D">
        <w:rPr>
          <w:rFonts w:ascii="Arial" w:hAnsi="Arial" w:eastAsia="Times New Roman" w:cs="Arial"/>
          <w:kern w:val="0"/>
        </w:rPr>
        <w:t>.3</w:t>
      </w:r>
      <w:r w:rsidRPr="006118AA" w:rsidR="0017229B">
        <w:rPr>
          <w:rFonts w:ascii="Arial" w:hAnsi="Arial" w:eastAsia="Times New Roman" w:cs="Arial"/>
          <w:kern w:val="0"/>
        </w:rPr>
        <w:t>.</w:t>
      </w:r>
      <w:r w:rsidRPr="006118AA" w:rsidR="0017229B">
        <w:rPr>
          <w:rFonts w:ascii="Arial" w:hAnsi="Arial" w:eastAsia="Times New Roman" w:cs="Arial"/>
          <w:kern w:val="0"/>
        </w:rPr>
        <w:tab/>
      </w:r>
      <w:r w:rsidRPr="006118AA" w:rsidR="00876934">
        <w:rPr>
          <w:rFonts w:ascii="Arial" w:hAnsi="Arial" w:eastAsia="Times New Roman" w:cs="Arial"/>
          <w:kern w:val="0"/>
        </w:rPr>
        <w:t>Dana 07. veljače 2025. stupila je na snagu nova </w:t>
      </w:r>
      <w:hyperlink w:history="true" r:id="rId15">
        <w:r w:rsidRPr="006118AA" w:rsidR="00876934">
          <w:rPr>
            <w:rFonts w:ascii="Arial" w:hAnsi="Arial" w:eastAsia="Times New Roman" w:cs="Arial"/>
            <w:kern w:val="0"/>
          </w:rPr>
          <w:t>Odluka o izravnim mjerama kontrole cijena određenih proizvoda u trgovini na malo (NN br. 17/25.),</w:t>
        </w:r>
      </w:hyperlink>
      <w:r w:rsidRPr="006118AA" w:rsidR="00876934">
        <w:rPr>
          <w:rFonts w:ascii="Arial" w:hAnsi="Arial" w:eastAsia="Times New Roman" w:cs="Arial"/>
          <w:kern w:val="0"/>
        </w:rPr>
        <w:t xml:space="preserve"> koja je zadržala ista ograničenja glede najviših maloprodajnih cijena </w:t>
      </w:r>
      <w:r w:rsidRPr="006118AA" w:rsidR="0093239F">
        <w:rPr>
          <w:rFonts w:ascii="Arial" w:hAnsi="Arial" w:eastAsia="Times New Roman" w:cs="Arial"/>
          <w:kern w:val="0"/>
        </w:rPr>
        <w:t>UHT mlijeka s 2,8 % mliječne masti po 1 litri</w:t>
      </w:r>
      <w:r w:rsidRPr="006118AA" w:rsidR="0017229B">
        <w:rPr>
          <w:rFonts w:ascii="Arial" w:hAnsi="Arial" w:eastAsia="Times New Roman" w:cs="Arial"/>
          <w:kern w:val="0"/>
        </w:rPr>
        <w:t>, a to u članku II stavku 1. točk</w:t>
      </w:r>
      <w:r w:rsidRPr="006118AA" w:rsidR="00866A5A">
        <w:rPr>
          <w:rFonts w:ascii="Arial" w:hAnsi="Arial" w:eastAsia="Times New Roman" w:cs="Arial"/>
          <w:kern w:val="0"/>
        </w:rPr>
        <w:t>i 2</w:t>
      </w:r>
      <w:r w:rsidRPr="006118AA" w:rsidR="0017229B">
        <w:rPr>
          <w:rFonts w:ascii="Arial" w:hAnsi="Arial" w:eastAsia="Times New Roman" w:cs="Arial"/>
          <w:kern w:val="0"/>
        </w:rPr>
        <w:t>. Odluke.</w:t>
      </w:r>
    </w:p>
    <w:p w:rsidRPr="006118AA" w:rsidR="00CA233F" w:rsidP="00876934" w:rsidRDefault="00CA233F" w14:paraId="3CEA3E4D" w14:textId="77777777">
      <w:pPr>
        <w:spacing w:after="0" w:line="240" w:lineRule="auto"/>
        <w:jc w:val="both"/>
        <w:rPr>
          <w:rFonts w:ascii="Arial" w:hAnsi="Arial" w:eastAsia="Times New Roman" w:cs="Arial"/>
          <w:kern w:val="0"/>
        </w:rPr>
      </w:pPr>
    </w:p>
    <w:p w:rsidRPr="006118AA" w:rsidR="000C2D4D" w:rsidP="00876934" w:rsidRDefault="00864799" w14:paraId="0164DF7A"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8</w:t>
      </w:r>
      <w:r w:rsidRPr="006118AA" w:rsidR="0017229B">
        <w:rPr>
          <w:rFonts w:ascii="Arial" w:hAnsi="Arial" w:eastAsia="Times New Roman" w:cs="Arial"/>
          <w:kern w:val="0"/>
        </w:rPr>
        <w:t>.</w:t>
      </w:r>
      <w:r w:rsidRPr="006118AA" w:rsidR="0017229B">
        <w:rPr>
          <w:rFonts w:ascii="Arial" w:hAnsi="Arial" w:eastAsia="Times New Roman" w:cs="Arial"/>
          <w:kern w:val="0"/>
        </w:rPr>
        <w:tab/>
      </w:r>
      <w:r w:rsidRPr="006118AA" w:rsidR="00876934">
        <w:rPr>
          <w:rFonts w:ascii="Arial" w:hAnsi="Arial" w:eastAsia="Times New Roman" w:cs="Arial"/>
          <w:kern w:val="0"/>
        </w:rPr>
        <w:t>Odredbom čl</w:t>
      </w:r>
      <w:r w:rsidRPr="006118AA" w:rsidR="00B6370C">
        <w:rPr>
          <w:rFonts w:ascii="Arial" w:hAnsi="Arial" w:eastAsia="Times New Roman" w:cs="Arial"/>
          <w:kern w:val="0"/>
        </w:rPr>
        <w:t>anka</w:t>
      </w:r>
      <w:r w:rsidRPr="006118AA" w:rsidR="00876934">
        <w:rPr>
          <w:rFonts w:ascii="Arial" w:hAnsi="Arial" w:eastAsia="Times New Roman" w:cs="Arial"/>
          <w:kern w:val="0"/>
        </w:rPr>
        <w:t xml:space="preserve"> 5. Zakona o iznimnim mjerama kontrole cijena (NN br. 73/97, 128/99 i 66/01), propisano je da su mjere izravne kontrole cijena određivanje najviše razine cijena, snižavanje cijena na određenu razinu, prijava cjenika, odnosno tarifa prije njihove primjene. </w:t>
      </w:r>
    </w:p>
    <w:p w:rsidRPr="006118AA" w:rsidR="000C2D4D" w:rsidP="00876934" w:rsidRDefault="000C2D4D" w14:paraId="15DDF416" w14:textId="77777777">
      <w:pPr>
        <w:spacing w:after="0" w:line="240" w:lineRule="auto"/>
        <w:jc w:val="both"/>
        <w:rPr>
          <w:rFonts w:ascii="Arial" w:hAnsi="Arial" w:eastAsia="Times New Roman" w:cs="Arial"/>
          <w:kern w:val="0"/>
        </w:rPr>
      </w:pPr>
    </w:p>
    <w:p w:rsidRPr="006118AA" w:rsidR="00082F5D" w:rsidP="00876934" w:rsidRDefault="00864799" w14:paraId="7EE99C46" w14:textId="77777777">
      <w:pPr>
        <w:spacing w:after="0" w:line="240" w:lineRule="auto"/>
        <w:jc w:val="both"/>
        <w:rPr>
          <w:rFonts w:ascii="Arial" w:hAnsi="Arial" w:cs="Arial"/>
        </w:rPr>
      </w:pPr>
      <w:r w:rsidRPr="006118AA">
        <w:rPr>
          <w:rFonts w:ascii="Arial" w:hAnsi="Arial" w:eastAsia="Times New Roman" w:cs="Arial"/>
          <w:kern w:val="0"/>
        </w:rPr>
        <w:t>8</w:t>
      </w:r>
      <w:r w:rsidRPr="006118AA" w:rsidR="000C2D4D">
        <w:rPr>
          <w:rFonts w:ascii="Arial" w:hAnsi="Arial" w:eastAsia="Times New Roman" w:cs="Arial"/>
          <w:kern w:val="0"/>
        </w:rPr>
        <w:t>.1.</w:t>
      </w:r>
      <w:r w:rsidRPr="006118AA" w:rsidR="000C2D4D">
        <w:rPr>
          <w:rFonts w:ascii="Arial" w:hAnsi="Arial" w:eastAsia="Times New Roman" w:cs="Arial"/>
          <w:kern w:val="0"/>
        </w:rPr>
        <w:tab/>
      </w:r>
      <w:r w:rsidRPr="006118AA" w:rsidR="00876934">
        <w:rPr>
          <w:rFonts w:ascii="Arial" w:hAnsi="Arial" w:eastAsia="Times New Roman" w:cs="Arial"/>
          <w:kern w:val="0"/>
        </w:rPr>
        <w:t>Odredbom čl</w:t>
      </w:r>
      <w:r w:rsidRPr="006118AA" w:rsidR="000C2D4D">
        <w:rPr>
          <w:rFonts w:ascii="Arial" w:hAnsi="Arial" w:eastAsia="Times New Roman" w:cs="Arial"/>
          <w:kern w:val="0"/>
        </w:rPr>
        <w:t xml:space="preserve">anka </w:t>
      </w:r>
      <w:r w:rsidRPr="006118AA" w:rsidR="00876934">
        <w:rPr>
          <w:rFonts w:ascii="Arial" w:hAnsi="Arial" w:eastAsia="Times New Roman" w:cs="Arial"/>
          <w:kern w:val="0"/>
        </w:rPr>
        <w:t xml:space="preserve">14. </w:t>
      </w:r>
      <w:r w:rsidRPr="006118AA" w:rsidR="005E7958">
        <w:rPr>
          <w:rFonts w:ascii="Arial" w:hAnsi="Arial" w:eastAsia="Times New Roman" w:cs="Arial"/>
          <w:kern w:val="0"/>
        </w:rPr>
        <w:t xml:space="preserve">stavak 1. </w:t>
      </w:r>
      <w:r w:rsidRPr="006118AA" w:rsidR="00876934">
        <w:rPr>
          <w:rFonts w:ascii="Arial" w:hAnsi="Arial" w:eastAsia="Times New Roman" w:cs="Arial"/>
          <w:kern w:val="0"/>
        </w:rPr>
        <w:t>Zakona o iznimnim mjerama kontrole cijena (NN br.73/97, 128/99 i 66/01), propisano je da će se novčanom kaznom kazniti za prekršaj pravna ili fizička osoba u iznosu peterostrukog do dvadesetorostrukog iznosa cijene zaračunate iznad propisanih cijena (</w:t>
      </w:r>
      <w:hyperlink w:history="true" r:id="rId16">
        <w:r w:rsidRPr="006118AA" w:rsidR="00876934">
          <w:rPr>
            <w:rFonts w:ascii="Arial" w:hAnsi="Arial" w:eastAsia="Times New Roman" w:cs="Arial"/>
            <w:kern w:val="0"/>
          </w:rPr>
          <w:t>članak 5.).</w:t>
        </w:r>
      </w:hyperlink>
      <w:r w:rsidRPr="006118AA" w:rsidR="005E7958">
        <w:t xml:space="preserve"> </w:t>
      </w:r>
      <w:r w:rsidRPr="006118AA" w:rsidR="005E7958">
        <w:rPr>
          <w:rFonts w:ascii="Arial" w:hAnsi="Arial" w:cs="Arial"/>
        </w:rPr>
        <w:t xml:space="preserve">Prema stavku 2. istog članka Zakona  za </w:t>
      </w:r>
      <w:r w:rsidRPr="006118AA" w:rsidR="00082F5D">
        <w:rPr>
          <w:rFonts w:ascii="Arial" w:hAnsi="Arial" w:cs="Arial"/>
        </w:rPr>
        <w:t>radnje iz stavka 1. ovoga članka kaznit će se za prekršaj odgovorna osoba u pravnoj osobi novčanom kaznom u iznosu od 3.000 do 15.000 kuna.</w:t>
      </w:r>
    </w:p>
    <w:p w:rsidRPr="006118AA" w:rsidR="00082F5D" w:rsidP="00876934" w:rsidRDefault="00082F5D" w14:paraId="631D1C2E" w14:textId="77777777">
      <w:pPr>
        <w:spacing w:after="0" w:line="240" w:lineRule="auto"/>
        <w:jc w:val="both"/>
      </w:pPr>
    </w:p>
    <w:p w:rsidRPr="006118AA" w:rsidR="004E1463" w:rsidP="00876934" w:rsidRDefault="00864799" w14:paraId="6ECF04C6" w14:textId="77777777">
      <w:pPr>
        <w:spacing w:after="0" w:line="240" w:lineRule="auto"/>
        <w:jc w:val="both"/>
        <w:rPr>
          <w:rFonts w:ascii="Arial" w:hAnsi="Arial" w:eastAsia="Times New Roman" w:cs="Arial"/>
          <w:kern w:val="0"/>
        </w:rPr>
      </w:pPr>
      <w:r w:rsidRPr="006118AA">
        <w:t>8</w:t>
      </w:r>
      <w:r w:rsidRPr="006118AA" w:rsidR="000C2D4D">
        <w:t>.2.</w:t>
      </w:r>
      <w:r w:rsidRPr="006118AA" w:rsidR="000C2D4D">
        <w:tab/>
      </w:r>
      <w:hyperlink w:history="true" r:id="rId17">
        <w:r w:rsidRPr="006118AA" w:rsidR="00876934">
          <w:rPr>
            <w:rFonts w:ascii="Arial" w:hAnsi="Arial" w:eastAsia="Times New Roman" w:cs="Arial"/>
            <w:kern w:val="0"/>
          </w:rPr>
          <w:t>Zakon o iznimnim mjerama kontrole cijena (NN br.40/25.),</w:t>
        </w:r>
      </w:hyperlink>
      <w:r w:rsidRPr="006118AA" w:rsidR="00876934">
        <w:rPr>
          <w:rFonts w:ascii="Arial" w:hAnsi="Arial" w:eastAsia="Times New Roman" w:cs="Arial"/>
          <w:kern w:val="0"/>
        </w:rPr>
        <w:t> u </w:t>
      </w:r>
      <w:hyperlink w:history="true" r:id="rId18">
        <w:r w:rsidRPr="006118AA" w:rsidR="00876934">
          <w:rPr>
            <w:rFonts w:ascii="Arial" w:hAnsi="Arial" w:eastAsia="Times New Roman" w:cs="Arial"/>
            <w:kern w:val="0"/>
          </w:rPr>
          <w:t>članku 8.</w:t>
        </w:r>
      </w:hyperlink>
      <w:r w:rsidRPr="006118AA" w:rsidR="00876934">
        <w:rPr>
          <w:rFonts w:ascii="Arial" w:hAnsi="Arial" w:eastAsia="Times New Roman" w:cs="Arial"/>
          <w:kern w:val="0"/>
        </w:rPr>
        <w:t> propisuje da mjere izravne kontrole cijena iz </w:t>
      </w:r>
      <w:hyperlink w:history="true" r:id="rId19">
        <w:r w:rsidRPr="006118AA" w:rsidR="00876934">
          <w:rPr>
            <w:rFonts w:ascii="Arial" w:hAnsi="Arial" w:eastAsia="Times New Roman" w:cs="Arial"/>
            <w:kern w:val="0"/>
          </w:rPr>
          <w:t>članka 6.</w:t>
        </w:r>
      </w:hyperlink>
      <w:r w:rsidRPr="006118AA" w:rsidR="00876934">
        <w:rPr>
          <w:rFonts w:ascii="Arial" w:hAnsi="Arial" w:eastAsia="Times New Roman" w:cs="Arial"/>
          <w:kern w:val="0"/>
        </w:rPr>
        <w:t xml:space="preserve"> ovoga Zakona, kao i uvjete, sadržaj i način </w:t>
      </w:r>
    </w:p>
    <w:p w:rsidRPr="006118AA" w:rsidR="004E1463" w:rsidP="00876934" w:rsidRDefault="004E1463" w14:paraId="16F707A2" w14:textId="77777777">
      <w:pPr>
        <w:spacing w:after="0" w:line="240" w:lineRule="auto"/>
        <w:jc w:val="both"/>
        <w:rPr>
          <w:rFonts w:ascii="Arial" w:hAnsi="Arial" w:eastAsia="Times New Roman" w:cs="Arial"/>
          <w:kern w:val="0"/>
        </w:rPr>
      </w:pPr>
    </w:p>
    <w:p w:rsidRPr="006118AA" w:rsidR="004E1463" w:rsidP="004E1463" w:rsidRDefault="004E1463" w14:paraId="1DEC9451" w14:textId="77777777">
      <w:pPr>
        <w:spacing w:after="0" w:line="240" w:lineRule="auto"/>
        <w:rPr>
          <w:rFonts w:ascii="Arial" w:hAnsi="Arial" w:eastAsia="Arial" w:cs="Arial"/>
        </w:rPr>
      </w:pPr>
      <w:r w:rsidRPr="006118AA">
        <w:rPr>
          <w:rFonts w:ascii="Arial" w:hAnsi="Arial" w:eastAsia="Arial" w:cs="Arial"/>
        </w:rPr>
        <w:lastRenderedPageBreak/>
        <w:t xml:space="preserve">                                                        -6-                       Poslovni broj: Pp-3293/2023-</w:t>
      </w:r>
      <w:r w:rsidR="006118AA">
        <w:rPr>
          <w:rFonts w:ascii="Arial" w:hAnsi="Arial" w:eastAsia="Arial" w:cs="Arial"/>
        </w:rPr>
        <w:t>24</w:t>
      </w:r>
    </w:p>
    <w:p w:rsidRPr="006118AA" w:rsidR="004E1463" w:rsidP="00876934" w:rsidRDefault="004E1463" w14:paraId="18029F53" w14:textId="77777777">
      <w:pPr>
        <w:spacing w:after="0" w:line="240" w:lineRule="auto"/>
        <w:jc w:val="both"/>
        <w:rPr>
          <w:rFonts w:ascii="Arial" w:hAnsi="Arial" w:eastAsia="Times New Roman" w:cs="Arial"/>
          <w:kern w:val="0"/>
        </w:rPr>
      </w:pPr>
    </w:p>
    <w:p w:rsidRPr="006118AA" w:rsidR="000C2D4D" w:rsidP="00876934" w:rsidRDefault="00876934" w14:paraId="37A6F9F6"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 xml:space="preserve">informiranja detaljnije razrađuje Vlada Republike Hrvatske (u daljnjem tekstu: Vlada) odlukom na prijedlog ministarstva nadležnog za gospodarstvo. </w:t>
      </w:r>
    </w:p>
    <w:p w:rsidRPr="006118AA" w:rsidR="000C2D4D" w:rsidP="00876934" w:rsidRDefault="000C2D4D" w14:paraId="1BD01ECC" w14:textId="77777777">
      <w:pPr>
        <w:spacing w:after="0" w:line="240" w:lineRule="auto"/>
        <w:jc w:val="both"/>
        <w:rPr>
          <w:rFonts w:ascii="Arial" w:hAnsi="Arial" w:eastAsia="Times New Roman" w:cs="Arial"/>
          <w:kern w:val="0"/>
        </w:rPr>
      </w:pPr>
    </w:p>
    <w:p w:rsidRPr="006118AA" w:rsidR="000C2D4D" w:rsidP="00876934" w:rsidRDefault="00864799" w14:paraId="1A3A3614"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8</w:t>
      </w:r>
      <w:r w:rsidRPr="006118AA" w:rsidR="000C2D4D">
        <w:rPr>
          <w:rFonts w:ascii="Arial" w:hAnsi="Arial" w:eastAsia="Times New Roman" w:cs="Arial"/>
          <w:kern w:val="0"/>
        </w:rPr>
        <w:t>.3.</w:t>
      </w:r>
      <w:r w:rsidRPr="006118AA" w:rsidR="000C2D4D">
        <w:rPr>
          <w:rFonts w:ascii="Arial" w:hAnsi="Arial" w:eastAsia="Times New Roman" w:cs="Arial"/>
          <w:kern w:val="0"/>
        </w:rPr>
        <w:tab/>
      </w:r>
      <w:r w:rsidRPr="006118AA" w:rsidR="00876934">
        <w:rPr>
          <w:rFonts w:ascii="Arial" w:hAnsi="Arial" w:eastAsia="Times New Roman" w:cs="Arial"/>
          <w:kern w:val="0"/>
        </w:rPr>
        <w:t>U članku 9. st</w:t>
      </w:r>
      <w:r w:rsidRPr="006118AA" w:rsidR="000C2D4D">
        <w:rPr>
          <w:rFonts w:ascii="Arial" w:hAnsi="Arial" w:eastAsia="Times New Roman" w:cs="Arial"/>
          <w:kern w:val="0"/>
        </w:rPr>
        <w:t xml:space="preserve">avak 4. citiranog </w:t>
      </w:r>
      <w:r w:rsidRPr="006118AA" w:rsidR="00876934">
        <w:rPr>
          <w:rFonts w:ascii="Arial" w:hAnsi="Arial" w:eastAsia="Times New Roman" w:cs="Arial"/>
          <w:kern w:val="0"/>
        </w:rPr>
        <w:t xml:space="preserve">Zakona propisano je da je pri isticanju cijene iz stavka 3. toga članka trgovac dužan postupati na način i pod uvjetima određenim odlukom iz članka 8. stavka 1. ovoga Zakona. </w:t>
      </w:r>
    </w:p>
    <w:p w:rsidRPr="006118AA" w:rsidR="00864799" w:rsidP="00876934" w:rsidRDefault="00864799" w14:paraId="4639590F" w14:textId="77777777">
      <w:pPr>
        <w:spacing w:after="0" w:line="240" w:lineRule="auto"/>
        <w:jc w:val="both"/>
        <w:rPr>
          <w:rFonts w:ascii="Arial" w:hAnsi="Arial" w:eastAsia="Times New Roman" w:cs="Arial"/>
          <w:kern w:val="0"/>
        </w:rPr>
      </w:pPr>
    </w:p>
    <w:p w:rsidRPr="006118AA" w:rsidR="00876934" w:rsidP="00876934" w:rsidRDefault="00864799" w14:paraId="211A6C58"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8</w:t>
      </w:r>
      <w:r w:rsidRPr="006118AA" w:rsidR="000C2D4D">
        <w:rPr>
          <w:rFonts w:ascii="Arial" w:hAnsi="Arial" w:eastAsia="Times New Roman" w:cs="Arial"/>
          <w:kern w:val="0"/>
        </w:rPr>
        <w:t>.4.</w:t>
      </w:r>
      <w:r w:rsidRPr="006118AA" w:rsidR="000C2D4D">
        <w:rPr>
          <w:rFonts w:ascii="Arial" w:hAnsi="Arial" w:eastAsia="Times New Roman" w:cs="Arial"/>
          <w:kern w:val="0"/>
        </w:rPr>
        <w:tab/>
      </w:r>
      <w:r w:rsidRPr="006118AA" w:rsidR="00876934">
        <w:rPr>
          <w:rFonts w:ascii="Arial" w:hAnsi="Arial" w:eastAsia="Times New Roman" w:cs="Arial"/>
          <w:kern w:val="0"/>
        </w:rPr>
        <w:t>Odredbom čl</w:t>
      </w:r>
      <w:r w:rsidRPr="006118AA" w:rsidR="000C2D4D">
        <w:rPr>
          <w:rFonts w:ascii="Arial" w:hAnsi="Arial" w:eastAsia="Times New Roman" w:cs="Arial"/>
          <w:kern w:val="0"/>
        </w:rPr>
        <w:t xml:space="preserve">anka </w:t>
      </w:r>
      <w:r w:rsidRPr="006118AA" w:rsidR="00876934">
        <w:rPr>
          <w:rFonts w:ascii="Arial" w:hAnsi="Arial" w:eastAsia="Times New Roman" w:cs="Arial"/>
          <w:kern w:val="0"/>
        </w:rPr>
        <w:t>20</w:t>
      </w:r>
      <w:r w:rsidRPr="006118AA" w:rsidR="000C2D4D">
        <w:rPr>
          <w:rFonts w:ascii="Arial" w:hAnsi="Arial" w:eastAsia="Times New Roman" w:cs="Arial"/>
          <w:kern w:val="0"/>
        </w:rPr>
        <w:t>.</w:t>
      </w:r>
      <w:r w:rsidRPr="006118AA" w:rsidR="00876934">
        <w:rPr>
          <w:rFonts w:ascii="Arial" w:hAnsi="Arial" w:eastAsia="Times New Roman" w:cs="Arial"/>
          <w:kern w:val="0"/>
        </w:rPr>
        <w:t xml:space="preserve"> st</w:t>
      </w:r>
      <w:r w:rsidRPr="006118AA" w:rsidR="000C2D4D">
        <w:rPr>
          <w:rFonts w:ascii="Arial" w:hAnsi="Arial" w:eastAsia="Times New Roman" w:cs="Arial"/>
          <w:kern w:val="0"/>
        </w:rPr>
        <w:t xml:space="preserve">avak </w:t>
      </w:r>
      <w:r w:rsidRPr="006118AA" w:rsidR="00876934">
        <w:rPr>
          <w:rFonts w:ascii="Arial" w:hAnsi="Arial" w:eastAsia="Times New Roman" w:cs="Arial"/>
          <w:kern w:val="0"/>
        </w:rPr>
        <w:t>1</w:t>
      </w:r>
      <w:r w:rsidRPr="006118AA" w:rsidR="000C2D4D">
        <w:rPr>
          <w:rFonts w:ascii="Arial" w:hAnsi="Arial" w:eastAsia="Times New Roman" w:cs="Arial"/>
          <w:kern w:val="0"/>
        </w:rPr>
        <w:t>.</w:t>
      </w:r>
      <w:r w:rsidRPr="006118AA" w:rsidR="00876934">
        <w:rPr>
          <w:rFonts w:ascii="Arial" w:hAnsi="Arial" w:eastAsia="Times New Roman" w:cs="Arial"/>
          <w:kern w:val="0"/>
        </w:rPr>
        <w:t xml:space="preserve"> cit</w:t>
      </w:r>
      <w:r w:rsidRPr="006118AA" w:rsidR="000C2D4D">
        <w:rPr>
          <w:rFonts w:ascii="Arial" w:hAnsi="Arial" w:eastAsia="Times New Roman" w:cs="Arial"/>
          <w:kern w:val="0"/>
        </w:rPr>
        <w:t>iranog</w:t>
      </w:r>
      <w:r w:rsidRPr="006118AA" w:rsidR="00876934">
        <w:rPr>
          <w:rFonts w:ascii="Arial" w:hAnsi="Arial" w:eastAsia="Times New Roman" w:cs="Arial"/>
          <w:kern w:val="0"/>
        </w:rPr>
        <w:t xml:space="preserve"> Zakona propisano je kažnjavanje trgovca pravne osobe novčanom kaznom u iznosu od 3</w:t>
      </w:r>
      <w:r w:rsidRPr="006118AA" w:rsidR="000C2D4D">
        <w:rPr>
          <w:rFonts w:ascii="Arial" w:hAnsi="Arial" w:eastAsia="Times New Roman" w:cs="Arial"/>
          <w:kern w:val="0"/>
        </w:rPr>
        <w:t>.</w:t>
      </w:r>
      <w:r w:rsidRPr="006118AA" w:rsidR="00876934">
        <w:rPr>
          <w:rFonts w:ascii="Arial" w:hAnsi="Arial" w:eastAsia="Times New Roman" w:cs="Arial"/>
          <w:kern w:val="0"/>
        </w:rPr>
        <w:t>000,00 do 30.000,00 eura ako pri isticanju cijene iz članka 9. stavka 3. ovoga Zakona nije postupio na način i pod uvjetima određenim odlukom iz članka 8. stavka 1. ovoga Zakona (članak 9. stavak 4.), a stavkom 2. istog članka cit</w:t>
      </w:r>
      <w:r w:rsidRPr="006118AA" w:rsidR="000C2D4D">
        <w:rPr>
          <w:rFonts w:ascii="Arial" w:hAnsi="Arial" w:eastAsia="Times New Roman" w:cs="Arial"/>
          <w:kern w:val="0"/>
        </w:rPr>
        <w:t xml:space="preserve">iranog </w:t>
      </w:r>
      <w:r w:rsidRPr="006118AA" w:rsidR="00876934">
        <w:rPr>
          <w:rFonts w:ascii="Arial" w:hAnsi="Arial" w:eastAsia="Times New Roman" w:cs="Arial"/>
          <w:kern w:val="0"/>
        </w:rPr>
        <w:t xml:space="preserve">Zakona, propisano je kažnjavanje </w:t>
      </w:r>
      <w:r w:rsidRPr="006118AA" w:rsidR="000C2D4D">
        <w:rPr>
          <w:rFonts w:ascii="Arial" w:hAnsi="Arial" w:eastAsia="Times New Roman" w:cs="Arial"/>
          <w:kern w:val="0"/>
        </w:rPr>
        <w:t>od</w:t>
      </w:r>
      <w:r w:rsidRPr="006118AA" w:rsidR="00876934">
        <w:rPr>
          <w:rFonts w:ascii="Arial" w:hAnsi="Arial" w:eastAsia="Times New Roman" w:cs="Arial"/>
          <w:kern w:val="0"/>
        </w:rPr>
        <w:t>govorne osobe u pravnoj osobi novčanom kaznom u iznosu od 1</w:t>
      </w:r>
      <w:r w:rsidRPr="006118AA" w:rsidR="000C2D4D">
        <w:rPr>
          <w:rFonts w:ascii="Arial" w:hAnsi="Arial" w:eastAsia="Times New Roman" w:cs="Arial"/>
          <w:kern w:val="0"/>
        </w:rPr>
        <w:t>.</w:t>
      </w:r>
      <w:r w:rsidRPr="006118AA" w:rsidR="00876934">
        <w:rPr>
          <w:rFonts w:ascii="Arial" w:hAnsi="Arial" w:eastAsia="Times New Roman" w:cs="Arial"/>
          <w:kern w:val="0"/>
        </w:rPr>
        <w:t>000,00 do 4</w:t>
      </w:r>
      <w:r w:rsidRPr="006118AA" w:rsidR="000C2D4D">
        <w:rPr>
          <w:rFonts w:ascii="Arial" w:hAnsi="Arial" w:eastAsia="Times New Roman" w:cs="Arial"/>
          <w:kern w:val="0"/>
        </w:rPr>
        <w:t>.</w:t>
      </w:r>
      <w:r w:rsidRPr="006118AA" w:rsidR="00876934">
        <w:rPr>
          <w:rFonts w:ascii="Arial" w:hAnsi="Arial" w:eastAsia="Times New Roman" w:cs="Arial"/>
          <w:kern w:val="0"/>
        </w:rPr>
        <w:t xml:space="preserve">000,00 </w:t>
      </w:r>
      <w:r w:rsidRPr="006118AA" w:rsidR="005E7958">
        <w:rPr>
          <w:rFonts w:ascii="Arial" w:hAnsi="Arial" w:eastAsia="Times New Roman" w:cs="Arial"/>
          <w:kern w:val="0"/>
        </w:rPr>
        <w:t xml:space="preserve">eura </w:t>
      </w:r>
      <w:r w:rsidRPr="006118AA" w:rsidR="00876934">
        <w:rPr>
          <w:rFonts w:ascii="Arial" w:hAnsi="Arial" w:eastAsia="Times New Roman" w:cs="Arial"/>
          <w:kern w:val="0"/>
        </w:rPr>
        <w:t>za prekršaje iz stavka </w:t>
      </w:r>
      <w:hyperlink w:history="true" r:id="rId20">
        <w:r w:rsidRPr="006118AA" w:rsidR="00876934">
          <w:rPr>
            <w:rFonts w:ascii="Arial" w:hAnsi="Arial" w:eastAsia="Times New Roman" w:cs="Arial"/>
            <w:kern w:val="0"/>
          </w:rPr>
          <w:t>1.</w:t>
        </w:r>
      </w:hyperlink>
      <w:r w:rsidRPr="006118AA" w:rsidR="00876934">
        <w:rPr>
          <w:rFonts w:ascii="Arial" w:hAnsi="Arial" w:eastAsia="Times New Roman" w:cs="Arial"/>
          <w:kern w:val="0"/>
        </w:rPr>
        <w:t> toga članka.</w:t>
      </w:r>
    </w:p>
    <w:p w:rsidRPr="006118AA" w:rsidR="000C2D4D" w:rsidP="00876934" w:rsidRDefault="000C2D4D" w14:paraId="0DBB21EC" w14:textId="77777777">
      <w:pPr>
        <w:spacing w:after="0" w:line="240" w:lineRule="auto"/>
        <w:jc w:val="both"/>
        <w:rPr>
          <w:rFonts w:ascii="Arial" w:hAnsi="Arial" w:eastAsia="Times New Roman" w:cs="Arial"/>
          <w:kern w:val="0"/>
        </w:rPr>
      </w:pPr>
    </w:p>
    <w:p w:rsidRPr="006118AA" w:rsidR="0093239F" w:rsidP="00876934" w:rsidRDefault="00864799" w14:paraId="5F1105D1"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9</w:t>
      </w:r>
      <w:r w:rsidRPr="006118AA" w:rsidR="000C2D4D">
        <w:rPr>
          <w:rFonts w:ascii="Arial" w:hAnsi="Arial" w:eastAsia="Times New Roman" w:cs="Arial"/>
          <w:kern w:val="0"/>
        </w:rPr>
        <w:t>.</w:t>
      </w:r>
      <w:r w:rsidRPr="006118AA" w:rsidR="000C2D4D">
        <w:rPr>
          <w:rFonts w:ascii="Arial" w:hAnsi="Arial" w:eastAsia="Times New Roman" w:cs="Arial"/>
          <w:kern w:val="0"/>
        </w:rPr>
        <w:tab/>
      </w:r>
      <w:r w:rsidRPr="006118AA" w:rsidR="00876934">
        <w:rPr>
          <w:rFonts w:ascii="Arial" w:hAnsi="Arial" w:eastAsia="Times New Roman" w:cs="Arial"/>
          <w:kern w:val="0"/>
        </w:rPr>
        <w:t>Odredbom </w:t>
      </w:r>
      <w:hyperlink w:history="true" r:id="rId21">
        <w:r w:rsidRPr="006118AA" w:rsidR="00876934">
          <w:rPr>
            <w:rFonts w:ascii="Arial" w:hAnsi="Arial" w:eastAsia="Times New Roman" w:cs="Arial"/>
            <w:kern w:val="0"/>
          </w:rPr>
          <w:t>čl</w:t>
        </w:r>
        <w:r w:rsidRPr="006118AA" w:rsidR="00B6370C">
          <w:rPr>
            <w:rFonts w:ascii="Arial" w:hAnsi="Arial" w:eastAsia="Times New Roman" w:cs="Arial"/>
            <w:kern w:val="0"/>
          </w:rPr>
          <w:t xml:space="preserve">anka </w:t>
        </w:r>
        <w:r w:rsidRPr="006118AA" w:rsidR="00876934">
          <w:rPr>
            <w:rFonts w:ascii="Arial" w:hAnsi="Arial" w:eastAsia="Times New Roman" w:cs="Arial"/>
            <w:kern w:val="0"/>
          </w:rPr>
          <w:t>3.</w:t>
        </w:r>
      </w:hyperlink>
      <w:r w:rsidRPr="006118AA" w:rsidR="00876934">
        <w:rPr>
          <w:rFonts w:ascii="Arial" w:hAnsi="Arial" w:eastAsia="Times New Roman" w:cs="Arial"/>
          <w:kern w:val="0"/>
        </w:rPr>
        <w:t> </w:t>
      </w:r>
      <w:hyperlink w:history="true" r:id="rId22">
        <w:r w:rsidRPr="006118AA" w:rsidR="00876934">
          <w:rPr>
            <w:rFonts w:ascii="Arial" w:hAnsi="Arial" w:eastAsia="Times New Roman" w:cs="Arial"/>
            <w:kern w:val="0"/>
          </w:rPr>
          <w:t>Prekršajnog zakona,</w:t>
        </w:r>
      </w:hyperlink>
      <w:r w:rsidRPr="006118AA" w:rsidR="00876934">
        <w:rPr>
          <w:rFonts w:ascii="Arial" w:hAnsi="Arial" w:eastAsia="Times New Roman" w:cs="Arial"/>
          <w:kern w:val="0"/>
        </w:rPr>
        <w:t> propisano je da se prema počinitelju primjenjuje propis koji je bio na snazi u vrijeme kad je prekršaj počinjen, a ako se propis nakon počinjenja prekršaja, a prije donošenja pravomoćne odluke o prekršaju, izmijeni jedanput, ili više puta, primijeniti će se propis koji je blaži za počinitelja. U vrijeme počinjenja prekršaja na snazi je bio Zakon o iznimnim mjerama kontrole cijena (NN br. 73/97, 128/99 i 66/01), koji odredbom čl</w:t>
      </w:r>
      <w:r w:rsidRPr="006118AA" w:rsidR="00897BC2">
        <w:rPr>
          <w:rFonts w:ascii="Arial" w:hAnsi="Arial" w:eastAsia="Times New Roman" w:cs="Arial"/>
          <w:kern w:val="0"/>
        </w:rPr>
        <w:t xml:space="preserve">anka </w:t>
      </w:r>
      <w:r w:rsidRPr="006118AA" w:rsidR="00876934">
        <w:rPr>
          <w:rFonts w:ascii="Arial" w:hAnsi="Arial" w:eastAsia="Times New Roman" w:cs="Arial"/>
          <w:kern w:val="0"/>
        </w:rPr>
        <w:t>14</w:t>
      </w:r>
      <w:r w:rsidRPr="006118AA" w:rsidR="00897BC2">
        <w:rPr>
          <w:rFonts w:ascii="Arial" w:hAnsi="Arial" w:eastAsia="Times New Roman" w:cs="Arial"/>
          <w:kern w:val="0"/>
        </w:rPr>
        <w:t>.</w:t>
      </w:r>
      <w:r w:rsidRPr="006118AA" w:rsidR="00876934">
        <w:rPr>
          <w:rFonts w:ascii="Arial" w:hAnsi="Arial" w:eastAsia="Times New Roman" w:cs="Arial"/>
          <w:kern w:val="0"/>
        </w:rPr>
        <w:t xml:space="preserve"> st</w:t>
      </w:r>
      <w:r w:rsidRPr="006118AA" w:rsidR="00897BC2">
        <w:rPr>
          <w:rFonts w:ascii="Arial" w:hAnsi="Arial" w:eastAsia="Times New Roman" w:cs="Arial"/>
          <w:kern w:val="0"/>
        </w:rPr>
        <w:t xml:space="preserve">avak </w:t>
      </w:r>
      <w:r w:rsidRPr="006118AA" w:rsidR="00876934">
        <w:rPr>
          <w:rFonts w:ascii="Arial" w:hAnsi="Arial" w:eastAsia="Times New Roman" w:cs="Arial"/>
          <w:kern w:val="0"/>
        </w:rPr>
        <w:t>1</w:t>
      </w:r>
      <w:r w:rsidRPr="006118AA" w:rsidR="00897BC2">
        <w:rPr>
          <w:rFonts w:ascii="Arial" w:hAnsi="Arial" w:eastAsia="Times New Roman" w:cs="Arial"/>
          <w:kern w:val="0"/>
        </w:rPr>
        <w:t>.</w:t>
      </w:r>
      <w:r w:rsidRPr="006118AA" w:rsidR="00876934">
        <w:rPr>
          <w:rFonts w:ascii="Arial" w:hAnsi="Arial" w:eastAsia="Times New Roman" w:cs="Arial"/>
          <w:kern w:val="0"/>
        </w:rPr>
        <w:t xml:space="preserve"> za pravnu osobu propisuje novčanu kaznu u iznosu peterostrukog do dvadesetorostrukog iznosa cijene zaračunate iznad propisanih cijena, dok je odredbom stavka 2. istog članka Zakona za radnje iz stavka 1. toga članka za odgovornu osobu u pravnoj osobi propisana novčana</w:t>
      </w:r>
    </w:p>
    <w:p w:rsidRPr="006118AA" w:rsidR="00876934" w:rsidP="00876934" w:rsidRDefault="00876934" w14:paraId="2B190DC6"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kazna u iznosu od 3.000 do 15.000 kuna, te kako je novim </w:t>
      </w:r>
      <w:hyperlink w:history="true" r:id="rId23">
        <w:r w:rsidRPr="006118AA">
          <w:rPr>
            <w:rFonts w:ascii="Arial" w:hAnsi="Arial" w:eastAsia="Times New Roman" w:cs="Arial"/>
            <w:kern w:val="0"/>
          </w:rPr>
          <w:t>Zakon</w:t>
        </w:r>
        <w:r w:rsidRPr="006118AA" w:rsidR="00401EFF">
          <w:rPr>
            <w:rFonts w:ascii="Arial" w:hAnsi="Arial" w:eastAsia="Times New Roman" w:cs="Arial"/>
            <w:kern w:val="0"/>
          </w:rPr>
          <w:t>om</w:t>
        </w:r>
        <w:r w:rsidRPr="006118AA">
          <w:rPr>
            <w:rFonts w:ascii="Arial" w:hAnsi="Arial" w:eastAsia="Times New Roman" w:cs="Arial"/>
            <w:kern w:val="0"/>
          </w:rPr>
          <w:t xml:space="preserve"> o iznimnim mjerama kontrole cijena (NN br. 40/25.),</w:t>
        </w:r>
      </w:hyperlink>
      <w:r w:rsidRPr="006118AA">
        <w:rPr>
          <w:rFonts w:ascii="Arial" w:hAnsi="Arial" w:eastAsia="Times New Roman" w:cs="Arial"/>
          <w:kern w:val="0"/>
        </w:rPr>
        <w:t xml:space="preserve"> novčana kazna znatno uvećana, to se </w:t>
      </w:r>
      <w:r w:rsidRPr="006118AA" w:rsidR="00401EFF">
        <w:rPr>
          <w:rFonts w:ascii="Arial" w:hAnsi="Arial" w:eastAsia="Times New Roman" w:cs="Arial"/>
          <w:kern w:val="0"/>
        </w:rPr>
        <w:t xml:space="preserve">u konkretnom slučaju </w:t>
      </w:r>
      <w:r w:rsidRPr="006118AA">
        <w:rPr>
          <w:rFonts w:ascii="Arial" w:hAnsi="Arial" w:eastAsia="Times New Roman" w:cs="Arial"/>
          <w:kern w:val="0"/>
        </w:rPr>
        <w:t xml:space="preserve">primjenjuje blaži Zakon za </w:t>
      </w:r>
      <w:r w:rsidRPr="006118AA" w:rsidR="00401EFF">
        <w:rPr>
          <w:rFonts w:ascii="Arial" w:hAnsi="Arial" w:eastAsia="Times New Roman" w:cs="Arial"/>
          <w:kern w:val="0"/>
        </w:rPr>
        <w:t>okrivljene</w:t>
      </w:r>
      <w:r w:rsidRPr="006118AA">
        <w:rPr>
          <w:rFonts w:ascii="Arial" w:hAnsi="Arial" w:eastAsia="Times New Roman" w:cs="Arial"/>
          <w:kern w:val="0"/>
        </w:rPr>
        <w:t>, a to je Zakon koji je bio na snazi u vrijeme počinjenja prekršaja jer je</w:t>
      </w:r>
      <w:r w:rsidRPr="006118AA" w:rsidR="00401EFF">
        <w:rPr>
          <w:rFonts w:ascii="Arial" w:hAnsi="Arial" w:eastAsia="Times New Roman" w:cs="Arial"/>
          <w:kern w:val="0"/>
        </w:rPr>
        <w:t xml:space="preserve"> istim</w:t>
      </w:r>
      <w:r w:rsidRPr="006118AA">
        <w:rPr>
          <w:rFonts w:ascii="Arial" w:hAnsi="Arial" w:eastAsia="Times New Roman" w:cs="Arial"/>
          <w:kern w:val="0"/>
        </w:rPr>
        <w:t xml:space="preserve"> bila propisana znatno niža novčana kazna.</w:t>
      </w:r>
    </w:p>
    <w:p w:rsidRPr="006118AA" w:rsidR="005E7958" w:rsidP="00876934" w:rsidRDefault="005E7958" w14:paraId="7B323F84" w14:textId="77777777">
      <w:pPr>
        <w:spacing w:after="0" w:line="240" w:lineRule="auto"/>
        <w:jc w:val="both"/>
        <w:rPr>
          <w:rFonts w:ascii="Arial" w:hAnsi="Arial" w:eastAsia="Times New Roman" w:cs="Arial"/>
          <w:kern w:val="0"/>
        </w:rPr>
      </w:pPr>
    </w:p>
    <w:p w:rsidRPr="006118AA" w:rsidR="005E7958" w:rsidP="00876934" w:rsidRDefault="00864799" w14:paraId="51BB9BF2"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10.</w:t>
      </w:r>
      <w:r w:rsidRPr="006118AA">
        <w:rPr>
          <w:rFonts w:ascii="Arial" w:hAnsi="Arial" w:eastAsia="Times New Roman" w:cs="Arial"/>
          <w:kern w:val="0"/>
        </w:rPr>
        <w:tab/>
      </w:r>
      <w:r w:rsidRPr="006118AA" w:rsidR="005E7958">
        <w:rPr>
          <w:rFonts w:ascii="Arial" w:hAnsi="Arial" w:eastAsia="Times New Roman" w:cs="Arial"/>
          <w:kern w:val="0"/>
        </w:rPr>
        <w:t>Materijalnu dokumentaciju sud je prihvatio i ocijenio vjerodostojnom, stranke ju nisu osporavale, niti na istu imale ili stavile primjedbe, a ista je u okviru dokaznog postupka razgledana i pročitana.</w:t>
      </w:r>
    </w:p>
    <w:p w:rsidRPr="006118AA" w:rsidR="000C2D4D" w:rsidP="00876934" w:rsidRDefault="000C2D4D" w14:paraId="255A6975"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ab/>
      </w:r>
    </w:p>
    <w:p w:rsidRPr="006118AA" w:rsidR="004E1463" w:rsidP="004E1463" w:rsidRDefault="000C2D4D" w14:paraId="188C7F7A" w14:textId="77777777">
      <w:pPr>
        <w:spacing w:after="0" w:line="240" w:lineRule="auto"/>
        <w:jc w:val="both"/>
        <w:rPr>
          <w:rFonts w:ascii="Arial" w:hAnsi="Arial" w:cs="Arial"/>
        </w:rPr>
      </w:pPr>
      <w:r w:rsidRPr="006118AA">
        <w:rPr>
          <w:rFonts w:ascii="Arial" w:hAnsi="Arial" w:eastAsia="Arial" w:cs="Arial"/>
        </w:rPr>
        <w:t>1</w:t>
      </w:r>
      <w:r w:rsidRPr="006118AA" w:rsidR="00864799">
        <w:rPr>
          <w:rFonts w:ascii="Arial" w:hAnsi="Arial" w:eastAsia="Arial" w:cs="Arial"/>
        </w:rPr>
        <w:t>1</w:t>
      </w:r>
      <w:r w:rsidRPr="006118AA">
        <w:rPr>
          <w:rFonts w:ascii="Arial" w:hAnsi="Arial" w:eastAsia="Arial" w:cs="Arial"/>
        </w:rPr>
        <w:t>.</w:t>
      </w:r>
      <w:r w:rsidRPr="006118AA">
        <w:rPr>
          <w:rFonts w:ascii="Arial" w:hAnsi="Arial" w:eastAsia="Arial" w:cs="Arial"/>
        </w:rPr>
        <w:tab/>
        <w:t xml:space="preserve">Imajući u vidu, gore citirane odredbe ZIMKC, te da </w:t>
      </w:r>
      <w:r w:rsidRPr="006118AA" w:rsidR="005E7958">
        <w:rPr>
          <w:rFonts w:ascii="Arial" w:hAnsi="Arial" w:eastAsia="Arial" w:cs="Arial"/>
        </w:rPr>
        <w:t xml:space="preserve">iz navoda Zapisnika o inspekcijskom nadzoru od </w:t>
      </w:r>
      <w:r w:rsidRPr="006118AA" w:rsidR="0093239F">
        <w:rPr>
          <w:rFonts w:ascii="Arial" w:hAnsi="Arial" w:eastAsia="Arial" w:cs="Arial"/>
        </w:rPr>
        <w:t>21. rujna</w:t>
      </w:r>
      <w:r w:rsidRPr="006118AA" w:rsidR="005E7958">
        <w:rPr>
          <w:rFonts w:ascii="Arial" w:hAnsi="Arial" w:eastAsia="Arial" w:cs="Arial"/>
        </w:rPr>
        <w:t xml:space="preserve"> 2023., </w:t>
      </w:r>
      <w:r w:rsidRPr="006118AA" w:rsidR="00895C14">
        <w:rPr>
          <w:rFonts w:ascii="Arial" w:hAnsi="Arial" w:eastAsia="Arial" w:cs="Arial"/>
        </w:rPr>
        <w:t xml:space="preserve"> koji </w:t>
      </w:r>
      <w:r w:rsidRPr="006118AA" w:rsidR="00864799">
        <w:rPr>
          <w:rFonts w:ascii="Arial" w:hAnsi="Arial" w:eastAsia="Arial" w:cs="Arial"/>
        </w:rPr>
        <w:t>zapisni</w:t>
      </w:r>
      <w:r w:rsidRPr="006118AA" w:rsidR="004E1463">
        <w:rPr>
          <w:rFonts w:ascii="Arial" w:hAnsi="Arial" w:eastAsia="Arial" w:cs="Arial"/>
        </w:rPr>
        <w:t xml:space="preserve">k je sastavljen </w:t>
      </w:r>
      <w:r w:rsidRPr="006118AA" w:rsidR="00895C14">
        <w:rPr>
          <w:rFonts w:ascii="Arial" w:hAnsi="Arial" w:eastAsia="Arial" w:cs="Arial"/>
        </w:rPr>
        <w:t>od strane službene osobe – višeg tržišnog inspektora, tijekom samog inspekcijskog nadzora, na temelju osobnog i neposrednog zapažanja službene osobe – višeg tržišnog inspektora,</w:t>
      </w:r>
      <w:r w:rsidRPr="006118AA" w:rsidR="00864799">
        <w:rPr>
          <w:rFonts w:ascii="Arial" w:hAnsi="Arial" w:eastAsia="Arial" w:cs="Arial"/>
        </w:rPr>
        <w:t xml:space="preserve"> te pregledom poslovne dokumentacije 1. okrivljene pravne osobe i </w:t>
      </w:r>
      <w:r w:rsidRPr="006118AA" w:rsidR="00895C14">
        <w:rPr>
          <w:rFonts w:ascii="Arial" w:hAnsi="Arial" w:eastAsia="Arial" w:cs="Arial"/>
        </w:rPr>
        <w:t>kao tak</w:t>
      </w:r>
      <w:r w:rsidRPr="006118AA" w:rsidR="004E1463">
        <w:rPr>
          <w:rFonts w:ascii="Arial" w:hAnsi="Arial" w:eastAsia="Arial" w:cs="Arial"/>
        </w:rPr>
        <w:t>av</w:t>
      </w:r>
      <w:r w:rsidRPr="006118AA" w:rsidR="00895C14">
        <w:rPr>
          <w:rFonts w:ascii="Arial" w:hAnsi="Arial" w:eastAsia="Arial" w:cs="Arial"/>
        </w:rPr>
        <w:t>, prema članku 158. stavak 5. PZ, služ</w:t>
      </w:r>
      <w:r w:rsidRPr="006118AA" w:rsidR="004E1463">
        <w:rPr>
          <w:rFonts w:ascii="Arial" w:hAnsi="Arial" w:eastAsia="Arial" w:cs="Arial"/>
        </w:rPr>
        <w:t>i</w:t>
      </w:r>
      <w:r w:rsidRPr="006118AA" w:rsidR="00895C14">
        <w:rPr>
          <w:rFonts w:ascii="Arial" w:hAnsi="Arial" w:eastAsia="Arial" w:cs="Arial"/>
        </w:rPr>
        <w:t xml:space="preserve"> i korist</w:t>
      </w:r>
      <w:r w:rsidRPr="006118AA" w:rsidR="004E1463">
        <w:rPr>
          <w:rFonts w:ascii="Arial" w:hAnsi="Arial" w:eastAsia="Arial" w:cs="Arial"/>
        </w:rPr>
        <w:t>i</w:t>
      </w:r>
      <w:r w:rsidRPr="006118AA" w:rsidR="00895C14">
        <w:rPr>
          <w:rFonts w:ascii="Arial" w:hAnsi="Arial" w:eastAsia="Arial" w:cs="Arial"/>
        </w:rPr>
        <w:t xml:space="preserve"> se kao dokaz u prekršajnom postupku, </w:t>
      </w:r>
      <w:r w:rsidRPr="006118AA" w:rsidR="00864799">
        <w:rPr>
          <w:rFonts w:ascii="Arial" w:hAnsi="Arial" w:eastAsia="Arial" w:cs="Arial"/>
        </w:rPr>
        <w:t xml:space="preserve">neosporno </w:t>
      </w:r>
      <w:r w:rsidRPr="006118AA" w:rsidR="00895C14">
        <w:rPr>
          <w:rFonts w:ascii="Arial" w:hAnsi="Arial" w:eastAsia="Arial" w:cs="Arial"/>
        </w:rPr>
        <w:t xml:space="preserve">proizlazi da </w:t>
      </w:r>
      <w:r w:rsidRPr="006118AA" w:rsidR="003B362C">
        <w:rPr>
          <w:rFonts w:ascii="Arial" w:hAnsi="Arial" w:eastAsia="Arial" w:cs="Arial"/>
        </w:rPr>
        <w:t xml:space="preserve">su okrivljeni u predmetnom razdoblju u svojoj prodavaonici </w:t>
      </w:r>
      <w:r w:rsidRPr="006118AA" w:rsidR="004E1463">
        <w:rPr>
          <w:rFonts w:ascii="Arial" w:hAnsi="Arial" w:cs="Arial"/>
        </w:rPr>
        <w:t>Prodavaonica br. 121583, na adresi Radovec,  Antuna Mihanovića 12, koja posluje u sastavu 1. okrivljene pravne osobe, zaračunavali maloprodajnu cijenu proizvoda UHT mlijeko s 2,8 % mliječne masti Trajno mlijeko sterilizirano, homogenizirano mlijeko s 2,8% mliječne masti proizvođača Vindija u pakiranju od 2 litre u iznosu od 2,06 € i maržu 22,6%, a koja cijena je za 0,21 € po pakiranju viša</w:t>
      </w:r>
      <w:r w:rsidRPr="006118AA" w:rsidR="004E1463">
        <w:rPr>
          <w:rFonts w:ascii="Arial" w:hAnsi="Arial" w:eastAsia="Arial" w:cs="Arial"/>
        </w:rPr>
        <w:t xml:space="preserve"> </w:t>
      </w:r>
      <w:r w:rsidRPr="006118AA" w:rsidR="004E1463">
        <w:rPr>
          <w:rFonts w:ascii="Arial" w:hAnsi="Arial" w:cs="Arial"/>
        </w:rPr>
        <w:t xml:space="preserve">od najviše propisane Odlukom o izravnim mjerama kontrole cijena određenih proizvoda u trgovini na malo („Narodne novine" broj 107/23.), prema kojoj najviša maloprodajna cijena za UHT </w:t>
      </w:r>
    </w:p>
    <w:p w:rsidRPr="006118AA" w:rsidR="004E1463" w:rsidP="004E1463" w:rsidRDefault="004E1463" w14:paraId="61033A38" w14:textId="77777777">
      <w:pPr>
        <w:spacing w:after="0" w:line="240" w:lineRule="auto"/>
        <w:rPr>
          <w:rFonts w:ascii="Arial" w:hAnsi="Arial" w:eastAsia="Arial" w:cs="Arial"/>
        </w:rPr>
      </w:pPr>
      <w:r w:rsidRPr="006118AA">
        <w:rPr>
          <w:rFonts w:ascii="Arial" w:hAnsi="Arial" w:eastAsia="Arial" w:cs="Arial"/>
        </w:rPr>
        <w:lastRenderedPageBreak/>
        <w:t xml:space="preserve">                                                        -7-                        Poslovni broj: Pp-3293/2023-</w:t>
      </w:r>
      <w:r w:rsidR="006118AA">
        <w:rPr>
          <w:rFonts w:ascii="Arial" w:hAnsi="Arial" w:eastAsia="Arial" w:cs="Arial"/>
        </w:rPr>
        <w:t>24</w:t>
      </w:r>
    </w:p>
    <w:p w:rsidRPr="006118AA" w:rsidR="004E1463" w:rsidP="004E1463" w:rsidRDefault="004E1463" w14:paraId="53DD5A72" w14:textId="77777777">
      <w:pPr>
        <w:spacing w:after="0" w:line="240" w:lineRule="auto"/>
        <w:rPr>
          <w:rFonts w:ascii="Arial" w:hAnsi="Arial" w:eastAsia="Arial" w:cs="Arial"/>
        </w:rPr>
      </w:pPr>
    </w:p>
    <w:p w:rsidRPr="006118AA" w:rsidR="000C2D4D" w:rsidP="000C2D4D" w:rsidRDefault="004E1463" w14:paraId="6DE3BB07" w14:textId="77777777">
      <w:pPr>
        <w:spacing w:after="0" w:line="240" w:lineRule="auto"/>
        <w:jc w:val="both"/>
        <w:rPr>
          <w:rFonts w:ascii="Arial" w:hAnsi="Arial" w:eastAsia="Arial" w:cs="Arial"/>
        </w:rPr>
      </w:pPr>
      <w:r w:rsidRPr="006118AA">
        <w:rPr>
          <w:rFonts w:ascii="Arial" w:hAnsi="Arial" w:cs="Arial"/>
        </w:rPr>
        <w:t>mlijeko s 2,8 % mliječne masti po litri ne smije prelaziti cijenu od 1,03 € i marža trgovca obračunata na neto fakturnu cijenu, umanjena za sve rabate i vanfakturne popuste iznosi najviše 10%, pa su u navedenom periodu prodali ukupno 2 komada UHT mlijeka s 2,8 % mliječne masti Trajno mlijeko, sterilizirano, homogenizirano mlijeko s 2,8% mliječne masti proizvođača Vindija u pakiranju od 2 litre slijedom čega je iznos od 0,42 € ukupni iznos zaračunate cijene iznad propisane</w:t>
      </w:r>
      <w:r w:rsidRPr="006118AA" w:rsidR="003B362C">
        <w:rPr>
          <w:rFonts w:ascii="Arial" w:hAnsi="Arial" w:cs="Arial"/>
        </w:rPr>
        <w:t xml:space="preserve"> Odlukom o izravnim mjerama kontrole cijena određenih proizvoda u trgovini na malo,</w:t>
      </w:r>
      <w:r w:rsidRPr="006118AA" w:rsidR="00AF7753">
        <w:rPr>
          <w:rFonts w:ascii="Arial" w:hAnsi="Arial" w:eastAsia="Arial" w:cs="Arial"/>
        </w:rPr>
        <w:t xml:space="preserve"> to sud nalazi, sa sigurnošću i van svake sumnje i dvojbe utvrđenim i dokazanim da</w:t>
      </w:r>
      <w:r w:rsidRPr="006118AA" w:rsidR="000C2D4D">
        <w:rPr>
          <w:rFonts w:ascii="Arial" w:hAnsi="Arial" w:eastAsia="Arial" w:cs="Arial"/>
        </w:rPr>
        <w:t xml:space="preserve"> su se na strani okrivljenih ostvarila sva bitna obilježja </w:t>
      </w:r>
      <w:r w:rsidRPr="006118AA" w:rsidR="00864799">
        <w:rPr>
          <w:rFonts w:ascii="Arial" w:hAnsi="Arial" w:eastAsia="Arial" w:cs="Arial"/>
        </w:rPr>
        <w:t>terećenog</w:t>
      </w:r>
      <w:r w:rsidRPr="006118AA" w:rsidR="000C2D4D">
        <w:rPr>
          <w:rFonts w:ascii="Arial" w:hAnsi="Arial" w:eastAsia="Arial" w:cs="Arial"/>
        </w:rPr>
        <w:t xml:space="preserve"> prekršaja</w:t>
      </w:r>
      <w:r w:rsidRPr="006118AA" w:rsidR="00AF7753">
        <w:rPr>
          <w:rFonts w:ascii="Arial" w:hAnsi="Arial" w:eastAsia="Arial" w:cs="Arial"/>
        </w:rPr>
        <w:t xml:space="preserve"> iz ZIMKC</w:t>
      </w:r>
      <w:r w:rsidRPr="006118AA" w:rsidR="000C2D4D">
        <w:rPr>
          <w:rFonts w:ascii="Arial" w:hAnsi="Arial" w:eastAsia="Arial" w:cs="Arial"/>
        </w:rPr>
        <w:t>, slijedom čega ih je radi počinjenja istog proglasio krivima.</w:t>
      </w:r>
    </w:p>
    <w:p w:rsidRPr="006118AA" w:rsidR="004E1463" w:rsidP="000C2D4D" w:rsidRDefault="004E1463" w14:paraId="548ADFCC" w14:textId="77777777">
      <w:pPr>
        <w:spacing w:after="0" w:line="240" w:lineRule="auto"/>
        <w:jc w:val="both"/>
        <w:rPr>
          <w:rFonts w:ascii="Arial" w:hAnsi="Arial" w:eastAsia="Arial" w:cs="Arial"/>
        </w:rPr>
      </w:pPr>
    </w:p>
    <w:p w:rsidRPr="006118AA" w:rsidR="004E1463" w:rsidP="000C2D4D" w:rsidRDefault="003076D2" w14:paraId="6EB87072" w14:textId="77777777">
      <w:pPr>
        <w:spacing w:after="0" w:line="240" w:lineRule="auto"/>
        <w:jc w:val="both"/>
        <w:rPr>
          <w:rFonts w:ascii="Arial" w:hAnsi="Arial" w:eastAsia="Arial" w:cs="Arial"/>
        </w:rPr>
      </w:pPr>
      <w:r w:rsidRPr="006118AA">
        <w:rPr>
          <w:rFonts w:ascii="Arial" w:hAnsi="Arial" w:eastAsia="Arial" w:cs="Arial"/>
        </w:rPr>
        <w:t>1</w:t>
      </w:r>
      <w:r w:rsidRPr="006118AA" w:rsidR="004E1463">
        <w:rPr>
          <w:rFonts w:ascii="Arial" w:hAnsi="Arial" w:eastAsia="Arial" w:cs="Arial"/>
        </w:rPr>
        <w:t>2</w:t>
      </w:r>
      <w:r w:rsidRPr="006118AA" w:rsidR="000C2D4D">
        <w:rPr>
          <w:rFonts w:ascii="Arial" w:hAnsi="Arial" w:eastAsia="Arial" w:cs="Arial"/>
        </w:rPr>
        <w:t>.</w:t>
      </w:r>
      <w:r w:rsidRPr="006118AA" w:rsidR="000C2D4D">
        <w:rPr>
          <w:rFonts w:ascii="Arial" w:hAnsi="Arial" w:eastAsia="Arial" w:cs="Arial"/>
        </w:rPr>
        <w:tab/>
        <w:t>Prilikom donošenja odluke o prekršajnoj sankciji sud je imao u vidu stupanj krivnje, opasnost djela i svrhu kažnjavanja, te je uzeo u obzir sve okolnosti koje utječu na vrstu i visinu kazne iz članka 36. stavak 2. PZ, pa je tako</w:t>
      </w:r>
      <w:r w:rsidRPr="006118AA" w:rsidR="004E1463">
        <w:rPr>
          <w:rFonts w:ascii="Arial" w:hAnsi="Arial" w:eastAsia="Arial" w:cs="Arial"/>
        </w:rPr>
        <w:t xml:space="preserve"> oboje okrivljenima </w:t>
      </w:r>
      <w:r w:rsidRPr="006118AA" w:rsidR="00F72625">
        <w:rPr>
          <w:rFonts w:ascii="Arial" w:hAnsi="Arial" w:eastAsia="Arial" w:cs="Arial"/>
        </w:rPr>
        <w:t xml:space="preserve">kao otegotnu okolnost uzeo dosadašnju prekršajnu osuđivanost koja proizlazi iz </w:t>
      </w:r>
      <w:r w:rsidRPr="006118AA" w:rsidR="00AC4E95">
        <w:rPr>
          <w:rFonts w:ascii="Arial" w:hAnsi="Arial" w:eastAsia="Arial" w:cs="Arial"/>
        </w:rPr>
        <w:t>p</w:t>
      </w:r>
      <w:r w:rsidRPr="006118AA" w:rsidR="00F72625">
        <w:rPr>
          <w:rFonts w:ascii="Arial" w:hAnsi="Arial" w:eastAsia="Arial" w:cs="Arial"/>
        </w:rPr>
        <w:t>otvrd</w:t>
      </w:r>
      <w:r w:rsidRPr="006118AA" w:rsidR="004E1463">
        <w:rPr>
          <w:rFonts w:ascii="Arial" w:hAnsi="Arial" w:eastAsia="Arial" w:cs="Arial"/>
        </w:rPr>
        <w:t>a</w:t>
      </w:r>
      <w:r w:rsidRPr="006118AA" w:rsidR="00F72625">
        <w:rPr>
          <w:rFonts w:ascii="Arial" w:hAnsi="Arial" w:eastAsia="Arial" w:cs="Arial"/>
        </w:rPr>
        <w:t xml:space="preserve"> o prekršajnoj osuđivanosti za </w:t>
      </w:r>
      <w:r w:rsidRPr="006118AA" w:rsidR="004E1463">
        <w:rPr>
          <w:rFonts w:ascii="Arial" w:hAnsi="Arial" w:eastAsia="Arial" w:cs="Arial"/>
        </w:rPr>
        <w:t>okrivljene</w:t>
      </w:r>
      <w:r w:rsidRPr="006118AA" w:rsidR="00744B22">
        <w:rPr>
          <w:rFonts w:ascii="Arial" w:hAnsi="Arial" w:eastAsia="Arial" w:cs="Arial"/>
        </w:rPr>
        <w:t xml:space="preserve"> Ministarstva pravosuđa, uprave i digitalne transformacije, </w:t>
      </w:r>
      <w:r w:rsidRPr="006118AA" w:rsidR="004E1463">
        <w:rPr>
          <w:rFonts w:ascii="Arial" w:hAnsi="Arial" w:eastAsia="Arial" w:cs="Arial"/>
        </w:rPr>
        <w:t>dok im je oboje,</w:t>
      </w:r>
      <w:r w:rsidRPr="006118AA" w:rsidR="00744B22">
        <w:rPr>
          <w:rFonts w:ascii="Arial" w:hAnsi="Arial" w:eastAsia="Arial" w:cs="Arial"/>
        </w:rPr>
        <w:t xml:space="preserve"> kao olakotnim okolnostima cijenio korektno ponašanje tijekom postupka pred sudom, </w:t>
      </w:r>
      <w:r w:rsidRPr="006118AA" w:rsidR="004E1463">
        <w:rPr>
          <w:rFonts w:ascii="Arial" w:hAnsi="Arial" w:eastAsia="Arial" w:cs="Arial"/>
        </w:rPr>
        <w:t xml:space="preserve">činjenično priznanje navoda Optužnog prijedloga i prekršaja, </w:t>
      </w:r>
      <w:r w:rsidRPr="006118AA" w:rsidR="00744B22">
        <w:rPr>
          <w:rFonts w:ascii="Arial" w:hAnsi="Arial" w:eastAsia="Arial" w:cs="Arial"/>
        </w:rPr>
        <w:t>da su bezodložno tijekom inspekcijskog nadzora pristupili uklanjaju uočenog propusta u poslovanju i otklonili isti,</w:t>
      </w:r>
      <w:r w:rsidRPr="006118AA" w:rsidR="004E1463">
        <w:rPr>
          <w:rFonts w:ascii="Arial" w:hAnsi="Arial" w:eastAsia="Arial" w:cs="Arial"/>
        </w:rPr>
        <w:t xml:space="preserve"> a</w:t>
      </w:r>
      <w:r w:rsidRPr="006118AA" w:rsidR="00744B22">
        <w:rPr>
          <w:rFonts w:ascii="Arial" w:hAnsi="Arial" w:eastAsia="Arial" w:cs="Arial"/>
        </w:rPr>
        <w:t xml:space="preserve"> što je razvidno iz Zapisnika o inspekcijskom nadzoru</w:t>
      </w:r>
      <w:r w:rsidRPr="006118AA" w:rsidR="004E1463">
        <w:rPr>
          <w:rFonts w:ascii="Arial" w:hAnsi="Arial" w:eastAsia="Arial" w:cs="Arial"/>
        </w:rPr>
        <w:t>.</w:t>
      </w:r>
    </w:p>
    <w:p w:rsidRPr="006118AA" w:rsidR="004E1463" w:rsidP="000C2D4D" w:rsidRDefault="004E1463" w14:paraId="34BEAF5D" w14:textId="77777777">
      <w:pPr>
        <w:spacing w:after="0" w:line="240" w:lineRule="auto"/>
        <w:jc w:val="both"/>
        <w:rPr>
          <w:rFonts w:ascii="Arial" w:hAnsi="Arial" w:eastAsia="Arial" w:cs="Arial"/>
        </w:rPr>
      </w:pPr>
    </w:p>
    <w:p w:rsidRPr="006118AA" w:rsidR="000C2D4D" w:rsidP="000C2D4D" w:rsidRDefault="000C2D4D" w14:paraId="125A56A2" w14:textId="77777777">
      <w:pPr>
        <w:spacing w:after="0" w:line="240" w:lineRule="auto"/>
        <w:jc w:val="both"/>
        <w:rPr>
          <w:rFonts w:ascii="Arial" w:hAnsi="Arial" w:eastAsia="Arial" w:cs="Arial"/>
        </w:rPr>
      </w:pPr>
      <w:r w:rsidRPr="006118AA">
        <w:rPr>
          <w:rFonts w:ascii="Arial" w:hAnsi="Arial" w:eastAsia="Arial" w:cs="Arial"/>
        </w:rPr>
        <w:t>1</w:t>
      </w:r>
      <w:r w:rsidRPr="006118AA" w:rsidR="004E1463">
        <w:rPr>
          <w:rFonts w:ascii="Arial" w:hAnsi="Arial" w:eastAsia="Arial" w:cs="Arial"/>
        </w:rPr>
        <w:t>3</w:t>
      </w:r>
      <w:r w:rsidRPr="006118AA">
        <w:rPr>
          <w:rFonts w:ascii="Arial" w:hAnsi="Arial" w:eastAsia="Arial" w:cs="Arial"/>
        </w:rPr>
        <w:t>.</w:t>
      </w:r>
      <w:r w:rsidRPr="006118AA">
        <w:rPr>
          <w:rFonts w:ascii="Arial" w:hAnsi="Arial" w:eastAsia="Arial" w:cs="Arial"/>
        </w:rPr>
        <w:tab/>
        <w:t xml:space="preserve">Obzirom na propisane kazne, te nađene </w:t>
      </w:r>
      <w:r w:rsidRPr="006118AA" w:rsidR="00744B22">
        <w:rPr>
          <w:rFonts w:ascii="Arial" w:hAnsi="Arial" w:eastAsia="Arial" w:cs="Arial"/>
        </w:rPr>
        <w:t xml:space="preserve">otegotne i </w:t>
      </w:r>
      <w:r w:rsidRPr="006118AA">
        <w:rPr>
          <w:rFonts w:ascii="Arial" w:hAnsi="Arial" w:eastAsia="Arial" w:cs="Arial"/>
        </w:rPr>
        <w:t xml:space="preserve">olakotne okolnosti na strani okrivljenih, </w:t>
      </w:r>
      <w:r w:rsidRPr="006118AA" w:rsidR="00206E59">
        <w:rPr>
          <w:rFonts w:ascii="Arial" w:hAnsi="Arial" w:cs="Arial"/>
        </w:rPr>
        <w:t xml:space="preserve">a vodeći računa i o odredbama članka 33. PZ, posebno glede ograničenja u izricanju najnižih novčanih kazni za pravnu osobu u iznosu od 260,00 EURA, te obzirom da su okrivljeni </w:t>
      </w:r>
      <w:r w:rsidRPr="006118AA" w:rsidR="00744B22">
        <w:rPr>
          <w:rFonts w:ascii="Arial" w:hAnsi="Arial" w:cs="Arial"/>
        </w:rPr>
        <w:t xml:space="preserve">u inkriminiranom razdoblju </w:t>
      </w:r>
      <w:r w:rsidRPr="006118AA" w:rsidR="00206E59">
        <w:rPr>
          <w:rFonts w:ascii="Arial" w:hAnsi="Arial" w:cs="Arial"/>
        </w:rPr>
        <w:t xml:space="preserve">prodali </w:t>
      </w:r>
      <w:r w:rsidRPr="006118AA" w:rsidR="004E1463">
        <w:rPr>
          <w:rFonts w:ascii="Arial" w:hAnsi="Arial" w:cs="Arial"/>
        </w:rPr>
        <w:t>dva</w:t>
      </w:r>
      <w:r w:rsidRPr="006118AA" w:rsidR="00744B22">
        <w:rPr>
          <w:rFonts w:ascii="Arial" w:hAnsi="Arial" w:cs="Arial"/>
        </w:rPr>
        <w:t xml:space="preserve"> </w:t>
      </w:r>
      <w:r w:rsidRPr="006118AA" w:rsidR="00206E59">
        <w:rPr>
          <w:rFonts w:ascii="Arial" w:hAnsi="Arial" w:cs="Arial"/>
        </w:rPr>
        <w:t>pakiranj</w:t>
      </w:r>
      <w:r w:rsidRPr="006118AA" w:rsidR="004E1463">
        <w:rPr>
          <w:rFonts w:ascii="Arial" w:hAnsi="Arial" w:cs="Arial"/>
        </w:rPr>
        <w:t>a UHT mlijeka s 2,8 % mliječne masti</w:t>
      </w:r>
      <w:r w:rsidRPr="006118AA" w:rsidR="00744B22">
        <w:rPr>
          <w:rFonts w:ascii="Arial" w:hAnsi="Arial" w:cs="Arial"/>
        </w:rPr>
        <w:t xml:space="preserve"> </w:t>
      </w:r>
      <w:r w:rsidRPr="006118AA" w:rsidR="00206E59">
        <w:rPr>
          <w:rFonts w:ascii="Arial" w:hAnsi="Arial" w:cs="Arial"/>
        </w:rPr>
        <w:t>za veću cijenu od 0</w:t>
      </w:r>
      <w:r w:rsidRPr="006118AA" w:rsidR="004E1463">
        <w:rPr>
          <w:rFonts w:ascii="Arial" w:hAnsi="Arial" w:cs="Arial"/>
        </w:rPr>
        <w:t xml:space="preserve">,42 </w:t>
      </w:r>
      <w:r w:rsidRPr="006118AA" w:rsidR="00206E59">
        <w:rPr>
          <w:rFonts w:ascii="Arial" w:hAnsi="Arial" w:cs="Arial"/>
        </w:rPr>
        <w:t xml:space="preserve">EURO </w:t>
      </w:r>
      <w:r w:rsidRPr="006118AA" w:rsidR="00744B22">
        <w:rPr>
          <w:rFonts w:ascii="Arial" w:hAnsi="Arial" w:cs="Arial"/>
        </w:rPr>
        <w:t>( 0,</w:t>
      </w:r>
      <w:r w:rsidRPr="006118AA" w:rsidR="004E1463">
        <w:rPr>
          <w:rFonts w:ascii="Arial" w:hAnsi="Arial" w:cs="Arial"/>
        </w:rPr>
        <w:t>42</w:t>
      </w:r>
      <w:r w:rsidRPr="006118AA" w:rsidR="00744B22">
        <w:rPr>
          <w:rFonts w:ascii="Arial" w:hAnsi="Arial" w:cs="Arial"/>
        </w:rPr>
        <w:t xml:space="preserve"> x 20 = </w:t>
      </w:r>
      <w:r w:rsidRPr="006118AA" w:rsidR="004E1463">
        <w:rPr>
          <w:rFonts w:ascii="Arial" w:hAnsi="Arial" w:cs="Arial"/>
        </w:rPr>
        <w:t>8,40</w:t>
      </w:r>
      <w:r w:rsidRPr="006118AA" w:rsidR="00744B22">
        <w:rPr>
          <w:rFonts w:ascii="Arial" w:hAnsi="Arial" w:cs="Arial"/>
        </w:rPr>
        <w:t xml:space="preserve"> )</w:t>
      </w:r>
      <w:r w:rsidRPr="006118AA" w:rsidR="002D07A8">
        <w:rPr>
          <w:rFonts w:ascii="Arial" w:hAnsi="Arial" w:cs="Arial"/>
        </w:rPr>
        <w:t>, sud je 1. okrivljenoj pravnoj osobi</w:t>
      </w:r>
      <w:r w:rsidRPr="006118AA" w:rsidR="00AC4E95">
        <w:rPr>
          <w:rFonts w:ascii="Arial" w:hAnsi="Arial" w:cs="Arial"/>
        </w:rPr>
        <w:t xml:space="preserve"> za počinjeni prekršaj,</w:t>
      </w:r>
      <w:r w:rsidRPr="006118AA" w:rsidR="002D07A8">
        <w:rPr>
          <w:rFonts w:ascii="Arial" w:hAnsi="Arial" w:cs="Arial"/>
        </w:rPr>
        <w:t xml:space="preserve"> primjenom članka 33. stavak 1. PZ, izrekao novčanu kaznu u iznosu od 260,00 EURA, a 2. okrivljeno</w:t>
      </w:r>
      <w:r w:rsidRPr="006118AA" w:rsidR="004E1463">
        <w:rPr>
          <w:rFonts w:ascii="Arial" w:hAnsi="Arial" w:cs="Arial"/>
        </w:rPr>
        <w:t>m</w:t>
      </w:r>
      <w:r w:rsidRPr="006118AA" w:rsidR="002D07A8">
        <w:rPr>
          <w:rFonts w:ascii="Arial" w:hAnsi="Arial" w:cs="Arial"/>
        </w:rPr>
        <w:t xml:space="preserve"> odgovornoj osobi</w:t>
      </w:r>
      <w:r w:rsidRPr="006118AA" w:rsidR="00AC4E95">
        <w:rPr>
          <w:rFonts w:ascii="Arial" w:hAnsi="Arial" w:cs="Arial"/>
        </w:rPr>
        <w:t xml:space="preserve"> za počinjeni prekršaj</w:t>
      </w:r>
      <w:r w:rsidRPr="006118AA" w:rsidR="002D07A8">
        <w:rPr>
          <w:rFonts w:ascii="Arial" w:hAnsi="Arial" w:cs="Arial"/>
        </w:rPr>
        <w:t>, primjenom članka 37. PZ, izrekao novčanu kaznu u iznosu od 120,00 EURA,</w:t>
      </w:r>
      <w:r w:rsidRPr="006118AA" w:rsidR="00A0264E">
        <w:rPr>
          <w:rFonts w:ascii="Arial" w:hAnsi="Arial" w:cs="Arial"/>
        </w:rPr>
        <w:t xml:space="preserve"> </w:t>
      </w:r>
      <w:r w:rsidRPr="006118AA">
        <w:rPr>
          <w:rFonts w:ascii="Arial" w:hAnsi="Arial" w:eastAsia="Arial" w:cs="Arial"/>
        </w:rPr>
        <w:t>ostavio im primjereni rok za plačanje ist</w:t>
      </w:r>
      <w:r w:rsidRPr="006118AA" w:rsidR="002D07A8">
        <w:rPr>
          <w:rFonts w:ascii="Arial" w:hAnsi="Arial" w:eastAsia="Arial" w:cs="Arial"/>
        </w:rPr>
        <w:t>ih</w:t>
      </w:r>
      <w:r w:rsidRPr="006118AA">
        <w:rPr>
          <w:rFonts w:ascii="Arial" w:hAnsi="Arial" w:eastAsia="Arial" w:cs="Arial"/>
        </w:rPr>
        <w:t xml:space="preserve"> i upozorio ih da ukoliko u ostavljenom roku plate 2 / 3 izrečene kazne, da će se smatrati da je izrečena </w:t>
      </w:r>
      <w:r w:rsidRPr="006118AA" w:rsidR="002D07A8">
        <w:rPr>
          <w:rFonts w:ascii="Arial" w:hAnsi="Arial" w:eastAsia="Arial" w:cs="Arial"/>
        </w:rPr>
        <w:t xml:space="preserve">novčana </w:t>
      </w:r>
      <w:r w:rsidRPr="006118AA">
        <w:rPr>
          <w:rFonts w:ascii="Arial" w:hAnsi="Arial" w:eastAsia="Arial" w:cs="Arial"/>
        </w:rPr>
        <w:t>kazna u cijelosti plačena.</w:t>
      </w:r>
      <w:r w:rsidRPr="006118AA" w:rsidR="004E1463">
        <w:rPr>
          <w:rFonts w:ascii="Arial" w:hAnsi="Arial" w:eastAsia="Arial" w:cs="Arial"/>
        </w:rPr>
        <w:t xml:space="preserve"> Napominje se da, obzirom na propisane kazne, izricanje mjere upozorenja – opomene, kako to predlažu okrivljeni, po samom Zakonu nije moguća, ali je sud okrivljenima, iako se radi o povratnicima počinjenja prekršaja, a obzirom na priznanje, da su nedostatak bezodložno otklonili, da se je radilo o samo jednom proizvodu sa većom cijenom iznad propisane Odlukom, te da su u inkriminiranom razdoblju prodali samo dva takva proizvoda, za počinjeni prekršaj, izrekao novčane kazna u najnižim mogućim iznosima.</w:t>
      </w:r>
    </w:p>
    <w:p w:rsidRPr="006118AA" w:rsidR="000C2D4D" w:rsidP="000C2D4D" w:rsidRDefault="000C2D4D" w14:paraId="2EBA4225" w14:textId="77777777">
      <w:pPr>
        <w:spacing w:after="0" w:line="240" w:lineRule="auto"/>
        <w:jc w:val="both"/>
        <w:rPr>
          <w:rFonts w:ascii="Arial" w:hAnsi="Arial" w:eastAsia="Arial" w:cs="Arial"/>
        </w:rPr>
      </w:pPr>
    </w:p>
    <w:p w:rsidRPr="006118AA" w:rsidR="000C2D4D" w:rsidP="000C2D4D" w:rsidRDefault="000C2D4D" w14:paraId="3A884F3F" w14:textId="77777777">
      <w:pPr>
        <w:spacing w:after="0" w:line="240" w:lineRule="auto"/>
        <w:jc w:val="both"/>
        <w:rPr>
          <w:rFonts w:ascii="Arial" w:hAnsi="Arial" w:eastAsia="Arial" w:cs="Arial"/>
        </w:rPr>
      </w:pPr>
      <w:r w:rsidRPr="006118AA">
        <w:rPr>
          <w:rFonts w:ascii="Arial" w:hAnsi="Arial" w:eastAsia="Arial" w:cs="Arial"/>
        </w:rPr>
        <w:t>1</w:t>
      </w:r>
      <w:r w:rsidRPr="006118AA" w:rsidR="004E1463">
        <w:rPr>
          <w:rFonts w:ascii="Arial" w:hAnsi="Arial" w:eastAsia="Arial" w:cs="Arial"/>
        </w:rPr>
        <w:t>3</w:t>
      </w:r>
      <w:r w:rsidRPr="006118AA">
        <w:rPr>
          <w:rFonts w:ascii="Arial" w:hAnsi="Arial" w:eastAsia="Arial" w:cs="Arial"/>
        </w:rPr>
        <w:t>.1.</w:t>
      </w:r>
      <w:r w:rsidRPr="006118AA">
        <w:rPr>
          <w:rFonts w:ascii="Arial" w:hAnsi="Arial" w:eastAsia="Arial" w:cs="Arial"/>
        </w:rPr>
        <w:tab/>
        <w:t>Navedeni izbor kazn</w:t>
      </w:r>
      <w:r w:rsidRPr="006118AA" w:rsidR="00AC4E95">
        <w:rPr>
          <w:rFonts w:ascii="Arial" w:hAnsi="Arial" w:eastAsia="Arial" w:cs="Arial"/>
        </w:rPr>
        <w:t>i</w:t>
      </w:r>
      <w:r w:rsidRPr="006118AA">
        <w:rPr>
          <w:rFonts w:ascii="Arial" w:hAnsi="Arial" w:eastAsia="Arial" w:cs="Arial"/>
        </w:rPr>
        <w:t xml:space="preserve"> i visina ist</w:t>
      </w:r>
      <w:r w:rsidRPr="006118AA" w:rsidR="00AC4E95">
        <w:rPr>
          <w:rFonts w:ascii="Arial" w:hAnsi="Arial" w:eastAsia="Arial" w:cs="Arial"/>
        </w:rPr>
        <w:t>ih</w:t>
      </w:r>
      <w:r w:rsidRPr="006118AA">
        <w:rPr>
          <w:rFonts w:ascii="Arial" w:hAnsi="Arial" w:eastAsia="Arial" w:cs="Arial"/>
        </w:rPr>
        <w:t xml:space="preserve"> po mišljenju suda primjereni su i dostatni krivnji okrivljenih i prekršajnopravnoj odgovornosti okrivljenih te će se </w:t>
      </w:r>
      <w:r w:rsidRPr="006118AA" w:rsidR="00533C43">
        <w:rPr>
          <w:rFonts w:ascii="Arial" w:hAnsi="Arial" w:eastAsia="Arial" w:cs="Arial"/>
        </w:rPr>
        <w:t xml:space="preserve">izrečenim kaznama </w:t>
      </w:r>
      <w:r w:rsidRPr="006118AA">
        <w:rPr>
          <w:rFonts w:ascii="Arial" w:hAnsi="Arial" w:eastAsia="Arial" w:cs="Arial"/>
        </w:rPr>
        <w:t>okrivljenima ukazati na štetnost, nedopuštenost, te društvenu neprihvatljivost protupravnog ponašanja i utjecati na iste da u budućnosti više ne čine prekršaje.  Na opisani način ostvarit će se i svrha generalne prevencije.</w:t>
      </w:r>
    </w:p>
    <w:p w:rsidRPr="006118AA" w:rsidR="000C2D4D" w:rsidP="000C2D4D" w:rsidRDefault="000C2D4D" w14:paraId="1A54FA82" w14:textId="77777777">
      <w:pPr>
        <w:spacing w:after="0" w:line="240" w:lineRule="auto"/>
        <w:jc w:val="both"/>
        <w:rPr>
          <w:rFonts w:ascii="Arial" w:hAnsi="Arial" w:eastAsia="Arial" w:cs="Arial"/>
        </w:rPr>
      </w:pPr>
    </w:p>
    <w:p w:rsidRPr="006118AA" w:rsidR="004E1463" w:rsidP="000C2D4D" w:rsidRDefault="000C2D4D" w14:paraId="491AFFCE" w14:textId="77777777">
      <w:pPr>
        <w:spacing w:after="0" w:line="240" w:lineRule="auto"/>
        <w:jc w:val="both"/>
        <w:rPr>
          <w:rFonts w:ascii="Arial" w:hAnsi="Arial" w:eastAsia="Arial" w:cs="Arial"/>
        </w:rPr>
      </w:pPr>
      <w:r w:rsidRPr="006118AA">
        <w:rPr>
          <w:rFonts w:ascii="Arial" w:hAnsi="Arial" w:eastAsia="Arial" w:cs="Arial"/>
        </w:rPr>
        <w:t>1</w:t>
      </w:r>
      <w:r w:rsidRPr="006118AA" w:rsidR="004E1463">
        <w:rPr>
          <w:rFonts w:ascii="Arial" w:hAnsi="Arial" w:eastAsia="Arial" w:cs="Arial"/>
        </w:rPr>
        <w:t>4</w:t>
      </w:r>
      <w:r w:rsidRPr="006118AA">
        <w:rPr>
          <w:rFonts w:ascii="Arial" w:hAnsi="Arial" w:eastAsia="Arial" w:cs="Arial"/>
        </w:rPr>
        <w:t>.</w:t>
      </w:r>
      <w:r w:rsidRPr="006118AA">
        <w:rPr>
          <w:rFonts w:ascii="Arial" w:hAnsi="Arial" w:eastAsia="Arial" w:cs="Arial"/>
        </w:rPr>
        <w:tab/>
        <w:t xml:space="preserve">Sud je, temeljem članka 139. stavak 3. PZ, obvezao okrivljene da naknade troškove prekršajnog postupka i to 1. okrivljena pravna osoba u iznosu od </w:t>
      </w:r>
      <w:r w:rsidRPr="006118AA" w:rsidR="00533C43">
        <w:rPr>
          <w:rFonts w:ascii="Arial" w:hAnsi="Arial" w:eastAsia="Arial" w:cs="Arial"/>
        </w:rPr>
        <w:t>3</w:t>
      </w:r>
      <w:r w:rsidRPr="006118AA">
        <w:rPr>
          <w:rFonts w:ascii="Arial" w:hAnsi="Arial" w:eastAsia="Arial" w:cs="Arial"/>
        </w:rPr>
        <w:t xml:space="preserve">0,00 EURA, </w:t>
      </w:r>
    </w:p>
    <w:p w:rsidRPr="006118AA" w:rsidR="004E1463" w:rsidP="004E1463" w:rsidRDefault="004E1463" w14:paraId="2BD44C9E" w14:textId="77777777">
      <w:pPr>
        <w:spacing w:after="0" w:line="240" w:lineRule="auto"/>
        <w:rPr>
          <w:rFonts w:ascii="Arial" w:hAnsi="Arial" w:eastAsia="Arial" w:cs="Arial"/>
        </w:rPr>
      </w:pPr>
      <w:r w:rsidRPr="006118AA">
        <w:rPr>
          <w:rFonts w:ascii="Arial" w:hAnsi="Arial" w:eastAsia="Arial" w:cs="Arial"/>
        </w:rPr>
        <w:lastRenderedPageBreak/>
        <w:t xml:space="preserve">                                                        -8-                         Poslovni broj: Pp-3293/2023-</w:t>
      </w:r>
      <w:r w:rsidR="006118AA">
        <w:rPr>
          <w:rFonts w:ascii="Arial" w:hAnsi="Arial" w:eastAsia="Arial" w:cs="Arial"/>
        </w:rPr>
        <w:t>24</w:t>
      </w:r>
    </w:p>
    <w:p w:rsidRPr="006118AA" w:rsidR="004E1463" w:rsidP="000C2D4D" w:rsidRDefault="004E1463" w14:paraId="0A8C0785" w14:textId="77777777">
      <w:pPr>
        <w:spacing w:after="0" w:line="240" w:lineRule="auto"/>
        <w:jc w:val="both"/>
        <w:rPr>
          <w:rFonts w:ascii="Arial" w:hAnsi="Arial" w:eastAsia="Arial" w:cs="Arial"/>
        </w:rPr>
      </w:pPr>
    </w:p>
    <w:p w:rsidRPr="006118AA" w:rsidR="000C2D4D" w:rsidP="000C2D4D" w:rsidRDefault="000C2D4D" w14:paraId="39091CAF" w14:textId="77777777">
      <w:pPr>
        <w:spacing w:after="0" w:line="240" w:lineRule="auto"/>
        <w:jc w:val="both"/>
        <w:rPr>
          <w:rFonts w:ascii="Arial" w:hAnsi="Arial" w:eastAsia="Arial" w:cs="Arial"/>
        </w:rPr>
      </w:pPr>
      <w:r w:rsidRPr="006118AA">
        <w:rPr>
          <w:rFonts w:ascii="Arial" w:hAnsi="Arial" w:eastAsia="Arial" w:cs="Arial"/>
        </w:rPr>
        <w:t>a 2. okrivljen</w:t>
      </w:r>
      <w:r w:rsidRPr="006118AA" w:rsidR="004E1463">
        <w:rPr>
          <w:rFonts w:ascii="Arial" w:hAnsi="Arial" w:eastAsia="Arial" w:cs="Arial"/>
        </w:rPr>
        <w:t>i</w:t>
      </w:r>
      <w:r w:rsidRPr="006118AA">
        <w:rPr>
          <w:rFonts w:ascii="Arial" w:hAnsi="Arial" w:eastAsia="Arial" w:cs="Arial"/>
        </w:rPr>
        <w:t xml:space="preserve"> odgovorna osoba u iznosu od </w:t>
      </w:r>
      <w:r w:rsidRPr="006118AA" w:rsidR="00533C43">
        <w:rPr>
          <w:rFonts w:ascii="Arial" w:hAnsi="Arial" w:eastAsia="Arial" w:cs="Arial"/>
        </w:rPr>
        <w:t>2</w:t>
      </w:r>
      <w:r w:rsidRPr="006118AA">
        <w:rPr>
          <w:rFonts w:ascii="Arial" w:hAnsi="Arial" w:eastAsia="Arial" w:cs="Arial"/>
        </w:rPr>
        <w:t>0,00 EURA jer su ih okrivljeni i prouzročili, a isti se odnose na paušal suda i obređeni su u skladu s trajanjem i složenošću samog prekršajnog postupka i sud je uvjerenja da će ih okrivljeni moći namiriti, a 2. okrivljen</w:t>
      </w:r>
      <w:r w:rsidRPr="006118AA" w:rsidR="002D07A8">
        <w:rPr>
          <w:rFonts w:ascii="Arial" w:hAnsi="Arial" w:eastAsia="Arial" w:cs="Arial"/>
        </w:rPr>
        <w:t xml:space="preserve">a i </w:t>
      </w:r>
      <w:r w:rsidRPr="006118AA" w:rsidR="00A0264E">
        <w:rPr>
          <w:rFonts w:ascii="Arial" w:hAnsi="Arial" w:eastAsia="Arial" w:cs="Arial"/>
        </w:rPr>
        <w:t xml:space="preserve"> bez opasnosti</w:t>
      </w:r>
      <w:r w:rsidRPr="006118AA">
        <w:rPr>
          <w:rFonts w:ascii="Arial" w:hAnsi="Arial" w:eastAsia="Arial" w:cs="Arial"/>
        </w:rPr>
        <w:t xml:space="preserve"> za svoje nužno uzdržavanje.</w:t>
      </w:r>
    </w:p>
    <w:p w:rsidRPr="006118AA" w:rsidR="000C2D4D" w:rsidP="000C2D4D" w:rsidRDefault="000C2D4D" w14:paraId="2D9E3539" w14:textId="77777777">
      <w:pPr>
        <w:spacing w:after="0" w:line="240" w:lineRule="auto"/>
        <w:jc w:val="both"/>
        <w:rPr>
          <w:rFonts w:ascii="Arial" w:hAnsi="Arial" w:eastAsia="Arial" w:cs="Arial"/>
        </w:rPr>
      </w:pPr>
    </w:p>
    <w:p w:rsidRPr="006118AA" w:rsidR="009C14C8" w:rsidP="009C14C8" w:rsidRDefault="00E87C34" w14:paraId="296CA8C5" w14:textId="77777777">
      <w:pPr>
        <w:spacing w:after="0" w:line="240" w:lineRule="auto"/>
        <w:jc w:val="both"/>
        <w:rPr>
          <w:rFonts w:ascii="Arial" w:hAnsi="Arial" w:cs="Arial"/>
        </w:rPr>
      </w:pPr>
      <w:r w:rsidRPr="006118AA">
        <w:rPr>
          <w:rFonts w:ascii="Arial" w:hAnsi="Arial" w:eastAsia="Times New Roman" w:cs="Arial"/>
          <w:kern w:val="0"/>
        </w:rPr>
        <w:t>1</w:t>
      </w:r>
      <w:r w:rsidRPr="006118AA" w:rsidR="004E1463">
        <w:rPr>
          <w:rFonts w:ascii="Arial" w:hAnsi="Arial" w:eastAsia="Times New Roman" w:cs="Arial"/>
          <w:kern w:val="0"/>
        </w:rPr>
        <w:t>5</w:t>
      </w:r>
      <w:r w:rsidRPr="006118AA" w:rsidR="00876934">
        <w:rPr>
          <w:rFonts w:ascii="Arial" w:hAnsi="Arial" w:eastAsia="Times New Roman" w:cs="Arial"/>
          <w:kern w:val="0"/>
        </w:rPr>
        <w:t>.</w:t>
      </w:r>
      <w:r w:rsidRPr="006118AA">
        <w:rPr>
          <w:rFonts w:ascii="Arial" w:hAnsi="Arial" w:eastAsia="Times New Roman" w:cs="Arial"/>
          <w:kern w:val="0"/>
        </w:rPr>
        <w:tab/>
      </w:r>
      <w:r w:rsidRPr="006118AA" w:rsidR="00876934">
        <w:rPr>
          <w:rFonts w:ascii="Arial" w:hAnsi="Arial" w:eastAsia="Times New Roman" w:cs="Arial"/>
          <w:kern w:val="0"/>
        </w:rPr>
        <w:t>Glede prekršaja</w:t>
      </w:r>
      <w:r w:rsidRPr="006118AA">
        <w:rPr>
          <w:rFonts w:ascii="Arial" w:hAnsi="Arial" w:eastAsia="Times New Roman" w:cs="Arial"/>
          <w:kern w:val="0"/>
        </w:rPr>
        <w:t xml:space="preserve"> iz točke </w:t>
      </w:r>
      <w:r w:rsidRPr="006118AA" w:rsidR="00AB796B">
        <w:rPr>
          <w:rFonts w:ascii="Arial" w:hAnsi="Arial" w:eastAsia="Times New Roman" w:cs="Arial"/>
          <w:kern w:val="0"/>
        </w:rPr>
        <w:t>IV izreke presude, dakle prekršaja iz Zakona o zaštiti potrošača okrivljene se terete da su u inkriminiran</w:t>
      </w:r>
      <w:r w:rsidRPr="006118AA" w:rsidR="002D07A8">
        <w:rPr>
          <w:rFonts w:ascii="Arial" w:hAnsi="Arial" w:eastAsia="Times New Roman" w:cs="Arial"/>
          <w:kern w:val="0"/>
        </w:rPr>
        <w:t>om razdoblju</w:t>
      </w:r>
      <w:r w:rsidRPr="006118AA" w:rsidR="009C14C8">
        <w:rPr>
          <w:rFonts w:ascii="Arial" w:hAnsi="Arial" w:eastAsia="Times New Roman" w:cs="Arial"/>
          <w:kern w:val="0"/>
        </w:rPr>
        <w:t xml:space="preserve"> </w:t>
      </w:r>
      <w:r w:rsidRPr="006118AA" w:rsidR="004E1463">
        <w:rPr>
          <w:rFonts w:ascii="Arial" w:hAnsi="Arial" w:cs="Arial"/>
        </w:rPr>
        <w:t>od 18.09.2023. do 21.09.2023., u prodavaonici Prodavaonica br. 121583, na adresi Radovec, Antuna Mihanovića 12, koja posluje u sastavu 1. okrivljene pravne osobe, u kojoj je 2. okrivljenik odgovorna osoba, pri pozivu na kupnju, odnosno prilikom izlaganja prodaji, odnosno prilikom isticanja cijena i prodaje u prodavaonici koristili nepoštenu, odnosno zavaravajuću poslovnu praksu navodeći pri pozivu na kupnju netočne informacije o maloprodajnoj cijeni proizvoda UHT mlijeko s 2,8 % mliječne masti Trajno mlijeko, sterilizirano, homogenizirano mlijeko s 2,8% mliječne masti proizvođača Vindija u pakiranju od 2 litre, za koje je istaknuo maloprodajnu cijenu 2,06 €, pri čemu je marža trgovca iznosila 22,6%, iako su znali ili trebali znati da najviša maloprodajna cijena UHT mlijeka s 2,8 % mliječne masti prilikom izlaganja prodaji sukladno Odluci ne smije prelaziti cijenu od 1,03 € za litru i marža trgovca obračunata na neto fakturnu cijenu, umanjena za sve rabate i vanfakturne popuste ne smije prelaziti 10%, dakle pri pozivu na kupnju, odnosno izlaganju i prodaji proizvoda po višoj cijeni od najviše dozvoljene maloprodajne cijene prema Odluci zavarali su prosječnog potrošača o maloprodajnoj cijeni Trajno mlijeko, sterilizirano, homogenizirano mlijeko s 2,8% mliječne masti proizvođača Vindija u pakiranju od 2 litre, time su navodili potrošače ili je vjerojatno da će ih navesti da donese odluku o kupnji, a koja se odnosi na to hoće li i po kojoj cijeni kupiti taj proizvod bez obzira je li potrošač se odlučio djelovati kupnjom tog proizvoda ili se suzdržati od djelovanja odnosno odustati od kupnje zbog netočnih informacija o cijeni tog proizvoda,</w:t>
      </w:r>
      <w:r w:rsidRPr="006118AA" w:rsidR="009C14C8">
        <w:rPr>
          <w:rFonts w:ascii="Arial" w:hAnsi="Arial" w:cs="Arial"/>
        </w:rPr>
        <w:t xml:space="preserve"> čime su </w:t>
      </w:r>
      <w:r w:rsidRPr="006118AA" w:rsidR="009C14C8">
        <w:rPr>
          <w:rFonts w:ascii="Arial" w:hAnsi="Arial" w:eastAsia="Arial" w:cs="Arial"/>
        </w:rPr>
        <w:t>postupili protivno odredbi članka 34., a u svezi članka 35. stavka 1. i stavka 2. točki 4. ZZP i počinili prekršaj iz članka 149. stavak 1. točka 49. i stavka 2. ZZP</w:t>
      </w:r>
    </w:p>
    <w:p w:rsidRPr="006118AA" w:rsidR="002D07A8" w:rsidP="00876934" w:rsidRDefault="002D07A8" w14:paraId="489357F8" w14:textId="77777777">
      <w:pPr>
        <w:spacing w:after="0" w:line="240" w:lineRule="auto"/>
        <w:jc w:val="both"/>
        <w:rPr>
          <w:rFonts w:ascii="Arial" w:hAnsi="Arial" w:eastAsia="Times New Roman" w:cs="Arial"/>
          <w:kern w:val="0"/>
        </w:rPr>
      </w:pPr>
    </w:p>
    <w:p w:rsidRPr="006118AA" w:rsidR="00B14C3F" w:rsidP="00876934" w:rsidRDefault="00B14C3F" w14:paraId="57A2AD18"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w:t>
      </w:r>
      <w:r w:rsidRPr="006118AA">
        <w:rPr>
          <w:rFonts w:ascii="Arial" w:hAnsi="Arial" w:eastAsia="Times New Roman" w:cs="Arial"/>
          <w:kern w:val="0"/>
        </w:rPr>
        <w:tab/>
      </w:r>
      <w:hyperlink w:history="true" r:id="rId24">
        <w:r w:rsidRPr="006118AA" w:rsidR="00876934">
          <w:rPr>
            <w:rFonts w:ascii="Arial" w:hAnsi="Arial" w:eastAsia="Times New Roman" w:cs="Arial"/>
            <w:kern w:val="0"/>
          </w:rPr>
          <w:t>Zakonom o zaštiti potrošača</w:t>
        </w:r>
      </w:hyperlink>
      <w:r w:rsidRPr="006118AA" w:rsidR="00876934">
        <w:rPr>
          <w:rFonts w:ascii="Arial" w:hAnsi="Arial" w:eastAsia="Times New Roman" w:cs="Arial"/>
          <w:kern w:val="0"/>
        </w:rPr>
        <w:t xml:space="preserve"> povećanje maloprodajnih cijena nije propisana kao oblik nepoštene, zavaravajuće ili agresivne poslovne prakse. </w:t>
      </w:r>
    </w:p>
    <w:p w:rsidRPr="006118AA" w:rsidR="00B14C3F" w:rsidP="00876934" w:rsidRDefault="00B14C3F" w14:paraId="16D7500E" w14:textId="77777777">
      <w:pPr>
        <w:spacing w:after="0" w:line="240" w:lineRule="auto"/>
        <w:jc w:val="both"/>
        <w:rPr>
          <w:rFonts w:ascii="Arial" w:hAnsi="Arial" w:eastAsia="Times New Roman" w:cs="Arial"/>
          <w:kern w:val="0"/>
        </w:rPr>
      </w:pPr>
    </w:p>
    <w:p w:rsidRPr="006118AA" w:rsidR="00B14C3F" w:rsidP="00876934" w:rsidRDefault="00B14C3F" w14:paraId="5D26F6DC"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.1.</w:t>
      </w:r>
      <w:r w:rsidRPr="006118AA">
        <w:rPr>
          <w:rFonts w:ascii="Arial" w:hAnsi="Arial" w:eastAsia="Times New Roman" w:cs="Arial"/>
          <w:kern w:val="0"/>
        </w:rPr>
        <w:tab/>
      </w:r>
      <w:r w:rsidRPr="006118AA" w:rsidR="00876934">
        <w:rPr>
          <w:rFonts w:ascii="Arial" w:hAnsi="Arial" w:eastAsia="Times New Roman" w:cs="Arial"/>
          <w:kern w:val="0"/>
        </w:rPr>
        <w:t>Odredbom </w:t>
      </w:r>
      <w:hyperlink w:history="true" r:id="rId25">
        <w:r w:rsidRPr="006118AA" w:rsidR="00876934">
          <w:rPr>
            <w:rFonts w:ascii="Arial" w:hAnsi="Arial" w:eastAsia="Times New Roman" w:cs="Arial"/>
            <w:kern w:val="0"/>
          </w:rPr>
          <w:t>članka 34.</w:t>
        </w:r>
      </w:hyperlink>
      <w:r w:rsidRPr="006118AA" w:rsidR="00876934">
        <w:rPr>
          <w:rFonts w:ascii="Arial" w:hAnsi="Arial" w:eastAsia="Times New Roman" w:cs="Arial"/>
          <w:kern w:val="0"/>
        </w:rPr>
        <w:t> </w:t>
      </w:r>
      <w:hyperlink w:history="true" r:id="rId26">
        <w:r w:rsidRPr="006118AA" w:rsidR="00876934">
          <w:rPr>
            <w:rFonts w:ascii="Arial" w:hAnsi="Arial" w:eastAsia="Times New Roman" w:cs="Arial"/>
            <w:kern w:val="0"/>
          </w:rPr>
          <w:t>Zakona o zaštiti potrošača</w:t>
        </w:r>
      </w:hyperlink>
      <w:r w:rsidRPr="006118AA" w:rsidR="00876934">
        <w:rPr>
          <w:rFonts w:ascii="Arial" w:hAnsi="Arial" w:eastAsia="Times New Roman" w:cs="Arial"/>
          <w:kern w:val="0"/>
        </w:rPr>
        <w:t xml:space="preserve"> propisano je da je nepoštena praksa ona suprotna zahtjevima profesionalne pažnje te ukoliko u smislu određenog proizvoda, bitno utječe ili je vjerojatno da će bitno utjecati na ekonomsko ponašanje prosječnog potrošača, kojemu je takva praksa namijenjena ili do kojega ona dopire, odnosno prosječnog člana određene skupine potrošača na koju je ta praksa usmjerena. </w:t>
      </w:r>
    </w:p>
    <w:p w:rsidRPr="006118AA" w:rsidR="00B14C3F" w:rsidP="00876934" w:rsidRDefault="00B14C3F" w14:paraId="3AD94497" w14:textId="77777777">
      <w:pPr>
        <w:spacing w:after="0" w:line="240" w:lineRule="auto"/>
        <w:jc w:val="both"/>
        <w:rPr>
          <w:rFonts w:ascii="Arial" w:hAnsi="Arial" w:eastAsia="Times New Roman" w:cs="Arial"/>
          <w:kern w:val="0"/>
        </w:rPr>
      </w:pPr>
    </w:p>
    <w:p w:rsidRPr="006118AA" w:rsidR="00B14C3F" w:rsidP="00876934" w:rsidRDefault="00B14C3F" w14:paraId="3C29398F"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.2.</w:t>
      </w:r>
      <w:r w:rsidRPr="006118AA">
        <w:rPr>
          <w:rFonts w:ascii="Arial" w:hAnsi="Arial" w:eastAsia="Times New Roman" w:cs="Arial"/>
          <w:kern w:val="0"/>
        </w:rPr>
        <w:tab/>
      </w:r>
      <w:r w:rsidRPr="006118AA" w:rsidR="00876934">
        <w:rPr>
          <w:rFonts w:ascii="Arial" w:hAnsi="Arial" w:eastAsia="Times New Roman" w:cs="Arial"/>
          <w:kern w:val="0"/>
        </w:rPr>
        <w:t>Odredbom članka 35. st</w:t>
      </w:r>
      <w:r w:rsidRPr="006118AA">
        <w:rPr>
          <w:rFonts w:ascii="Arial" w:hAnsi="Arial" w:eastAsia="Times New Roman" w:cs="Arial"/>
          <w:kern w:val="0"/>
        </w:rPr>
        <w:t>avak</w:t>
      </w:r>
      <w:r w:rsidRPr="006118AA" w:rsidR="00876934">
        <w:rPr>
          <w:rFonts w:ascii="Arial" w:hAnsi="Arial" w:eastAsia="Times New Roman" w:cs="Arial"/>
          <w:kern w:val="0"/>
        </w:rPr>
        <w:t xml:space="preserve"> 1. i st</w:t>
      </w:r>
      <w:r w:rsidRPr="006118AA">
        <w:rPr>
          <w:rFonts w:ascii="Arial" w:hAnsi="Arial" w:eastAsia="Times New Roman" w:cs="Arial"/>
          <w:kern w:val="0"/>
        </w:rPr>
        <w:t xml:space="preserve">avak </w:t>
      </w:r>
      <w:r w:rsidRPr="006118AA" w:rsidR="00876934">
        <w:rPr>
          <w:rFonts w:ascii="Arial" w:hAnsi="Arial" w:eastAsia="Times New Roman" w:cs="Arial"/>
          <w:kern w:val="0"/>
        </w:rPr>
        <w:t>2</w:t>
      </w:r>
      <w:r w:rsidRPr="006118AA">
        <w:rPr>
          <w:rFonts w:ascii="Arial" w:hAnsi="Arial" w:eastAsia="Times New Roman" w:cs="Arial"/>
          <w:kern w:val="0"/>
        </w:rPr>
        <w:t>.</w:t>
      </w:r>
      <w:r w:rsidRPr="006118AA" w:rsidR="00876934">
        <w:rPr>
          <w:rFonts w:ascii="Arial" w:hAnsi="Arial" w:eastAsia="Times New Roman" w:cs="Arial"/>
          <w:kern w:val="0"/>
        </w:rPr>
        <w:t xml:space="preserve"> toč</w:t>
      </w:r>
      <w:r w:rsidRPr="006118AA">
        <w:rPr>
          <w:rFonts w:ascii="Arial" w:hAnsi="Arial" w:eastAsia="Times New Roman" w:cs="Arial"/>
          <w:kern w:val="0"/>
        </w:rPr>
        <w:t xml:space="preserve">ka </w:t>
      </w:r>
      <w:r w:rsidRPr="006118AA" w:rsidR="00876934">
        <w:rPr>
          <w:rFonts w:ascii="Arial" w:hAnsi="Arial" w:eastAsia="Times New Roman" w:cs="Arial"/>
          <w:kern w:val="0"/>
        </w:rPr>
        <w:t>4</w:t>
      </w:r>
      <w:r w:rsidRPr="006118AA">
        <w:rPr>
          <w:rFonts w:ascii="Arial" w:hAnsi="Arial" w:eastAsia="Times New Roman" w:cs="Arial"/>
          <w:kern w:val="0"/>
        </w:rPr>
        <w:t>.</w:t>
      </w:r>
      <w:r w:rsidRPr="006118AA" w:rsidR="00876934">
        <w:rPr>
          <w:rFonts w:ascii="Arial" w:hAnsi="Arial" w:eastAsia="Times New Roman" w:cs="Arial"/>
          <w:kern w:val="0"/>
        </w:rPr>
        <w:t> </w:t>
      </w:r>
      <w:hyperlink w:history="true" r:id="rId27">
        <w:r w:rsidRPr="006118AA" w:rsidR="00876934">
          <w:rPr>
            <w:rFonts w:ascii="Arial" w:hAnsi="Arial" w:eastAsia="Times New Roman" w:cs="Arial"/>
            <w:kern w:val="0"/>
          </w:rPr>
          <w:t>Zakona o zaštiti potrošača,</w:t>
        </w:r>
      </w:hyperlink>
      <w:r w:rsidRPr="006118AA" w:rsidR="00876934">
        <w:rPr>
          <w:rFonts w:ascii="Arial" w:hAnsi="Arial" w:eastAsia="Times New Roman" w:cs="Arial"/>
          <w:kern w:val="0"/>
        </w:rPr>
        <w:t> propisano je da se poslovna praksa smatra zavaravajućom ako sadrži netočne informacije, zbog čega je neistinita ili ako na neki drugi način, uključujući njezino cjelokupno predstavljanje, pa čak ako je informacija činjenično točna, zavarava ili je vjerojatno da će zavarati prosječnog potrošača u vezi s nekom od okolnosti navedenih u stavku 2. ovoga članka, čime ga navodi ili je vjerojatno da će ga navesti da donese odluku o kupnji koju inače ne bi donio.</w:t>
      </w:r>
    </w:p>
    <w:p w:rsidRPr="006118AA" w:rsidR="00B14C3F" w:rsidP="00876934" w:rsidRDefault="00B14C3F" w14:paraId="14920196" w14:textId="77777777">
      <w:pPr>
        <w:spacing w:after="0" w:line="240" w:lineRule="auto"/>
        <w:jc w:val="both"/>
        <w:rPr>
          <w:rFonts w:ascii="Arial" w:hAnsi="Arial" w:eastAsia="Times New Roman" w:cs="Arial"/>
          <w:kern w:val="0"/>
        </w:rPr>
      </w:pPr>
    </w:p>
    <w:p w:rsidRPr="006118AA" w:rsidR="004E1463" w:rsidP="004E1463" w:rsidRDefault="004E1463" w14:paraId="40539AC7" w14:textId="77777777">
      <w:pPr>
        <w:spacing w:after="0" w:line="240" w:lineRule="auto"/>
        <w:rPr>
          <w:rFonts w:ascii="Arial" w:hAnsi="Arial" w:eastAsia="Arial" w:cs="Arial"/>
        </w:rPr>
      </w:pPr>
      <w:r w:rsidRPr="006118AA">
        <w:rPr>
          <w:rFonts w:ascii="Arial" w:hAnsi="Arial" w:eastAsia="Arial" w:cs="Arial"/>
        </w:rPr>
        <w:lastRenderedPageBreak/>
        <w:t xml:space="preserve">                                                        -9-                        Poslovni broj: Pp-3293/2023-</w:t>
      </w:r>
      <w:r w:rsidR="006118AA">
        <w:rPr>
          <w:rFonts w:ascii="Arial" w:hAnsi="Arial" w:eastAsia="Arial" w:cs="Arial"/>
        </w:rPr>
        <w:t>24</w:t>
      </w:r>
    </w:p>
    <w:p w:rsidRPr="006118AA" w:rsidR="004E1463" w:rsidP="00876934" w:rsidRDefault="004E1463" w14:paraId="6265A27A" w14:textId="77777777">
      <w:pPr>
        <w:spacing w:after="0" w:line="240" w:lineRule="auto"/>
        <w:jc w:val="both"/>
        <w:rPr>
          <w:rFonts w:ascii="Arial" w:hAnsi="Arial" w:eastAsia="Times New Roman" w:cs="Arial"/>
          <w:kern w:val="0"/>
        </w:rPr>
      </w:pPr>
    </w:p>
    <w:p w:rsidRPr="006118AA" w:rsidR="00B14C3F" w:rsidP="00876934" w:rsidRDefault="00B14C3F" w14:paraId="70170885"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.3.</w:t>
      </w:r>
      <w:r w:rsidRPr="006118AA">
        <w:rPr>
          <w:rFonts w:ascii="Arial" w:hAnsi="Arial" w:eastAsia="Times New Roman" w:cs="Arial"/>
          <w:kern w:val="0"/>
        </w:rPr>
        <w:tab/>
      </w:r>
      <w:r w:rsidRPr="006118AA" w:rsidR="00876934">
        <w:rPr>
          <w:rFonts w:ascii="Arial" w:hAnsi="Arial" w:eastAsia="Times New Roman" w:cs="Arial"/>
          <w:kern w:val="0"/>
        </w:rPr>
        <w:t>Okolnosti iz stavka 1. ovoga članka na koje se zavaravajuća poslovna praksa odnosi, jesu između ostalog i cijena proizvoda ili način na koji je ona izračunata ili postojanje određene pogodnosti u odnosu na cijenu.</w:t>
      </w:r>
    </w:p>
    <w:p w:rsidRPr="006118AA" w:rsidR="00B14C3F" w:rsidP="00876934" w:rsidRDefault="00B14C3F" w14:paraId="3EAECD3A" w14:textId="77777777">
      <w:pPr>
        <w:spacing w:after="0" w:line="240" w:lineRule="auto"/>
        <w:jc w:val="both"/>
        <w:rPr>
          <w:rFonts w:ascii="Arial" w:hAnsi="Arial" w:eastAsia="Times New Roman" w:cs="Arial"/>
          <w:kern w:val="0"/>
        </w:rPr>
      </w:pPr>
    </w:p>
    <w:p w:rsidRPr="006118AA" w:rsidR="00B14C3F" w:rsidP="00876934" w:rsidRDefault="00B14C3F" w14:paraId="53040E19"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.4.</w:t>
      </w:r>
      <w:r w:rsidRPr="006118AA">
        <w:rPr>
          <w:rFonts w:ascii="Arial" w:hAnsi="Arial" w:eastAsia="Times New Roman" w:cs="Arial"/>
          <w:kern w:val="0"/>
        </w:rPr>
        <w:tab/>
      </w:r>
      <w:r w:rsidRPr="006118AA" w:rsidR="00876934">
        <w:rPr>
          <w:rFonts w:ascii="Arial" w:hAnsi="Arial" w:eastAsia="Times New Roman" w:cs="Arial"/>
          <w:kern w:val="0"/>
        </w:rPr>
        <w:t xml:space="preserve"> Sud </w:t>
      </w:r>
      <w:r w:rsidRPr="006118AA">
        <w:rPr>
          <w:rFonts w:ascii="Arial" w:hAnsi="Arial" w:eastAsia="Times New Roman" w:cs="Arial"/>
          <w:kern w:val="0"/>
        </w:rPr>
        <w:t xml:space="preserve">je utvrdio </w:t>
      </w:r>
      <w:r w:rsidRPr="006118AA" w:rsidR="00876934">
        <w:rPr>
          <w:rFonts w:ascii="Arial" w:hAnsi="Arial" w:eastAsia="Times New Roman" w:cs="Arial"/>
          <w:kern w:val="0"/>
        </w:rPr>
        <w:t xml:space="preserve">da prilikom izlaganja prodaji i isticanja cijena i prodaje u prodavaonici </w:t>
      </w:r>
      <w:r w:rsidRPr="006118AA" w:rsidR="004E1463">
        <w:rPr>
          <w:rFonts w:ascii="Arial" w:hAnsi="Arial" w:eastAsia="Times New Roman" w:cs="Arial"/>
          <w:kern w:val="0"/>
        </w:rPr>
        <w:t>UHT mlijeka  s 2,8 % mliječne masti</w:t>
      </w:r>
      <w:r w:rsidRPr="006118AA" w:rsidR="00AC4E95">
        <w:rPr>
          <w:rFonts w:ascii="Arial" w:hAnsi="Arial" w:eastAsia="Times New Roman" w:cs="Arial"/>
          <w:kern w:val="0"/>
        </w:rPr>
        <w:t xml:space="preserve"> </w:t>
      </w:r>
      <w:r w:rsidRPr="006118AA" w:rsidR="00876934">
        <w:rPr>
          <w:rFonts w:ascii="Arial" w:hAnsi="Arial" w:eastAsia="Times New Roman" w:cs="Arial"/>
          <w:kern w:val="0"/>
        </w:rPr>
        <w:t>na koj</w:t>
      </w:r>
      <w:r w:rsidRPr="006118AA" w:rsidR="004E1463">
        <w:rPr>
          <w:rFonts w:ascii="Arial" w:hAnsi="Arial" w:eastAsia="Times New Roman" w:cs="Arial"/>
          <w:kern w:val="0"/>
        </w:rPr>
        <w:t>em</w:t>
      </w:r>
      <w:r w:rsidRPr="006118AA" w:rsidR="00876934">
        <w:rPr>
          <w:rFonts w:ascii="Arial" w:hAnsi="Arial" w:eastAsia="Times New Roman" w:cs="Arial"/>
          <w:kern w:val="0"/>
        </w:rPr>
        <w:t xml:space="preserve"> je bila istaknuta viša cijena od cijene određene Odlukom o izravnim mjerama kontrole cijena određenih proizvoda u trgovini na malo, ne predstavlja nepoštenu odnosno zavaravajuću poslovnu praksu, jer se ne radi o netočnim informacijama maloprodajne cijene proizvoda, već se radi o prodaji proizvoda čija je najviša maloprodajna cijena ograničena Odlukom o izravnim mjerama kontrole cijena određenih proizvoda u trgovini na malo, a što je sankcionirano </w:t>
      </w:r>
      <w:hyperlink w:history="true" r:id="rId28">
        <w:r w:rsidRPr="006118AA" w:rsidR="00876934">
          <w:rPr>
            <w:rFonts w:ascii="Arial" w:hAnsi="Arial" w:eastAsia="Times New Roman" w:cs="Arial"/>
            <w:kern w:val="0"/>
          </w:rPr>
          <w:t>Zakonom o iznimnim mjerama kontrole cijena.</w:t>
        </w:r>
      </w:hyperlink>
      <w:r w:rsidRPr="006118AA" w:rsidR="00876934">
        <w:rPr>
          <w:rFonts w:ascii="Arial" w:hAnsi="Arial" w:eastAsia="Times New Roman" w:cs="Arial"/>
          <w:kern w:val="0"/>
        </w:rPr>
        <w:t> </w:t>
      </w:r>
    </w:p>
    <w:p w:rsidRPr="006118AA" w:rsidR="00B14C3F" w:rsidP="00876934" w:rsidRDefault="00B14C3F" w14:paraId="5D9DC1BA" w14:textId="77777777">
      <w:pPr>
        <w:spacing w:after="0" w:line="240" w:lineRule="auto"/>
        <w:jc w:val="both"/>
        <w:rPr>
          <w:rFonts w:ascii="Arial" w:hAnsi="Arial" w:eastAsia="Times New Roman" w:cs="Arial"/>
          <w:kern w:val="0"/>
        </w:rPr>
      </w:pPr>
    </w:p>
    <w:p w:rsidRPr="006118AA" w:rsidR="00B14C3F" w:rsidP="00876934" w:rsidRDefault="00B14C3F" w14:paraId="081DE4F3"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.5.</w:t>
      </w:r>
      <w:r w:rsidRPr="006118AA">
        <w:rPr>
          <w:rFonts w:ascii="Arial" w:hAnsi="Arial" w:eastAsia="Times New Roman" w:cs="Arial"/>
          <w:kern w:val="0"/>
        </w:rPr>
        <w:tab/>
      </w:r>
      <w:r w:rsidRPr="006118AA" w:rsidR="00876934">
        <w:rPr>
          <w:rFonts w:ascii="Arial" w:hAnsi="Arial" w:eastAsia="Times New Roman" w:cs="Arial"/>
          <w:kern w:val="0"/>
        </w:rPr>
        <w:t xml:space="preserve">Činjenični opis prekršaja ne opisuje kakva je nepoštena praksa ako je suprotna zahtjevima profesionalne pažnje i ako u smislu određenog proizvoda, bitno utječe ili je vjerojatno da će bitno utjecati na ekonomsko ponašanje prosječnog potrošača, nije opisano u kojem smislu se poslovna praksa smatra zavaravajućom, koje netočne informacije sadrži, zbog čega je neistinita, na koji način će zavarati prosječnog potrošača da kupi </w:t>
      </w:r>
      <w:r w:rsidRPr="006118AA">
        <w:rPr>
          <w:rFonts w:ascii="Arial" w:hAnsi="Arial" w:eastAsia="Times New Roman" w:cs="Arial"/>
          <w:kern w:val="0"/>
        </w:rPr>
        <w:t>skuplje predmetne proizvode, a</w:t>
      </w:r>
      <w:r w:rsidRPr="006118AA" w:rsidR="00876934">
        <w:rPr>
          <w:rFonts w:ascii="Arial" w:hAnsi="Arial" w:eastAsia="Times New Roman" w:cs="Arial"/>
          <w:kern w:val="0"/>
        </w:rPr>
        <w:t xml:space="preserve"> koje inače ne bi kupio. </w:t>
      </w:r>
    </w:p>
    <w:p w:rsidRPr="006118AA" w:rsidR="004E1463" w:rsidP="00876934" w:rsidRDefault="004E1463" w14:paraId="7DE4F2B9" w14:textId="77777777">
      <w:pPr>
        <w:spacing w:after="0" w:line="240" w:lineRule="auto"/>
        <w:jc w:val="both"/>
        <w:rPr>
          <w:rFonts w:ascii="Arial" w:hAnsi="Arial" w:eastAsia="Times New Roman" w:cs="Arial"/>
          <w:kern w:val="0"/>
        </w:rPr>
      </w:pPr>
    </w:p>
    <w:p w:rsidRPr="006118AA" w:rsidR="00B14C3F" w:rsidP="00876934" w:rsidRDefault="00B14C3F" w14:paraId="5340A91A" w14:textId="77777777">
      <w:pPr>
        <w:spacing w:after="0" w:line="240" w:lineRule="auto"/>
        <w:jc w:val="both"/>
        <w:rPr>
          <w:rFonts w:ascii="Arial" w:hAnsi="Arial" w:eastAsia="Times New Roman" w:cs="Arial"/>
          <w:kern w:val="0"/>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.6.</w:t>
      </w:r>
      <w:r w:rsidRPr="006118AA">
        <w:rPr>
          <w:rFonts w:ascii="Arial" w:hAnsi="Arial" w:eastAsia="Times New Roman" w:cs="Arial"/>
          <w:kern w:val="0"/>
        </w:rPr>
        <w:tab/>
      </w:r>
      <w:r w:rsidRPr="006118AA" w:rsidR="00876934">
        <w:rPr>
          <w:rFonts w:ascii="Arial" w:hAnsi="Arial" w:eastAsia="Times New Roman" w:cs="Arial"/>
          <w:kern w:val="0"/>
        </w:rPr>
        <w:t xml:space="preserve">Potrošač se rukovodi svojom slobodnom voljom odabira proizvoda u maloprodaji, a prodaja </w:t>
      </w:r>
      <w:r w:rsidRPr="006118AA">
        <w:rPr>
          <w:rFonts w:ascii="Arial" w:hAnsi="Arial" w:eastAsia="Times New Roman" w:cs="Arial"/>
          <w:kern w:val="0"/>
        </w:rPr>
        <w:t xml:space="preserve">predmetnih proizvoda </w:t>
      </w:r>
      <w:r w:rsidRPr="006118AA" w:rsidR="00876934">
        <w:rPr>
          <w:rFonts w:ascii="Arial" w:hAnsi="Arial" w:eastAsia="Times New Roman" w:cs="Arial"/>
          <w:kern w:val="0"/>
        </w:rPr>
        <w:t>po višoj cijeni od cijene određene Odlukom o izravnim mjerama kontrole cijena određenih proizvoda u trgovini na malo, nije protivna </w:t>
      </w:r>
      <w:hyperlink w:history="true" r:id="rId29">
        <w:r w:rsidRPr="006118AA" w:rsidR="00876934">
          <w:rPr>
            <w:rFonts w:ascii="Arial" w:hAnsi="Arial" w:eastAsia="Times New Roman" w:cs="Arial"/>
            <w:kern w:val="0"/>
          </w:rPr>
          <w:t>čl</w:t>
        </w:r>
        <w:r w:rsidRPr="006118AA">
          <w:rPr>
            <w:rFonts w:ascii="Arial" w:hAnsi="Arial" w:eastAsia="Times New Roman" w:cs="Arial"/>
            <w:kern w:val="0"/>
          </w:rPr>
          <w:t xml:space="preserve">anku </w:t>
        </w:r>
        <w:r w:rsidRPr="006118AA" w:rsidR="00876934">
          <w:rPr>
            <w:rFonts w:ascii="Arial" w:hAnsi="Arial" w:eastAsia="Times New Roman" w:cs="Arial"/>
            <w:kern w:val="0"/>
          </w:rPr>
          <w:t>34</w:t>
        </w:r>
      </w:hyperlink>
      <w:r w:rsidRPr="006118AA">
        <w:t>.</w:t>
      </w:r>
      <w:r w:rsidRPr="006118AA" w:rsidR="00876934">
        <w:rPr>
          <w:rFonts w:ascii="Arial" w:hAnsi="Arial" w:eastAsia="Times New Roman" w:cs="Arial"/>
          <w:kern w:val="0"/>
        </w:rPr>
        <w:t> u svezi čl</w:t>
      </w:r>
      <w:r w:rsidRPr="006118AA">
        <w:rPr>
          <w:rFonts w:ascii="Arial" w:hAnsi="Arial" w:eastAsia="Times New Roman" w:cs="Arial"/>
          <w:kern w:val="0"/>
        </w:rPr>
        <w:t xml:space="preserve">anka </w:t>
      </w:r>
      <w:r w:rsidRPr="006118AA" w:rsidR="00876934">
        <w:rPr>
          <w:rFonts w:ascii="Arial" w:hAnsi="Arial" w:eastAsia="Times New Roman" w:cs="Arial"/>
          <w:kern w:val="0"/>
        </w:rPr>
        <w:t>35</w:t>
      </w:r>
      <w:r w:rsidRPr="006118AA">
        <w:rPr>
          <w:rFonts w:ascii="Arial" w:hAnsi="Arial" w:eastAsia="Times New Roman" w:cs="Arial"/>
          <w:kern w:val="0"/>
        </w:rPr>
        <w:t>.</w:t>
      </w:r>
      <w:r w:rsidRPr="006118AA" w:rsidR="00876934">
        <w:rPr>
          <w:rFonts w:ascii="Arial" w:hAnsi="Arial" w:eastAsia="Times New Roman" w:cs="Arial"/>
          <w:kern w:val="0"/>
        </w:rPr>
        <w:t xml:space="preserve"> st</w:t>
      </w:r>
      <w:r w:rsidRPr="006118AA">
        <w:rPr>
          <w:rFonts w:ascii="Arial" w:hAnsi="Arial" w:eastAsia="Times New Roman" w:cs="Arial"/>
          <w:kern w:val="0"/>
        </w:rPr>
        <w:t xml:space="preserve">avak </w:t>
      </w:r>
      <w:r w:rsidRPr="006118AA" w:rsidR="00876934">
        <w:rPr>
          <w:rFonts w:ascii="Arial" w:hAnsi="Arial" w:eastAsia="Times New Roman" w:cs="Arial"/>
          <w:kern w:val="0"/>
        </w:rPr>
        <w:t>1</w:t>
      </w:r>
      <w:r w:rsidRPr="006118AA">
        <w:rPr>
          <w:rFonts w:ascii="Arial" w:hAnsi="Arial" w:eastAsia="Times New Roman" w:cs="Arial"/>
          <w:kern w:val="0"/>
        </w:rPr>
        <w:t>.</w:t>
      </w:r>
      <w:r w:rsidRPr="006118AA" w:rsidR="00876934">
        <w:rPr>
          <w:rFonts w:ascii="Arial" w:hAnsi="Arial" w:eastAsia="Times New Roman" w:cs="Arial"/>
          <w:kern w:val="0"/>
        </w:rPr>
        <w:t xml:space="preserve"> i st</w:t>
      </w:r>
      <w:r w:rsidRPr="006118AA">
        <w:rPr>
          <w:rFonts w:ascii="Arial" w:hAnsi="Arial" w:eastAsia="Times New Roman" w:cs="Arial"/>
          <w:kern w:val="0"/>
        </w:rPr>
        <w:t xml:space="preserve">avak </w:t>
      </w:r>
      <w:r w:rsidRPr="006118AA" w:rsidR="00876934">
        <w:rPr>
          <w:rFonts w:ascii="Arial" w:hAnsi="Arial" w:eastAsia="Times New Roman" w:cs="Arial"/>
          <w:kern w:val="0"/>
        </w:rPr>
        <w:t>2. toč</w:t>
      </w:r>
      <w:r w:rsidRPr="006118AA">
        <w:rPr>
          <w:rFonts w:ascii="Arial" w:hAnsi="Arial" w:eastAsia="Times New Roman" w:cs="Arial"/>
          <w:kern w:val="0"/>
        </w:rPr>
        <w:t xml:space="preserve">ka </w:t>
      </w:r>
      <w:r w:rsidRPr="006118AA" w:rsidR="00876934">
        <w:rPr>
          <w:rFonts w:ascii="Arial" w:hAnsi="Arial" w:eastAsia="Times New Roman" w:cs="Arial"/>
          <w:kern w:val="0"/>
        </w:rPr>
        <w:t>4</w:t>
      </w:r>
      <w:r w:rsidRPr="006118AA">
        <w:rPr>
          <w:rFonts w:ascii="Arial" w:hAnsi="Arial" w:eastAsia="Times New Roman" w:cs="Arial"/>
          <w:kern w:val="0"/>
        </w:rPr>
        <w:t>.</w:t>
      </w:r>
      <w:r w:rsidRPr="006118AA" w:rsidR="00876934">
        <w:rPr>
          <w:rFonts w:ascii="Arial" w:hAnsi="Arial" w:eastAsia="Times New Roman" w:cs="Arial"/>
          <w:kern w:val="0"/>
        </w:rPr>
        <w:t> </w:t>
      </w:r>
      <w:hyperlink w:history="true" r:id="rId30">
        <w:r w:rsidRPr="006118AA" w:rsidR="00876934">
          <w:rPr>
            <w:rFonts w:ascii="Arial" w:hAnsi="Arial" w:eastAsia="Times New Roman" w:cs="Arial"/>
            <w:kern w:val="0"/>
          </w:rPr>
          <w:t>Zakona o zaštiti potrošača.</w:t>
        </w:r>
      </w:hyperlink>
      <w:r w:rsidRPr="006118AA" w:rsidR="00876934">
        <w:rPr>
          <w:rFonts w:ascii="Arial" w:hAnsi="Arial" w:eastAsia="Times New Roman" w:cs="Arial"/>
          <w:kern w:val="0"/>
        </w:rPr>
        <w:t> </w:t>
      </w:r>
    </w:p>
    <w:p w:rsidRPr="006118AA" w:rsidR="00B14C3F" w:rsidP="00876934" w:rsidRDefault="00B14C3F" w14:paraId="72A43B0F" w14:textId="77777777">
      <w:pPr>
        <w:spacing w:after="0" w:line="240" w:lineRule="auto"/>
        <w:jc w:val="both"/>
        <w:rPr>
          <w:rFonts w:ascii="Arial" w:hAnsi="Arial" w:eastAsia="Times New Roman" w:cs="Arial"/>
          <w:kern w:val="0"/>
        </w:rPr>
      </w:pPr>
    </w:p>
    <w:p w:rsidRPr="006118AA" w:rsidR="004F1D6C" w:rsidP="00876934" w:rsidRDefault="00B14C3F" w14:paraId="217AAEE1" w14:textId="77777777">
      <w:pPr>
        <w:spacing w:after="0" w:line="240" w:lineRule="auto"/>
        <w:jc w:val="both"/>
        <w:rPr>
          <w:rFonts w:ascii="Arial" w:hAnsi="Arial" w:cs="Arial"/>
        </w:rPr>
      </w:pPr>
      <w:r w:rsidRPr="006118AA">
        <w:rPr>
          <w:rFonts w:ascii="Arial" w:hAnsi="Arial" w:eastAsia="Times New Roman" w:cs="Arial"/>
          <w:kern w:val="0"/>
        </w:rPr>
        <w:t>1</w:t>
      </w:r>
      <w:r w:rsidRPr="006118AA" w:rsidR="004E1463">
        <w:rPr>
          <w:rFonts w:ascii="Arial" w:hAnsi="Arial" w:eastAsia="Times New Roman" w:cs="Arial"/>
          <w:kern w:val="0"/>
        </w:rPr>
        <w:t>6</w:t>
      </w:r>
      <w:r w:rsidRPr="006118AA">
        <w:rPr>
          <w:rFonts w:ascii="Arial" w:hAnsi="Arial" w:eastAsia="Times New Roman" w:cs="Arial"/>
          <w:kern w:val="0"/>
        </w:rPr>
        <w:t>.7.</w:t>
      </w:r>
      <w:r w:rsidRPr="006118AA">
        <w:rPr>
          <w:rFonts w:ascii="Arial" w:hAnsi="Arial" w:eastAsia="Times New Roman" w:cs="Arial"/>
          <w:kern w:val="0"/>
        </w:rPr>
        <w:tab/>
        <w:t xml:space="preserve">Kako je u konkretnom slučaju utvrđeno </w:t>
      </w:r>
      <w:r w:rsidRPr="006118AA" w:rsidR="00876934">
        <w:rPr>
          <w:rFonts w:ascii="Arial" w:hAnsi="Arial" w:eastAsia="Times New Roman" w:cs="Arial"/>
          <w:kern w:val="0"/>
        </w:rPr>
        <w:t xml:space="preserve">da radnja činjenično opisana </w:t>
      </w:r>
      <w:r w:rsidRPr="006118AA">
        <w:rPr>
          <w:rFonts w:ascii="Arial" w:hAnsi="Arial" w:eastAsia="Times New Roman" w:cs="Arial"/>
          <w:kern w:val="0"/>
        </w:rPr>
        <w:t>u točki IV</w:t>
      </w:r>
      <w:r w:rsidRPr="006118AA" w:rsidR="00876934">
        <w:rPr>
          <w:rFonts w:ascii="Arial" w:hAnsi="Arial" w:eastAsia="Times New Roman" w:cs="Arial"/>
          <w:kern w:val="0"/>
        </w:rPr>
        <w:t xml:space="preserve"> </w:t>
      </w:r>
      <w:r w:rsidRPr="006118AA">
        <w:rPr>
          <w:rFonts w:ascii="Arial" w:hAnsi="Arial" w:eastAsia="Times New Roman" w:cs="Arial"/>
          <w:kern w:val="0"/>
        </w:rPr>
        <w:t>i</w:t>
      </w:r>
      <w:r w:rsidRPr="006118AA" w:rsidR="00876934">
        <w:rPr>
          <w:rFonts w:ascii="Arial" w:hAnsi="Arial" w:eastAsia="Times New Roman" w:cs="Arial"/>
          <w:kern w:val="0"/>
        </w:rPr>
        <w:t xml:space="preserve">zreke presude kojom se terete </w:t>
      </w:r>
      <w:r w:rsidRPr="006118AA">
        <w:rPr>
          <w:rFonts w:ascii="Arial" w:hAnsi="Arial" w:eastAsia="Times New Roman" w:cs="Arial"/>
          <w:kern w:val="0"/>
        </w:rPr>
        <w:t xml:space="preserve">okrivljeni </w:t>
      </w:r>
      <w:r w:rsidRPr="006118AA" w:rsidR="00876934">
        <w:rPr>
          <w:rFonts w:ascii="Arial" w:hAnsi="Arial" w:eastAsia="Times New Roman" w:cs="Arial"/>
          <w:kern w:val="0"/>
        </w:rPr>
        <w:t>optužnim aktom ne predstavlja prekršaj kažnjiv po </w:t>
      </w:r>
      <w:hyperlink w:history="true" r:id="rId31">
        <w:r w:rsidRPr="006118AA" w:rsidR="00876934">
          <w:rPr>
            <w:rFonts w:ascii="Arial" w:hAnsi="Arial" w:eastAsia="Times New Roman" w:cs="Arial"/>
            <w:kern w:val="0"/>
          </w:rPr>
          <w:t>čl</w:t>
        </w:r>
        <w:r w:rsidRPr="006118AA">
          <w:rPr>
            <w:rFonts w:ascii="Arial" w:hAnsi="Arial" w:eastAsia="Times New Roman" w:cs="Arial"/>
            <w:kern w:val="0"/>
          </w:rPr>
          <w:t xml:space="preserve">anku </w:t>
        </w:r>
        <w:r w:rsidRPr="006118AA" w:rsidR="00876934">
          <w:rPr>
            <w:rFonts w:ascii="Arial" w:hAnsi="Arial" w:eastAsia="Times New Roman" w:cs="Arial"/>
            <w:kern w:val="0"/>
          </w:rPr>
          <w:t>149</w:t>
        </w:r>
        <w:r w:rsidRPr="006118AA" w:rsidR="00AC4E95">
          <w:rPr>
            <w:rFonts w:ascii="Arial" w:hAnsi="Arial" w:eastAsia="Times New Roman" w:cs="Arial"/>
            <w:kern w:val="0"/>
          </w:rPr>
          <w:t>.</w:t>
        </w:r>
        <w:r w:rsidRPr="006118AA" w:rsidR="00876934">
          <w:rPr>
            <w:rFonts w:ascii="Arial" w:hAnsi="Arial" w:eastAsia="Times New Roman" w:cs="Arial"/>
            <w:kern w:val="0"/>
          </w:rPr>
          <w:t xml:space="preserve"> st</w:t>
        </w:r>
        <w:r w:rsidRPr="006118AA">
          <w:rPr>
            <w:rFonts w:ascii="Arial" w:hAnsi="Arial" w:eastAsia="Times New Roman" w:cs="Arial"/>
            <w:kern w:val="0"/>
          </w:rPr>
          <w:t xml:space="preserve">avak </w:t>
        </w:r>
        <w:r w:rsidRPr="006118AA" w:rsidR="00876934">
          <w:rPr>
            <w:rFonts w:ascii="Arial" w:hAnsi="Arial" w:eastAsia="Times New Roman" w:cs="Arial"/>
            <w:kern w:val="0"/>
          </w:rPr>
          <w:t>1</w:t>
        </w:r>
        <w:r w:rsidRPr="006118AA">
          <w:rPr>
            <w:rFonts w:ascii="Arial" w:hAnsi="Arial" w:eastAsia="Times New Roman" w:cs="Arial"/>
            <w:kern w:val="0"/>
          </w:rPr>
          <w:t>.</w:t>
        </w:r>
        <w:r w:rsidRPr="006118AA" w:rsidR="00876934">
          <w:rPr>
            <w:rFonts w:ascii="Arial" w:hAnsi="Arial" w:eastAsia="Times New Roman" w:cs="Arial"/>
            <w:kern w:val="0"/>
          </w:rPr>
          <w:t xml:space="preserve"> toč</w:t>
        </w:r>
        <w:r w:rsidRPr="006118AA">
          <w:rPr>
            <w:rFonts w:ascii="Arial" w:hAnsi="Arial" w:eastAsia="Times New Roman" w:cs="Arial"/>
            <w:kern w:val="0"/>
          </w:rPr>
          <w:t xml:space="preserve">ka </w:t>
        </w:r>
        <w:r w:rsidRPr="006118AA" w:rsidR="00876934">
          <w:rPr>
            <w:rFonts w:ascii="Arial" w:hAnsi="Arial" w:eastAsia="Times New Roman" w:cs="Arial"/>
            <w:kern w:val="0"/>
          </w:rPr>
          <w:t>49</w:t>
        </w:r>
        <w:r w:rsidRPr="006118AA">
          <w:rPr>
            <w:rFonts w:ascii="Arial" w:hAnsi="Arial" w:eastAsia="Times New Roman" w:cs="Arial"/>
            <w:kern w:val="0"/>
          </w:rPr>
          <w:t>.</w:t>
        </w:r>
        <w:r w:rsidRPr="006118AA" w:rsidR="00876934">
          <w:rPr>
            <w:rFonts w:ascii="Arial" w:hAnsi="Arial" w:eastAsia="Times New Roman" w:cs="Arial"/>
            <w:kern w:val="0"/>
          </w:rPr>
          <w:t xml:space="preserve"> i st</w:t>
        </w:r>
        <w:r w:rsidRPr="006118AA">
          <w:rPr>
            <w:rFonts w:ascii="Arial" w:hAnsi="Arial" w:eastAsia="Times New Roman" w:cs="Arial"/>
            <w:kern w:val="0"/>
          </w:rPr>
          <w:t xml:space="preserve">avak </w:t>
        </w:r>
        <w:r w:rsidRPr="006118AA" w:rsidR="00876934">
          <w:rPr>
            <w:rFonts w:ascii="Arial" w:hAnsi="Arial" w:eastAsia="Times New Roman" w:cs="Arial"/>
            <w:kern w:val="0"/>
          </w:rPr>
          <w:t>2</w:t>
        </w:r>
      </w:hyperlink>
      <w:r w:rsidRPr="006118AA">
        <w:rPr>
          <w:rFonts w:ascii="Arial" w:hAnsi="Arial" w:cs="Arial"/>
        </w:rPr>
        <w:t>.</w:t>
      </w:r>
      <w:r w:rsidRPr="006118AA" w:rsidR="00876934">
        <w:rPr>
          <w:rFonts w:ascii="Arial" w:hAnsi="Arial" w:eastAsia="Times New Roman" w:cs="Arial"/>
          <w:kern w:val="0"/>
        </w:rPr>
        <w:t> </w:t>
      </w:r>
      <w:hyperlink w:history="true" r:id="rId32">
        <w:r w:rsidRPr="006118AA" w:rsidR="00876934">
          <w:rPr>
            <w:rFonts w:ascii="Arial" w:hAnsi="Arial" w:eastAsia="Times New Roman" w:cs="Arial"/>
            <w:kern w:val="0"/>
          </w:rPr>
          <w:t>Zakona o zaštiti potrošača,</w:t>
        </w:r>
      </w:hyperlink>
      <w:r w:rsidRPr="006118AA" w:rsidR="004F1D6C">
        <w:rPr>
          <w:rFonts w:ascii="Arial" w:hAnsi="Arial" w:cs="Arial"/>
        </w:rPr>
        <w:t xml:space="preserve"> slijedom čega je okrivljene, temeljem članka 182. točka 1. PZ, valjalo osloboditi od optužbe.</w:t>
      </w:r>
    </w:p>
    <w:p w:rsidRPr="006118AA" w:rsidR="004F1D6C" w:rsidP="00876934" w:rsidRDefault="004F1D6C" w14:paraId="7A93AE19" w14:textId="77777777">
      <w:pPr>
        <w:spacing w:after="0" w:line="240" w:lineRule="auto"/>
        <w:jc w:val="both"/>
        <w:rPr>
          <w:rFonts w:ascii="Arial" w:hAnsi="Arial" w:cs="Arial"/>
        </w:rPr>
      </w:pPr>
    </w:p>
    <w:p w:rsidRPr="006118AA" w:rsidR="004F1D6C" w:rsidP="00876934" w:rsidRDefault="004F1D6C" w14:paraId="0E8AF669" w14:textId="77777777">
      <w:pPr>
        <w:spacing w:after="0" w:line="240" w:lineRule="auto"/>
        <w:jc w:val="both"/>
        <w:rPr>
          <w:rFonts w:ascii="Arial" w:hAnsi="Arial" w:cs="Arial"/>
        </w:rPr>
      </w:pPr>
      <w:r w:rsidRPr="006118AA">
        <w:rPr>
          <w:rFonts w:ascii="Arial" w:hAnsi="Arial" w:cs="Arial"/>
        </w:rPr>
        <w:t>1</w:t>
      </w:r>
      <w:r w:rsidRPr="006118AA" w:rsidR="004E1463">
        <w:rPr>
          <w:rFonts w:ascii="Arial" w:hAnsi="Arial" w:cs="Arial"/>
        </w:rPr>
        <w:t>7</w:t>
      </w:r>
      <w:r w:rsidRPr="006118AA">
        <w:rPr>
          <w:rFonts w:ascii="Arial" w:hAnsi="Arial" w:cs="Arial"/>
        </w:rPr>
        <w:t>.</w:t>
      </w:r>
      <w:r w:rsidRPr="006118AA">
        <w:rPr>
          <w:rFonts w:ascii="Arial" w:hAnsi="Arial" w:cs="Arial"/>
        </w:rPr>
        <w:tab/>
        <w:t>Radi svega navedenog odlučeno je kao u izreci presude.</w:t>
      </w:r>
    </w:p>
    <w:p w:rsidRPr="006118AA" w:rsidR="004F1D6C" w:rsidP="004F1D6C" w:rsidRDefault="004F1D6C" w14:paraId="041BE168" w14:textId="77777777">
      <w:pPr>
        <w:spacing w:after="0" w:line="240" w:lineRule="auto"/>
        <w:rPr>
          <w:rFonts w:ascii="Arial" w:hAnsi="Arial" w:eastAsia="Arial" w:cs="Arial"/>
        </w:rPr>
      </w:pPr>
    </w:p>
    <w:p w:rsidRPr="006118AA" w:rsidR="00AC4E95" w:rsidRDefault="004A734F" w14:paraId="3CA2FC4B" w14:textId="77777777">
      <w:pPr>
        <w:spacing w:after="0" w:line="240" w:lineRule="auto"/>
        <w:ind w:left="2832"/>
        <w:rPr>
          <w:rFonts w:ascii="Arial" w:hAnsi="Arial" w:eastAsia="Arial" w:cs="Arial"/>
        </w:rPr>
      </w:pPr>
      <w:r w:rsidRPr="006118AA">
        <w:rPr>
          <w:rFonts w:ascii="Arial" w:hAnsi="Arial" w:eastAsia="Arial" w:cs="Arial"/>
        </w:rPr>
        <w:t xml:space="preserve">U Varaždinu, </w:t>
      </w:r>
      <w:r w:rsidRPr="006118AA" w:rsidR="004E1463">
        <w:rPr>
          <w:rFonts w:ascii="Arial" w:hAnsi="Arial" w:eastAsia="Arial" w:cs="Arial"/>
        </w:rPr>
        <w:t>12</w:t>
      </w:r>
      <w:r w:rsidRPr="006118AA" w:rsidR="00AC4E95">
        <w:rPr>
          <w:rFonts w:ascii="Arial" w:hAnsi="Arial" w:eastAsia="Arial" w:cs="Arial"/>
        </w:rPr>
        <w:t>. kolovoza 2026.</w:t>
      </w:r>
    </w:p>
    <w:p w:rsidRPr="006118AA" w:rsidR="00D70A32" w:rsidRDefault="004A734F" w14:paraId="53B594D9" w14:textId="77777777">
      <w:pPr>
        <w:spacing w:after="0" w:line="240" w:lineRule="auto"/>
        <w:jc w:val="both"/>
        <w:rPr>
          <w:rFonts w:ascii="Arial" w:hAnsi="Arial" w:eastAsia="Arial" w:cs="Arial"/>
        </w:rPr>
      </w:pPr>
      <w:r w:rsidRPr="006118AA">
        <w:rPr>
          <w:rFonts w:ascii="Arial" w:hAnsi="Arial" w:eastAsia="Arial" w:cs="Arial"/>
        </w:rPr>
        <w:t xml:space="preserve">   Zapisničarka:</w:t>
      </w:r>
      <w:r w:rsidRPr="006118AA">
        <w:rPr>
          <w:rFonts w:ascii="Arial" w:hAnsi="Arial" w:eastAsia="Arial" w:cs="Arial"/>
        </w:rPr>
        <w:tab/>
      </w:r>
      <w:r w:rsidRPr="006118AA">
        <w:rPr>
          <w:rFonts w:ascii="Arial" w:hAnsi="Arial" w:eastAsia="Arial" w:cs="Arial"/>
        </w:rPr>
        <w:tab/>
      </w:r>
      <w:r w:rsidR="00200F1F">
        <w:rPr>
          <w:rFonts w:ascii="Arial" w:hAnsi="Arial" w:eastAsia="Arial" w:cs="Arial"/>
        </w:rPr>
        <w:t xml:space="preserve">           </w:t>
      </w:r>
      <w:r w:rsidRPr="006118AA">
        <w:rPr>
          <w:rFonts w:ascii="Arial" w:hAnsi="Arial" w:eastAsia="Arial" w:cs="Arial"/>
        </w:rPr>
        <w:tab/>
      </w:r>
      <w:r w:rsidRPr="006118AA">
        <w:rPr>
          <w:rFonts w:ascii="Arial" w:hAnsi="Arial" w:eastAsia="Arial" w:cs="Arial"/>
        </w:rPr>
        <w:tab/>
      </w:r>
      <w:r w:rsidRPr="006118AA" w:rsidR="00AC4E95">
        <w:rPr>
          <w:rFonts w:ascii="Arial" w:hAnsi="Arial" w:eastAsia="Arial" w:cs="Arial"/>
        </w:rPr>
        <w:tab/>
      </w:r>
      <w:r w:rsidRPr="006118AA" w:rsidR="00AC4E95">
        <w:rPr>
          <w:rFonts w:ascii="Arial" w:hAnsi="Arial" w:eastAsia="Arial" w:cs="Arial"/>
        </w:rPr>
        <w:tab/>
      </w:r>
      <w:r w:rsidRPr="006118AA">
        <w:rPr>
          <w:rFonts w:ascii="Arial" w:hAnsi="Arial" w:eastAsia="Arial" w:cs="Arial"/>
        </w:rPr>
        <w:t>Sudac</w:t>
      </w:r>
      <w:r w:rsidRPr="006118AA" w:rsidR="00AC4E95">
        <w:rPr>
          <w:rFonts w:ascii="Arial" w:hAnsi="Arial" w:eastAsia="Arial" w:cs="Arial"/>
        </w:rPr>
        <w:t>:</w:t>
      </w:r>
    </w:p>
    <w:p w:rsidRPr="006118AA" w:rsidR="00D70A32" w:rsidRDefault="004A734F" w14:paraId="781C2D3C" w14:textId="77777777">
      <w:pPr>
        <w:spacing w:after="0" w:line="240" w:lineRule="auto"/>
        <w:jc w:val="both"/>
        <w:rPr>
          <w:rFonts w:ascii="Arial" w:hAnsi="Arial" w:eastAsia="Arial" w:cs="Arial"/>
        </w:rPr>
      </w:pPr>
      <w:r w:rsidRPr="006118AA">
        <w:rPr>
          <w:rFonts w:ascii="Arial" w:hAnsi="Arial" w:eastAsia="Arial" w:cs="Arial"/>
        </w:rPr>
        <w:t>Štefanija Novoselec</w:t>
      </w:r>
      <w:r w:rsidR="00200F1F">
        <w:rPr>
          <w:rFonts w:ascii="Arial" w:hAnsi="Arial" w:eastAsia="Arial" w:cs="Arial"/>
        </w:rPr>
        <w:t>,v.r.</w:t>
      </w:r>
      <w:r w:rsidRPr="006118AA">
        <w:rPr>
          <w:rFonts w:ascii="Arial" w:hAnsi="Arial" w:eastAsia="Arial" w:cs="Arial"/>
        </w:rPr>
        <w:tab/>
      </w:r>
      <w:r w:rsidRPr="006118AA">
        <w:rPr>
          <w:rFonts w:ascii="Arial" w:hAnsi="Arial" w:eastAsia="Arial" w:cs="Arial"/>
        </w:rPr>
        <w:tab/>
      </w:r>
      <w:r w:rsidRPr="006118AA">
        <w:rPr>
          <w:rFonts w:ascii="Arial" w:hAnsi="Arial" w:eastAsia="Arial" w:cs="Arial"/>
        </w:rPr>
        <w:tab/>
        <w:t xml:space="preserve">     </w:t>
      </w:r>
      <w:r w:rsidRPr="006118AA" w:rsidR="00AC4E95">
        <w:rPr>
          <w:rFonts w:ascii="Arial" w:hAnsi="Arial" w:eastAsia="Arial" w:cs="Arial"/>
        </w:rPr>
        <w:t xml:space="preserve">                     </w:t>
      </w:r>
      <w:r w:rsidRPr="006118AA">
        <w:rPr>
          <w:rFonts w:ascii="Arial" w:hAnsi="Arial" w:eastAsia="Arial" w:cs="Arial"/>
        </w:rPr>
        <w:t xml:space="preserve">Miro Jalševec </w:t>
      </w:r>
      <w:r w:rsidR="00200F1F">
        <w:rPr>
          <w:rFonts w:ascii="Arial" w:hAnsi="Arial" w:eastAsia="Arial" w:cs="Arial"/>
        </w:rPr>
        <w:t>, v.r.</w:t>
      </w:r>
    </w:p>
    <w:p w:rsidRPr="006118AA" w:rsidR="004E1463" w:rsidRDefault="004E1463" w14:paraId="6C003FEB" w14:textId="77777777">
      <w:pPr>
        <w:spacing w:after="0" w:line="240" w:lineRule="auto"/>
        <w:jc w:val="both"/>
        <w:rPr>
          <w:rFonts w:ascii="Arial" w:hAnsi="Arial" w:eastAsia="Arial" w:cs="Arial"/>
        </w:rPr>
      </w:pPr>
    </w:p>
    <w:p w:rsidR="006118AA" w:rsidRDefault="006118AA" w14:paraId="60A11494" w14:textId="77777777">
      <w:pPr>
        <w:spacing w:after="0" w:line="240" w:lineRule="auto"/>
        <w:jc w:val="both"/>
        <w:rPr>
          <w:rFonts w:ascii="Arial" w:hAnsi="Arial" w:eastAsia="Arial" w:cs="Arial"/>
        </w:rPr>
      </w:pPr>
    </w:p>
    <w:p w:rsidRPr="006118AA" w:rsidR="00AC4E95" w:rsidRDefault="004A734F" w14:paraId="1E9F557F" w14:textId="77777777">
      <w:pPr>
        <w:spacing w:after="0" w:line="240" w:lineRule="auto"/>
        <w:jc w:val="both"/>
        <w:rPr>
          <w:rFonts w:ascii="Arial" w:hAnsi="Arial" w:eastAsia="Arial" w:cs="Arial"/>
        </w:rPr>
      </w:pPr>
      <w:r w:rsidRPr="006118AA">
        <w:rPr>
          <w:rFonts w:ascii="Arial" w:hAnsi="Arial" w:eastAsia="Arial" w:cs="Arial"/>
        </w:rPr>
        <w:t>U</w:t>
      </w:r>
      <w:r w:rsidRPr="006118AA" w:rsidR="004F1D6C">
        <w:rPr>
          <w:rFonts w:ascii="Arial" w:hAnsi="Arial" w:eastAsia="Arial" w:cs="Arial"/>
        </w:rPr>
        <w:t>PUTA O PRAVU NA ŽALBU</w:t>
      </w:r>
      <w:r w:rsidRPr="006118AA">
        <w:rPr>
          <w:rFonts w:ascii="Arial" w:hAnsi="Arial" w:eastAsia="Arial" w:cs="Arial"/>
        </w:rPr>
        <w:t xml:space="preserve">: </w:t>
      </w:r>
    </w:p>
    <w:p w:rsidRPr="006118AA" w:rsidR="00D70A32" w:rsidP="00AC4E95" w:rsidRDefault="004A734F" w14:paraId="619FB9E8" w14:textId="77777777">
      <w:pPr>
        <w:spacing w:after="0" w:line="240" w:lineRule="auto"/>
        <w:ind w:firstLine="708"/>
        <w:jc w:val="both"/>
        <w:rPr>
          <w:rFonts w:ascii="Arial" w:hAnsi="Arial" w:eastAsia="Arial" w:cs="Arial"/>
        </w:rPr>
      </w:pPr>
      <w:r w:rsidRPr="006118AA">
        <w:rPr>
          <w:rFonts w:ascii="Arial" w:hAnsi="Arial" w:eastAsia="Arial" w:cs="Arial"/>
        </w:rPr>
        <w:t>Protiv ove presude može se izjaviti žalba u roku od 8 (osam) dana nakon primitka presude. Žalba se podnosi Visokom prekršajnom sudu RH, u Zagrebu, pismeno, u 2 (dva) istovjetna primjerka, poštom preporučeno putem ovog Suda.</w:t>
      </w:r>
    </w:p>
    <w:p w:rsidR="006118AA" w:rsidP="0011496E" w:rsidRDefault="006118AA" w14:paraId="47ABF224" w14:textId="77777777">
      <w:pPr>
        <w:spacing w:after="0" w:line="240" w:lineRule="auto"/>
        <w:jc w:val="both"/>
        <w:rPr>
          <w:rFonts w:ascii="Arial" w:hAnsi="Arial" w:eastAsia="Arial" w:cs="Arial"/>
        </w:rPr>
      </w:pPr>
    </w:p>
    <w:p w:rsidR="006118AA" w:rsidP="0011496E" w:rsidRDefault="006118AA" w14:paraId="2A752865" w14:textId="77777777">
      <w:pPr>
        <w:spacing w:after="0" w:line="240" w:lineRule="auto"/>
        <w:jc w:val="both"/>
        <w:rPr>
          <w:rFonts w:ascii="Arial" w:hAnsi="Arial" w:eastAsia="Arial" w:cs="Arial"/>
        </w:rPr>
      </w:pPr>
    </w:p>
    <w:p w:rsidR="006118AA" w:rsidP="0011496E" w:rsidRDefault="006118AA" w14:paraId="6B9B71F2" w14:textId="77777777">
      <w:pPr>
        <w:spacing w:after="0" w:line="240" w:lineRule="auto"/>
        <w:jc w:val="both"/>
        <w:rPr>
          <w:rFonts w:ascii="Arial" w:hAnsi="Arial" w:eastAsia="Arial" w:cs="Arial"/>
        </w:rPr>
      </w:pPr>
    </w:p>
    <w:p w:rsidR="006118AA" w:rsidP="0011496E" w:rsidRDefault="006118AA" w14:paraId="456F4727" w14:textId="77777777">
      <w:pPr>
        <w:spacing w:after="0" w:line="240" w:lineRule="auto"/>
        <w:jc w:val="both"/>
        <w:rPr>
          <w:rFonts w:ascii="Arial" w:hAnsi="Arial" w:eastAsia="Arial" w:cs="Arial"/>
        </w:rPr>
      </w:pPr>
    </w:p>
    <w:p w:rsidR="006118AA" w:rsidP="0011496E" w:rsidRDefault="006118AA" w14:paraId="59096EEB" w14:textId="77777777">
      <w:pPr>
        <w:spacing w:after="0" w:line="240" w:lineRule="auto"/>
        <w:jc w:val="both"/>
        <w:rPr>
          <w:rFonts w:ascii="Arial" w:hAnsi="Arial" w:eastAsia="Arial" w:cs="Arial"/>
        </w:rPr>
      </w:pPr>
      <w:r>
        <w:rPr>
          <w:rFonts w:ascii="Arial" w:hAnsi="Arial" w:eastAsia="Arial" w:cs="Arial"/>
        </w:rPr>
        <w:t xml:space="preserve"> </w:t>
      </w:r>
    </w:p>
    <w:p w:rsidR="006118AA" w:rsidP="0011496E" w:rsidRDefault="006118AA" w14:paraId="59F11FB6" w14:textId="77777777">
      <w:pPr>
        <w:spacing w:after="0" w:line="240" w:lineRule="auto"/>
        <w:jc w:val="both"/>
        <w:rPr>
          <w:rFonts w:ascii="Arial" w:hAnsi="Arial" w:eastAsia="Arial" w:cs="Arial"/>
        </w:rPr>
      </w:pPr>
      <w:r>
        <w:rPr>
          <w:rFonts w:ascii="Arial" w:hAnsi="Arial" w:eastAsia="Arial" w:cs="Arial"/>
        </w:rPr>
        <w:lastRenderedPageBreak/>
        <w:t xml:space="preserve">                                                                -10-          Poslovni broj: Pp-3293/2023-24</w:t>
      </w:r>
    </w:p>
    <w:p w:rsidR="006118AA" w:rsidP="0011496E" w:rsidRDefault="006118AA" w14:paraId="125A6A01" w14:textId="77777777">
      <w:pPr>
        <w:spacing w:after="0" w:line="240" w:lineRule="auto"/>
        <w:jc w:val="both"/>
        <w:rPr>
          <w:rFonts w:ascii="Arial" w:hAnsi="Arial" w:eastAsia="Arial" w:cs="Arial"/>
        </w:rPr>
      </w:pPr>
    </w:p>
    <w:p w:rsidRPr="006118AA" w:rsidR="0011496E" w:rsidP="0011496E" w:rsidRDefault="004A734F" w14:paraId="31A15685" w14:textId="77777777">
      <w:pPr>
        <w:spacing w:after="0" w:line="240" w:lineRule="auto"/>
        <w:jc w:val="both"/>
        <w:rPr>
          <w:rFonts w:ascii="Arial" w:hAnsi="Arial" w:eastAsia="Arial" w:cs="Arial"/>
        </w:rPr>
      </w:pPr>
      <w:r w:rsidRPr="006118AA">
        <w:rPr>
          <w:rFonts w:ascii="Arial" w:hAnsi="Arial" w:eastAsia="Arial" w:cs="Arial"/>
        </w:rPr>
        <w:t>Presuda se dostavlja:</w:t>
      </w:r>
    </w:p>
    <w:p w:rsidRPr="006118AA" w:rsidR="004E1463" w:rsidP="004E1463" w:rsidRDefault="004E1463" w14:paraId="158101F6" w14:textId="77777777">
      <w:pPr>
        <w:spacing w:after="0" w:line="240" w:lineRule="auto"/>
        <w:jc w:val="both"/>
        <w:rPr>
          <w:rFonts w:ascii="Arial" w:hAnsi="Arial" w:eastAsia="Arial" w:cs="Arial"/>
        </w:rPr>
      </w:pPr>
      <w:r w:rsidRPr="006118AA">
        <w:rPr>
          <w:rFonts w:ascii="Arial" w:hAnsi="Arial" w:eastAsia="Arial" w:cs="Arial"/>
        </w:rPr>
        <w:t>1.</w:t>
      </w:r>
      <w:r w:rsidRPr="006118AA">
        <w:rPr>
          <w:rFonts w:ascii="Arial" w:hAnsi="Arial" w:eastAsia="Arial" w:cs="Arial"/>
        </w:rPr>
        <w:tab/>
      </w:r>
      <w:r w:rsidRPr="006118AA" w:rsidR="004F1D6C">
        <w:rPr>
          <w:rFonts w:ascii="Arial" w:hAnsi="Arial" w:eastAsia="Arial" w:cs="Arial"/>
        </w:rPr>
        <w:t>Tužitelj: Državni inspektorat, Varaždin, Područni ured Varaždin, Služba za nadzor trgovine, usluga i zaštite potrošač</w:t>
      </w:r>
      <w:r w:rsidRPr="006118AA" w:rsidR="0011496E">
        <w:rPr>
          <w:rFonts w:ascii="Arial" w:hAnsi="Arial" w:eastAsia="Arial" w:cs="Arial"/>
        </w:rPr>
        <w:t xml:space="preserve">a </w:t>
      </w:r>
    </w:p>
    <w:p w:rsidRPr="006118AA" w:rsidR="004E1463" w:rsidP="0011496E" w:rsidRDefault="0011496E" w14:paraId="11350573" w14:textId="77777777">
      <w:pPr>
        <w:spacing w:after="0" w:line="240" w:lineRule="auto"/>
        <w:rPr>
          <w:rFonts w:ascii="Arial" w:hAnsi="Arial" w:cs="Arial"/>
        </w:rPr>
      </w:pPr>
      <w:r w:rsidRPr="006118AA">
        <w:rPr>
          <w:rFonts w:ascii="Arial" w:hAnsi="Arial" w:cs="Arial"/>
        </w:rPr>
        <w:t>2.</w:t>
      </w:r>
      <w:r w:rsidRPr="006118AA">
        <w:rPr>
          <w:rFonts w:ascii="Arial" w:hAnsi="Arial" w:cs="Arial"/>
        </w:rPr>
        <w:tab/>
        <w:t xml:space="preserve">Okrivljenima:1.okrivljena pravna osoba </w:t>
      </w:r>
      <w:r w:rsidRPr="006118AA" w:rsidR="004E1463">
        <w:rPr>
          <w:rFonts w:ascii="Arial" w:hAnsi="Arial" w:cs="Arial"/>
        </w:rPr>
        <w:t>Trgovina Krk d.d. Malinska, Dubašljanska 80</w:t>
      </w:r>
    </w:p>
    <w:p w:rsidRPr="006118AA" w:rsidR="004E1463" w:rsidP="0011496E" w:rsidRDefault="0011496E" w14:paraId="3A1EC067" w14:textId="77777777">
      <w:pPr>
        <w:spacing w:line="240" w:lineRule="auto"/>
        <w:jc w:val="both"/>
        <w:rPr>
          <w:rFonts w:ascii="Arial" w:hAnsi="Arial" w:cs="Arial"/>
        </w:rPr>
      </w:pPr>
      <w:r w:rsidRPr="006118AA">
        <w:rPr>
          <w:rFonts w:ascii="Arial" w:hAnsi="Arial" w:cs="Arial"/>
        </w:rPr>
        <w:t xml:space="preserve">                    </w:t>
      </w:r>
      <w:r w:rsidRPr="006118AA" w:rsidR="004E1463">
        <w:rPr>
          <w:rFonts w:ascii="Arial" w:hAnsi="Arial" w:cs="Arial"/>
        </w:rPr>
        <w:t xml:space="preserve">            </w:t>
      </w:r>
      <w:r w:rsidRPr="006118AA">
        <w:rPr>
          <w:rFonts w:ascii="Arial" w:hAnsi="Arial" w:cs="Arial"/>
        </w:rPr>
        <w:t>2.okrivljen</w:t>
      </w:r>
      <w:r w:rsidRPr="006118AA" w:rsidR="004E1463">
        <w:rPr>
          <w:rFonts w:ascii="Arial" w:hAnsi="Arial" w:cs="Arial"/>
        </w:rPr>
        <w:t>i</w:t>
      </w:r>
      <w:r w:rsidRPr="006118AA">
        <w:rPr>
          <w:rFonts w:ascii="Arial" w:hAnsi="Arial" w:cs="Arial"/>
        </w:rPr>
        <w:t xml:space="preserve"> odgovorna osoba </w:t>
      </w:r>
      <w:r w:rsidRPr="006118AA" w:rsidR="004E1463">
        <w:rPr>
          <w:rFonts w:ascii="Arial" w:hAnsi="Arial" w:cs="Arial"/>
        </w:rPr>
        <w:t>Antonio Vuksan Ćusa, Zagreb, Črešnjevec 4 B</w:t>
      </w:r>
    </w:p>
    <w:p w:rsidRPr="006118AA" w:rsidR="004F1D6C" w:rsidP="0011496E" w:rsidRDefault="004E1463" w14:paraId="48C80F07" w14:textId="77777777">
      <w:pPr>
        <w:spacing w:line="240" w:lineRule="auto"/>
        <w:jc w:val="both"/>
        <w:rPr>
          <w:rFonts w:ascii="Arial" w:hAnsi="Arial" w:cs="Arial"/>
        </w:rPr>
      </w:pPr>
      <w:r w:rsidRPr="006118AA">
        <w:rPr>
          <w:rFonts w:ascii="Arial" w:hAnsi="Arial" w:cs="Arial"/>
        </w:rPr>
        <w:t>3</w:t>
      </w:r>
      <w:r w:rsidRPr="006118AA" w:rsidR="0011496E">
        <w:rPr>
          <w:rFonts w:ascii="Arial" w:hAnsi="Arial" w:cs="Arial"/>
        </w:rPr>
        <w:t>.</w:t>
      </w:r>
      <w:r w:rsidRPr="006118AA" w:rsidR="0011496E">
        <w:rPr>
          <w:rFonts w:ascii="Arial" w:hAnsi="Arial" w:cs="Arial"/>
        </w:rPr>
        <w:tab/>
      </w:r>
      <w:r w:rsidRPr="006118AA" w:rsidR="004F1D6C">
        <w:rPr>
          <w:rFonts w:ascii="Arial" w:hAnsi="Arial" w:eastAsia="Arial" w:cs="Arial"/>
        </w:rPr>
        <w:t>Za spis, ovdje</w:t>
      </w:r>
    </w:p>
    <w:p w:rsidRPr="006118AA" w:rsidR="00200F1F" w:rsidP="00200F1F" w:rsidRDefault="00200F1F" w14:paraId="3DF550B1" w14:textId="77777777">
      <w:pPr>
        <w:spacing w:after="0" w:line="240" w:lineRule="auto"/>
        <w:jc w:val="both"/>
        <w:rPr>
          <w:rFonts w:ascii="Arial" w:hAnsi="Arial" w:eastAsia="Arial" w:cs="Arial"/>
        </w:rPr>
      </w:pPr>
      <w:r w:rsidRPr="006118AA">
        <w:rPr>
          <w:rFonts w:ascii="Arial" w:hAnsi="Arial" w:eastAsia="Arial" w:cs="Arial"/>
        </w:rPr>
        <w:t xml:space="preserve"> </w:t>
      </w:r>
      <w:r>
        <w:rPr>
          <w:rFonts w:ascii="Arial" w:hAnsi="Arial" w:eastAsia="Arial" w:cs="Arial"/>
        </w:rPr>
        <w:t xml:space="preserve">                                   </w:t>
      </w:r>
      <w:r w:rsidRPr="006118AA">
        <w:rPr>
          <w:rFonts w:ascii="Arial" w:hAnsi="Arial" w:eastAsia="Arial" w:cs="Arial"/>
        </w:rPr>
        <w:t xml:space="preserve">         Za točnost otpravka – ovlašteni službenik</w:t>
      </w:r>
    </w:p>
    <w:p w:rsidRPr="006118AA" w:rsidR="00200F1F" w:rsidP="00200F1F" w:rsidRDefault="00200F1F" w14:paraId="07256547" w14:textId="77777777">
      <w:pPr>
        <w:spacing w:after="0" w:line="240" w:lineRule="auto"/>
        <w:jc w:val="both"/>
        <w:rPr>
          <w:rFonts w:ascii="Arial" w:hAnsi="Arial" w:eastAsia="Arial" w:cs="Arial"/>
        </w:rPr>
      </w:pPr>
      <w:r w:rsidRPr="006118AA">
        <w:rPr>
          <w:rFonts w:ascii="Arial" w:hAnsi="Arial" w:eastAsia="Arial" w:cs="Arial"/>
        </w:rPr>
        <w:t xml:space="preserve">                                                                   Štefanija Novoselec</w:t>
      </w:r>
    </w:p>
    <w:p w:rsidRPr="006118AA" w:rsidR="004F1D6C" w:rsidP="0011496E" w:rsidRDefault="004F1D6C" w14:paraId="40AB1981" w14:textId="77777777">
      <w:pPr>
        <w:spacing w:after="0" w:line="240" w:lineRule="auto"/>
        <w:jc w:val="both"/>
        <w:rPr>
          <w:rFonts w:ascii="Arial" w:hAnsi="Arial" w:eastAsia="Arial" w:cs="Arial"/>
        </w:rPr>
      </w:pPr>
    </w:p>
    <w:p w:rsidRPr="006118AA" w:rsidR="00D70A32" w:rsidP="00200F1F" w:rsidRDefault="004A734F" w14:paraId="7EFE32FD" w14:textId="77777777">
      <w:pPr>
        <w:spacing w:after="0" w:line="240" w:lineRule="auto"/>
        <w:jc w:val="both"/>
        <w:rPr>
          <w:rFonts w:ascii="Arial" w:hAnsi="Arial" w:eastAsia="Arial" w:cs="Arial"/>
        </w:rPr>
      </w:pPr>
      <w:r w:rsidRPr="006118AA">
        <w:rPr>
          <w:rFonts w:ascii="Arial" w:hAnsi="Arial" w:eastAsia="Arial" w:cs="Arial"/>
        </w:rPr>
        <w:t xml:space="preserve">                                            </w:t>
      </w:r>
    </w:p>
    <w:sectPr w:rsidRPr="006118AA" w:rsidR="00D70A32">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numPicBullet w:numPicBulletId="0">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12.6pt;height:25.2pt;visibility:visible;mso-wrap-style:square" id="_x0000_i1026" o:bullet="t">
        <v:imagedata o:title="" r:id="rId1"/>
      </v:shape>
    </w:pict>
  </w:numPicBullet>
  <w:abstractNum w:abstractNumId="0">
    <w:nsid w:val="073D686A"/>
    <w:multiLevelType w:val="hybridMultilevel"/>
    <w:tmpl w:val="87F89884"/>
    <w:lvl w:ilvl="0" w:tplc="04DE0C5C">
      <w:start w:val="4"/>
      <w:numFmt w:val="decimal"/>
      <w:lvlText w:val="%1."/>
      <w:lvlJc w:val="left"/>
      <w:pPr>
        <w:ind w:left="630" w:hanging="360"/>
      </w:pPr>
      <w:rPr>
        <w:rFonts w:hint="default"/>
      </w:rPr>
    </w:lvl>
    <w:lvl w:ilvl="1" w:tplc="041A0019" w:tentative="true">
      <w:start w:val="1"/>
      <w:numFmt w:val="lowerLetter"/>
      <w:lvlText w:val="%2."/>
      <w:lvlJc w:val="left"/>
      <w:pPr>
        <w:ind w:left="1350" w:hanging="360"/>
      </w:pPr>
    </w:lvl>
    <w:lvl w:ilvl="2" w:tplc="041A001B" w:tentative="true">
      <w:start w:val="1"/>
      <w:numFmt w:val="lowerRoman"/>
      <w:lvlText w:val="%3."/>
      <w:lvlJc w:val="right"/>
      <w:pPr>
        <w:ind w:left="2070" w:hanging="180"/>
      </w:pPr>
    </w:lvl>
    <w:lvl w:ilvl="3" w:tplc="041A000F" w:tentative="true">
      <w:start w:val="1"/>
      <w:numFmt w:val="decimal"/>
      <w:lvlText w:val="%4."/>
      <w:lvlJc w:val="left"/>
      <w:pPr>
        <w:ind w:left="2790" w:hanging="360"/>
      </w:pPr>
    </w:lvl>
    <w:lvl w:ilvl="4" w:tplc="041A0019" w:tentative="true">
      <w:start w:val="1"/>
      <w:numFmt w:val="lowerLetter"/>
      <w:lvlText w:val="%5."/>
      <w:lvlJc w:val="left"/>
      <w:pPr>
        <w:ind w:left="3510" w:hanging="360"/>
      </w:pPr>
    </w:lvl>
    <w:lvl w:ilvl="5" w:tplc="041A001B" w:tentative="true">
      <w:start w:val="1"/>
      <w:numFmt w:val="lowerRoman"/>
      <w:lvlText w:val="%6."/>
      <w:lvlJc w:val="right"/>
      <w:pPr>
        <w:ind w:left="4230" w:hanging="180"/>
      </w:pPr>
    </w:lvl>
    <w:lvl w:ilvl="6" w:tplc="041A000F" w:tentative="true">
      <w:start w:val="1"/>
      <w:numFmt w:val="decimal"/>
      <w:lvlText w:val="%7."/>
      <w:lvlJc w:val="left"/>
      <w:pPr>
        <w:ind w:left="4950" w:hanging="360"/>
      </w:pPr>
    </w:lvl>
    <w:lvl w:ilvl="7" w:tplc="041A0019" w:tentative="true">
      <w:start w:val="1"/>
      <w:numFmt w:val="lowerLetter"/>
      <w:lvlText w:val="%8."/>
      <w:lvlJc w:val="left"/>
      <w:pPr>
        <w:ind w:left="5670" w:hanging="360"/>
      </w:pPr>
    </w:lvl>
    <w:lvl w:ilvl="8" w:tplc="041A001B" w:tentative="true">
      <w:start w:val="1"/>
      <w:numFmt w:val="lowerRoman"/>
      <w:lvlText w:val="%9."/>
      <w:lvlJc w:val="right"/>
      <w:pPr>
        <w:ind w:left="6390" w:hanging="180"/>
      </w:pPr>
    </w:lvl>
  </w:abstractNum>
  <w:abstractNum w:abstractNumId="1">
    <w:nsid w:val="0A6E3DAC"/>
    <w:multiLevelType w:val="hybridMultilevel"/>
    <w:tmpl w:val="6ACCA75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F4757FC"/>
    <w:multiLevelType w:val="hybridMultilevel"/>
    <w:tmpl w:val="3730884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5474731"/>
    <w:multiLevelType w:val="multilevel"/>
    <w:tmpl w:val="AB4AC3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7A81D00"/>
    <w:multiLevelType w:val="hybridMultilevel"/>
    <w:tmpl w:val="A1548462"/>
    <w:lvl w:ilvl="0" w:tplc="1B9EBF90">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285A4067"/>
    <w:multiLevelType w:val="hybridMultilevel"/>
    <w:tmpl w:val="40BE4BA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2D56061C"/>
    <w:multiLevelType w:val="hybridMultilevel"/>
    <w:tmpl w:val="40DA5206"/>
    <w:lvl w:ilvl="0" w:tplc="0D96789E">
      <w:start w:val="1"/>
      <w:numFmt w:val="bullet"/>
      <w:lvlText w:val=""/>
      <w:lvlPicBulletId w:val="0"/>
      <w:lvlJc w:val="left"/>
      <w:pPr>
        <w:tabs>
          <w:tab w:val="num" w:pos="720"/>
        </w:tabs>
        <w:ind w:left="720" w:hanging="360"/>
      </w:pPr>
      <w:rPr>
        <w:rFonts w:hint="default" w:ascii="Symbol" w:hAnsi="Symbol"/>
      </w:rPr>
    </w:lvl>
    <w:lvl w:ilvl="1" w:tplc="C1E03FD2" w:tentative="true">
      <w:start w:val="1"/>
      <w:numFmt w:val="bullet"/>
      <w:lvlText w:val=""/>
      <w:lvlJc w:val="left"/>
      <w:pPr>
        <w:tabs>
          <w:tab w:val="num" w:pos="1440"/>
        </w:tabs>
        <w:ind w:left="1440" w:hanging="360"/>
      </w:pPr>
      <w:rPr>
        <w:rFonts w:hint="default" w:ascii="Symbol" w:hAnsi="Symbol"/>
      </w:rPr>
    </w:lvl>
    <w:lvl w:ilvl="2" w:tplc="C492A162" w:tentative="true">
      <w:start w:val="1"/>
      <w:numFmt w:val="bullet"/>
      <w:lvlText w:val=""/>
      <w:lvlJc w:val="left"/>
      <w:pPr>
        <w:tabs>
          <w:tab w:val="num" w:pos="2160"/>
        </w:tabs>
        <w:ind w:left="2160" w:hanging="360"/>
      </w:pPr>
      <w:rPr>
        <w:rFonts w:hint="default" w:ascii="Symbol" w:hAnsi="Symbol"/>
      </w:rPr>
    </w:lvl>
    <w:lvl w:ilvl="3" w:tplc="C69E12EE" w:tentative="true">
      <w:start w:val="1"/>
      <w:numFmt w:val="bullet"/>
      <w:lvlText w:val=""/>
      <w:lvlJc w:val="left"/>
      <w:pPr>
        <w:tabs>
          <w:tab w:val="num" w:pos="2880"/>
        </w:tabs>
        <w:ind w:left="2880" w:hanging="360"/>
      </w:pPr>
      <w:rPr>
        <w:rFonts w:hint="default" w:ascii="Symbol" w:hAnsi="Symbol"/>
      </w:rPr>
    </w:lvl>
    <w:lvl w:ilvl="4" w:tplc="A500A0E0" w:tentative="true">
      <w:start w:val="1"/>
      <w:numFmt w:val="bullet"/>
      <w:lvlText w:val=""/>
      <w:lvlJc w:val="left"/>
      <w:pPr>
        <w:tabs>
          <w:tab w:val="num" w:pos="3600"/>
        </w:tabs>
        <w:ind w:left="3600" w:hanging="360"/>
      </w:pPr>
      <w:rPr>
        <w:rFonts w:hint="default" w:ascii="Symbol" w:hAnsi="Symbol"/>
      </w:rPr>
    </w:lvl>
    <w:lvl w:ilvl="5" w:tplc="5EA69040" w:tentative="true">
      <w:start w:val="1"/>
      <w:numFmt w:val="bullet"/>
      <w:lvlText w:val=""/>
      <w:lvlJc w:val="left"/>
      <w:pPr>
        <w:tabs>
          <w:tab w:val="num" w:pos="4320"/>
        </w:tabs>
        <w:ind w:left="4320" w:hanging="360"/>
      </w:pPr>
      <w:rPr>
        <w:rFonts w:hint="default" w:ascii="Symbol" w:hAnsi="Symbol"/>
      </w:rPr>
    </w:lvl>
    <w:lvl w:ilvl="6" w:tplc="7EB69212" w:tentative="true">
      <w:start w:val="1"/>
      <w:numFmt w:val="bullet"/>
      <w:lvlText w:val=""/>
      <w:lvlJc w:val="left"/>
      <w:pPr>
        <w:tabs>
          <w:tab w:val="num" w:pos="5040"/>
        </w:tabs>
        <w:ind w:left="5040" w:hanging="360"/>
      </w:pPr>
      <w:rPr>
        <w:rFonts w:hint="default" w:ascii="Symbol" w:hAnsi="Symbol"/>
      </w:rPr>
    </w:lvl>
    <w:lvl w:ilvl="7" w:tplc="4618903C" w:tentative="true">
      <w:start w:val="1"/>
      <w:numFmt w:val="bullet"/>
      <w:lvlText w:val=""/>
      <w:lvlJc w:val="left"/>
      <w:pPr>
        <w:tabs>
          <w:tab w:val="num" w:pos="5760"/>
        </w:tabs>
        <w:ind w:left="5760" w:hanging="360"/>
      </w:pPr>
      <w:rPr>
        <w:rFonts w:hint="default" w:ascii="Symbol" w:hAnsi="Symbol"/>
      </w:rPr>
    </w:lvl>
    <w:lvl w:ilvl="8" w:tplc="D2DE0898" w:tentative="true">
      <w:start w:val="1"/>
      <w:numFmt w:val="bullet"/>
      <w:lvlText w:val=""/>
      <w:lvlJc w:val="left"/>
      <w:pPr>
        <w:tabs>
          <w:tab w:val="num" w:pos="6480"/>
        </w:tabs>
        <w:ind w:left="6480" w:hanging="360"/>
      </w:pPr>
      <w:rPr>
        <w:rFonts w:hint="default" w:ascii="Symbol" w:hAnsi="Symbol"/>
      </w:rPr>
    </w:lvl>
  </w:abstractNum>
  <w:abstractNum w:abstractNumId="7">
    <w:nsid w:val="2D821F8F"/>
    <w:multiLevelType w:val="hybridMultilevel"/>
    <w:tmpl w:val="7CAE8B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0A12C7B"/>
    <w:multiLevelType w:val="hybridMultilevel"/>
    <w:tmpl w:val="7FCA10B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5FE5B1F"/>
    <w:multiLevelType w:val="hybridMultilevel"/>
    <w:tmpl w:val="F684A9FC"/>
    <w:lvl w:ilvl="0" w:tplc="E29AE42C">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4AFB4F20"/>
    <w:multiLevelType w:val="hybridMultilevel"/>
    <w:tmpl w:val="99D88126"/>
    <w:lvl w:ilvl="0" w:tplc="F6F80900">
      <w:start w:val="1"/>
      <w:numFmt w:val="decimal"/>
      <w:lvlText w:val="%1."/>
      <w:lvlJc w:val="left"/>
      <w:pPr>
        <w:ind w:left="420" w:hanging="360"/>
      </w:pPr>
      <w:rPr>
        <w:rFonts w:hint="default"/>
      </w:rPr>
    </w:lvl>
    <w:lvl w:ilvl="1" w:tplc="041A0019" w:tentative="true">
      <w:start w:val="1"/>
      <w:numFmt w:val="lowerLetter"/>
      <w:lvlText w:val="%2."/>
      <w:lvlJc w:val="left"/>
      <w:pPr>
        <w:ind w:left="1140" w:hanging="360"/>
      </w:pPr>
    </w:lvl>
    <w:lvl w:ilvl="2" w:tplc="041A001B" w:tentative="true">
      <w:start w:val="1"/>
      <w:numFmt w:val="lowerRoman"/>
      <w:lvlText w:val="%3."/>
      <w:lvlJc w:val="right"/>
      <w:pPr>
        <w:ind w:left="1860" w:hanging="180"/>
      </w:pPr>
    </w:lvl>
    <w:lvl w:ilvl="3" w:tplc="041A000F" w:tentative="true">
      <w:start w:val="1"/>
      <w:numFmt w:val="decimal"/>
      <w:lvlText w:val="%4."/>
      <w:lvlJc w:val="left"/>
      <w:pPr>
        <w:ind w:left="2580" w:hanging="360"/>
      </w:pPr>
    </w:lvl>
    <w:lvl w:ilvl="4" w:tplc="041A0019" w:tentative="true">
      <w:start w:val="1"/>
      <w:numFmt w:val="lowerLetter"/>
      <w:lvlText w:val="%5."/>
      <w:lvlJc w:val="left"/>
      <w:pPr>
        <w:ind w:left="3300" w:hanging="360"/>
      </w:pPr>
    </w:lvl>
    <w:lvl w:ilvl="5" w:tplc="041A001B" w:tentative="true">
      <w:start w:val="1"/>
      <w:numFmt w:val="lowerRoman"/>
      <w:lvlText w:val="%6."/>
      <w:lvlJc w:val="right"/>
      <w:pPr>
        <w:ind w:left="4020" w:hanging="180"/>
      </w:pPr>
    </w:lvl>
    <w:lvl w:ilvl="6" w:tplc="041A000F" w:tentative="true">
      <w:start w:val="1"/>
      <w:numFmt w:val="decimal"/>
      <w:lvlText w:val="%7."/>
      <w:lvlJc w:val="left"/>
      <w:pPr>
        <w:ind w:left="4740" w:hanging="360"/>
      </w:pPr>
    </w:lvl>
    <w:lvl w:ilvl="7" w:tplc="041A0019" w:tentative="true">
      <w:start w:val="1"/>
      <w:numFmt w:val="lowerLetter"/>
      <w:lvlText w:val="%8."/>
      <w:lvlJc w:val="left"/>
      <w:pPr>
        <w:ind w:left="5460" w:hanging="360"/>
      </w:pPr>
    </w:lvl>
    <w:lvl w:ilvl="8" w:tplc="041A001B" w:tentative="true">
      <w:start w:val="1"/>
      <w:numFmt w:val="lowerRoman"/>
      <w:lvlText w:val="%9."/>
      <w:lvlJc w:val="right"/>
      <w:pPr>
        <w:ind w:left="6180" w:hanging="180"/>
      </w:pPr>
    </w:lvl>
  </w:abstractNum>
  <w:abstractNum w:abstractNumId="11">
    <w:nsid w:val="598E66F6"/>
    <w:multiLevelType w:val="hybridMultilevel"/>
    <w:tmpl w:val="10307B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5F910F45"/>
    <w:multiLevelType w:val="hybridMultilevel"/>
    <w:tmpl w:val="C3E82B8C"/>
    <w:lvl w:ilvl="0" w:tplc="8390C5B8">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61901103"/>
    <w:multiLevelType w:val="hybridMultilevel"/>
    <w:tmpl w:val="DCA647C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71FA46C3"/>
    <w:multiLevelType w:val="hybridMultilevel"/>
    <w:tmpl w:val="4398B26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5">
    <w:nsid w:val="720E60F2"/>
    <w:multiLevelType w:val="multilevel"/>
    <w:tmpl w:val="E69CA6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5"/>
  </w:num>
  <w:num w:numId="3">
    <w:abstractNumId w:val="8"/>
  </w:num>
  <w:num w:numId="4">
    <w:abstractNumId w:val="7"/>
  </w:num>
  <w:num w:numId="5">
    <w:abstractNumId w:val="13"/>
  </w:num>
  <w:num w:numId="6">
    <w:abstractNumId w:val="1"/>
  </w:num>
  <w:num w:numId="7">
    <w:abstractNumId w:val="6"/>
  </w:num>
  <w:num w:numId="8">
    <w:abstractNumId w:val="5"/>
  </w:num>
  <w:num w:numId="9">
    <w:abstractNumId w:val="9"/>
  </w:num>
  <w:num w:numId="10">
    <w:abstractNumId w:val="14"/>
  </w:num>
  <w:num w:numId="11">
    <w:abstractNumId w:val="0"/>
  </w:num>
  <w:num w:numId="12">
    <w:abstractNumId w:val="2"/>
  </w:num>
  <w:num w:numId="13">
    <w:abstractNumId w:val="11"/>
  </w:num>
  <w:num w:numId="14">
    <w:abstractNumId w:val="12"/>
  </w:num>
  <w:num w:numId="15">
    <w:abstractNumId w:val="10"/>
  </w:num>
  <w:num w:numId="16">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32"/>
    <w:rsid w:val="00080CFD"/>
    <w:rsid w:val="00082F5D"/>
    <w:rsid w:val="000C2D4D"/>
    <w:rsid w:val="000E0DAA"/>
    <w:rsid w:val="0011496E"/>
    <w:rsid w:val="0017229B"/>
    <w:rsid w:val="00200F1F"/>
    <w:rsid w:val="00206E59"/>
    <w:rsid w:val="002714E6"/>
    <w:rsid w:val="002D07A8"/>
    <w:rsid w:val="003076D2"/>
    <w:rsid w:val="003B362C"/>
    <w:rsid w:val="00401EFF"/>
    <w:rsid w:val="00424AC4"/>
    <w:rsid w:val="0045445A"/>
    <w:rsid w:val="004549CF"/>
    <w:rsid w:val="004A734F"/>
    <w:rsid w:val="004C3047"/>
    <w:rsid w:val="004E1463"/>
    <w:rsid w:val="004F1D6C"/>
    <w:rsid w:val="00532968"/>
    <w:rsid w:val="00533C43"/>
    <w:rsid w:val="005507C6"/>
    <w:rsid w:val="00570437"/>
    <w:rsid w:val="005E7958"/>
    <w:rsid w:val="0061055D"/>
    <w:rsid w:val="006118AA"/>
    <w:rsid w:val="006141D4"/>
    <w:rsid w:val="00683E31"/>
    <w:rsid w:val="00744B22"/>
    <w:rsid w:val="00751D3A"/>
    <w:rsid w:val="00864799"/>
    <w:rsid w:val="00866A5A"/>
    <w:rsid w:val="00876934"/>
    <w:rsid w:val="00895C14"/>
    <w:rsid w:val="00897BC2"/>
    <w:rsid w:val="0093239F"/>
    <w:rsid w:val="00947E05"/>
    <w:rsid w:val="00976AFD"/>
    <w:rsid w:val="009C14C8"/>
    <w:rsid w:val="009D22C0"/>
    <w:rsid w:val="009F526E"/>
    <w:rsid w:val="00A0264E"/>
    <w:rsid w:val="00A32999"/>
    <w:rsid w:val="00AB796B"/>
    <w:rsid w:val="00AC4E95"/>
    <w:rsid w:val="00AD2DEB"/>
    <w:rsid w:val="00AD7B9B"/>
    <w:rsid w:val="00AF7753"/>
    <w:rsid w:val="00B14C3F"/>
    <w:rsid w:val="00B337CB"/>
    <w:rsid w:val="00B6370C"/>
    <w:rsid w:val="00B72FAB"/>
    <w:rsid w:val="00BA0B23"/>
    <w:rsid w:val="00CA233F"/>
    <w:rsid w:val="00CE51AC"/>
    <w:rsid w:val="00CF19AC"/>
    <w:rsid w:val="00D70A32"/>
    <w:rsid w:val="00DC535C"/>
    <w:rsid w:val="00E87C34"/>
    <w:rsid w:val="00F72625"/>
    <w:rsid w:val="00FB13B6"/>
    <w:rsid w:val="00FF0B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4:docId w14:val="72EC046F"/>
  <w15:docId w15:val="{BDECAE7F-D76C-4491-B72F-E874B8C143D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876934"/>
    <w:pPr>
      <w:ind w:left="720"/>
      <w:contextualSpacing/>
    </w:pPr>
  </w:style>
  <w:style w:type="character" w:styleId="Hiperveza">
    <w:name w:val="Hyperlink"/>
    <w:basedOn w:val="Zadanifontodlomka"/>
    <w:uiPriority w:val="99"/>
    <w:semiHidden/>
    <w:unhideWhenUsed/>
    <w:rsid w:val="00206E59"/>
    <w:rPr>
      <w:color w:val="0000FF"/>
      <w:u w:val="single"/>
    </w:rPr>
  </w:style>
  <w:style w:type="character" w:styleId="Tekstrezerviranogmjesta">
    <w:name w:val="Placeholder Text"/>
    <w:basedOn w:val="Zadanifontodlomka"/>
    <w:uiPriority w:val="99"/>
    <w:semiHidden/>
    <w:rsid w:val="00DC535C"/>
    <w:rPr>
      <w:color w:val="808080"/>
      <w:bdr w:val="none" w:color="auto" w:sz="0" w:space="0"/>
      <w:shd w:val="clear" w:color="auto" w:fill="auto"/>
    </w:rPr>
  </w:style>
  <w:style w:type="character" w:styleId="eSPISCCParagraphDefaultFont" w:customStyle="true">
    <w:name w:val="eSPIS_CC_Paragraph Default Font"/>
    <w:basedOn w:val="Zadanifontodlomka"/>
    <w:rsid w:val="00DC535C"/>
    <w:rPr>
      <w:rFonts w:ascii="Times New Roman" w:hAnsi="Times New Roman" w:eastAsia="Arial" w:cs="Times New Roman"/>
      <w:sz w:val="24"/>
      <w:szCs w:val="20"/>
      <w:bdr w:val="none" w:color="auto" w:sz="0" w:space="0"/>
      <w:shd w:val="clear" w:color="auto" w:fill="auto"/>
      <w:lang w:val="hr-HR"/>
    </w:rPr>
  </w:style>
  <w:style w:type="character" w:styleId="PozadinaSvijetloZuta" w:customStyle="true">
    <w:name w:val="Pozadina_SvijetloZuta"/>
    <w:basedOn w:val="Zadanifontodlomka"/>
    <w:rsid w:val="00DC535C"/>
    <w:rPr>
      <w:rFonts w:ascii="Arial" w:hAnsi="Arial" w:eastAsia="Arial" w:cs="Arial"/>
      <w:sz w:val="20"/>
      <w:szCs w:val="20"/>
      <w:bdr w:val="none" w:color="auto" w:sz="0" w:space="0"/>
      <w:shd w:val="clear" w:color="auto" w:fill="FFFFCC"/>
      <w:lang w:val="hr-HR"/>
    </w:rPr>
  </w:style>
  <w:style w:type="character" w:styleId="PozadinaSvijetloCrvena" w:customStyle="true">
    <w:name w:val="Pozadina_SvijetloCrvena"/>
    <w:basedOn w:val="eSPISCCParagraphDefaultFont"/>
    <w:rsid w:val="00DC535C"/>
    <w:rPr>
      <w:rFonts w:ascii="Arial" w:hAnsi="Arial" w:eastAsia="Arial" w:cs="Arial"/>
      <w:sz w:val="20"/>
      <w:szCs w:val="20"/>
      <w:bdr w:val="none" w:color="auto" w:sz="0" w:space="0"/>
      <w:shd w:val="clear" w:color="auto" w:fill="FFCCCC"/>
      <w:lang w:val="hr-HR"/>
    </w:rPr>
  </w:style>
  <w:style w:type="character" w:styleId="PozadinaSvijetloZelena" w:customStyle="true">
    <w:name w:val="Pozadina_SvijetloZelena"/>
    <w:basedOn w:val="eSPISCCParagraphDefaultFont"/>
    <w:rsid w:val="00DC535C"/>
    <w:rPr>
      <w:rFonts w:ascii="Arial" w:hAnsi="Arial" w:eastAsia="Arial" w:cs="Arial"/>
      <w:sz w:val="20"/>
      <w:szCs w:val="20"/>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media/image3.jpg" Type="http://schemas.openxmlformats.org/officeDocument/2006/relationships/image" Id="rId8"/><Relationship TargetMode="External" Target="https://www.iusinfo.hr/zakonodavstvo/ZA2025B40A540" Type="http://schemas.openxmlformats.org/officeDocument/2006/relationships/hyperlink" Id="rId13"/><Relationship TargetMode="External" Target="https://www.iusinfo.hr/zakonodavstvo/ZA2025B40A540/clanak-8" Type="http://schemas.openxmlformats.org/officeDocument/2006/relationships/hyperlink" Id="rId18"/><Relationship TargetMode="External" Target="https://www.iusinfo.hr/zakonodavstvo/ZA2022B19A203" Type="http://schemas.openxmlformats.org/officeDocument/2006/relationships/hyperlink" Id="rId26"/><Relationship Target="numbering.xml" Type="http://schemas.openxmlformats.org/officeDocument/2006/relationships/numbering" Id="rId3"/><Relationship TargetMode="External" Target="https://www.iusinfo.hr/zakonodavstvo/ZA2007B107A3125/clanak-3" Type="http://schemas.openxmlformats.org/officeDocument/2006/relationships/hyperlink" Id="rId21"/><Relationship Target="theme/theme1.xml" Type="http://schemas.openxmlformats.org/officeDocument/2006/relationships/theme" Id="rId34"/><Relationship Target="media/image2.png" Type="http://schemas.openxmlformats.org/officeDocument/2006/relationships/image" Id="rId7"/><Relationship Target="media/image7.jpg" Type="http://schemas.openxmlformats.org/officeDocument/2006/relationships/image" Id="rId12"/><Relationship TargetMode="External" Target="https://www.iusinfo.hr/zakonodavstvo/ZA2025B40A540" Type="http://schemas.openxmlformats.org/officeDocument/2006/relationships/hyperlink" Id="rId17"/><Relationship TargetMode="External" Target="https://www.iusinfo.hr/zakonodavstvo/ZA2022B19A203/clanak-34" Type="http://schemas.openxmlformats.org/officeDocument/2006/relationships/hyperlink" Id="rId25"/><Relationship Target="fontTable.xml" Type="http://schemas.openxmlformats.org/officeDocument/2006/relationships/fontTable" Id="rId33"/><Relationship Target="../customXml/item2.xml" Type="http://schemas.openxmlformats.org/officeDocument/2006/relationships/customXml" Id="rId2"/><Relationship TargetMode="External" Target="https://www.iusinfo.hr/zakonodavstvo/PR2023B107A1531/clanak-5" Type="http://schemas.openxmlformats.org/officeDocument/2006/relationships/hyperlink" Id="rId16"/><Relationship TargetMode="External" Target="https://www.iusinfo.hr/zakonodavstvo/ZA2025B40A540/clanak-1" Type="http://schemas.openxmlformats.org/officeDocument/2006/relationships/hyperlink" Id="rId20"/><Relationship TargetMode="External" Target="https://www.iusinfo.hr/zakonodavstvo/ZA2022B19A203/clanak-34" Type="http://schemas.openxmlformats.org/officeDocument/2006/relationships/hyperlink" Id="rId29"/><Relationship Target="../customXml/item1.xml" Type="http://schemas.openxmlformats.org/officeDocument/2006/relationships/customXml" Id="rId1"/><Relationship Target="webSettings.xml" Type="http://schemas.openxmlformats.org/officeDocument/2006/relationships/webSettings" Id="rId6"/><Relationship Target="media/image6.jpg" Type="http://schemas.openxmlformats.org/officeDocument/2006/relationships/image" Id="rId11"/><Relationship TargetMode="External" Target="https://www.iusinfo.hr/zakonodavstvo/ZA2022B19A203" Type="http://schemas.openxmlformats.org/officeDocument/2006/relationships/hyperlink" Id="rId24"/><Relationship TargetMode="External" Target="https://www.iusinfo.hr/zakonodavstvo/ZA2022B19A203" Type="http://schemas.openxmlformats.org/officeDocument/2006/relationships/hyperlink" Id="rId32"/><Relationship Target="settings.xml" Type="http://schemas.openxmlformats.org/officeDocument/2006/relationships/settings" Id="rId5"/><Relationship TargetMode="External" Target="https://www.iusinfo.hr/zakonodavstvo/PR2023B107A1531" Type="http://schemas.openxmlformats.org/officeDocument/2006/relationships/hyperlink" Id="rId15"/><Relationship TargetMode="External" Target="https://www.iusinfo.hr/zakonodavstvo/ZA2025B40A540" Type="http://schemas.openxmlformats.org/officeDocument/2006/relationships/hyperlink" Id="rId23"/><Relationship TargetMode="External" Target="https://www.iusinfo.hr/zakonodavstvo/ZA2025B40A540" Type="http://schemas.openxmlformats.org/officeDocument/2006/relationships/hyperlink" Id="rId28"/><Relationship Target="media/image5.jpg" Type="http://schemas.openxmlformats.org/officeDocument/2006/relationships/image" Id="rId10"/><Relationship TargetMode="External" Target="https://www.iusinfo.hr/zakonodavstvo/ZA2025B40A540/clanak-6" Type="http://schemas.openxmlformats.org/officeDocument/2006/relationships/hyperlink" Id="rId19"/><Relationship TargetMode="External" Target="https://www.iusinfo.hr/zakonodavstvo/ZA2022B19A203/clanak-149" Type="http://schemas.openxmlformats.org/officeDocument/2006/relationships/hyperlink" Id="rId31"/><Relationship Target="styles.xml" Type="http://schemas.openxmlformats.org/officeDocument/2006/relationships/styles" Id="rId4"/><Relationship Target="media/image4.jpg" Type="http://schemas.openxmlformats.org/officeDocument/2006/relationships/image" Id="rId9"/><Relationship TargetMode="External" Target="https://www.iusinfo.hr/zakonodavstvo/PR2023B107A1531" Type="http://schemas.openxmlformats.org/officeDocument/2006/relationships/hyperlink" Id="rId14"/><Relationship TargetMode="External" Target="https://www.iusinfo.hr/zakonodavstvo/ZA2007B107A3125" Type="http://schemas.openxmlformats.org/officeDocument/2006/relationships/hyperlink" Id="rId22"/><Relationship TargetMode="External" Target="https://www.iusinfo.hr/zakonodavstvo/ZA2022B19A203" Type="http://schemas.openxmlformats.org/officeDocument/2006/relationships/hyperlink" Id="rId27"/><Relationship TargetMode="External" Target="https://www.iusinfo.hr/zakonodavstvo/ZA2022B19A203" Type="http://schemas.openxmlformats.org/officeDocument/2006/relationships/hyperlink" Id="rId30"/></Relationships>
</file>

<file path=word/_rels/numbering.xml.rels><?xml version="1.0" encoding="UTF-8" standalone="yes"?><Relationships xmlns="http://schemas.openxmlformats.org/package/2006/relationships"><Relationship Target="media/image1.jpeg" Type="http://schemas.openxmlformats.org/officeDocument/2006/relationships/image" Id="rId1"/></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12. kolovoza 2026.</izvorni_sadrzaj>
    <derivirana_varijabla naziv="DomainObject.DatumDonosenjaOdluke_1">12.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3293</izvorni_sadrzaj>
    <derivirana_varijabla naziv="DomainObject.Predmet.Broj_1">3293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prosinca 2023.</izvorni_sadrzaj>
    <derivirana_varijabla naziv="DomainObject.Predmet.DatumOsnivanja_1">4. prosinca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kolovoza 1969.</izvorni_sadrzaj>
    <derivirana_varijabla naziv="DomainObject.Predmet.OkrivljenikFizickaOsoba.DatumRodjenja_1">9. kolovoza 1969.</derivirana_varijabla>
  </DomainObject.Predmet.OkrivljenikFizickaOsoba.DatumRodjenja>
  <DomainObject.Predmet.OkrivljenikFizickaOsoba.DatumRodjenjaFormated>
    <izvorni_sadrzaj>9.8.1969.</izvorni_sadrzaj>
    <derivirana_varijabla naziv="DomainObject.Predmet.OkrivljenikFizickaOsoba.DatumRodjenjaFormated_1">9.8.1969.</derivirana_varijabla>
  </DomainObject.Predmet.OkrivljenikFizickaOsoba.DatumRodjenjaFormated>
  <DomainObject.Predmet.OkrivljenikFizickaOsoba.Ime>
    <izvorni_sadrzaj>Antonio</izvorni_sadrzaj>
    <derivirana_varijabla naziv="DomainObject.Predmet.OkrivljenikFizickaOsoba.Ime_1">Antonio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Zadar (Zadar)</izvorni_sadrzaj>
    <derivirana_varijabla naziv="DomainObject.Predmet.OkrivljenikFizickaOsoba.MjestoRodjenja_1">Zadar (Zadar)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Antonio Vuksan-Ćusa</izvorni_sadrzaj>
    <derivirana_varijabla naziv="DomainObject.Predmet.OkrivljenikFizickaOsoba.Naziv_1">Antonio Vuksan-Ćusa</derivirana_varijabla>
  </DomainObject.Predmet.OkrivljenikFizickaOsoba.Naziv>
  <DomainObject.Predmet.OkrivljenikFizickaOsoba.Prezime>
    <izvorni_sadrzaj>Vuksan-Ćusa</izvorni_sadrzaj>
    <derivirana_varijabla naziv="DomainObject.Predmet.OkrivljenikFizickaOsoba.Prezime_1">Vuksan-Ćusa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27955438903</izvorni_sadrzaj>
    <derivirana_varijabla naziv="DomainObject.Predmet.OkrivljenikFizickaOsoba.Oib_1">27955438903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Pp-3293/2023</izvorni_sadrzaj>
    <derivirana_varijabla naziv="DomainObject.Predmet.OznakaBroj_1">Pp-3293/2023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TRGOVINA KRK dioničko društvo za maloprodaju i veleprodaju; Antonio Vuksan-Ćusa</izvorni_sadrzaj>
    <derivirana_varijabla naziv="DomainObject.Predmet.ProtustrankaFormated_1">  TRGOVINA KRK dioničko društvo za maloprodaju i veleprodaju; Antonio Vuksan-Ćusa</derivirana_varijabla>
  </DomainObject.Predmet.ProtustrankaFormated>
  <DomainObject.Predmet.ProtustrankaFormatedOIB>
    <izvorni_sadrzaj>  TRGOVINA KRK dioničko društvo za maloprodaju i veleprodaju, OIB 66548420466; Antonio Vuksan-Ćusa, OIB 27955438903</izvorni_sadrzaj>
    <derivirana_varijabla naziv="DomainObject.Predmet.ProtustrankaFormatedOIB_1">  TRGOVINA KRK dioničko društvo za maloprodaju i veleprodaju, OIB 66548420466; Antonio Vuksan-Ćusa, OIB 27955438903</derivirana_varijabla>
  </DomainObject.Predmet.ProtustrankaFormatedOIB>
  <DomainObject.Predmet.ProtustrankaFormatedWithAdress>
    <izvorni_sadrzaj> TRGOVINA KRK dioničko društvo za maloprodaju i veleprodaju, Dubašljanska 80, 51511 Malinska; Antonio Vuksan-Ćusa, Črešnjevec 4b, 10000 Zagreb</izvorni_sadrzaj>
    <derivirana_varijabla naziv="DomainObject.Predmet.ProtustrankaFormatedWithAdress_1"> TRGOVINA KRK dioničko društvo za maloprodaju i veleprodaju, Dubašljanska 80, 51511 Malinska; Antonio Vuksan-Ćusa, Črešnjevec 4b, 10000 Zagreb</derivirana_varijabla>
  </DomainObject.Predmet.ProtustrankaFormatedWithAdress>
  <DomainObject.Predmet.ProtustrankaFormatedWithAdressOIB>
    <izvorni_sadrzaj> TRGOVINA KRK dioničko društvo za maloprodaju i veleprodaju, OIB 66548420466, Dubašljanska 80, 51511 Malinska; Antonio Vuksan-Ćusa, OIB 27955438903, Črešnjevec 4b, 10000 Zagreb</izvorni_sadrzaj>
    <derivirana_varijabla naziv="DomainObject.Predmet.ProtustrankaFormatedWithAdressOIB_1"> TRGOVINA KRK dioničko društvo za maloprodaju i veleprodaju, OIB 66548420466, Dubašljanska 80, 51511 Malinska; Antonio Vuksan-Ćusa, OIB 27955438903, Črešnjevec 4b, 10000 Zagreb</derivirana_varijabla>
  </DomainObject.Predmet.ProtustrankaFormatedWithAdressOIB>
  <DomainObject.Predmet.ProtustrankaWithAdress>
    <izvorni_sadrzaj>TRGOVINA KRK dioničko društvo za maloprodaju i veleprodaju Dubašljanska 80, 51511 Malinska, Antonio Vuksan-Ćusa Črešnjevec 4b, 10000 Zagreb</izvorni_sadrzaj>
    <derivirana_varijabla naziv="DomainObject.Predmet.ProtustrankaWithAdress_1">TRGOVINA KRK dioničko društvo za maloprodaju i veleprodaju Dubašljanska 80, 51511 Malinska, Antonio Vuksan-Ćusa Črešnjevec 4b, 10000 Zagreb</derivirana_varijabla>
  </DomainObject.Predmet.ProtustrankaWithAdress>
  <DomainObject.Predmet.ProtustrankaWithAdressOIB>
    <izvorni_sadrzaj>TRGOVINA KRK dioničko društvo za maloprodaju i veleprodaju, OIB 66548420466, Dubašljanska 80, 51511 Malinska, Antonio Vuksan-Ćusa, OIB 27955438903, Črešnjevec 4b, 10000 Zagreb</izvorni_sadrzaj>
    <derivirana_varijabla naziv="DomainObject.Predmet.ProtustrankaWithAdressOIB_1">TRGOVINA KRK dioničko društvo za maloprodaju i veleprodaju, OIB 66548420466, Dubašljanska 80, 51511 Malinska, Antonio Vuksan-Ćusa, OIB 27955438903, Črešnjevec 4b, 10000 Zagreb</derivirana_varijabla>
  </DomainObject.Predmet.ProtustrankaWithAdressOIB>
  <DomainObject.Predmet.ProtustrankaNazivFormated>
    <izvorni_sadrzaj>TRGOVINA KRK dioničko društvo za maloprodaju i veleprodaju,Antonio Vuksan-Ćusa</izvorni_sadrzaj>
    <derivirana_varijabla naziv="DomainObject.Predmet.ProtustrankaNazivFormated_1">TRGOVINA KRK dioničko društvo za maloprodaju i veleprodaju,Antonio Vuksan-Ćusa</derivirana_varijabla>
  </DomainObject.Predmet.ProtustrankaNazivFormated>
  <DomainObject.Predmet.ProtustrankaNazivFormatedOIB>
    <izvorni_sadrzaj>TRGOVINA KRK dioničko društvo za maloprodaju i veleprodaju, OIB 66548420466,Antonio Vuksan-Ćusa, OIB 27955438903</izvorni_sadrzaj>
    <derivirana_varijabla naziv="DomainObject.Predmet.ProtustrankaNazivFormatedOIB_1">TRGOVINA KRK dioničko društvo za maloprodaju i veleprodaju, OIB 66548420466,Antonio Vuksan-Ćusa, OIB 27955438903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Služba za nadzor trgovine, usluiga i zaštite potrošača</izvorni_sadrzaj>
    <derivirana_varijabla naziv="DomainObject.Predmet.StrankaFormated_1">  Državni inspektorat - Područni ured Varaždin, Služba za nadzor trgovine, usluiga i zaštite potrošača</derivirana_varijabla>
  </DomainObject.Predmet.StrankaFormated>
  <DomainObject.Predmet.StrankaFormatedOIB>
    <izvorni_sadrzaj>  Državni inspektorat - Područni ured Varaždin, Služba za nadzor trgovine, usluiga i zaštite potrošača</izvorni_sadrzaj>
    <derivirana_varijabla naziv="DomainObject.Predmet.StrankaFormatedOIB_1">  Državni inspektorat - Područni ured Varaždin, Služba za nadzor trgovine, usluiga i zaštite potrošača</derivirana_varijabla>
  </DomainObject.Predmet.StrankaFormatedOIB>
  <DomainObject.Predmet.StrankaFormatedWithAdress>
    <izvorni_sadrzaj> Državni inspektorat - Područni ured Varaždin, Služba za nadzor trgovine, usluiga i zaštite potrošača, Stanka Vraza 4, 42000 Varaždin</izvorni_sadrzaj>
    <derivirana_varijabla naziv="DomainObject.Predmet.StrankaFormatedWithAdress_1"> Državni inspektorat - Područni ured Varaždin, Služba za nadzor trgovine, usluiga i zaštite potrošača, Stanka Vraza 4, 42000 Varaždin</derivirana_varijabla>
  </DomainObject.Predmet.StrankaFormatedWithAdress>
  <DomainObject.Predmet.StrankaFormatedWithAdressOIB>
    <izvorni_sadrzaj> Državni inspektorat - Područni ured Varaždin, Služba za nadzor trgovine, usluiga i zaštite potrošača, Stanka Vraza 4, 42000 Varaždin</izvorni_sadrzaj>
    <derivirana_varijabla naziv="DomainObject.Predmet.StrankaFormatedWithAdressOIB_1"> Državni inspektorat - Područni ured Varaždin, Služba za nadzor trgovine, usluiga i zaštite potrošača, Stanka Vraza 4, 42000 Varaždin</derivirana_varijabla>
  </DomainObject.Predmet.StrankaFormatedWithAdressOIB>
  <DomainObject.Predmet.StrankaWithAdress>
    <izvorni_sadrzaj>Državni inspektorat - Područni ured Varaždin, Služba za nadzor trgovine, usluiga i zaštite potrošača Stanka Vraza 4,42000 Varaždin</izvorni_sadrzaj>
    <derivirana_varijabla naziv="DomainObject.Predmet.StrankaWithAdress_1">Državni inspektorat - Područni ured Varaždin, Služba za nadzor trgovine, usluiga i zaštite potrošača Stanka Vraza 4,42000 Varaždin</derivirana_varijabla>
  </DomainObject.Predmet.StrankaWithAdress>
  <DomainObject.Predmet.StrankaWithAdressOIB>
    <izvorni_sadrzaj>Državni inspektorat - Područni ured Varaždin, Služba za nadzor trgovine, usluiga i zaštite potrošača, Stanka Vraza 4,42000 Varaždin</izvorni_sadrzaj>
    <derivirana_varijabla naziv="DomainObject.Predmet.StrankaWithAdressOIB_1">Državni inspektorat - Područni ured Varaždin, Služba za nadzor trgovine, usluiga i zaštite potrošača, Stanka Vraza 4,42000 Varaždin</derivirana_varijabla>
  </DomainObject.Predmet.StrankaWithAdressOIB>
  <DomainObject.Predmet.StrankaNazivFormated>
    <izvorni_sadrzaj>Državni inspektorat - Područni ured Varaždin, Služba za nadzor trgovine, usluiga i zaštite potrošača</izvorni_sadrzaj>
    <derivirana_varijabla naziv="DomainObject.Predmet.StrankaNazivFormated_1">Državni inspektorat - Područni ured Varaždin, Služba za nadzor trgovine, usluiga i zaštite potrošača</derivirana_varijabla>
  </DomainObject.Predmet.StrankaNazivFormated>
  <DomainObject.Predmet.StrankaNazivFormatedOIB>
    <izvorni_sadrzaj>Državni inspektorat - Područni ured Varaždin, Služba za nadzor trgovine, usluiga i zaštite potrošača</izvorni_sadrzaj>
    <derivirana_varijabla naziv="DomainObject.Predmet.StrankaNazivFormatedOIB_1">Državni inspektorat - Područni ured Varaždin, Služba za nadzor trgovine, usluiga i zaštite potrošača</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Državni inspektorat - Područni ured Varaždin, Služba za nadzor trgovine, usluiga i zaštite potrošača</item>
    </izvorni_sadrzaj>
    <derivirana_varijabla naziv="DomainObject.Predmet.StrankaListFormated_1">
      <item>Državni inspektorat - Područni ured Varaždin, Služba za nadzor trgovine, usluiga i zaštite potrošača</item>
    </derivirana_varijabla>
  </DomainObject.Predmet.StrankaListFormated>
  <DomainObject.Predmet.StrankaListFormatedOIB>
    <izvorni_sadrzaj>
      <item>Državni inspektorat - Područni ured Varaždin, Služba za nadzor trgovine, usluiga i zaštite potrošača</item>
    </izvorni_sadrzaj>
    <derivirana_varijabla naziv="DomainObject.Predmet.StrankaListFormatedOIB_1">
      <item>Državni inspektorat - Područni ured Varaždin, Služba za nadzor trgovine, usluiga i zaštite potrošača</item>
    </derivirana_varijabla>
  </DomainObject.Predmet.StrankaListFormatedOIB>
  <DomainObject.Predmet.StrankaListFormatedWithAdress>
    <izvorni_sadrzaj>
      <item>Državni inspektorat - Područni ured Varaždin, Služba za nadzor trgovine, usluiga i zaštite potrošača, Stanka Vraza 4, 42000 Varaždin</item>
    </izvorni_sadrzaj>
    <derivirana_varijabla naziv="DomainObject.Predmet.StrankaListFormatedWithAdress_1">
      <item>Državni inspektorat - Područni ured Varaždin, Služba za nadzor trgovine, usluiga i zaštite potrošača, Stanka Vraza 4, 42000 Varaždin</item>
    </derivirana_varijabla>
  </DomainObject.Predmet.StrankaListFormatedWithAdress>
  <DomainObject.Predmet.StrankaListFormatedWithAdressOIB>
    <izvorni_sadrzaj>
      <item>Državni inspektorat - Područni ured Varaždin, Služba za nadzor trgovine, usluiga i zaštite potrošača, Stanka Vraza 4, 42000 Varaždin</item>
    </izvorni_sadrzaj>
    <derivirana_varijabla naziv="DomainObject.Predmet.StrankaListFormatedWithAdressOIB_1">
      <item>Državni inspektorat - Područni ured Varaždin, Služba za nadzor trgovine, usluiga i zaštite potrošača, Stanka Vraza 4, 42000 Varaždin</item>
    </derivirana_varijabla>
  </DomainObject.Predmet.StrankaListFormatedWithAdressOIB>
  <DomainObject.Predmet.StrankaListNazivFormated>
    <izvorni_sadrzaj>
      <item>Državni inspektorat - Područni ured Varaždin, Služba za nadzor trgovine, usluiga i zaštite potrošača</item>
    </izvorni_sadrzaj>
    <derivirana_varijabla naziv="DomainObject.Predmet.StrankaListNazivFormated_1">
      <item>Državni inspektorat - Područni ured Varaždin, Služba za nadzor trgovine, usluiga i zaštite potrošača</item>
    </derivirana_varijabla>
  </DomainObject.Predmet.StrankaListNazivFormated>
  <DomainObject.Predmet.StrankaListNazivFormatedOIB>
    <izvorni_sadrzaj>
      <item>Državni inspektorat - Područni ured Varaždin, Služba za nadzor trgovine, usluiga i zaštite potrošača</item>
    </izvorni_sadrzaj>
    <derivirana_varijabla naziv="DomainObject.Predmet.StrankaListNazivFormatedOIB_1">
      <item>Državni inspektorat - Područni ured Varaždin, Služba za nadzor trgovine, usluiga i zaštite potrošača</item>
    </derivirana_varijabla>
  </DomainObject.Predmet.StrankaListNazivFormatedOIB>
  <DomainObject.Predmet.ProtuStrankaListFormated>
    <izvorni_sadrzaj>
      <item>TRGOVINA KRK dioničko društvo za maloprodaju i veleprodaju</item>
      <item>Antonio Vuksan-Ćusa</item>
    </izvorni_sadrzaj>
    <derivirana_varijabla naziv="DomainObject.Predmet.ProtuStrankaListFormated_1">
      <item>TRGOVINA KRK dioničko društvo za maloprodaju i veleprodaju</item>
      <item>Antonio Vuksan-Ćusa</item>
    </derivirana_varijabla>
  </DomainObject.Predmet.ProtuStrankaListFormated>
  <DomainObject.Predmet.ProtuStrankaListFormatedOIB>
    <izvorni_sadrzaj>
      <item>TRGOVINA KRK dioničko društvo za maloprodaju i veleprodaju, OIB 66548420466</item>
      <item>Antonio Vuksan-Ćusa, OIB 27955438903</item>
    </izvorni_sadrzaj>
    <derivirana_varijabla naziv="DomainObject.Predmet.ProtuStrankaListFormatedOIB_1">
      <item>TRGOVINA KRK dioničko društvo za maloprodaju i veleprodaju, OIB 66548420466</item>
      <item>Antonio Vuksan-Ćusa, OIB 27955438903</item>
    </derivirana_varijabla>
  </DomainObject.Predmet.ProtuStrankaListFormatedOIB>
  <DomainObject.Predmet.ProtuStrankaListFormatedWithAdress>
    <izvorni_sadrzaj>
      <item>TRGOVINA KRK dioničko društvo za maloprodaju i veleprodaju, Dubašljanska 80, 51511 Malinska</item>
      <item>Antonio Vuksan-Ćusa, Črešnjevec 4b, 10000 Zagreb</item>
    </izvorni_sadrzaj>
    <derivirana_varijabla naziv="DomainObject.Predmet.ProtuStrankaListFormatedWithAdress_1">
      <item>TRGOVINA KRK dioničko društvo za maloprodaju i veleprodaju, Dubašljanska 80, 51511 Malinska</item>
      <item>Antonio Vuksan-Ćusa, Črešnjevec 4b, 10000 Zagreb</item>
    </derivirana_varijabla>
  </DomainObject.Predmet.ProtuStrankaListFormatedWithAdress>
  <DomainObject.Predmet.ProtuStrankaListFormatedWithAdressOIB>
    <izvorni_sadrzaj>
      <item>TRGOVINA KRK dioničko društvo za maloprodaju i veleprodaju, OIB 66548420466, Dubašljanska 80, 51511 Malinska</item>
      <item>Antonio Vuksan-Ćusa, OIB 27955438903, Črešnjevec 4b, 10000 Zagreb</item>
    </izvorni_sadrzaj>
    <derivirana_varijabla naziv="DomainObject.Predmet.ProtuStrankaListFormatedWithAdressOIB_1">
      <item>TRGOVINA KRK dioničko društvo za maloprodaju i veleprodaju, OIB 66548420466, Dubašljanska 80, 51511 Malinska</item>
      <item>Antonio Vuksan-Ćusa, OIB 27955438903, Črešnjevec 4b, 10000 Zagreb</item>
    </derivirana_varijabla>
  </DomainObject.Predmet.ProtuStrankaListFormatedWithAdressOIB>
  <DomainObject.Predmet.ProtuStrankaListNazivFormated>
    <izvorni_sadrzaj>
      <item>TRGOVINA KRK dioničko društvo za maloprodaju i veleprodaju</item>
      <item>Antonio Vuksan-Ćusa</item>
    </izvorni_sadrzaj>
    <derivirana_varijabla naziv="DomainObject.Predmet.ProtuStrankaListNazivFormated_1">
      <item>TRGOVINA KRK dioničko društvo za maloprodaju i veleprodaju</item>
      <item>Antonio Vuksan-Ćusa</item>
    </derivirana_varijabla>
  </DomainObject.Predmet.ProtuStrankaListNazivFormated>
  <DomainObject.Predmet.ProtuStrankaListNazivFormatedOIB>
    <izvorni_sadrzaj>
      <item>TRGOVINA KRK dioničko društvo za maloprodaju i veleprodaju, OIB 66548420466</item>
      <item>Antonio Vuksan-Ćusa, OIB 27955438903</item>
    </izvorni_sadrzaj>
    <derivirana_varijabla naziv="DomainObject.Predmet.ProtuStrankaListNazivFormatedOIB_1">
      <item>TRGOVINA KRK dioničko društvo za maloprodaju i veleprodaju, OIB 66548420466</item>
      <item>Antonio Vuksan-Ćusa, OIB 27955438903</item>
    </derivirana_varijabla>
  </DomainObject.Predmet.ProtuStrankaListNazivFormatedOIB>
  <DomainObject.Predmet.OstaliListFormated>
    <izvorni_sadrzaj>
      <item>Općinski sud u Crikvenici</item>
      <item>Općinski sud u Čakovcu</item>
    </izvorni_sadrzaj>
    <derivirana_varijabla naziv="DomainObject.Predmet.OstaliListFormated_1">
      <item>Općinski sud u Crikvenici</item>
      <item>Općinski sud u Čakovcu</item>
    </derivirana_varijabla>
  </DomainObject.Predmet.OstaliListFormated>
  <DomainObject.Predmet.OstaliListFormatedOIB>
    <izvorni_sadrzaj>
      <item>Općinski sud u Crikvenici, OIB 74084245037</item>
      <item>Općinski sud u Čakovcu, OIB 55277272395</item>
    </izvorni_sadrzaj>
    <derivirana_varijabla naziv="DomainObject.Predmet.OstaliListFormatedOIB_1">
      <item>Općinski sud u Crikvenici, OIB 74084245037</item>
      <item>Općinski sud u Čakovcu, OIB 55277272395</item>
    </derivirana_varijabla>
  </DomainObject.Predmet.OstaliListFormatedOIB>
  <DomainObject.Predmet.OstaliListFormatedWithAdress>
    <izvorni_sadrzaj>
      <item>Općinski sud u Crikvenici, Kralja Tomislava 85a, 51260 Crikvenica</item>
      <item>Općinski sud u Čakovcu, Ruđera Boškovića 18, 40000 Čakovec</item>
    </izvorni_sadrzaj>
    <derivirana_varijabla naziv="DomainObject.Predmet.OstaliListFormatedWithAdress_1">
      <item>Općinski sud u Crikvenici, Kralja Tomislava 85a, 51260 Crikvenica</item>
      <item>Općinski sud u Čakovcu, Ruđera Boškovića 18, 40000 Čakovec</item>
    </derivirana_varijabla>
  </DomainObject.Predmet.OstaliListFormatedWithAdress>
  <DomainObject.Predmet.OstaliListFormatedWithAdressOIB>
    <izvorni_sadrzaj>
      <item>Općinski sud u Crikvenici, OIB 74084245037, Kralja Tomislava 85a, 51260 Crikvenica</item>
      <item>Općinski sud u Čakovcu, OIB 55277272395, Ruđera Boškovića 18, 40000 Čakovec</item>
    </izvorni_sadrzaj>
    <derivirana_varijabla naziv="DomainObject.Predmet.OstaliListFormatedWithAdressOIB_1">
      <item>Općinski sud u Crikvenici, OIB 74084245037, Kralja Tomislava 85a, 51260 Crikvenica</item>
      <item>Općinski sud u Čakovcu, OIB 55277272395, Ruđera Boškovića 18, 40000 Čakovec</item>
    </derivirana_varijabla>
  </DomainObject.Predmet.OstaliListFormatedWithAdressOIB>
  <DomainObject.Predmet.OstaliListNazivFormated>
    <izvorni_sadrzaj>
      <item>Općinski sud u Crikvenici</item>
      <item>Općinski sud u Čakovcu</item>
    </izvorni_sadrzaj>
    <derivirana_varijabla naziv="DomainObject.Predmet.OstaliListNazivFormated_1">
      <item>Općinski sud u Crikvenici</item>
      <item>Općinski sud u Čakovcu</item>
    </derivirana_varijabla>
  </DomainObject.Predmet.OstaliListNazivFormated>
  <DomainObject.Predmet.OstaliListNazivFormatedOIB>
    <izvorni_sadrzaj>
      <item>Općinski sud u Crikvenici, OIB 74084245037</item>
      <item>Općinski sud u Čakovcu, OIB 55277272395</item>
    </izvorni_sadrzaj>
    <derivirana_varijabla naziv="DomainObject.Predmet.OstaliListNazivFormatedOIB_1">
      <item>Općinski sud u Crikvenici, OIB 74084245037</item>
      <item>Općinski sud u Čakovcu, OIB 55277272395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34, 5, 5, 34</izvorni_sadrzaj>
    <derivirana_varijabla naziv="DomainObject.Predmet.ClanakZakona_1">34, 5, 5, 34</derivirana_varijabla>
  </DomainObject.Predmet.ClanakZakona>
  <DomainObject.Predmet.ClanakZakonaFull>
    <izvorni_sadrzaj>članka 34., članka 5., članka 5., članka 34.</izvorni_sadrzaj>
    <derivirana_varijabla naziv="DomainObject.Predmet.ClanakZakonaFull_1">članka 34., članka 5., članka 5., članka 34.</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12. kolovoza 2026.</izvorni_sadrzaj>
    <derivirana_varijabla naziv="DomainObject.Datum_1">12. kolovoza 2026.</derivirana_varijabla>
  </DomainObject.Datum>
  <DomainObject.PoslovniBrojDokumenta>
    <izvorni_sadrzaj/>
    <derivirana_varijabla naziv="DomainObject.PoslovniBrojDokumenta_1"/>
  </DomainObject.PoslovniBrojDokumenta>
  <DomainObject.Predmet.StrankaIDrugi>
    <izvorni_sadrzaj>Državni inspektorat - Područni ured Varaždin, Služba za nadzor trgovine, usluiga i zaštite potrošača</izvorni_sadrzaj>
    <derivirana_varijabla naziv="DomainObject.Predmet.StrankaIDrugi_1">Državni inspektorat - Područni ured Varaždin, Služba za nadzor trgovine, usluiga i zaštite potrošača</derivirana_varijabla>
  </DomainObject.Predmet.StrankaIDrugi>
  <DomainObject.Predmet.ProtustrankaIDrugi>
    <izvorni_sadrzaj>TRGOVINA KRK dioničko društvo za maloprodaju i veleprodaju i dr.</izvorni_sadrzaj>
    <derivirana_varijabla naziv="DomainObject.Predmet.ProtustrankaIDrugi_1">TRGOVINA KRK dioničko društvo za maloprodaju i veleprodaju i dr.</derivirana_varijabla>
  </DomainObject.Predmet.ProtustrankaIDrugi>
  <DomainObject.Predmet.StrankaIDrugiAdressOIB>
    <izvorni_sadrzaj>Državni inspektorat - Područni ured Varaždin, Služba za nadzor trgovine, usluiga i zaštite potrošača, Stanka Vraza 4, 42000 Varaždin</izvorni_sadrzaj>
    <derivirana_varijabla naziv="DomainObject.Predmet.StrankaIDrugiAdressOIB_1">Državni inspektorat - Područni ured Varaždin, Služba za nadzor trgovine, usluiga i zaštite potrošača, Stanka Vraza 4, 42000 Varaždin</derivirana_varijabla>
  </DomainObject.Predmet.StrankaIDrugiAdressOIB>
  <DomainObject.Predmet.ProtustrankaIDrugiAdressOIB>
    <izvorni_sadrzaj>TRGOVINA KRK dioničko društvo za maloprodaju i veleprodaju, OIB 66548420466, Dubašljanska 80, 51511 Malinska i dr.</izvorni_sadrzaj>
    <derivirana_varijabla naziv="DomainObject.Predmet.ProtustrankaIDrugiAdressOIB_1">TRGOVINA KRK dioničko društvo za maloprodaju i veleprodaju, OIB 66548420466, Dubašljanska 80, 51511 Malinska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Varaždin, Služba za nadzor trgovine, usluiga i zaštite potrošača</item>
      <item>TRGOVINA KRK dioničko društvo za maloprodaju i veleprodaju</item>
      <item>Antonio Vuksan-Ćusa</item>
      <item>Općinski sud u Crikvenici</item>
      <item>Općinski sud u Čakovcu</item>
    </izvorni_sadrzaj>
    <derivirana_varijabla naziv="DomainObject.Predmet.SudioniciListNaziv_1">
      <item>Državni inspektorat - Područni ured Varaždin, Služba za nadzor trgovine, usluiga i zaštite potrošača</item>
      <item>TRGOVINA KRK dioničko društvo za maloprodaju i veleprodaju</item>
      <item>Antonio Vuksan-Ćusa</item>
      <item>Općinski sud u Crikvenici</item>
      <item>Općinski sud u Čakovcu</item>
    </derivirana_varijabla>
  </DomainObject.Predmet.SudioniciListNaziv>
  <DomainObject.Predmet.SudioniciListAdressOIB>
    <izvorni_sadrzaj>
      <item>Državni inspektorat - Područni ured Varaždin, Služba za nadzor trgovine, usluiga i zaštite potrošača, Stanka Vraza 4,42000 Varaždin</item>
      <item>TRGOVINA KRK dioničko društvo za maloprodaju i veleprodaju, OIB 66548420466, Dubašljanska 80,51511 Malinska</item>
      <item>Antonio Vuksan-Ćusa, OIB 27955438903, Črešnjevec 4b,10000 Zagreb</item>
      <item>Općinski sud u Crikvenici, OIB 74084245037, Kralja Tomislava 85a,51260 Crikvenica</item>
      <item>Općinski sud u Čakovcu, OIB 55277272395, Ruđera Boškovića 18,40000 Čakovec</item>
    </izvorni_sadrzaj>
    <derivirana_varijabla naziv="DomainObject.Predmet.SudioniciListAdressOIB_1">
      <item>Državni inspektorat - Područni ured Varaždin, Služba za nadzor trgovine, usluiga i zaštite potrošača, Stanka Vraza 4,42000 Varaždin</item>
      <item>TRGOVINA KRK dioničko društvo za maloprodaju i veleprodaju, OIB 66548420466, Dubašljanska 80,51511 Malinska</item>
      <item>Antonio Vuksan-Ćusa, OIB 27955438903, Črešnjevec 4b,10000 Zagreb</item>
      <item>Općinski sud u Crikvenici, OIB 74084245037, Kralja Tomislava 85a,51260 Crikvenica</item>
      <item>Općinski sud u Čakovcu, OIB 55277272395, Ruđera Boškovića 18,40000 Čakovec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66548420466</item>
      <item>, OIB 27955438903</item>
      <item>, OIB 74084245037</item>
      <item>, OIB 55277272395</item>
    </izvorni_sadrzaj>
    <derivirana_varijabla naziv="DomainObject.Predmet.SudioniciListNazivOIB_1">
      <item>, OIB null</item>
      <item>, OIB 66548420466</item>
      <item>, OIB 27955438903</item>
      <item>, OIB 74084245037</item>
      <item>, OIB 55277272395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4. listopada 2024.</izvorni_sadrzaj>
    <derivirana_varijabla naziv="DomainObject.PredzadnjaOdlukaIzPredmeta.DatumDonosenjaOdluke_1">4. listopada 2024.</derivirana_varijabla>
  </DomainObject.PredzadnjaOdlukaIzPredmeta.DatumDonosenjaOdluke>
  <DomainObject.PredzadnjaOdlukaIzPredmeta.Oznaka>
    <izvorni_sadrzaj>Pp-3293/2023-5</izvorni_sadrzaj>
    <derivirana_varijabla naziv="DomainObject.PredzadnjaOdlukaIzPredmeta.Oznaka_1">Pp-3293/2023-5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prosinca 2023.</izvorni_sadrzaj>
    <derivirana_varijabla naziv="DomainObject.Predmet.DatumPocetkaProcesa_1">4. prosinca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potrošača</item>
      <item>Zakon o iznimnim mjerama kontrole cijena</item>
    </izvorni_sadrzaj>
    <derivirana_varijabla naziv="DomainObject.ZakonPravilnikList_1">
      <item>Zakon o zaštiti potrošača</item>
      <item>Zakon o iznimnim mjerama kontrole cijena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TRGOVINA KRK dioničko društvo za maloprodaju i veleprodaju, Dubašljanska 80, 51511 Malinska, OIB: 66548420466</item>
      <item>Antonio Vuksan-Ćusa, Črešnjevec 4b, 10000 Zagreb, OIB: 27955438903, rođen-a 09.08.1969., mjesto rođenja Zadar (Zadar)</item>
    </izvorni_sadrzaj>
    <derivirana_varijabla naziv="DomainObject.Predmet.OkrivljenikAdresaMjestoRodjenjaList_1">
      <item>TRGOVINA KRK dioničko društvo za maloprodaju i veleprodaju, Dubašljanska 80, 51511 Malinska, OIB: 66548420466</item>
      <item>Antonio Vuksan-Ćusa, Črešnjevec 4b, 10000 Zagreb, OIB: 27955438903, rođen-a 09.08.1969., mjesto rođenja Zadar (Zadar)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TRGOVINA KRK dioničko društvo za maloprodaju i veleprodaju, MBS 040046840, Dubašljanska 80, 51511 Malinska</izvorni_sadrzaj>
    <derivirana_varijabla naziv="DomainObject.Predmet.OkrivljenikPravnaNazivAdresaMbs_1">TRGOVINA KRK dioničko društvo za maloprodaju i veleprodaju, MBS 040046840, Dubašljanska 80, 51511 Malinska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klasa:336-02/23-01/9227, ur.broj: 443-02-04-01-23-11</izvorni_sadrzaj>
    <derivirana_varijabla naziv="DomainObject.PrviPodnesak.OznakaBrojPodnositelja_1">klasa:336-02/23-01/9227, ur.broj: 443-02-04-01-23-11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B409317-910A-4E1E-9998-2059A3E79D22}">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Drawing"/>
    <ds:schemaRef ds:uri="http://schemas.openxmlformats.org/drawingml/2006/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10</properties:Pages>
  <properties:Words>4238</properties:Words>
  <properties:Characters>22981</properties:Characters>
  <properties:Lines>454</properties:Lines>
  <properties:Paragraphs>91</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28333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2026-08-12T11:07:00Z</dcterms:created>
  <dc:creator>Miro Jalševec</dc:creator>
  <cp:lastModifiedBy>Štefanija Novoselec</cp:lastModifiedBy>
  <cp:lastPrinted>2026-08-12T11:06:00Z</cp:lastPrinted>
  <dcterms:modified xmlns:xsi="http://www.w3.org/2001/XMLSchema-instance" xsi:type="dcterms:W3CDTF">2026-08-12T11:22:00Z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(TRGOVINA KRK PRESUDA ZA OTPREMU.docx)</vt:lpwstr>
  </prop:property>
  <prop:property fmtid="{D5CDD505-2E9C-101B-9397-08002B2CF9AE}" pid="4" name="CC_coloring">
    <vt:bool>false</vt:bool>
  </prop:property>
  <prop:property fmtid="{D5CDD505-2E9C-101B-9397-08002B2CF9AE}" pid="5" name="BrojStranica">
    <vt:i4>10</vt:i4>
  </prop:property>
</prop:Properties>
</file>