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c82694" w14:paraId="1c82694" w:rsidRDefault="009737B3" w:rsidR="009737B3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77" cx="719169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77" cx="7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9737B3">
        <w:tc>
          <w:tcPr>
            <w:tcW w:type="dxa" w:w="3060"/>
          </w:tcPr>
          <w:p w:rsidRDefault="00695214" w:rsidP="003B1040" w:rsidR="00695214" w:rsidRPr="009737B3">
            <w:pPr>
              <w:pStyle w:val="Naslov2"/>
              <w:jc w:val="left"/>
              <w:rPr>
                <w:b w:val="false"/>
                <w:bCs w:val="false"/>
                <w:sz w:val="22"/>
                <w:szCs w:val="22"/>
              </w:rPr>
            </w:pPr>
            <w:r w:rsidRPr="009737B3">
              <w:rPr>
                <w:b w:val="false"/>
                <w:bCs w:val="false"/>
                <w:sz w:val="22"/>
                <w:szCs w:val="22"/>
              </w:rPr>
              <w:t>REPUBLIKA HRVATSKA</w:t>
            </w:r>
          </w:p>
          <w:p w:rsidRDefault="00695214" w:rsidP="003B1040" w:rsidR="00695214" w:rsidRPr="009737B3">
            <w:pPr>
              <w:rPr>
                <w:sz w:val="22"/>
                <w:szCs w:val="22"/>
              </w:rPr>
            </w:pPr>
            <w:r w:rsidRPr="009737B3">
              <w:rPr>
                <w:sz w:val="22"/>
                <w:szCs w:val="22"/>
              </w:rPr>
              <w:t>Trgovački sud u Zagrebu</w:t>
            </w:r>
          </w:p>
          <w:p w:rsidRDefault="00695214" w:rsidP="003B1040" w:rsidR="00695214" w:rsidRPr="009737B3">
            <w:pPr>
              <w:rPr>
                <w:sz w:val="22"/>
                <w:szCs w:val="22"/>
              </w:rPr>
            </w:pPr>
            <w:r w:rsidRPr="009737B3">
              <w:rPr>
                <w:sz w:val="22"/>
                <w:szCs w:val="22"/>
              </w:rPr>
              <w:t>Zagreb, Amruševa 2/II</w:t>
            </w:r>
          </w:p>
        </w:tc>
      </w:tr>
    </w:tbl>
    <w:p w:rsidRDefault="00695214" w:rsidP="00695214" w:rsidR="00695214" w:rsidRPr="009737B3">
      <w:pPr>
        <w:rPr>
          <w:sz w:val="22"/>
          <w:szCs w:val="22"/>
        </w:rPr>
      </w:pP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</w:r>
      <w:r w:rsidRPr="009737B3">
        <w:rPr>
          <w:b/>
          <w:sz w:val="22"/>
          <w:szCs w:val="22"/>
        </w:rPr>
        <w:tab/>
        <w:t xml:space="preserve">  12 </w:t>
      </w:r>
      <w:r w:rsidRPr="009737B3">
        <w:rPr>
          <w:sz w:val="22"/>
          <w:szCs w:val="22"/>
        </w:rPr>
        <w:t>St-</w:t>
      </w:r>
      <w:r w:rsidR="00607650">
        <w:rPr>
          <w:sz w:val="22"/>
          <w:szCs w:val="22"/>
        </w:rPr>
        <w:t>969</w:t>
      </w:r>
      <w:r w:rsidRPr="009737B3">
        <w:rPr>
          <w:sz w:val="22"/>
          <w:szCs w:val="22"/>
        </w:rPr>
        <w:t>/15</w:t>
      </w:r>
    </w:p>
    <w:p w:rsidRDefault="00695214" w:rsidP="00695214" w:rsidR="00695214" w:rsidRPr="009737B3">
      <w:pPr>
        <w:rPr>
          <w:sz w:val="22"/>
          <w:szCs w:val="22"/>
        </w:rPr>
      </w:pPr>
    </w:p>
    <w:p w:rsidRDefault="007A159E" w:rsidP="00695214" w:rsidR="00695214" w:rsidRPr="009737B3">
      <w:pPr>
        <w:ind w:hanging="2880" w:left="2880"/>
        <w:jc w:val="center"/>
        <w:rPr>
          <w:sz w:val="22"/>
          <w:szCs w:val="22"/>
        </w:rPr>
      </w:pPr>
      <w:r>
        <w:rPr>
          <w:sz w:val="22"/>
          <w:szCs w:val="22"/>
        </w:rPr>
        <w:t>RJEŠENJE</w:t>
      </w:r>
    </w:p>
    <w:p w:rsidRDefault="00695214" w:rsidP="00695214" w:rsidR="00695214" w:rsidRPr="009737B3">
      <w:pPr>
        <w:ind w:hanging="2880" w:left="2880"/>
        <w:jc w:val="center"/>
        <w:rPr>
          <w:sz w:val="22"/>
          <w:szCs w:val="22"/>
        </w:rPr>
      </w:pPr>
    </w:p>
    <w:p w:rsidRDefault="00695214" w:rsidP="00C17C50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ab/>
        <w:t xml:space="preserve">Trgovački sud u Zagrebu, po sucu </w:t>
      </w:r>
      <w:r w:rsidR="00775D92" w:rsidRPr="009737B3">
        <w:rPr>
          <w:sz w:val="22"/>
          <w:szCs w:val="22"/>
        </w:rPr>
        <w:t>Nini Radiću</w:t>
      </w:r>
      <w:r w:rsidRPr="009737B3">
        <w:rPr>
          <w:sz w:val="22"/>
          <w:szCs w:val="22"/>
        </w:rPr>
        <w:t xml:space="preserve">, </w:t>
      </w:r>
      <w:r w:rsidRPr="009737B3">
        <w:rPr>
          <w:sz w:val="22"/>
          <w:szCs w:val="22"/>
          <w:lang w:val="en-GB"/>
        </w:rPr>
        <w:t>u stečajnom predmetu povod</w:t>
      </w:r>
      <w:r w:rsidR="00775D92" w:rsidRPr="009737B3">
        <w:rPr>
          <w:sz w:val="22"/>
          <w:szCs w:val="22"/>
          <w:lang w:val="en-GB"/>
        </w:rPr>
        <w:t>om</w:t>
      </w:r>
      <w:r w:rsidRPr="009737B3">
        <w:rPr>
          <w:sz w:val="22"/>
          <w:szCs w:val="22"/>
          <w:lang w:val="en-GB"/>
        </w:rPr>
        <w:t xml:space="preserve"> zahtjeva</w:t>
      </w:r>
      <w:r w:rsidRPr="009737B3">
        <w:rPr>
          <w:sz w:val="22"/>
          <w:szCs w:val="22"/>
        </w:rPr>
        <w:t xml:space="preserve"> FINANCIJSKE AGENCIJE, za provedbu skraćenog stečajnog postupka nad dužnikom</w:t>
      </w:r>
      <w:r w:rsidR="009737B3" w:rsidRPr="009737B3">
        <w:rPr>
          <w:sz w:val="22"/>
          <w:szCs w:val="22"/>
        </w:rPr>
        <w:t>- udrugom</w:t>
      </w:r>
      <w:r w:rsidR="00DE4300" w:rsidRPr="009737B3">
        <w:rPr>
          <w:sz w:val="22"/>
          <w:szCs w:val="22"/>
        </w:rPr>
        <w:t>,</w:t>
      </w:r>
      <w:r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>JURAKO PARK d.o.o. Zagreb, Zelengaj 68, OIB:01510671407</w:t>
      </w:r>
      <w:r w:rsidRPr="009737B3">
        <w:rPr>
          <w:sz w:val="22"/>
          <w:szCs w:val="22"/>
        </w:rPr>
        <w:t xml:space="preserve">, </w:t>
      </w:r>
      <w:r w:rsidR="007A159E">
        <w:rPr>
          <w:sz w:val="22"/>
          <w:szCs w:val="22"/>
        </w:rPr>
        <w:t>31</w:t>
      </w:r>
      <w:r w:rsidRPr="009737B3">
        <w:rPr>
          <w:sz w:val="22"/>
          <w:szCs w:val="22"/>
        </w:rPr>
        <w:t xml:space="preserve">. </w:t>
      </w:r>
      <w:r w:rsidR="007A159E">
        <w:rPr>
          <w:sz w:val="22"/>
          <w:szCs w:val="22"/>
        </w:rPr>
        <w:t>prosinca</w:t>
      </w:r>
      <w:r w:rsidRPr="009737B3">
        <w:rPr>
          <w:sz w:val="22"/>
          <w:szCs w:val="22"/>
        </w:rPr>
        <w:t xml:space="preserve"> 2015.,</w:t>
      </w:r>
    </w:p>
    <w:p w:rsidRDefault="00C17C50" w:rsidP="00C17C50" w:rsidR="00C17C50" w:rsidRPr="009737B3">
      <w:pPr>
        <w:jc w:val="both"/>
        <w:rPr>
          <w:sz w:val="22"/>
          <w:szCs w:val="22"/>
        </w:rPr>
      </w:pPr>
    </w:p>
    <w:p w:rsidRDefault="007A159E" w:rsidP="00CF56FE" w:rsidR="00CF56FE" w:rsidRPr="009737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  i  j  e  š   i  o </w:t>
      </w:r>
      <w:r w:rsidR="00123529" w:rsidRPr="009737B3">
        <w:rPr>
          <w:b/>
          <w:sz w:val="22"/>
          <w:szCs w:val="22"/>
        </w:rPr>
        <w:t xml:space="preserve">  </w:t>
      </w:r>
      <w:r w:rsidR="00C17C50" w:rsidRPr="009737B3">
        <w:rPr>
          <w:b/>
          <w:sz w:val="22"/>
          <w:szCs w:val="22"/>
        </w:rPr>
        <w:t xml:space="preserve">   </w:t>
      </w:r>
      <w:r w:rsidR="00123529" w:rsidRPr="009737B3">
        <w:rPr>
          <w:b/>
          <w:sz w:val="22"/>
          <w:szCs w:val="22"/>
        </w:rPr>
        <w:t xml:space="preserve"> j e</w:t>
      </w:r>
      <w:r w:rsidR="00CF56FE" w:rsidRPr="009737B3">
        <w:rPr>
          <w:b/>
          <w:sz w:val="22"/>
          <w:szCs w:val="22"/>
        </w:rPr>
        <w:t xml:space="preserve"> </w:t>
      </w:r>
    </w:p>
    <w:p w:rsidRDefault="006F7DFB" w:rsidP="00CF56FE" w:rsidR="006F7DFB" w:rsidRPr="009737B3">
      <w:pPr>
        <w:jc w:val="center"/>
        <w:rPr>
          <w:b/>
          <w:sz w:val="22"/>
          <w:szCs w:val="22"/>
        </w:rPr>
      </w:pPr>
    </w:p>
    <w:p w:rsidRDefault="007A159E" w:rsidP="007A159E" w:rsidR="00EA0B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  Obustavlja se postupanje po prijedlogu Financijske agencije za provedbom </w:t>
      </w:r>
      <w:r w:rsidRPr="009737B3">
        <w:rPr>
          <w:sz w:val="22"/>
          <w:szCs w:val="22"/>
        </w:rPr>
        <w:t>skraćenog stečajnog postupka</w:t>
      </w:r>
      <w:r>
        <w:rPr>
          <w:sz w:val="22"/>
          <w:szCs w:val="22"/>
        </w:rPr>
        <w:t xml:space="preserve"> nad</w:t>
      </w:r>
      <w:r w:rsidR="001B3CDF">
        <w:rPr>
          <w:sz w:val="22"/>
          <w:szCs w:val="22"/>
        </w:rPr>
        <w:t xml:space="preserve"> dužnik</w:t>
      </w:r>
      <w:r>
        <w:rPr>
          <w:sz w:val="22"/>
          <w:szCs w:val="22"/>
        </w:rPr>
        <w:t>om</w:t>
      </w:r>
      <w:r w:rsidR="00DE4300" w:rsidRPr="009737B3">
        <w:rPr>
          <w:sz w:val="22"/>
          <w:szCs w:val="22"/>
        </w:rPr>
        <w:t>,</w:t>
      </w:r>
      <w:r w:rsidR="0032385A" w:rsidRPr="009737B3">
        <w:rPr>
          <w:sz w:val="22"/>
          <w:szCs w:val="22"/>
        </w:rPr>
        <w:t xml:space="preserve"> </w:t>
      </w:r>
      <w:r w:rsidR="00607650">
        <w:rPr>
          <w:sz w:val="22"/>
          <w:szCs w:val="22"/>
        </w:rPr>
        <w:t>JURAKO PARK d.o.o. Zagreb, Zelengaj 68, OIB:01510671407</w:t>
      </w:r>
      <w:r w:rsidR="00695214" w:rsidRPr="009737B3">
        <w:rPr>
          <w:sz w:val="22"/>
          <w:szCs w:val="22"/>
        </w:rPr>
        <w:t xml:space="preserve"> </w:t>
      </w:r>
      <w:r w:rsidR="009737B3" w:rsidRPr="009737B3">
        <w:rPr>
          <w:sz w:val="22"/>
          <w:szCs w:val="22"/>
        </w:rPr>
        <w:t>.</w:t>
      </w:r>
    </w:p>
    <w:p w:rsidRDefault="007A159E" w:rsidP="007A159E" w:rsidR="007A159E" w:rsidRPr="009737B3">
      <w:pPr>
        <w:jc w:val="both"/>
        <w:rPr>
          <w:sz w:val="22"/>
          <w:szCs w:val="22"/>
        </w:rPr>
      </w:pPr>
      <w:r>
        <w:rPr>
          <w:sz w:val="22"/>
          <w:szCs w:val="22"/>
        </w:rPr>
        <w:t>II    Postupak će se nastaviti primjenom</w:t>
      </w:r>
      <w:r w:rsidR="00DE3C33">
        <w:rPr>
          <w:sz w:val="22"/>
          <w:szCs w:val="22"/>
        </w:rPr>
        <w:t xml:space="preserve"> općih odredbi stečajnog zakona</w:t>
      </w:r>
      <w:r>
        <w:rPr>
          <w:sz w:val="22"/>
          <w:szCs w:val="22"/>
        </w:rPr>
        <w:t>.</w:t>
      </w:r>
    </w:p>
    <w:p w:rsidRDefault="009737B3" w:rsidP="00775D92" w:rsidR="009737B3" w:rsidRPr="009737B3">
      <w:pPr>
        <w:ind w:firstLine="708"/>
        <w:jc w:val="both"/>
        <w:rPr>
          <w:sz w:val="22"/>
          <w:szCs w:val="22"/>
        </w:rPr>
      </w:pPr>
    </w:p>
    <w:p w:rsidRDefault="00CF56FE" w:rsidP="00DE4300" w:rsidR="00133DAD" w:rsidRPr="009737B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>Obrazloženje</w:t>
      </w:r>
    </w:p>
    <w:p w:rsidRDefault="009737B3" w:rsidP="00DE4300" w:rsidR="009737B3" w:rsidRPr="009737B3">
      <w:pPr>
        <w:jc w:val="center"/>
        <w:rPr>
          <w:sz w:val="22"/>
          <w:szCs w:val="22"/>
        </w:rPr>
      </w:pPr>
    </w:p>
    <w:p w:rsidRDefault="00133DAD" w:rsidP="00133DAD" w:rsidR="00133DAD" w:rsidRPr="009737B3">
      <w:pPr>
        <w:jc w:val="both"/>
        <w:rPr>
          <w:sz w:val="22"/>
          <w:szCs w:val="22"/>
          <w:lang w:val="en-GB"/>
        </w:rPr>
      </w:pPr>
      <w:r w:rsidRPr="009737B3">
        <w:rPr>
          <w:sz w:val="22"/>
          <w:szCs w:val="22"/>
          <w:lang w:val="en-GB"/>
        </w:rPr>
        <w:t>Financijska agencija podnijela je, na temelju odredbe čl. 429. st. 1.</w:t>
      </w:r>
      <w:r w:rsidR="00607650">
        <w:rPr>
          <w:sz w:val="22"/>
          <w:szCs w:val="22"/>
          <w:lang w:val="en-GB"/>
        </w:rPr>
        <w:t xml:space="preserve"> i 444.</w:t>
      </w:r>
      <w:r w:rsidRPr="009737B3">
        <w:rPr>
          <w:sz w:val="22"/>
          <w:szCs w:val="22"/>
          <w:lang w:val="en-GB"/>
        </w:rPr>
        <w:t xml:space="preserve"> Stečajnog zakona (“Narodne novine” broj 71/15, dalje: SZ), zahtjev za provedbu skraćenog stečajnog postupka nad dužnikom </w:t>
      </w:r>
      <w:r w:rsidR="00607650">
        <w:rPr>
          <w:sz w:val="22"/>
          <w:szCs w:val="22"/>
        </w:rPr>
        <w:t>JURAKO PARK d.o.o. Zagreb, Zelengaj 68, OIB:01510671407</w:t>
      </w:r>
      <w:r w:rsidRPr="009737B3">
        <w:rPr>
          <w:sz w:val="22"/>
          <w:szCs w:val="22"/>
          <w:lang w:val="en-GB"/>
        </w:rPr>
        <w:t xml:space="preserve">. </w:t>
      </w:r>
    </w:p>
    <w:p w:rsidRDefault="00133DAD" w:rsidP="00133DAD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133DAD" w:rsidP="00133DAD" w:rsidR="00133DAD" w:rsidRPr="009737B3">
      <w:pPr>
        <w:jc w:val="both"/>
        <w:rPr>
          <w:sz w:val="22"/>
          <w:szCs w:val="22"/>
        </w:rPr>
      </w:pPr>
      <w:r w:rsidRPr="009737B3">
        <w:rPr>
          <w:sz w:val="22"/>
          <w:szCs w:val="22"/>
        </w:rPr>
        <w:t>Odredbom čl. 11. st. 3. propisano je da sud po službenoj dužnosti utvrđuje sve činjenice koje su važne za stečajni postupak, te radi toga može izvoditi sve potrebne dokaze.</w:t>
      </w:r>
      <w:r w:rsidR="007A159E">
        <w:rPr>
          <w:sz w:val="22"/>
          <w:szCs w:val="22"/>
        </w:rPr>
        <w:t xml:space="preserve"> Sud je temeljem dostupnih podataka iz sudskog registra utvrdio da temeljni kapital predloženog dužnika iznosi 33.917.900,00 kuna i da je 2005. godine povećan unosom nekretnina. Budući se radi o iznimno visokom iznosu temeljnog kapitala sud smatra da je n</w:t>
      </w:r>
      <w:r w:rsidR="009078F1">
        <w:rPr>
          <w:sz w:val="22"/>
          <w:szCs w:val="22"/>
        </w:rPr>
        <w:t xml:space="preserve">užno </w:t>
      </w:r>
      <w:r w:rsidR="007A159E">
        <w:rPr>
          <w:sz w:val="22"/>
          <w:szCs w:val="22"/>
        </w:rPr>
        <w:t xml:space="preserve"> prije </w:t>
      </w:r>
      <w:r w:rsidR="009078F1">
        <w:rPr>
          <w:sz w:val="22"/>
          <w:szCs w:val="22"/>
        </w:rPr>
        <w:t xml:space="preserve">daljnje zakonite </w:t>
      </w:r>
      <w:r w:rsidR="007A159E">
        <w:rPr>
          <w:sz w:val="22"/>
          <w:szCs w:val="22"/>
        </w:rPr>
        <w:t xml:space="preserve">odluke o načinu otvaranja ovog stečajnog postupka po stručnoj osobi računovodstveno financijske struke utvrditi činjenično stanje. </w:t>
      </w:r>
      <w:r w:rsidR="009078F1">
        <w:rPr>
          <w:sz w:val="22"/>
          <w:szCs w:val="22"/>
        </w:rPr>
        <w:t xml:space="preserve">Temeljem naprijed navedenog u skladu s člankom 433. SZ-a riješeno je kao u izreci pod I i II. </w:t>
      </w:r>
    </w:p>
    <w:p w:rsidRDefault="00775D92" w:rsidP="00DD2B2F" w:rsidR="00775D92" w:rsidRPr="009737B3">
      <w:pPr>
        <w:jc w:val="center"/>
        <w:rPr>
          <w:sz w:val="22"/>
          <w:szCs w:val="22"/>
        </w:rPr>
      </w:pPr>
    </w:p>
    <w:p w:rsidRDefault="00133DAD" w:rsidP="009737B3" w:rsidR="009737B3" w:rsidRPr="009737B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>U Zagrebu</w:t>
      </w:r>
      <w:r w:rsidR="00F80EE4" w:rsidRPr="009737B3">
        <w:rPr>
          <w:sz w:val="22"/>
          <w:szCs w:val="22"/>
        </w:rPr>
        <w:t xml:space="preserve"> </w:t>
      </w:r>
      <w:r w:rsidR="009078F1">
        <w:rPr>
          <w:sz w:val="22"/>
          <w:szCs w:val="22"/>
        </w:rPr>
        <w:t>31</w:t>
      </w:r>
      <w:r w:rsidR="00F470AA" w:rsidRPr="009737B3">
        <w:rPr>
          <w:sz w:val="22"/>
          <w:szCs w:val="22"/>
        </w:rPr>
        <w:t>.</w:t>
      </w:r>
      <w:r w:rsidRPr="009737B3">
        <w:rPr>
          <w:sz w:val="22"/>
          <w:szCs w:val="22"/>
        </w:rPr>
        <w:t xml:space="preserve"> </w:t>
      </w:r>
      <w:r w:rsidR="009078F1">
        <w:rPr>
          <w:sz w:val="22"/>
          <w:szCs w:val="22"/>
        </w:rPr>
        <w:t xml:space="preserve">prosinca </w:t>
      </w:r>
      <w:r w:rsidR="00606779" w:rsidRPr="009737B3">
        <w:rPr>
          <w:sz w:val="22"/>
          <w:szCs w:val="22"/>
        </w:rPr>
        <w:t xml:space="preserve"> </w:t>
      </w:r>
      <w:r w:rsidR="007A20E4" w:rsidRPr="009737B3">
        <w:rPr>
          <w:sz w:val="22"/>
          <w:szCs w:val="22"/>
        </w:rPr>
        <w:t>201</w:t>
      </w:r>
      <w:r w:rsidR="00F470AA" w:rsidRPr="009737B3">
        <w:rPr>
          <w:sz w:val="22"/>
          <w:szCs w:val="22"/>
        </w:rPr>
        <w:t>5</w:t>
      </w:r>
      <w:r w:rsidR="0043052F" w:rsidRPr="009737B3">
        <w:rPr>
          <w:sz w:val="22"/>
          <w:szCs w:val="22"/>
        </w:rPr>
        <w:t>.</w:t>
      </w:r>
    </w:p>
    <w:p w:rsidRDefault="0043052F" w:rsidP="009737B3" w:rsidR="00CA083A" w:rsidRPr="009737B3">
      <w:pPr>
        <w:ind w:firstLine="708" w:left="2832"/>
        <w:jc w:val="center"/>
        <w:rPr>
          <w:sz w:val="22"/>
          <w:szCs w:val="22"/>
        </w:rPr>
      </w:pPr>
      <w:r w:rsidRPr="009737B3">
        <w:rPr>
          <w:sz w:val="22"/>
          <w:szCs w:val="22"/>
        </w:rPr>
        <w:t xml:space="preserve">               Sudac:</w:t>
      </w:r>
    </w:p>
    <w:p w:rsidRDefault="009737B3" w:rsidP="00DE3C33" w:rsidR="001322FC" w:rsidRPr="00DE3C33">
      <w:pPr>
        <w:jc w:val="center"/>
        <w:rPr>
          <w:sz w:val="22"/>
          <w:szCs w:val="22"/>
        </w:rPr>
      </w:pPr>
      <w:r w:rsidRPr="009737B3">
        <w:rPr>
          <w:sz w:val="22"/>
          <w:szCs w:val="22"/>
        </w:rPr>
        <w:t xml:space="preserve">                                                                               </w:t>
      </w:r>
      <w:r w:rsidR="00DE3C33">
        <w:rPr>
          <w:sz w:val="22"/>
          <w:szCs w:val="22"/>
        </w:rPr>
        <w:t xml:space="preserve">      </w:t>
      </w:r>
      <w:r w:rsidR="008C179A">
        <w:rPr>
          <w:sz w:val="22"/>
          <w:szCs w:val="22"/>
        </w:rPr>
        <w:t xml:space="preserve">   </w:t>
      </w:r>
      <w:r w:rsidR="00CA083A" w:rsidRPr="009737B3">
        <w:rPr>
          <w:sz w:val="22"/>
          <w:szCs w:val="22"/>
        </w:rPr>
        <w:t xml:space="preserve"> </w:t>
      </w:r>
      <w:r w:rsidR="000E530D" w:rsidRPr="009737B3">
        <w:rPr>
          <w:sz w:val="22"/>
          <w:szCs w:val="22"/>
        </w:rPr>
        <w:t xml:space="preserve"> </w:t>
      </w:r>
      <w:r w:rsidR="00775D92" w:rsidRPr="009737B3">
        <w:rPr>
          <w:sz w:val="22"/>
          <w:szCs w:val="22"/>
        </w:rPr>
        <w:t>Nino Radić</w:t>
      </w:r>
      <w:r w:rsidR="00BD00FF">
        <w:rPr>
          <w:sz w:val="22"/>
          <w:szCs w:val="22"/>
        </w:rPr>
        <w:t xml:space="preserve"> v.r. </w:t>
      </w:r>
      <w:r w:rsidR="00DE3C33">
        <w:t xml:space="preserve">  </w:t>
      </w:r>
      <w:r w:rsidR="00DE3C33">
        <w:tab/>
      </w:r>
      <w:r w:rsidR="00DE3C33">
        <w:tab/>
      </w:r>
    </w:p>
    <w:p w:rsidRDefault="001322FC" w:rsidP="00DE3C33" w:rsidR="001322FC">
      <w:pPr>
        <w:ind w:firstLine="708" w:left="4956"/>
      </w:pPr>
      <w:r>
        <w:t xml:space="preserve">  </w:t>
      </w:r>
    </w:p>
    <w:p w:rsidRDefault="00DE3C33" w:rsidR="00DE3C33" w:rsidRPr="00DE3C33">
      <w:r w:rsidRPr="00DE3C33">
        <w:t xml:space="preserve">POUKA O PRAVNOM LIJEKU: </w:t>
      </w:r>
    </w:p>
    <w:p w:rsidRDefault="00DE3C33" w:rsidR="00DE3C33" w:rsidRPr="00DE3C33">
      <w:pPr>
        <w:jc w:val="both"/>
      </w:pPr>
      <w:r w:rsidRPr="00DE3C33">
        <w:t xml:space="preserve">Protiv ovog  rješenja nezadovoljna stranka može uložiti  žalbu  Visokom trgovačkom sudu RH u roku od 8 dana  od dana  primitka rješenja, a ulaže se putem ovog Suda u   2 primjerka za Sud i po 1 za svaku protivnu stranku. </w:t>
      </w:r>
    </w:p>
    <w:p w:rsidRDefault="008C179A" w:rsidR="008C179A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t xml:space="preserve">                   Za točnost otpravka: </w:t>
      </w:r>
    </w:p>
    <w:p w:rsidRDefault="008C179A" w:rsidR="008C179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Tatjana Slaviček </w:t>
      </w:r>
    </w:p>
    <w:p w:rsidRDefault="001322FC" w:rsidP="007125DA" w:rsidR="001322FC">
      <w:pPr>
        <w:jc w:val="both"/>
        <w:rPr>
          <w:sz w:val="22"/>
          <w:szCs w:val="22"/>
        </w:rPr>
      </w:pPr>
    </w:p>
    <w:p w:rsidRDefault="00BD00FF" w:rsidP="00BD00FF" w:rsidR="009737B3">
      <w:pPr>
        <w:rPr>
          <w:sz w:val="22"/>
          <w:szCs w:val="22"/>
        </w:rPr>
      </w:pPr>
      <w:r>
        <w:lastRenderedPageBreak/>
        <w:tab/>
      </w:r>
      <w:r>
        <w:tab/>
      </w:r>
      <w:r>
        <w:tab/>
      </w:r>
    </w:p>
    <w:sectPr w:rsidSect="004566B3" w:rsidR="009737B3">
      <w:headerReference w:type="even" r:id="rId11"/>
      <w:headerReference w:type="default" r:id="rId12"/>
      <w:pgSz w:h="16838" w:w="11906"/>
      <w:pgMar w:gutter="0" w:footer="709" w:header="709" w:left="1797" w:bottom="1134" w:right="1826" w:top="187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C179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22FC"/>
    <w:rsid w:val="001334EB"/>
    <w:rsid w:val="00133DAD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B0891"/>
    <w:rsid w:val="001B3AD7"/>
    <w:rsid w:val="001B3CDF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2385A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59A2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07650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59E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B41B6"/>
    <w:rsid w:val="008B5163"/>
    <w:rsid w:val="008C040B"/>
    <w:rsid w:val="008C179A"/>
    <w:rsid w:val="008C25FC"/>
    <w:rsid w:val="008D07BB"/>
    <w:rsid w:val="008D17C5"/>
    <w:rsid w:val="008D2B79"/>
    <w:rsid w:val="0090567E"/>
    <w:rsid w:val="009078F1"/>
    <w:rsid w:val="00913A5E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37B3"/>
    <w:rsid w:val="00975F7A"/>
    <w:rsid w:val="00977412"/>
    <w:rsid w:val="00983351"/>
    <w:rsid w:val="00984AF7"/>
    <w:rsid w:val="00985F50"/>
    <w:rsid w:val="0098602D"/>
    <w:rsid w:val="00987E8F"/>
    <w:rsid w:val="00994CDE"/>
    <w:rsid w:val="009A1429"/>
    <w:rsid w:val="009A4F06"/>
    <w:rsid w:val="009C4B0C"/>
    <w:rsid w:val="009C507F"/>
    <w:rsid w:val="009D0A10"/>
    <w:rsid w:val="009D3583"/>
    <w:rsid w:val="009D3CE4"/>
    <w:rsid w:val="009D5805"/>
    <w:rsid w:val="009D69A3"/>
    <w:rsid w:val="009E1874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2F8E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D00FF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B6D58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8BC"/>
    <w:rsid w:val="00DE3C33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1570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B12F8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2F8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2F8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2F8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2F8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B12F8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2F8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2F8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2F8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2F8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prosinca 2015.</izvorni_sadrzaj>
    <derivirana_varijabla naziv="DomainObject.DatumDonosenjaOdluke_1">31.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St-969/2015-6</izvorni_sadrzaj>
    <derivirana_varijabla naziv="DomainObject.Oznaka_1">St-969/2015-6</derivirana_varijabla>
  </DomainObject.Oznaka>
  <DomainObject.DonositeljOdluke.Ime>
    <izvorni_sadrzaj>Nino</izvorni_sadrzaj>
    <derivirana_varijabla naziv="DomainObject.DonositeljOdluke.Ime_1">Nino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969</izvorni_sadrzaj>
    <derivirana_varijabla naziv="DomainObject.Predmet.Broj_1">969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rujna 2015.</izvorni_sadrzaj>
    <derivirana_varijabla naziv="DomainObject.Predmet.DatumOsnivanja_1">18.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St-969/2015</izvorni_sadrzaj>
    <derivirana_varijabla naziv="DomainObject.Predmet.OznakaBroj_1">St-969/2015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JURAKO PARK d.o.o.</izvorni_sadrzaj>
    <derivirana_varijabla naziv="DomainObject.Predmet.ProtustrankaFormated_1">  JURAKO PARK d.o.o.</derivirana_varijabla>
  </DomainObject.Predmet.ProtustrankaFormated>
  <DomainObject.Predmet.ProtustrankaFormatedOIB>
    <izvorni_sadrzaj>  JURAKO PARK d.o.o., OIB 01510671407</izvorni_sadrzaj>
    <derivirana_varijabla naziv="DomainObject.Predmet.ProtustrankaFormatedOIB_1">  JURAKO PARK d.o.o., OIB 01510671407</derivirana_varijabla>
  </DomainObject.Predmet.ProtustrankaFormatedOIB>
  <DomainObject.Predmet.ProtustrankaFormatedWithAdress>
    <izvorni_sadrzaj> JURAKO PARK d.o.o., Zelengaj 68B, 10000 Zagreb</izvorni_sadrzaj>
    <derivirana_varijabla naziv="DomainObject.Predmet.ProtustrankaFormatedWithAdress_1"> JURAKO PARK d.o.o., Zelengaj 68B, 10000 Zagreb</derivirana_varijabla>
  </DomainObject.Predmet.ProtustrankaFormatedWithAdress>
  <DomainObject.Predmet.ProtustrankaFormatedWithAdressOIB>
    <izvorni_sadrzaj> JURAKO PARK d.o.o., OIB 01510671407, Zelengaj 68B, 10000 Zagreb</izvorni_sadrzaj>
    <derivirana_varijabla naziv="DomainObject.Predmet.ProtustrankaFormatedWithAdressOIB_1"> JURAKO PARK d.o.o., OIB 01510671407, Zelengaj 68B, 10000 Zagreb</derivirana_varijabla>
  </DomainObject.Predmet.ProtustrankaFormatedWithAdressOIB>
  <DomainObject.Predmet.ProtustrankaWithAdress>
    <izvorni_sadrzaj>JURAKO PARK d.o.o. Zelengaj 68B, 10000 Zagreb</izvorni_sadrzaj>
    <derivirana_varijabla naziv="DomainObject.Predmet.ProtustrankaWithAdress_1">JURAKO PARK d.o.o. Zelengaj 68B, 10000 Zagreb</derivirana_varijabla>
  </DomainObject.Predmet.ProtustrankaWithAdress>
  <DomainObject.Predmet.ProtustrankaWithAdressOIB>
    <izvorni_sadrzaj>JURAKO PARK d.o.o., OIB 01510671407, Zelengaj 68B, 10000 Zagreb</izvorni_sadrzaj>
    <derivirana_varijabla naziv="DomainObject.Predmet.ProtustrankaWithAdressOIB_1">JURAKO PARK d.o.o., OIB 01510671407, Zelengaj 68B, 10000 Zagreb</derivirana_varijabla>
  </DomainObject.Predmet.ProtustrankaWithAdressOIB>
  <DomainObject.Predmet.ProtustrankaNazivFormated>
    <izvorni_sadrzaj>JURAKO PARK d.o.o.</izvorni_sadrzaj>
    <derivirana_varijabla naziv="DomainObject.Predmet.ProtustrankaNazivFormated_1">JURAKO PARK d.o.o.</derivirana_varijabla>
  </DomainObject.Predmet.ProtustrankaNazivFormated>
  <DomainObject.Predmet.ProtustrankaNazivFormatedOIB>
    <izvorni_sadrzaj>JURAKO PARK d.o.o., OIB 01510671407</izvorni_sadrzaj>
    <derivirana_varijabla naziv="DomainObject.Predmet.ProtustrankaNazivFormatedOIB_1">JURAKO PARK d.o.o., OIB 01510671407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12.St - N. Radić</izvorni_sadrzaj>
    <derivirana_varijabla naziv="DomainObject.Predmet.Referada.Naziv_1">12.St - N. Radić</derivirana_varijabla>
  </DomainObject.Predmet.Referada.Naziv>
  <DomainObject.Predmet.Referada.Oznaka>
    <izvorni_sadrzaj>12. St</izvorni_sadrzaj>
    <derivirana_varijabla naziv="DomainObject.Predmet.Referada.Oznaka_1">12. St</derivirana_varijabla>
  </DomainObject.Predmet.Referada.Oznaka>
  <DomainObject.Predmet.Referada.Prostorija.Naziv>
    <izvorni_sadrzaj>Soba UZ II 84</izvorni_sadrzaj>
    <derivirana_varijabla naziv="DomainObject.Predmet.Referada.Prostorija.Naziv_1">Soba UZ II 84</derivirana_varijabla>
  </DomainObject.Predmet.Referada.Prostorija.Naziv>
  <DomainObject.Predmet.Referada.Prostorija.Oznaka>
    <izvorni_sadrzaj>UZ II 84</izvorni_sadrzaj>
    <derivirana_varijabla naziv="DomainObject.Predmet.Referada.Prostorija.Oznaka_1">UZ II 84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Nino Radić</izvorni_sadrzaj>
    <derivirana_varijabla naziv="DomainObject.Predmet.Referada.Sudac_1">Nino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 1995. 1, 10000 Zagreb</izvorni_sadrzaj>
    <derivirana_varijabla naziv="DomainObject.Predmet.StrankaFormatedWithAdress_1"> FINA Regionalni centar Zagreb, Trg svibanjskih žrtava  1995. 1, 10000 Zagreb</derivirana_varijabla>
  </DomainObject.Predmet.StrankaFormatedWithAdress>
  <DomainObject.Predmet.StrankaFormatedWithAdressOIB>
    <izvorni_sadrzaj> FINA Regionalni centar Zagreb, OIB 85821130368, Trg svibanjskih žrtava  1995. 1, 10000 Zagreb</izvorni_sadrzaj>
    <derivirana_varijabla naziv="DomainObject.Predmet.StrankaFormatedWithAdressOIB_1"> FINA Regionalni centar Zagreb, OIB 85821130368, Trg svibanjskih žrtava  1995. 1, 10000 Zagreb</derivirana_varijabla>
  </DomainObject.Predmet.StrankaFormatedWithAdressOIB>
  <DomainObject.Predmet.StrankaWithAdress>
    <izvorni_sadrzaj>FINA Regionalni centar Zagreb Trg svibanjskih žrtava  1995. 1,10000 Zagreb</izvorni_sadrzaj>
    <derivirana_varijabla naziv="DomainObject.Predmet.StrankaWithAdress_1">FINA Regionalni centar Zagreb Trg svibanjskih žrtava  1995. 1,10000 Zagreb</derivirana_varijabla>
  </DomainObject.Predmet.StrankaWithAdress>
  <DomainObject.Predmet.StrankaWithAdressOIB>
    <izvorni_sadrzaj>FINA Regionalni centar Zagreb, OIB 85821130368, Trg svibanjskih žrtava  1995. 1,10000 Zagreb</izvorni_sadrzaj>
    <derivirana_varijabla naziv="DomainObject.Predmet.StrankaWithAdressOIB_1">FINA Regionalni centar Zagreb, OIB 85821130368, Trg svibanjskih žrtava 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12.St - N. Radić</izvorni_sadrzaj>
    <derivirana_varijabla naziv="DomainObject.Predmet.TrenutnaLokacijaSpisa.Naziv_1">12.St - N. Radić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 1995. 1, 10000 Zagreb</item>
    </izvorni_sadrzaj>
    <derivirana_varijabla naziv="DomainObject.Predmet.StrankaListFormatedWithAdress_1">
      <item>FINA Regionalni centar Zagreb, Trg svibanjskih žrtava  1995. 1, 10000 Zagreb</item>
    </derivirana_varijabla>
  </DomainObject.Predmet.StrankaListFormatedWithAdress>
  <DomainObject.Predmet.StrankaListFormatedWithAdressOIB>
    <izvorni_sadrzaj>
      <item>FINA Regionalni centar Zagreb, OIB 85821130368, Trg svibanjskih žrtava  1995. 1, 10000 Zagreb</item>
    </izvorni_sadrzaj>
    <derivirana_varijabla naziv="DomainObject.Predmet.StrankaListFormatedWithAdressOIB_1">
      <item>FINA Regionalni centar Zagreb, OIB 85821130368, Trg svibanjskih žrtava 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JURAKO PARK d.o.o.</item>
    </izvorni_sadrzaj>
    <derivirana_varijabla naziv="DomainObject.Predmet.ProtuStrankaListFormated_1">
      <item>JURAKO PARK d.o.o.</item>
    </derivirana_varijabla>
  </DomainObject.Predmet.ProtuStrankaListFormated>
  <DomainObject.Predmet.ProtuStrankaListFormatedOIB>
    <izvorni_sadrzaj>
      <item>JURAKO PARK d.o.o., OIB 01510671407</item>
    </izvorni_sadrzaj>
    <derivirana_varijabla naziv="DomainObject.Predmet.ProtuStrankaListFormatedOIB_1">
      <item>JURAKO PARK d.o.o., OIB 01510671407</item>
    </derivirana_varijabla>
  </DomainObject.Predmet.ProtuStrankaListFormatedOIB>
  <DomainObject.Predmet.ProtuStrankaListFormatedWithAdress>
    <izvorni_sadrzaj>
      <item>JURAKO PARK d.o.o., Zelengaj 68B, 10000 Zagreb</item>
    </izvorni_sadrzaj>
    <derivirana_varijabla naziv="DomainObject.Predmet.ProtuStrankaListFormatedWithAdress_1">
      <item>JURAKO PARK d.o.o., Zelengaj 68B, 10000 Zagreb</item>
    </derivirana_varijabla>
  </DomainObject.Predmet.ProtuStrankaListFormatedWithAdress>
  <DomainObject.Predmet.ProtuStrankaListFormatedWithAdressOIB>
    <izvorni_sadrzaj>
      <item>JURAKO PARK d.o.o., OIB 01510671407, Zelengaj 68B, 10000 Zagreb</item>
    </izvorni_sadrzaj>
    <derivirana_varijabla naziv="DomainObject.Predmet.ProtuStrankaListFormatedWithAdressOIB_1">
      <item>JURAKO PARK d.o.o., OIB 01510671407, Zelengaj 68B, 10000 Zagreb</item>
    </derivirana_varijabla>
  </DomainObject.Predmet.ProtuStrankaListFormatedWithAdressOIB>
  <DomainObject.Predmet.ProtuStrankaListNazivFormated>
    <izvorni_sadrzaj>
      <item>JURAKO PARK d.o.o.</item>
    </izvorni_sadrzaj>
    <derivirana_varijabla naziv="DomainObject.Predmet.ProtuStrankaListNazivFormated_1">
      <item>JURAKO PARK d.o.o.</item>
    </derivirana_varijabla>
  </DomainObject.Predmet.ProtuStrankaListNazivFormated>
  <DomainObject.Predmet.ProtuStrankaListNazivFormatedOIB>
    <izvorni_sadrzaj>
      <item>JURAKO PARK d.o.o., OIB 01510671407</item>
    </izvorni_sadrzaj>
    <derivirana_varijabla naziv="DomainObject.Predmet.ProtuStrankaListNazivFormatedOIB_1">
      <item>JURAKO PARK d.o.o., OIB 01510671407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prosinca 2015.</izvorni_sadrzaj>
    <derivirana_varijabla naziv="DomainObject.Datum_1">31. prosinca 2015.</derivirana_varijabla>
  </DomainObject.Datum>
  <DomainObject.PoslovniBrojDokumenta>
    <izvorni_sadrzaj>St-969/2015-6</izvorni_sadrzaj>
    <derivirana_varijabla naziv="DomainObject.PoslovniBrojDokumenta_1">St-969/2015-6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JURAKO PARK d.o.o.</izvorni_sadrzaj>
    <derivirana_varijabla naziv="DomainObject.Predmet.ProtustrankaIDrugi_1">JURAKO PARK d.o.o.</derivirana_varijabla>
  </DomainObject.Predmet.ProtustrankaIDrugi>
  <DomainObject.Predmet.StrankaIDrugiAdressOIB>
    <izvorni_sadrzaj>FINA Regionalni centar Zagreb, OIB 85821130368, Trg svibanjskih žrtava  1995. 1, 10000 Zagreb</izvorni_sadrzaj>
    <derivirana_varijabla naziv="DomainObject.Predmet.StrankaIDrugiAdressOIB_1">FINA Regionalni centar Zagreb, OIB 85821130368, Trg svibanjskih žrtava  1995. 1, 10000 Zagreb</derivirana_varijabla>
  </DomainObject.Predmet.StrankaIDrugiAdressOIB>
  <DomainObject.Predmet.ProtustrankaIDrugiAdressOIB>
    <izvorni_sadrzaj>JURAKO PARK d.o.o., OIB 01510671407, Zelengaj 68B, 10000 Zagreb</izvorni_sadrzaj>
    <derivirana_varijabla naziv="DomainObject.Predmet.ProtustrankaIDrugiAdressOIB_1">JURAKO PARK d.o.o., OIB 01510671407, Zelengaj 68B,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JURAKO PARK d.o.o.</item>
      <item>FINA Regionalni centar Zagreb</item>
    </izvorni_sadrzaj>
    <derivirana_varijabla naziv="DomainObject.Predmet.SudioniciListNaziv_1">
      <item>JURAKO PARK d.o.o.</item>
      <item>FINA Regionalni centar Zagreb</item>
    </derivirana_varijabla>
  </DomainObject.Predmet.SudioniciListNaziv>
  <DomainObject.Predmet.SudioniciListAdressOIB>
    <izvorni_sadrzaj>
      <item>JURAKO PARK d.o.o., OIB 01510671407, Zelengaj 68B,10000 Zagreb</item>
      <item>FINA Regionalni centar Zagreb, OIB 85821130368, Trg svibanjskih žrtava  1995. 1,10000 Zagreb</item>
    </izvorni_sadrzaj>
    <derivirana_varijabla naziv="DomainObject.Predmet.SudioniciListAdressOIB_1">
      <item>JURAKO PARK d.o.o., OIB 01510671407, Zelengaj 68B,10000 Zagreb</item>
      <item>FINA Regionalni centar Zagreb, OIB 85821130368, Trg svibanjskih žrtava 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01510671407</item>
      <item>, OIB 85821130368</item>
    </izvorni_sadrzaj>
    <derivirana_varijabla naziv="DomainObject.Predmet.SudioniciListNazivOIB_1">
      <item>, OIB 01510671407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C880206-09EB-424A-BB30-3E6BAE95D5C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342</properties:Words>
  <properties:Characters>1921</properties:Characters>
  <properties:Lines>51</properties:Lines>
  <properties:Paragraphs>20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2015-12-31T09:25:00Z</dcterms:created>
  <dc:creator>Korisnik</dc:creator>
  <cp:lastModifiedBy>Tatjana Slaviček</cp:lastModifiedBy>
  <cp:lastPrinted>2015-12-31T09:25:00Z</cp:lastPrinted>
  <dcterms:modified xmlns:xsi="http://www.w3.org/2001/XMLSchema-instance" xsi:type="dcterms:W3CDTF">2015-12-31T09:51:00Z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St-969/2015-6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