
<file path=[Content_Types].xml><?xml version="1.0" encoding="utf-8"?>
<Types xmlns="http://schemas.openxmlformats.org/package/2006/content-types">
  <Default ContentType="image/jpeg" Extension="jpeg"/>
  <Default ContentType="application/vnd.openxmlformats-package.relationships+xml" Extension="rels"/>
  <Default ContentType="application/xml" Extens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tbl>
      <w:tblPr>
        <w:tblW w:type="auto" w:w="0"/>
        <w:tblInd w:type="dxa" w:w="-252"/>
        <w:tblCellMar>
          <w:left w:type="dxa" w:w="0"/>
          <w:right w:type="dxa" w:w="0"/>
        </w:tblCellMar>
        <w:tblLook w:val="0000" w:noVBand="0" w:noHBand="0" w:lastColumn="0" w:firstColumn="0" w:lastRow="0" w:firstRow="0"/>
      </w:tblPr>
      <w:tblGrid>
        <w:gridCol w:w="4342"/>
      </w:tblGrid>
      <w:tr w:rsidTr="00F30FF0" w:rsidR="00090F50" w:rsidRPr="0054406A">
        <w:trPr>
          <w:trHeight w:val="2358"/>
        </w:trPr>
        <w:tc>
          <w:tcPr>
            <w:tcW w:type="dxa" w:w="4342"/>
            <w:tcMar>
              <w:top w:type="dxa" w:w="0"/>
              <w:left w:type="dxa" w:w="108"/>
              <w:bottom w:type="dxa" w:w="0"/>
              <w:right w:type="dxa" w:w="108"/>
            </w:tcMar>
          </w:tcPr>
          <w:p w:rsidRDefault="00090F50" w:rsidP="00F30FF0" w:rsidR="00090F50" w:rsidRPr="0054406A">
            <w:pPr>
              <w:jc w:val="center"/>
              <w:rPr>
                <w:rFonts w:hAnsi="Times New Roman" w:ascii="Times New Roman"/>
                <w:sz w:val="24"/>
              </w:rPr>
            </w:pPr>
            <w:bookmarkStart w:name="_GoBack" w:id="0"/>
            <w:bookmarkEnd w:id="0"/>
            <w:r w:rsidRPr="0054406A">
              <w:rPr>
                <w:rFonts w:hAnsi="Times New Roman" w:ascii="Times New Roman"/>
                <w:noProof/>
                <w:sz w:val="24"/>
                <w:lang w:eastAsia="hr-HR"/>
              </w:rPr>
              <w:drawing>
                <wp:inline distR="0" distL="0" distB="0" distT="0">
                  <wp:extent cy="721995" cx="582930"/>
                  <wp:effectExtent b="1905" r="7620" t="0" l="0"/>
                  <wp:docPr name="Slika 1" id="2"/>
                  <wp:cNvGraphicFramePr>
                    <a:graphicFrameLocks noChangeAspect="true"/>
                  </wp:cNvGraphicFramePr>
                  <a:graphic>
                    <a:graphicData uri="http://schemas.openxmlformats.org/drawingml/2006/picture">
                      <pic:pic>
                        <pic:nvPicPr>
                          <pic:cNvPr name="Picture 1" id="0"/>
                          <pic:cNvPicPr>
                            <a:picLocks noChangeArrowheads="true" noChangeAspect="true"/>
                          </pic:cNvPicPr>
                        </pic:nvPicPr>
                        <pic:blipFill>
                          <a:blip r:embed="rId8">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y="0" x="0"/>
                            <a:ext cy="721995" cx="582930"/>
                          </a:xfrm>
                          <a:prstGeom prst="rect">
                            <a:avLst/>
                          </a:prstGeom>
                          <a:noFill/>
                          <a:ln>
                            <a:noFill/>
                          </a:ln>
                        </pic:spPr>
                      </pic:pic>
                    </a:graphicData>
                  </a:graphic>
                </wp:inline>
              </w:drawing>
            </w:r>
          </w:p>
          <w:p w:rsidRDefault="00090F50" w:rsidP="00F30FF0" w:rsidR="00090F50" w:rsidRPr="0054406A">
            <w:pPr>
              <w:jc w:val="center"/>
              <w:rPr>
                <w:rFonts w:hAnsi="Times New Roman" w:ascii="Times New Roman"/>
                <w:sz w:val="24"/>
              </w:rPr>
            </w:pPr>
          </w:p>
          <w:p w:rsidRDefault="00090F50" w:rsidP="00F30FF0" w:rsidR="00090F50" w:rsidRPr="0054406A">
            <w:pPr>
              <w:jc w:val="center"/>
              <w:rPr>
                <w:rFonts w:hAnsi="Times New Roman" w:ascii="Times New Roman"/>
                <w:bCs/>
                <w:sz w:val="24"/>
              </w:rPr>
            </w:pPr>
            <w:r w:rsidRPr="0054406A">
              <w:rPr>
                <w:rFonts w:hAnsi="Times New Roman" w:ascii="Times New Roman"/>
                <w:bCs/>
                <w:sz w:val="24"/>
              </w:rPr>
              <w:t>REPUBLIKA HRVATSKA</w:t>
            </w:r>
          </w:p>
          <w:p w:rsidRDefault="00090F50" w:rsidP="00F30FF0" w:rsidR="00090F50" w:rsidRPr="0054406A">
            <w:pPr>
              <w:jc w:val="center"/>
              <w:rPr>
                <w:rFonts w:hAnsi="Times New Roman" w:ascii="Times New Roman"/>
                <w:bCs/>
                <w:sz w:val="24"/>
              </w:rPr>
            </w:pPr>
            <w:r w:rsidRPr="0054406A">
              <w:rPr>
                <w:rFonts w:hAnsi="Times New Roman" w:ascii="Times New Roman"/>
                <w:bCs/>
                <w:sz w:val="24"/>
              </w:rPr>
              <w:t>TRGOVAČKI SUD U ZAGREBU</w:t>
            </w:r>
          </w:p>
          <w:p w:rsidRDefault="00090F50" w:rsidP="00F30FF0" w:rsidR="00090F50" w:rsidRPr="0054406A">
            <w:pPr>
              <w:jc w:val="center"/>
              <w:rPr>
                <w:rFonts w:hAnsi="Times New Roman" w:ascii="Times New Roman"/>
                <w:bCs/>
                <w:sz w:val="24"/>
              </w:rPr>
            </w:pPr>
            <w:r w:rsidRPr="0054406A">
              <w:rPr>
                <w:rFonts w:hAnsi="Times New Roman" w:ascii="Times New Roman"/>
                <w:bCs/>
                <w:sz w:val="24"/>
              </w:rPr>
              <w:t>Zagreb, Amruševa 2/II</w:t>
            </w:r>
          </w:p>
          <w:p w:rsidRDefault="00090F50" w:rsidP="00F30FF0" w:rsidR="00090F50" w:rsidRPr="0054406A">
            <w:pPr>
              <w:jc w:val="center"/>
              <w:rPr>
                <w:rFonts w:hAnsi="Times New Roman" w:ascii="Times New Roman"/>
                <w:sz w:val="24"/>
              </w:rPr>
            </w:pPr>
          </w:p>
        </w:tc>
      </w:tr>
    </w:tbl>
    <w:p w14:textId="3c0d97f" w14:paraId="3c0d97f" w:rsidRDefault="004A6371" w:rsidP="00090F50" w:rsidR="00090F50" w:rsidRPr="0054406A">
      <w:pPr>
        <w:jc w:val="right"/>
        <w15:collapsed w:val="false"/>
        <w:rPr>
          <w:rFonts w:hAnsi="Times New Roman" w:ascii="Times New Roman"/>
          <w:sz w:val="24"/>
        </w:rPr>
      </w:pPr>
      <w:r>
        <w:rPr>
          <w:rFonts w:hAnsi="Times New Roman" w:ascii="Times New Roman"/>
          <w:sz w:val="24"/>
        </w:rPr>
        <w:t>3 St</w:t>
      </w:r>
      <w:r w:rsidR="00090F50" w:rsidRPr="0054406A">
        <w:rPr>
          <w:rFonts w:hAnsi="Times New Roman" w:ascii="Times New Roman"/>
          <w:sz w:val="24"/>
        </w:rPr>
        <w:t>-80</w:t>
      </w:r>
      <w:r w:rsidR="0067749C" w:rsidRPr="0054406A">
        <w:rPr>
          <w:rFonts w:hAnsi="Times New Roman" w:ascii="Times New Roman"/>
          <w:sz w:val="24"/>
        </w:rPr>
        <w:t>35</w:t>
      </w:r>
      <w:r w:rsidR="00090F50" w:rsidRPr="0054406A">
        <w:rPr>
          <w:rFonts w:hAnsi="Times New Roman" w:ascii="Times New Roman"/>
          <w:sz w:val="24"/>
        </w:rPr>
        <w:t>/15-20</w:t>
      </w:r>
    </w:p>
    <w:p w:rsidRDefault="00090F50" w:rsidP="00090F50" w:rsidR="00090F50" w:rsidRPr="0054406A">
      <w:pPr>
        <w:rPr>
          <w:rFonts w:hAnsi="Times New Roman" w:ascii="Times New Roman"/>
          <w:sz w:val="24"/>
        </w:rPr>
      </w:pPr>
    </w:p>
    <w:p w:rsidRDefault="00090F50" w:rsidP="00090F50" w:rsidR="00090F50" w:rsidRPr="0054406A">
      <w:pPr>
        <w:rPr>
          <w:rFonts w:hAnsi="Times New Roman" w:ascii="Times New Roman"/>
          <w:sz w:val="24"/>
        </w:rPr>
      </w:pPr>
    </w:p>
    <w:p w:rsidRDefault="00090F50" w:rsidP="00090F50" w:rsidR="00090F50" w:rsidRPr="0054406A">
      <w:pPr>
        <w:jc w:val="center"/>
        <w:rPr>
          <w:rFonts w:hAnsi="Times New Roman" w:ascii="Times New Roman"/>
          <w:sz w:val="24"/>
        </w:rPr>
      </w:pPr>
      <w:r w:rsidRPr="0054406A">
        <w:rPr>
          <w:rFonts w:hAnsi="Times New Roman" w:ascii="Times New Roman"/>
          <w:sz w:val="24"/>
        </w:rPr>
        <w:t>U   I M E   R E P U B L I K E   H R V A T S K E</w:t>
      </w:r>
    </w:p>
    <w:p w:rsidRDefault="00090F50" w:rsidP="00090F50" w:rsidR="00090F50" w:rsidRPr="0054406A">
      <w:pPr>
        <w:jc w:val="center"/>
        <w:rPr>
          <w:rFonts w:hAnsi="Times New Roman" w:ascii="Times New Roman"/>
          <w:sz w:val="24"/>
        </w:rPr>
      </w:pPr>
      <w:r w:rsidRPr="0054406A">
        <w:rPr>
          <w:rFonts w:hAnsi="Times New Roman" w:ascii="Times New Roman"/>
          <w:sz w:val="24"/>
        </w:rPr>
        <w:t>R J E Š E NJ E</w:t>
      </w:r>
    </w:p>
    <w:p w:rsidRDefault="00090F50" w:rsidP="00090F50" w:rsidR="00090F50" w:rsidRPr="0054406A">
      <w:pPr>
        <w:rPr>
          <w:rFonts w:hAnsi="Times New Roman" w:ascii="Times New Roman"/>
          <w:sz w:val="24"/>
        </w:rPr>
      </w:pPr>
    </w:p>
    <w:p w:rsidRDefault="00090F50" w:rsidP="00090F50" w:rsidR="00090F50" w:rsidRPr="0054406A">
      <w:pPr>
        <w:rPr>
          <w:rFonts w:hAnsi="Times New Roman" w:ascii="Times New Roman"/>
          <w:sz w:val="24"/>
        </w:rPr>
      </w:pPr>
      <w:r w:rsidRPr="0054406A">
        <w:rPr>
          <w:rFonts w:hAnsi="Times New Roman" w:ascii="Times New Roman"/>
          <w:sz w:val="24"/>
        </w:rPr>
        <w:tab/>
        <w:t xml:space="preserve">Trgovački sud u Zagrebu, po sudcu Mihaelu Kovačiću, u izvanparničnom postupku radi sklapanja predstečajne nagodbe, pokrenutom na prijedlog dužnika kao predlagatelja </w:t>
      </w:r>
      <w:r w:rsidR="0067749C" w:rsidRPr="0054406A">
        <w:rPr>
          <w:rFonts w:hAnsi="Times New Roman" w:ascii="Times New Roman"/>
          <w:sz w:val="24"/>
        </w:rPr>
        <w:t>TERMOBLOK d.o.o., Sesvetska cesta 37, Sesvete, Zagreb, OIB: 29996892107</w:t>
      </w:r>
      <w:r w:rsidRPr="0054406A">
        <w:rPr>
          <w:rFonts w:hAnsi="Times New Roman" w:ascii="Times New Roman"/>
          <w:sz w:val="24"/>
        </w:rPr>
        <w:t xml:space="preserve">, </w:t>
      </w:r>
      <w:r w:rsidR="0067749C" w:rsidRPr="0054406A">
        <w:rPr>
          <w:rFonts w:hAnsi="Times New Roman" w:ascii="Times New Roman"/>
          <w:sz w:val="24"/>
        </w:rPr>
        <w:t>13. siječnja 2016</w:t>
      </w:r>
      <w:r w:rsidRPr="0054406A">
        <w:rPr>
          <w:rFonts w:hAnsi="Times New Roman" w:ascii="Times New Roman"/>
          <w:sz w:val="24"/>
        </w:rPr>
        <w:t xml:space="preserve">. </w:t>
      </w:r>
    </w:p>
    <w:p w:rsidRDefault="00090F50" w:rsidP="00090F50" w:rsidR="00090F50" w:rsidRPr="0054406A">
      <w:pPr>
        <w:jc w:val="center"/>
        <w:rPr>
          <w:rFonts w:hAnsi="Times New Roman" w:ascii="Times New Roman"/>
          <w:sz w:val="24"/>
        </w:rPr>
      </w:pPr>
      <w:r w:rsidRPr="0054406A">
        <w:rPr>
          <w:rFonts w:hAnsi="Times New Roman" w:ascii="Times New Roman"/>
          <w:sz w:val="24"/>
        </w:rPr>
        <w:t>r i j e š i o   j e</w:t>
      </w:r>
    </w:p>
    <w:p w:rsidRDefault="00090F50" w:rsidP="00090F50" w:rsidR="00090F50" w:rsidRPr="0054406A">
      <w:pPr>
        <w:jc w:val="center"/>
        <w:rPr>
          <w:rFonts w:hAnsi="Times New Roman" w:ascii="Times New Roman"/>
          <w:b/>
          <w:sz w:val="24"/>
        </w:rPr>
      </w:pPr>
    </w:p>
    <w:p w:rsidRDefault="00090F50" w:rsidP="00090F50" w:rsidR="00090F50" w:rsidRPr="0054406A">
      <w:pPr>
        <w:rPr>
          <w:rFonts w:hAnsi="Times New Roman" w:ascii="Times New Roman"/>
          <w:sz w:val="24"/>
        </w:rPr>
      </w:pPr>
      <w:r w:rsidRPr="0054406A">
        <w:rPr>
          <w:rFonts w:hAnsi="Times New Roman" w:ascii="Times New Roman"/>
          <w:sz w:val="24"/>
        </w:rPr>
        <w:tab/>
        <w:t>Odobrava se sklapanje predstečajne nagodbe u tekstu koji glasi:</w:t>
      </w:r>
    </w:p>
    <w:p w:rsidRDefault="00090F50" w:rsidP="00090F50" w:rsidR="00090F50" w:rsidRPr="0054406A">
      <w:pPr>
        <w:rPr>
          <w:rFonts w:hAnsi="Times New Roman" w:ascii="Times New Roman"/>
          <w:sz w:val="24"/>
        </w:rPr>
      </w:pPr>
      <w:r w:rsidRPr="0054406A">
        <w:rPr>
          <w:rFonts w:hAnsi="Times New Roman" w:ascii="Times New Roman"/>
          <w:sz w:val="24"/>
        </w:rPr>
        <w:tab/>
      </w:r>
    </w:p>
    <w:p w:rsidRDefault="00090F50" w:rsidP="00090F50" w:rsidR="00090F50" w:rsidRPr="0054406A">
      <w:pPr>
        <w:rPr>
          <w:rFonts w:hAnsi="Times New Roman" w:ascii="Times New Roman"/>
          <w:sz w:val="24"/>
        </w:rPr>
      </w:pPr>
      <w:r w:rsidRPr="0054406A">
        <w:rPr>
          <w:rFonts w:hAnsi="Times New Roman" w:ascii="Times New Roman"/>
          <w:sz w:val="24"/>
        </w:rPr>
        <w:tab/>
        <w:t xml:space="preserve">"Dužnik </w:t>
      </w:r>
      <w:r w:rsidR="0067749C" w:rsidRPr="0054406A">
        <w:rPr>
          <w:rFonts w:hAnsi="Times New Roman" w:ascii="Times New Roman"/>
          <w:sz w:val="24"/>
        </w:rPr>
        <w:t xml:space="preserve">TERMOBLOK d.o.o., Sesvetska cesta 37, Sesvete, Zagreb, OIB: 29996892107, </w:t>
      </w:r>
      <w:r w:rsidRPr="0054406A">
        <w:rPr>
          <w:rFonts w:hAnsi="Times New Roman" w:ascii="Times New Roman"/>
          <w:sz w:val="24"/>
        </w:rPr>
        <w:t>obvezuje se platiti vjerovnicima kako slijedi:</w:t>
      </w:r>
    </w:p>
    <w:p w:rsidRDefault="00090F50" w:rsidP="00090F50" w:rsidR="00090F50" w:rsidRPr="0054406A">
      <w:pPr>
        <w:rPr>
          <w:rFonts w:hAnsi="Times New Roman" w:ascii="Times New Roman"/>
          <w:sz w:val="24"/>
        </w:rPr>
      </w:pPr>
    </w:p>
    <w:p w:rsidRDefault="0067749C" w:rsidP="0067749C" w:rsidR="0067749C" w:rsidRPr="0054406A">
      <w:pPr>
        <w:rPr>
          <w:rFonts w:hAnsi="Times New Roman" w:ascii="Times New Roman"/>
          <w:sz w:val="24"/>
        </w:rPr>
      </w:pPr>
      <w:r w:rsidRPr="0054406A">
        <w:rPr>
          <w:rFonts w:hAnsi="Times New Roman" w:ascii="Times New Roman"/>
          <w:sz w:val="24"/>
        </w:rPr>
        <w:t xml:space="preserve">1. Vjerovniku </w:t>
      </w:r>
      <w:r w:rsidRPr="0054406A">
        <w:rPr>
          <w:rFonts w:hAnsi="Times New Roman" w:ascii="Times New Roman"/>
          <w:b/>
          <w:sz w:val="24"/>
        </w:rPr>
        <w:t>GRAD ZAGREB, Trg Stjepana Radića 1, 10000 Zagreb, OIB: 61817894937</w:t>
      </w:r>
      <w:r w:rsidRPr="0054406A">
        <w:rPr>
          <w:rFonts w:hAnsi="Times New Roman" w:ascii="Times New Roman"/>
          <w:sz w:val="24"/>
        </w:rPr>
        <w:t xml:space="preserve">, utvrđena je ukupna tražbina u iznosu od 370,97 kuna. Vjerovnik otpušta dužniku iznos od 222,58 kuna što predstavlja otpust 60% glavnice duga, a dužnik pristaje na taj otpust. Dužnik se obvezuje vjerovniku isplatiti umanjenu tražbinu u ukupnom  iznosu od </w:t>
      </w:r>
      <w:r w:rsidRPr="0054406A">
        <w:rPr>
          <w:rFonts w:hAnsi="Times New Roman" w:ascii="Times New Roman"/>
          <w:b/>
          <w:sz w:val="24"/>
        </w:rPr>
        <w:t>148,39 kuna</w:t>
      </w:r>
      <w:r w:rsidRPr="0054406A">
        <w:rPr>
          <w:rFonts w:hAnsi="Times New Roman" w:ascii="Times New Roman"/>
          <w:sz w:val="24"/>
        </w:rPr>
        <w:t>, u novcu, u roku od 5 godina, s počekom u otplati od 3 godine od pravomoćnosti Nagodbe pred nadležnim Trgovačkim sudom, i u 20 jednakih kvartalnih rata/anuiteta sa godišnjom kamatnom stopom od 4,5%, s time da prva kvartalna rata stiže na naplatu protekom počeka, a svaka naredna rata s razmakom od 3 mjeseca. Iznos kvartalnog anuiteta je 7,42 kuna.</w:t>
      </w:r>
    </w:p>
    <w:p w:rsidRDefault="0067749C" w:rsidP="0067749C" w:rsidR="0067749C" w:rsidRPr="0054406A">
      <w:pPr>
        <w:rPr>
          <w:rFonts w:hAnsi="Times New Roman" w:ascii="Times New Roman"/>
          <w:sz w:val="24"/>
        </w:rPr>
      </w:pPr>
    </w:p>
    <w:p w:rsidRDefault="0067749C" w:rsidP="0067749C" w:rsidR="0067749C" w:rsidRPr="0054406A">
      <w:pPr>
        <w:rPr>
          <w:rFonts w:hAnsi="Times New Roman" w:ascii="Times New Roman"/>
          <w:sz w:val="24"/>
        </w:rPr>
      </w:pPr>
      <w:r w:rsidRPr="0054406A">
        <w:rPr>
          <w:rFonts w:hAnsi="Times New Roman" w:ascii="Times New Roman"/>
          <w:sz w:val="24"/>
        </w:rPr>
        <w:t xml:space="preserve">2.Vjerovniku </w:t>
      </w:r>
      <w:r w:rsidRPr="0054406A">
        <w:rPr>
          <w:rFonts w:hAnsi="Times New Roman" w:ascii="Times New Roman"/>
          <w:b/>
          <w:sz w:val="24"/>
        </w:rPr>
        <w:t>GRADSKA PLINARA ZAGREB d.o.o., Radnička cesta 1, 10000 Zagreb, OIB: 20985255037</w:t>
      </w:r>
      <w:r w:rsidRPr="0054406A">
        <w:rPr>
          <w:rFonts w:hAnsi="Times New Roman" w:ascii="Times New Roman"/>
          <w:sz w:val="24"/>
        </w:rPr>
        <w:t xml:space="preserve">, utvrđena je ukupna tražbina u iznosu od 5.903.694,33 kuna. Vjerovnik otpušta dužniku iznos od 3.542.216,60 kuna što predstavlja otpust 60% glavnice duga, a dužnik pristaje na taj otpust. Dužnik se obvezuje vjerovniku isplatiti umanjenu tražbinu u ukupnom  iznosu od </w:t>
      </w:r>
      <w:r w:rsidRPr="0054406A">
        <w:rPr>
          <w:rFonts w:hAnsi="Times New Roman" w:ascii="Times New Roman"/>
          <w:b/>
          <w:sz w:val="24"/>
        </w:rPr>
        <w:t>2.361.477,73 kuna</w:t>
      </w:r>
      <w:r w:rsidRPr="0054406A">
        <w:rPr>
          <w:rFonts w:hAnsi="Times New Roman" w:ascii="Times New Roman"/>
          <w:sz w:val="24"/>
        </w:rPr>
        <w:t>, u novcu, u roku od 5 godina, s počekom u otplati od 3 godine od pravomoćnosti Nagodbe pred nadležnim Trgovačkim sudom, i u 20 jednakih kvartalnih rata/anuiteta sa godišnjom kamatnom stopom od 4,5%, s time da prva kvartalna rata stiže na naplatu protekom počeka, a svaka naredna rata s razmakom od 3 mjeseca. Iznos kvartalnog anuiteta je 118.073,89 kuna.</w:t>
      </w:r>
    </w:p>
    <w:p w:rsidRDefault="0067749C" w:rsidP="0067749C" w:rsidR="0067749C" w:rsidRPr="0054406A">
      <w:pPr>
        <w:rPr>
          <w:rFonts w:hAnsi="Times New Roman" w:ascii="Times New Roman"/>
          <w:sz w:val="24"/>
        </w:rPr>
      </w:pPr>
    </w:p>
    <w:p w:rsidRDefault="0067749C" w:rsidP="0067749C" w:rsidR="0067749C" w:rsidRPr="0054406A">
      <w:pPr>
        <w:rPr>
          <w:rFonts w:hAnsi="Times New Roman" w:ascii="Times New Roman"/>
          <w:sz w:val="24"/>
        </w:rPr>
      </w:pPr>
      <w:r w:rsidRPr="0054406A">
        <w:rPr>
          <w:rFonts w:hAnsi="Times New Roman" w:ascii="Times New Roman"/>
          <w:sz w:val="24"/>
        </w:rPr>
        <w:t xml:space="preserve">3.Vjerovniku </w:t>
      </w:r>
      <w:r w:rsidRPr="0054406A">
        <w:rPr>
          <w:rFonts w:hAnsi="Times New Roman" w:ascii="Times New Roman"/>
          <w:b/>
          <w:sz w:val="24"/>
        </w:rPr>
        <w:t>HRVATSKE ŠUME d.o.o., Ljudevita Farkaša Vukotinovića 2, 10000 Zagreb, OIB: 69693144506</w:t>
      </w:r>
      <w:r w:rsidRPr="0054406A">
        <w:rPr>
          <w:rFonts w:hAnsi="Times New Roman" w:ascii="Times New Roman"/>
          <w:sz w:val="24"/>
        </w:rPr>
        <w:t xml:space="preserve">, utvrđena je ukupna tražbina u iznosu od 68.202,86 kuna. Vjerovnik otpušta dužniku iznos od 40.921,72 kuna što predstavlja otpust 60% glavnice duga, a dužnik pristaje na taj otpust. Dužnik se obvezuje vjerovniku isplatiti umanjenu </w:t>
      </w:r>
      <w:r w:rsidRPr="0054406A">
        <w:rPr>
          <w:rFonts w:hAnsi="Times New Roman" w:ascii="Times New Roman"/>
          <w:sz w:val="24"/>
        </w:rPr>
        <w:lastRenderedPageBreak/>
        <w:t xml:space="preserve">tražbinu u ukupnom  iznosu od </w:t>
      </w:r>
      <w:r w:rsidRPr="0054406A">
        <w:rPr>
          <w:rFonts w:hAnsi="Times New Roman" w:ascii="Times New Roman"/>
          <w:b/>
          <w:sz w:val="24"/>
        </w:rPr>
        <w:t>27.281,14 kuna</w:t>
      </w:r>
      <w:r w:rsidRPr="0054406A">
        <w:rPr>
          <w:rFonts w:hAnsi="Times New Roman" w:ascii="Times New Roman"/>
          <w:sz w:val="24"/>
        </w:rPr>
        <w:t>, u novcu, u roku od 5 godina, s počekom u otplati od 3 godine od pravomoćnosti Nagodbe pred nadležnim Trgovačkim sudom, i u 20 jednakih kvartalnih rata/anuiteta sa godišnjom kamatnom stopom od 4,5%, s time da prva kvartalna rata stiže na naplatu protekom počeka, a svaka naredna rata s razmakom od 3 mjeseca. Iznos kvartalnog anuiteta je 1.364,06 kuna.</w:t>
      </w:r>
    </w:p>
    <w:p w:rsidRDefault="0067749C" w:rsidP="0067749C" w:rsidR="0067749C" w:rsidRPr="0054406A">
      <w:pPr>
        <w:rPr>
          <w:rFonts w:hAnsi="Times New Roman" w:ascii="Times New Roman"/>
          <w:sz w:val="24"/>
        </w:rPr>
      </w:pPr>
    </w:p>
    <w:p w:rsidRDefault="0067749C" w:rsidP="0067749C" w:rsidR="0067749C" w:rsidRPr="0054406A">
      <w:pPr>
        <w:rPr>
          <w:rFonts w:hAnsi="Times New Roman" w:ascii="Times New Roman"/>
          <w:sz w:val="24"/>
        </w:rPr>
      </w:pPr>
      <w:r w:rsidRPr="0054406A">
        <w:rPr>
          <w:rFonts w:hAnsi="Times New Roman" w:ascii="Times New Roman"/>
          <w:sz w:val="24"/>
        </w:rPr>
        <w:t xml:space="preserve">4.Vjerovniku </w:t>
      </w:r>
      <w:r w:rsidRPr="0054406A">
        <w:rPr>
          <w:rFonts w:hAnsi="Times New Roman" w:ascii="Times New Roman"/>
          <w:b/>
          <w:sz w:val="24"/>
        </w:rPr>
        <w:t>HRVATSKE VODE, Ul.grada Vukovara 220, 10000 Zagreb, OIB: 28921383001</w:t>
      </w:r>
      <w:r w:rsidRPr="0054406A">
        <w:rPr>
          <w:rFonts w:hAnsi="Times New Roman" w:ascii="Times New Roman"/>
          <w:sz w:val="24"/>
        </w:rPr>
        <w:t xml:space="preserve">, utvrđena je ukupna tražbina u iznosu od 49,30 kuna. Vjerovnik otpušta dužniku iznos od 29,58 kuna što predstavlja otpust 60% glavnice duga, a dužnik pristaje na taj otpust. Dužnik se obvezuje vjerovniku isplatiti umanjenu tražbinu u ukupnom  iznosu od </w:t>
      </w:r>
      <w:r w:rsidRPr="0054406A">
        <w:rPr>
          <w:rFonts w:hAnsi="Times New Roman" w:ascii="Times New Roman"/>
          <w:b/>
          <w:sz w:val="24"/>
        </w:rPr>
        <w:t>19,72 kuna,</w:t>
      </w:r>
      <w:r w:rsidRPr="0054406A">
        <w:rPr>
          <w:rFonts w:hAnsi="Times New Roman" w:ascii="Times New Roman"/>
          <w:sz w:val="24"/>
        </w:rPr>
        <w:t xml:space="preserve"> u novcu, u roku od 5 godina, s počekom u otplati od 3 godine od pravomoćnosti Nagodbe pred nadležnim Trgovačkim sudom, i u 20 jednakih kvartalnih rata/anuiteta sa godišnjom kamatnom stopom od 4,5%, s time da prva kvartalna rata stiže na naplatu protekom počeka, a svaka naredna rata s razmakom od 3 mjeseca. Iznos kvartalnog anuiteta je 0,99 kuna.</w:t>
      </w:r>
    </w:p>
    <w:p w:rsidRDefault="0067749C" w:rsidP="0067749C" w:rsidR="0067749C" w:rsidRPr="0054406A">
      <w:pPr>
        <w:rPr>
          <w:rFonts w:hAnsi="Times New Roman" w:ascii="Times New Roman"/>
          <w:sz w:val="24"/>
        </w:rPr>
      </w:pPr>
    </w:p>
    <w:p w:rsidRDefault="0067749C" w:rsidP="0067749C" w:rsidR="0067749C" w:rsidRPr="0054406A">
      <w:pPr>
        <w:rPr>
          <w:rFonts w:hAnsi="Times New Roman" w:ascii="Times New Roman"/>
          <w:sz w:val="24"/>
        </w:rPr>
      </w:pPr>
      <w:r w:rsidRPr="0054406A">
        <w:rPr>
          <w:rFonts w:hAnsi="Times New Roman" w:ascii="Times New Roman"/>
          <w:sz w:val="24"/>
        </w:rPr>
        <w:t xml:space="preserve">5.Vjerovniku </w:t>
      </w:r>
      <w:r w:rsidRPr="0054406A">
        <w:rPr>
          <w:rFonts w:hAnsi="Times New Roman" w:ascii="Times New Roman"/>
          <w:b/>
          <w:sz w:val="24"/>
        </w:rPr>
        <w:t>JAVNI BILJEŽNIK DAMIR BJELČIĆ,  Ljudevita Gaja 8, 49000 Krapina, OIB: 28340859140</w:t>
      </w:r>
      <w:r w:rsidRPr="0054406A">
        <w:rPr>
          <w:rFonts w:hAnsi="Times New Roman" w:ascii="Times New Roman"/>
          <w:sz w:val="24"/>
        </w:rPr>
        <w:t xml:space="preserve">, utvrđena je ukupna tražbina u iznosu od 417,20 kuna. Vjerovnik otpušta dužniku iznos od 250,32 kuna što predstavlja otpust 60% glavnice duga, a dužnik pristaje na taj otpust. Dužnik se obvezuje vjerovniku isplatiti umanjenu tražbinu u ukupnom  iznosu od </w:t>
      </w:r>
      <w:r w:rsidRPr="0054406A">
        <w:rPr>
          <w:rFonts w:hAnsi="Times New Roman" w:ascii="Times New Roman"/>
          <w:b/>
          <w:sz w:val="24"/>
        </w:rPr>
        <w:t>166,88 kuna,</w:t>
      </w:r>
      <w:r w:rsidRPr="0054406A">
        <w:rPr>
          <w:rFonts w:hAnsi="Times New Roman" w:ascii="Times New Roman"/>
          <w:sz w:val="24"/>
        </w:rPr>
        <w:t xml:space="preserve"> u novcu, u roku od 5 godina, s počekom u otplati od 3 godine od pravomoćnosti Nagodbe pred nadležnim Trgovačkim sudom, i u 20 jednakih kvartalnih rata/anuiteta sa godišnjom kamatnom stopom od 4,5%, s time da prva kvartalna rata stiže na naplatu protekom počeka, a svaka naredna rata s razmakom od 3 mjeseca. Iznos kvartalnog anuiteta je 8,34 kuna.</w:t>
      </w:r>
    </w:p>
    <w:p w:rsidRDefault="0067749C" w:rsidP="0067749C" w:rsidR="0067749C" w:rsidRPr="0054406A">
      <w:pPr>
        <w:rPr>
          <w:rFonts w:hAnsi="Times New Roman" w:ascii="Times New Roman"/>
          <w:sz w:val="24"/>
        </w:rPr>
      </w:pPr>
    </w:p>
    <w:p w:rsidRDefault="0067749C" w:rsidP="0067749C" w:rsidR="0067749C" w:rsidRPr="0054406A">
      <w:pPr>
        <w:rPr>
          <w:rFonts w:hAnsi="Times New Roman" w:ascii="Times New Roman"/>
          <w:sz w:val="24"/>
        </w:rPr>
      </w:pPr>
      <w:r w:rsidRPr="0054406A">
        <w:rPr>
          <w:rFonts w:hAnsi="Times New Roman" w:ascii="Times New Roman"/>
          <w:sz w:val="24"/>
        </w:rPr>
        <w:t xml:space="preserve">6.Vjerovniku </w:t>
      </w:r>
      <w:r w:rsidRPr="0054406A">
        <w:rPr>
          <w:rFonts w:hAnsi="Times New Roman" w:ascii="Times New Roman"/>
          <w:b/>
          <w:sz w:val="24"/>
        </w:rPr>
        <w:t>JAVNI BILJEŽNIK MILKA ČERGAR, Ninska 1, 10360 Sesvete, OIB: 81842968070</w:t>
      </w:r>
      <w:r w:rsidRPr="0054406A">
        <w:rPr>
          <w:rFonts w:hAnsi="Times New Roman" w:ascii="Times New Roman"/>
          <w:sz w:val="24"/>
        </w:rPr>
        <w:t xml:space="preserve">, utvrđena je ukupna tražbina u iznosu od 246,00 kuna. Vjerovnik otpušta dužniku iznos od 147,60 kuna što predstavlja otpust 60% glavnice duga, a dužnik pristaje na taj otpust. Dužnik se obvezuje vjerovniku isplatiti umanjenu tražbinu u ukupnom  iznosu od </w:t>
      </w:r>
      <w:r w:rsidRPr="0054406A">
        <w:rPr>
          <w:rFonts w:hAnsi="Times New Roman" w:ascii="Times New Roman"/>
          <w:b/>
          <w:sz w:val="24"/>
        </w:rPr>
        <w:t>98,40 kuna,</w:t>
      </w:r>
      <w:r w:rsidRPr="0054406A">
        <w:rPr>
          <w:rFonts w:hAnsi="Times New Roman" w:ascii="Times New Roman"/>
          <w:sz w:val="24"/>
        </w:rPr>
        <w:t xml:space="preserve"> u novcu, u roku od 5 godina, s počekom u otplati od 3 godine od pravomoćnosti Nagodbe pred nadležnim Trgovačkim sudom, i u 20 jednakih kvartalnih rata/anuiteta sa godišnjom kamatnom stopom od 4,5%, s time da prva kvartalna rata stiže na naplatu protekom počeka, a svaka naredna rata s razmakom od 3 mjeseca. Iznos kvartalnog anuiteta je 4,92 kuna.</w:t>
      </w:r>
    </w:p>
    <w:p w:rsidRDefault="0067749C" w:rsidP="0067749C" w:rsidR="0067749C" w:rsidRPr="0054406A">
      <w:pPr>
        <w:rPr>
          <w:rFonts w:hAnsi="Times New Roman" w:ascii="Times New Roman"/>
          <w:sz w:val="24"/>
        </w:rPr>
      </w:pPr>
    </w:p>
    <w:p w:rsidRDefault="0067749C" w:rsidP="0067749C" w:rsidR="0067749C" w:rsidRPr="0054406A">
      <w:pPr>
        <w:rPr>
          <w:rFonts w:hAnsi="Times New Roman" w:ascii="Times New Roman"/>
          <w:sz w:val="24"/>
        </w:rPr>
      </w:pPr>
      <w:r w:rsidRPr="0054406A">
        <w:rPr>
          <w:rFonts w:hAnsi="Times New Roman" w:ascii="Times New Roman"/>
          <w:sz w:val="24"/>
        </w:rPr>
        <w:t xml:space="preserve">7.Vjerovniku </w:t>
      </w:r>
      <w:r w:rsidRPr="0054406A">
        <w:rPr>
          <w:rFonts w:hAnsi="Times New Roman" w:ascii="Times New Roman"/>
          <w:b/>
          <w:sz w:val="24"/>
        </w:rPr>
        <w:t>MINISTARSTVO FINANCIJA RH, Katančićeva 5, 10000 Zagreb, OIB: 18683136487</w:t>
      </w:r>
      <w:r w:rsidRPr="0054406A">
        <w:rPr>
          <w:rFonts w:hAnsi="Times New Roman" w:ascii="Times New Roman"/>
          <w:sz w:val="24"/>
        </w:rPr>
        <w:t xml:space="preserve">, utvrđena je ukupna tražbina u iznosu od 33.534,39 kuna. Vjerovnik otpušta dužniku iznos od 16.767,19 kuna što predstavlja otpust 50% glavnice duga, a dužnik pristaje na taj otpust. Dužnik se obvezuje vjerovniku isplatiti umanjenu tražbinu u ukupnom  iznosu od </w:t>
      </w:r>
      <w:r w:rsidRPr="0054406A">
        <w:rPr>
          <w:rFonts w:hAnsi="Times New Roman" w:ascii="Times New Roman"/>
          <w:b/>
          <w:sz w:val="24"/>
        </w:rPr>
        <w:t>16.767,20 kuna,</w:t>
      </w:r>
      <w:r w:rsidRPr="0054406A">
        <w:rPr>
          <w:rFonts w:hAnsi="Times New Roman" w:ascii="Times New Roman"/>
          <w:sz w:val="24"/>
        </w:rPr>
        <w:t xml:space="preserve"> u novcu, u roku od 5 godina, s počekom u otplati od 3 godine od pravomoćnosti Nagodbe pred nadležnim Trgovačkim sudom, i u 20 jednakih kvartalnih rata/anuiteta sa godišnjom kamatnom stopom od 4,5%, s time da prva kvartalna rata stiže na naplatu protekom počeka, a svaka naredna rata s razmakom od 3 mjeseca. Iznos kvartalnog anuiteta je 838,36 kuna.</w:t>
      </w:r>
    </w:p>
    <w:p w:rsidRDefault="0067749C" w:rsidP="0067749C" w:rsidR="0067749C" w:rsidRPr="0054406A">
      <w:pPr>
        <w:rPr>
          <w:rFonts w:hAnsi="Times New Roman" w:ascii="Times New Roman"/>
          <w:sz w:val="24"/>
        </w:rPr>
      </w:pPr>
    </w:p>
    <w:p w:rsidRDefault="0067749C" w:rsidP="0067749C" w:rsidR="0067749C" w:rsidRPr="0054406A">
      <w:pPr>
        <w:rPr>
          <w:rFonts w:hAnsi="Times New Roman" w:ascii="Times New Roman"/>
          <w:sz w:val="24"/>
        </w:rPr>
      </w:pPr>
      <w:r w:rsidRPr="0054406A">
        <w:rPr>
          <w:rFonts w:hAnsi="Times New Roman" w:ascii="Times New Roman"/>
          <w:sz w:val="24"/>
        </w:rPr>
        <w:t xml:space="preserve">8.Vjerovniku </w:t>
      </w:r>
      <w:r w:rsidRPr="0054406A">
        <w:rPr>
          <w:rFonts w:hAnsi="Times New Roman" w:ascii="Times New Roman"/>
          <w:b/>
          <w:sz w:val="24"/>
        </w:rPr>
        <w:t>VODOOPSKRBA I ODVODNJA d.o.o., Folnegovićeva 1, 10001 Zagreb, OIB: 83416546499</w:t>
      </w:r>
      <w:r w:rsidRPr="0054406A">
        <w:rPr>
          <w:rFonts w:hAnsi="Times New Roman" w:ascii="Times New Roman"/>
          <w:sz w:val="24"/>
        </w:rPr>
        <w:t xml:space="preserve">, utvrđena je ukupna tražbina u iznosu od 705,60 kuna. Vjerovnik otpušta dužniku iznos od 423,36 kuna što predstavlja otpust 60% glavnice duga, a dužnik pristaje na taj otpust. Dužnik se obvezuje vjerovniku isplatiti umanjenu tražbinu u ukupnom  iznosu od </w:t>
      </w:r>
      <w:r w:rsidRPr="0054406A">
        <w:rPr>
          <w:rFonts w:hAnsi="Times New Roman" w:ascii="Times New Roman"/>
          <w:b/>
          <w:sz w:val="24"/>
        </w:rPr>
        <w:lastRenderedPageBreak/>
        <w:t>282,24 kuna,</w:t>
      </w:r>
      <w:r w:rsidRPr="0054406A">
        <w:rPr>
          <w:rFonts w:hAnsi="Times New Roman" w:ascii="Times New Roman"/>
          <w:sz w:val="24"/>
        </w:rPr>
        <w:t xml:space="preserve"> u novcu, u roku od 5 godina, s počekom u otplati od 3 godine od pravomoćnosti Nagodbe pred nadležnim Trgovačkim sudom, i u 20 jednakih kvartalnih rata/anuiteta sa godišnjom kamatnom stopom od 4,5%, s time da prva kvartalna rata stiže na naplatu protekom počeka, a svaka naredna rata s razmakom od 3 mjeseca. Iznos kvartalnog anuiteta je 14,11 kuna.</w:t>
      </w:r>
    </w:p>
    <w:p w:rsidRDefault="0067749C" w:rsidP="0067749C" w:rsidR="0067749C" w:rsidRPr="0054406A">
      <w:pPr>
        <w:rPr>
          <w:rFonts w:hAnsi="Times New Roman" w:ascii="Times New Roman"/>
          <w:sz w:val="24"/>
        </w:rPr>
      </w:pPr>
    </w:p>
    <w:p w:rsidRDefault="0067749C" w:rsidP="0067749C" w:rsidR="0067749C" w:rsidRPr="0054406A">
      <w:pPr>
        <w:rPr>
          <w:rFonts w:hAnsi="Times New Roman" w:ascii="Times New Roman"/>
          <w:sz w:val="24"/>
        </w:rPr>
      </w:pPr>
      <w:r w:rsidRPr="0054406A">
        <w:rPr>
          <w:rFonts w:hAnsi="Times New Roman" w:ascii="Times New Roman"/>
          <w:sz w:val="24"/>
        </w:rPr>
        <w:t xml:space="preserve">9.Vjerovniku </w:t>
      </w:r>
      <w:r w:rsidRPr="0054406A">
        <w:rPr>
          <w:rFonts w:hAnsi="Times New Roman" w:ascii="Times New Roman"/>
          <w:b/>
          <w:sz w:val="24"/>
        </w:rPr>
        <w:t>ZAGREBAČKI HOLDING d.o.o., Ul.grada Vukovara 41, 10000 Zagreb, OIB: 85584865987</w:t>
      </w:r>
      <w:r w:rsidRPr="0054406A">
        <w:rPr>
          <w:rFonts w:hAnsi="Times New Roman" w:ascii="Times New Roman"/>
          <w:sz w:val="24"/>
        </w:rPr>
        <w:t xml:space="preserve">, utvrđena je ukupna tražbina u iznosu od 6.986,25 kuna. Vjerovnik otpušta dužniku iznos od 4.191,75 kuna što predstavlja otpust 60% glavnice duga, a dužnik pristaje na taj otpust. Dužnik se obvezuje vjerovniku isplatiti umanjenu tražbinu u ukupnom  iznosu od </w:t>
      </w:r>
      <w:r w:rsidRPr="0054406A">
        <w:rPr>
          <w:rFonts w:hAnsi="Times New Roman" w:ascii="Times New Roman"/>
          <w:b/>
          <w:sz w:val="24"/>
        </w:rPr>
        <w:t>2.794,50 kuna,</w:t>
      </w:r>
      <w:r w:rsidRPr="0054406A">
        <w:rPr>
          <w:rFonts w:hAnsi="Times New Roman" w:ascii="Times New Roman"/>
          <w:sz w:val="24"/>
        </w:rPr>
        <w:t xml:space="preserve"> u novcu, u roku od 5 godina, s počekom u otplati od 3 godine od pravomoćnosti Nagodbe pred nadležnim Trgovačkim sudom, i u 20 jednakih kvartalnih rata/anuiteta sa godišnjom kamatnom stopom od 4,5%, s time da prva kvartalna rata stiže na naplatu protekom počeka, a svaka naredna rata s razmakom od 3 mjeseca. Iznos kvartalnog anuiteta je 139,73 kuna.</w:t>
      </w:r>
    </w:p>
    <w:p w:rsidRDefault="0067749C" w:rsidP="0067749C" w:rsidR="0067749C" w:rsidRPr="0054406A">
      <w:pPr>
        <w:rPr>
          <w:rFonts w:hAnsi="Times New Roman" w:ascii="Times New Roman"/>
          <w:sz w:val="24"/>
        </w:rPr>
      </w:pPr>
    </w:p>
    <w:p w:rsidRDefault="0054406A" w:rsidP="0054406A" w:rsidR="0054406A" w:rsidRPr="0054406A">
      <w:pPr>
        <w:rPr>
          <w:rFonts w:hAnsi="Times New Roman" w:ascii="Times New Roman"/>
          <w:sz w:val="24"/>
        </w:rPr>
      </w:pPr>
      <w:r w:rsidRPr="0054406A">
        <w:rPr>
          <w:rFonts w:hAnsi="Times New Roman" w:ascii="Times New Roman"/>
          <w:sz w:val="24"/>
        </w:rPr>
        <w:t xml:space="preserve">10.Vjerovniku </w:t>
      </w:r>
      <w:r w:rsidRPr="0054406A">
        <w:rPr>
          <w:rFonts w:hAnsi="Times New Roman" w:ascii="Times New Roman"/>
          <w:b/>
          <w:sz w:val="24"/>
        </w:rPr>
        <w:t>CROATIA OSIGURANJE d.o.o., Trg kralja Tomislava 16, 10410 Velika Gorica, OIB: 26187994862</w:t>
      </w:r>
      <w:r w:rsidRPr="0054406A">
        <w:rPr>
          <w:rFonts w:hAnsi="Times New Roman" w:ascii="Times New Roman"/>
          <w:sz w:val="24"/>
        </w:rPr>
        <w:t xml:space="preserve">, utvrđena je ukupna tražbina u iznosu od 107.180,05 kuna. Vjerovnik otpušta dužniku iznos od 64.308,03 kuna što predstavlja otpust 60% glavnice duga, a dužnik pristaje na taj otpust. Dužnik se obvezuje vjerovniku isplatiti umanjenu tražbinu u ukupnom  iznosu od </w:t>
      </w:r>
      <w:r w:rsidRPr="0054406A">
        <w:rPr>
          <w:rFonts w:hAnsi="Times New Roman" w:ascii="Times New Roman"/>
          <w:b/>
          <w:sz w:val="24"/>
        </w:rPr>
        <w:t>42.872,02 kuna,</w:t>
      </w:r>
      <w:r w:rsidRPr="0054406A">
        <w:rPr>
          <w:rFonts w:hAnsi="Times New Roman" w:ascii="Times New Roman"/>
          <w:sz w:val="24"/>
        </w:rPr>
        <w:t xml:space="preserve"> u novcu, u roku od 5 godina, s počekom u otplati od 3 godine od pravomoćnosti Nagodbe pred nadležnim Trgovačkim sudom, i u 20 jednakih kvartalnih rata/anuiteta sa godišnjom kamatnom stopom od 4,5%, s time da prva kvartalna rata stiže na naplatu protekom počeka, a svaka naredna rata s razmakom od 3 mjeseca. Iznos kvartalnog anuiteta je 2.143,60 kuna.</w:t>
      </w:r>
    </w:p>
    <w:p w:rsidRDefault="0054406A" w:rsidP="0054406A" w:rsidR="0054406A" w:rsidRPr="0054406A">
      <w:pPr>
        <w:rPr>
          <w:rFonts w:hAnsi="Times New Roman" w:ascii="Times New Roman"/>
          <w:sz w:val="24"/>
        </w:rPr>
      </w:pPr>
    </w:p>
    <w:p w:rsidRDefault="0054406A" w:rsidP="0054406A" w:rsidR="0054406A" w:rsidRPr="0054406A">
      <w:pPr>
        <w:rPr>
          <w:rFonts w:hAnsi="Times New Roman" w:ascii="Times New Roman"/>
          <w:sz w:val="24"/>
        </w:rPr>
      </w:pPr>
      <w:r w:rsidRPr="0054406A">
        <w:rPr>
          <w:rFonts w:hAnsi="Times New Roman" w:ascii="Times New Roman"/>
          <w:sz w:val="24"/>
        </w:rPr>
        <w:t xml:space="preserve">11.Vjerovniku </w:t>
      </w:r>
      <w:r w:rsidRPr="0054406A">
        <w:rPr>
          <w:rFonts w:hAnsi="Times New Roman" w:ascii="Times New Roman"/>
          <w:b/>
          <w:sz w:val="24"/>
        </w:rPr>
        <w:t>ERSTE CARD CLUB d.o.o. VISA BUSINESS, Praška 5, 10000 Zagreb, OIB: 85941596441</w:t>
      </w:r>
      <w:r w:rsidRPr="0054406A">
        <w:rPr>
          <w:rFonts w:hAnsi="Times New Roman" w:ascii="Times New Roman"/>
          <w:sz w:val="24"/>
        </w:rPr>
        <w:t xml:space="preserve">, utvrđena je ukupna tražbina u iznosu od 8.221,10 kuna. Vjerovnik otpušta dužniku iznos od 4.932,66 kuna što predstavlja otpust 60% glavnice duga, a dužnik pristaje na taj otpust. Dužnik se obvezuje vjerovniku isplatiti umanjenu tražbinu u ukupnom  iznosu od </w:t>
      </w:r>
      <w:r w:rsidRPr="0054406A">
        <w:rPr>
          <w:rFonts w:hAnsi="Times New Roman" w:ascii="Times New Roman"/>
          <w:b/>
          <w:sz w:val="24"/>
        </w:rPr>
        <w:t>3.288,44</w:t>
      </w:r>
      <w:r w:rsidRPr="0054406A">
        <w:rPr>
          <w:rFonts w:hAnsi="Times New Roman" w:ascii="Times New Roman"/>
          <w:sz w:val="24"/>
        </w:rPr>
        <w:t xml:space="preserve"> </w:t>
      </w:r>
      <w:r w:rsidRPr="0054406A">
        <w:rPr>
          <w:rFonts w:hAnsi="Times New Roman" w:ascii="Times New Roman"/>
          <w:b/>
          <w:sz w:val="24"/>
        </w:rPr>
        <w:t>kuna,</w:t>
      </w:r>
      <w:r w:rsidRPr="0054406A">
        <w:rPr>
          <w:rFonts w:hAnsi="Times New Roman" w:ascii="Times New Roman"/>
          <w:sz w:val="24"/>
        </w:rPr>
        <w:t xml:space="preserve"> u novcu, u roku od 5 godina, s počekom u otplati od 3 godine od pravomoćnosti Nagodbe pred nadležnim Trgovačkim sudom, i u 20 jednakih kvartalnih rata/anuiteta sa godišnjom kamatnom stopom od 4,5%, s time da prva kvartalna rata stiže na naplatu protekom počeka, a svaka naredna rata s razmakom od 3 mjeseca. Iznos kvartalnog anuiteta 164,42 kuna.</w:t>
      </w:r>
    </w:p>
    <w:p w:rsidRDefault="0054406A" w:rsidP="0054406A" w:rsidR="0054406A" w:rsidRPr="0054406A">
      <w:pPr>
        <w:rPr>
          <w:rFonts w:hAnsi="Times New Roman" w:ascii="Times New Roman"/>
          <w:sz w:val="24"/>
        </w:rPr>
      </w:pPr>
    </w:p>
    <w:p w:rsidRDefault="0054406A" w:rsidP="0054406A" w:rsidR="0054406A" w:rsidRPr="0054406A">
      <w:pPr>
        <w:rPr>
          <w:rFonts w:hAnsi="Times New Roman" w:ascii="Times New Roman"/>
          <w:sz w:val="24"/>
        </w:rPr>
      </w:pPr>
      <w:r w:rsidRPr="0054406A">
        <w:rPr>
          <w:rFonts w:hAnsi="Times New Roman" w:ascii="Times New Roman"/>
          <w:sz w:val="24"/>
        </w:rPr>
        <w:t xml:space="preserve">12.Vjerovniku </w:t>
      </w:r>
      <w:r w:rsidRPr="0054406A">
        <w:rPr>
          <w:rFonts w:hAnsi="Times New Roman" w:ascii="Times New Roman"/>
          <w:b/>
          <w:sz w:val="24"/>
        </w:rPr>
        <w:t>FINANCIJSKA AGENCIJA, Vrtni put 3, 10000 Zagreb, OIB: 85821130368</w:t>
      </w:r>
      <w:r w:rsidRPr="0054406A">
        <w:rPr>
          <w:rFonts w:hAnsi="Times New Roman" w:ascii="Times New Roman"/>
          <w:sz w:val="24"/>
        </w:rPr>
        <w:t xml:space="preserve">, utvrđena je ukupna tražbina u iznosu od 20,00 kuna. Vjerovnik otpušta dužniku iznos od 12,00 kuna što predstavlja otpust 60% glavnice duga, a dužnik pristaje na taj otpust. Dužnik se obvezuje vjerovniku isplatiti umanjenu tražbinu u ukupnom  iznosu od </w:t>
      </w:r>
      <w:r w:rsidRPr="0054406A">
        <w:rPr>
          <w:rFonts w:hAnsi="Times New Roman" w:ascii="Times New Roman"/>
          <w:b/>
          <w:sz w:val="24"/>
        </w:rPr>
        <w:t>8,00</w:t>
      </w:r>
      <w:r w:rsidRPr="0054406A">
        <w:rPr>
          <w:rFonts w:hAnsi="Times New Roman" w:ascii="Times New Roman"/>
          <w:sz w:val="24"/>
        </w:rPr>
        <w:t xml:space="preserve"> </w:t>
      </w:r>
      <w:r w:rsidRPr="0054406A">
        <w:rPr>
          <w:rFonts w:hAnsi="Times New Roman" w:ascii="Times New Roman"/>
          <w:b/>
          <w:sz w:val="24"/>
        </w:rPr>
        <w:t>kuna,</w:t>
      </w:r>
      <w:r w:rsidRPr="0054406A">
        <w:rPr>
          <w:rFonts w:hAnsi="Times New Roman" w:ascii="Times New Roman"/>
          <w:sz w:val="24"/>
        </w:rPr>
        <w:t xml:space="preserve"> u novcu, u roku od 5 godina, s počekom u otplati od 3 godine od pravomoćnosti Nagodbe pred nadležnim Trgovačkim sudom, i u 20 jednakih kvartalnih rata/anuiteta sa godišnjom kamatnom stopom od 4,5%, s time da prva kvartalna rata stiže na naplatu protekom počeka, a svaka naredna rata s razmakom od 3 mjeseca. Iznos kvartalnog anuiteta je 0,40 kuna.</w:t>
      </w:r>
    </w:p>
    <w:p w:rsidRDefault="0054406A" w:rsidP="0054406A" w:rsidR="0054406A" w:rsidRPr="0054406A">
      <w:pPr>
        <w:rPr>
          <w:rFonts w:hAnsi="Times New Roman" w:ascii="Times New Roman"/>
          <w:sz w:val="24"/>
        </w:rPr>
      </w:pPr>
    </w:p>
    <w:p w:rsidRDefault="0054406A" w:rsidP="0054406A" w:rsidR="0054406A" w:rsidRPr="0054406A">
      <w:pPr>
        <w:rPr>
          <w:rFonts w:hAnsi="Times New Roman" w:ascii="Times New Roman"/>
          <w:sz w:val="24"/>
        </w:rPr>
      </w:pPr>
    </w:p>
    <w:p w:rsidRDefault="0054406A" w:rsidP="0054406A" w:rsidR="0054406A" w:rsidRPr="0054406A">
      <w:pPr>
        <w:rPr>
          <w:rFonts w:hAnsi="Times New Roman" w:ascii="Times New Roman"/>
          <w:sz w:val="24"/>
        </w:rPr>
      </w:pPr>
      <w:r w:rsidRPr="0054406A">
        <w:rPr>
          <w:rFonts w:hAnsi="Times New Roman" w:ascii="Times New Roman"/>
          <w:sz w:val="24"/>
        </w:rPr>
        <w:t xml:space="preserve">13.Vjerovniku </w:t>
      </w:r>
      <w:r w:rsidRPr="0054406A">
        <w:rPr>
          <w:rFonts w:hAnsi="Times New Roman" w:ascii="Times New Roman"/>
          <w:b/>
          <w:sz w:val="24"/>
        </w:rPr>
        <w:t>APO d.o.o., Savska cesta 41, 10000 Zagreb, OIB: 83995348543</w:t>
      </w:r>
      <w:r w:rsidRPr="0054406A">
        <w:rPr>
          <w:rFonts w:hAnsi="Times New Roman" w:ascii="Times New Roman"/>
          <w:sz w:val="24"/>
        </w:rPr>
        <w:t xml:space="preserve">, utvrđena je ukupna tražbina u iznosu od 369.589,39 kuna. Vjerovnik otpušta dužniku iznos od 221.753,63 kuna što predstavlja otpust 60% glavnice duga, a dužnik pristaje na taj otpust. </w:t>
      </w:r>
      <w:r w:rsidRPr="0054406A">
        <w:rPr>
          <w:rFonts w:hAnsi="Times New Roman" w:ascii="Times New Roman"/>
          <w:sz w:val="24"/>
        </w:rPr>
        <w:lastRenderedPageBreak/>
        <w:t xml:space="preserve">Dužnik se obvezuje vjerovniku isplatiti umanjenu tražbinu u ukupnom  iznosu od </w:t>
      </w:r>
      <w:r w:rsidRPr="0054406A">
        <w:rPr>
          <w:rFonts w:hAnsi="Times New Roman" w:ascii="Times New Roman"/>
          <w:b/>
          <w:sz w:val="24"/>
        </w:rPr>
        <w:t>147.835,76</w:t>
      </w:r>
      <w:r w:rsidRPr="0054406A">
        <w:rPr>
          <w:rFonts w:hAnsi="Times New Roman" w:ascii="Times New Roman"/>
          <w:sz w:val="24"/>
        </w:rPr>
        <w:t xml:space="preserve"> </w:t>
      </w:r>
      <w:r w:rsidRPr="0054406A">
        <w:rPr>
          <w:rFonts w:hAnsi="Times New Roman" w:ascii="Times New Roman"/>
          <w:b/>
          <w:sz w:val="24"/>
        </w:rPr>
        <w:t>kuna,</w:t>
      </w:r>
      <w:r w:rsidRPr="0054406A">
        <w:rPr>
          <w:rFonts w:hAnsi="Times New Roman" w:ascii="Times New Roman"/>
          <w:sz w:val="24"/>
        </w:rPr>
        <w:t xml:space="preserve"> u novcu, u roku od 5 godina, s počekom u otplati od 3 godine od pravomoćnosti Nagodbe pred nadležnim Trgovačkim sudom, i u 20 jednakih kvartalnih rata/anuiteta sa godišnjom kamatnom stopom od 4,5%, s time da prva kvartalna rata stiže na naplatu protekom počeka, a svaka naredna rata s razmakom od 3 mjeseca. Iznos kvartalnog anuiteta 7.391,79 kuna.</w:t>
      </w:r>
    </w:p>
    <w:p w:rsidRDefault="0054406A" w:rsidP="0054406A" w:rsidR="0054406A" w:rsidRPr="0054406A">
      <w:pPr>
        <w:rPr>
          <w:rFonts w:hAnsi="Times New Roman" w:ascii="Times New Roman"/>
          <w:sz w:val="24"/>
        </w:rPr>
      </w:pPr>
    </w:p>
    <w:p w:rsidRDefault="0054406A" w:rsidP="0054406A" w:rsidR="0054406A" w:rsidRPr="0054406A">
      <w:pPr>
        <w:rPr>
          <w:rFonts w:hAnsi="Times New Roman" w:ascii="Times New Roman"/>
          <w:sz w:val="24"/>
        </w:rPr>
      </w:pPr>
      <w:r w:rsidRPr="0054406A">
        <w:rPr>
          <w:rFonts w:hAnsi="Times New Roman" w:ascii="Times New Roman"/>
          <w:sz w:val="24"/>
        </w:rPr>
        <w:t xml:space="preserve">14.Vjerovniku </w:t>
      </w:r>
      <w:r w:rsidRPr="0054406A">
        <w:rPr>
          <w:rFonts w:hAnsi="Times New Roman" w:ascii="Times New Roman"/>
          <w:b/>
          <w:sz w:val="24"/>
        </w:rPr>
        <w:t>BID KONTROLA d.o.o., Garešnička 22, 10000 Zagreb, OIB: 76516591598</w:t>
      </w:r>
      <w:r w:rsidRPr="0054406A">
        <w:rPr>
          <w:rFonts w:hAnsi="Times New Roman" w:ascii="Times New Roman"/>
          <w:sz w:val="24"/>
        </w:rPr>
        <w:t xml:space="preserve">, utvrđena je ukupna tražbina u iznosu od 4.250,00 kuna. Vjerovnik otpušta dužniku iznos od 2.550,00 kuna što predstavlja otpust 60% glavnice duga, a dužnik pristaje na taj otpust. Dužnik se obvezuje vjerovniku isplatiti umanjenu tražbinu u ukupnom  iznosu od </w:t>
      </w:r>
      <w:r w:rsidRPr="0054406A">
        <w:rPr>
          <w:rFonts w:hAnsi="Times New Roman" w:ascii="Times New Roman"/>
          <w:b/>
          <w:sz w:val="24"/>
        </w:rPr>
        <w:t>1.700,00</w:t>
      </w:r>
      <w:r w:rsidRPr="0054406A">
        <w:rPr>
          <w:rFonts w:hAnsi="Times New Roman" w:ascii="Times New Roman"/>
          <w:sz w:val="24"/>
        </w:rPr>
        <w:t xml:space="preserve"> </w:t>
      </w:r>
      <w:r w:rsidRPr="0054406A">
        <w:rPr>
          <w:rFonts w:hAnsi="Times New Roman" w:ascii="Times New Roman"/>
          <w:b/>
          <w:sz w:val="24"/>
        </w:rPr>
        <w:t>kuna,</w:t>
      </w:r>
      <w:r w:rsidRPr="0054406A">
        <w:rPr>
          <w:rFonts w:hAnsi="Times New Roman" w:ascii="Times New Roman"/>
          <w:sz w:val="24"/>
        </w:rPr>
        <w:t xml:space="preserve"> u novcu, u roku od 5 godina, s počekom u otplati od 3 godine od pravomoćnosti Nagodbe pred nadležnim Trgovačkim sudom, i u 20 jednakih kvartalnih rata/anuiteta sa godišnjom kamatnom stopom od 4,5%, s time da prva kvartalna rata stiže na naplatu protekom počeka, a svaka naredna rata s razmakom od 3 mjeseca. Iznos kvartalnog anuiteta 85,00 kuna.</w:t>
      </w:r>
    </w:p>
    <w:p w:rsidRDefault="0054406A" w:rsidP="0054406A" w:rsidR="0054406A" w:rsidRPr="0054406A">
      <w:pPr>
        <w:rPr>
          <w:rFonts w:hAnsi="Times New Roman" w:ascii="Times New Roman"/>
          <w:sz w:val="24"/>
        </w:rPr>
      </w:pPr>
    </w:p>
    <w:p w:rsidRDefault="0054406A" w:rsidP="0054406A" w:rsidR="0054406A" w:rsidRPr="0054406A">
      <w:pPr>
        <w:rPr>
          <w:rFonts w:hAnsi="Times New Roman" w:ascii="Times New Roman"/>
          <w:sz w:val="24"/>
        </w:rPr>
      </w:pPr>
      <w:r w:rsidRPr="0054406A">
        <w:rPr>
          <w:rFonts w:hAnsi="Times New Roman" w:ascii="Times New Roman"/>
          <w:sz w:val="24"/>
        </w:rPr>
        <w:t xml:space="preserve">15.Vjerovniku </w:t>
      </w:r>
      <w:r w:rsidRPr="0054406A">
        <w:rPr>
          <w:rFonts w:hAnsi="Times New Roman" w:ascii="Times New Roman"/>
          <w:b/>
          <w:sz w:val="24"/>
        </w:rPr>
        <w:t>ELEKTRO NOVAK, vl.Željko Novak, Čakovečka 36, Gornji Hrašćan, 40305 Nedelišće, OIB: 23592830572</w:t>
      </w:r>
      <w:r w:rsidRPr="0054406A">
        <w:rPr>
          <w:rFonts w:hAnsi="Times New Roman" w:ascii="Times New Roman"/>
          <w:sz w:val="24"/>
        </w:rPr>
        <w:t xml:space="preserve">, utvrđena je ukupna tražbina u iznosu od 1.110,63 kuna. Vjerovnik otpušta dužniku iznos od 666,38 kuna što predstavlja otpust 60% glavnice duga, a dužnik pristaje na taj otpust. Dužnik se obvezuje vjerovniku isplatiti umanjenu tražbinu u ukupnom  iznosu od </w:t>
      </w:r>
      <w:r w:rsidRPr="0054406A">
        <w:rPr>
          <w:rFonts w:hAnsi="Times New Roman" w:ascii="Times New Roman"/>
          <w:b/>
          <w:sz w:val="24"/>
        </w:rPr>
        <w:t>444,25</w:t>
      </w:r>
      <w:r w:rsidRPr="0054406A">
        <w:rPr>
          <w:rFonts w:hAnsi="Times New Roman" w:ascii="Times New Roman"/>
          <w:sz w:val="24"/>
        </w:rPr>
        <w:t xml:space="preserve"> </w:t>
      </w:r>
      <w:r w:rsidRPr="0054406A">
        <w:rPr>
          <w:rFonts w:hAnsi="Times New Roman" w:ascii="Times New Roman"/>
          <w:b/>
          <w:sz w:val="24"/>
        </w:rPr>
        <w:t>kuna,</w:t>
      </w:r>
      <w:r w:rsidRPr="0054406A">
        <w:rPr>
          <w:rFonts w:hAnsi="Times New Roman" w:ascii="Times New Roman"/>
          <w:sz w:val="24"/>
        </w:rPr>
        <w:t xml:space="preserve"> u novcu, u roku od 5 godina, s počekom u otplati od 3 godine od pravomoćnosti Nagodbe pred nadležnim Trgovačkim sudom, i u 20 jednakih kvartalnih rata/anuiteta sa godišnjom kamatnom stopom od 4,5%, s time da prva kvartalna rata stiže na naplatu protekom počeka, a svaka naredna rata s razmakom od 3 mjeseca. Iznos kvartalnog anuiteta 22,21 kuna.</w:t>
      </w:r>
    </w:p>
    <w:p w:rsidRDefault="0054406A" w:rsidP="0054406A" w:rsidR="0054406A">
      <w:pPr>
        <w:rPr>
          <w:rFonts w:hAnsi="Times New Roman" w:ascii="Times New Roman"/>
          <w:sz w:val="24"/>
        </w:rPr>
      </w:pPr>
    </w:p>
    <w:p w:rsidRDefault="0054406A" w:rsidP="0054406A" w:rsidR="0054406A" w:rsidRPr="0054406A">
      <w:pPr>
        <w:rPr>
          <w:rFonts w:hAnsi="Times New Roman" w:ascii="Times New Roman"/>
          <w:sz w:val="24"/>
        </w:rPr>
      </w:pPr>
      <w:r w:rsidRPr="0054406A">
        <w:rPr>
          <w:rFonts w:hAnsi="Times New Roman" w:ascii="Times New Roman"/>
          <w:sz w:val="24"/>
        </w:rPr>
        <w:t xml:space="preserve">16.Vjerovniku </w:t>
      </w:r>
      <w:r w:rsidRPr="0054406A">
        <w:rPr>
          <w:rFonts w:hAnsi="Times New Roman" w:ascii="Times New Roman"/>
          <w:b/>
          <w:sz w:val="24"/>
        </w:rPr>
        <w:t>FORINPRO d.o.o., Davorina Bazjanca 5, 10000 Zagreb, OIB: 78962498209</w:t>
      </w:r>
      <w:r w:rsidRPr="0054406A">
        <w:rPr>
          <w:rFonts w:hAnsi="Times New Roman" w:ascii="Times New Roman"/>
          <w:sz w:val="24"/>
        </w:rPr>
        <w:t xml:space="preserve">, utvrđena je ukupna tražbina u iznosu od 3.222,00 kuna. Vjerovnik otpušta dužniku iznos od 1.933,20 kuna što predstavlja otpust 60% glavnice duga, a dužnik pristaje na taj otpust. Dužnik se obvezuje vjerovniku isplatiti umanjenu tražbinu u ukupnom  iznosu od </w:t>
      </w:r>
      <w:r w:rsidRPr="0054406A">
        <w:rPr>
          <w:rFonts w:hAnsi="Times New Roman" w:ascii="Times New Roman"/>
          <w:b/>
          <w:sz w:val="24"/>
        </w:rPr>
        <w:t>1.288,80</w:t>
      </w:r>
      <w:r w:rsidRPr="0054406A">
        <w:rPr>
          <w:rFonts w:hAnsi="Times New Roman" w:ascii="Times New Roman"/>
          <w:sz w:val="24"/>
        </w:rPr>
        <w:t xml:space="preserve"> </w:t>
      </w:r>
      <w:r w:rsidRPr="0054406A">
        <w:rPr>
          <w:rFonts w:hAnsi="Times New Roman" w:ascii="Times New Roman"/>
          <w:b/>
          <w:sz w:val="24"/>
        </w:rPr>
        <w:t>kuna,</w:t>
      </w:r>
      <w:r w:rsidRPr="0054406A">
        <w:rPr>
          <w:rFonts w:hAnsi="Times New Roman" w:ascii="Times New Roman"/>
          <w:sz w:val="24"/>
        </w:rPr>
        <w:t xml:space="preserve"> u novcu, u roku od 5 godina, s počekom u otplati od 3 godine od pravomoćnosti Nagodbe pred nadležnim Trgovačkim sudom, i u 20 jednakih kvartalnih rata/anuiteta sa godišnjom kamatnom stopom od 4,5%, s time da prva kvartalna rata stiže na naplatu protekom počeka, a svaka naredna rata s razmakom od 3 mjeseca. Iznos kvartalnog anuiteta 64,44 kuna.</w:t>
      </w:r>
    </w:p>
    <w:p w:rsidRDefault="0054406A" w:rsidP="0054406A" w:rsidR="0054406A" w:rsidRPr="0054406A">
      <w:pPr>
        <w:rPr>
          <w:rFonts w:hAnsi="Times New Roman" w:ascii="Times New Roman"/>
          <w:sz w:val="24"/>
        </w:rPr>
      </w:pPr>
    </w:p>
    <w:p w:rsidRDefault="0054406A" w:rsidP="0054406A" w:rsidR="0054406A" w:rsidRPr="0054406A">
      <w:pPr>
        <w:rPr>
          <w:rFonts w:hAnsi="Times New Roman" w:ascii="Times New Roman"/>
          <w:sz w:val="24"/>
        </w:rPr>
      </w:pPr>
      <w:r w:rsidRPr="0054406A">
        <w:rPr>
          <w:rFonts w:hAnsi="Times New Roman" w:ascii="Times New Roman"/>
          <w:sz w:val="24"/>
        </w:rPr>
        <w:t xml:space="preserve">17.Vjerovnik </w:t>
      </w:r>
      <w:r w:rsidRPr="0054406A">
        <w:rPr>
          <w:rFonts w:hAnsi="Times New Roman" w:ascii="Times New Roman"/>
          <w:b/>
          <w:sz w:val="24"/>
        </w:rPr>
        <w:t>GRILEC MILJENKO, Sesvetska cesta 29, 10360 Sesvete, OIB: 42226606239</w:t>
      </w:r>
      <w:r w:rsidRPr="0054406A">
        <w:rPr>
          <w:rFonts w:hAnsi="Times New Roman" w:ascii="Times New Roman"/>
          <w:sz w:val="24"/>
        </w:rPr>
        <w:t>, se odriče prava na namirenje u 100% dijelu vrijednosti obveza, tako da ne postoji ostatak tražbine.</w:t>
      </w:r>
    </w:p>
    <w:p w:rsidRDefault="0054406A" w:rsidP="0054406A" w:rsidR="0054406A" w:rsidRPr="0054406A">
      <w:pPr>
        <w:rPr>
          <w:rFonts w:hAnsi="Times New Roman" w:ascii="Times New Roman"/>
          <w:sz w:val="24"/>
        </w:rPr>
      </w:pPr>
    </w:p>
    <w:p w:rsidRDefault="0054406A" w:rsidP="0054406A" w:rsidR="0054406A">
      <w:pPr>
        <w:rPr>
          <w:rFonts w:hAnsi="Times New Roman" w:ascii="Times New Roman"/>
          <w:sz w:val="24"/>
        </w:rPr>
      </w:pPr>
      <w:r w:rsidRPr="0054406A">
        <w:rPr>
          <w:rFonts w:hAnsi="Times New Roman" w:ascii="Times New Roman"/>
          <w:sz w:val="24"/>
        </w:rPr>
        <w:t xml:space="preserve">18.Vjerovniku </w:t>
      </w:r>
      <w:r w:rsidRPr="0054406A">
        <w:rPr>
          <w:rFonts w:hAnsi="Times New Roman" w:ascii="Times New Roman"/>
          <w:b/>
          <w:sz w:val="24"/>
        </w:rPr>
        <w:t>IB INTERNATIONAL d.o.o., Mrzlopoljska 7, 10000 Zagreb, OIB: 99347964396</w:t>
      </w:r>
      <w:r w:rsidRPr="0054406A">
        <w:rPr>
          <w:rFonts w:hAnsi="Times New Roman" w:ascii="Times New Roman"/>
          <w:sz w:val="24"/>
        </w:rPr>
        <w:t xml:space="preserve">, utvrđena je ukupna tražbina u iznosu od 104,22 kuna. Vjerovnik otpušta dužniku iznos od 62,53 kuna što predstavlja otpust 60% glavnice duga, a dužnik pristaje na taj otpust. Dužnik se obvezuje vjerovniku isplatiti umanjenu tražbinu u ukupnom  iznosu od </w:t>
      </w:r>
      <w:r w:rsidRPr="0054406A">
        <w:rPr>
          <w:rFonts w:hAnsi="Times New Roman" w:ascii="Times New Roman"/>
          <w:b/>
          <w:sz w:val="24"/>
        </w:rPr>
        <w:t>41,69</w:t>
      </w:r>
      <w:r w:rsidRPr="0054406A">
        <w:rPr>
          <w:rFonts w:hAnsi="Times New Roman" w:ascii="Times New Roman"/>
          <w:sz w:val="24"/>
        </w:rPr>
        <w:t xml:space="preserve"> </w:t>
      </w:r>
      <w:r w:rsidRPr="0054406A">
        <w:rPr>
          <w:rFonts w:hAnsi="Times New Roman" w:ascii="Times New Roman"/>
          <w:b/>
          <w:sz w:val="24"/>
        </w:rPr>
        <w:t>kuna,</w:t>
      </w:r>
      <w:r w:rsidRPr="0054406A">
        <w:rPr>
          <w:rFonts w:hAnsi="Times New Roman" w:ascii="Times New Roman"/>
          <w:sz w:val="24"/>
        </w:rPr>
        <w:t xml:space="preserve"> u novcu, u roku od 5 godina, s počekom u otplati od 3 godine od pravomoćnosti Nagodbe pred nadležnim Trgovačkim sudom, i u 20 jednakih kvartalnih rata/anuiteta sa godišnjom kamatnom stopom od 4,5%, s time da prva kvartalna rata stiže na naplatu protekom počeka, a svaka naredna rata s razmakom od 3 mjeseca. Izno</w:t>
      </w:r>
      <w:r>
        <w:rPr>
          <w:rFonts w:hAnsi="Times New Roman" w:ascii="Times New Roman"/>
          <w:sz w:val="24"/>
        </w:rPr>
        <w:t>s kvartalnog anuiteta 2,08 kuna.</w:t>
      </w:r>
    </w:p>
    <w:p w:rsidRDefault="0054406A" w:rsidP="0054406A" w:rsidR="0054406A">
      <w:pPr>
        <w:rPr>
          <w:rFonts w:hAnsi="Times New Roman" w:ascii="Times New Roman"/>
          <w:sz w:val="24"/>
        </w:rPr>
      </w:pPr>
    </w:p>
    <w:p w:rsidRDefault="0054406A" w:rsidP="0054406A" w:rsidR="0054406A" w:rsidRPr="0054406A">
      <w:pPr>
        <w:rPr>
          <w:rFonts w:hAnsi="Times New Roman" w:ascii="Times New Roman"/>
          <w:sz w:val="24"/>
        </w:rPr>
      </w:pPr>
      <w:r w:rsidRPr="0054406A">
        <w:rPr>
          <w:rFonts w:hAnsi="Times New Roman" w:ascii="Times New Roman"/>
          <w:sz w:val="24"/>
        </w:rPr>
        <w:t xml:space="preserve">19.Vjerovniku </w:t>
      </w:r>
      <w:r w:rsidRPr="0054406A">
        <w:rPr>
          <w:rFonts w:hAnsi="Times New Roman" w:ascii="Times New Roman"/>
          <w:b/>
          <w:sz w:val="24"/>
        </w:rPr>
        <w:t>INVADO GRUPA d.o.o., Dankovečka 5, 10000 Zagreb, OIB: 00944232550</w:t>
      </w:r>
      <w:r w:rsidRPr="0054406A">
        <w:rPr>
          <w:rFonts w:hAnsi="Times New Roman" w:ascii="Times New Roman"/>
          <w:sz w:val="24"/>
        </w:rPr>
        <w:t xml:space="preserve">, utvrđena je ukupna tražbina u iznosu od 240.354,25 kuna. Vjerovnik otpušta dužniku iznos od 144.212,55 kuna što predstavlja otpust 60% glavnice duga, a dužnik pristaje na taj otpust. Dužnik se obvezuje vjerovniku isplatiti umanjenu tražbinu u ukupnom  iznosu od </w:t>
      </w:r>
      <w:r w:rsidRPr="0054406A">
        <w:rPr>
          <w:rFonts w:hAnsi="Times New Roman" w:ascii="Times New Roman"/>
          <w:b/>
          <w:sz w:val="24"/>
        </w:rPr>
        <w:t>96.141,70</w:t>
      </w:r>
      <w:r w:rsidRPr="0054406A">
        <w:rPr>
          <w:rFonts w:hAnsi="Times New Roman" w:ascii="Times New Roman"/>
          <w:sz w:val="24"/>
        </w:rPr>
        <w:t xml:space="preserve"> </w:t>
      </w:r>
      <w:r w:rsidRPr="0054406A">
        <w:rPr>
          <w:rFonts w:hAnsi="Times New Roman" w:ascii="Times New Roman"/>
          <w:b/>
          <w:sz w:val="24"/>
        </w:rPr>
        <w:t>kuna,</w:t>
      </w:r>
      <w:r w:rsidRPr="0054406A">
        <w:rPr>
          <w:rFonts w:hAnsi="Times New Roman" w:ascii="Times New Roman"/>
          <w:sz w:val="24"/>
        </w:rPr>
        <w:t xml:space="preserve"> u novcu, u roku od 5 godina, s počekom u otplati od 3 godine od pravomoćnosti Nagodbe pred nadležnim Trgovačkim sudom, i u 20 jednakih kvartalnih rata/anuiteta sa godišnjom kamatnom stopom od 4,5%, s time da prva kvartalna rata stiže na naplatu protekom počeka, a svaka naredna rata s razmakom od 3 mjeseca. Iznos kvartalnog anuiteta 4.807,09 kuna.</w:t>
      </w:r>
    </w:p>
    <w:p w:rsidRDefault="0054406A" w:rsidP="0054406A" w:rsidR="0054406A" w:rsidRPr="0054406A">
      <w:pPr>
        <w:rPr>
          <w:rFonts w:hAnsi="Times New Roman" w:ascii="Times New Roman"/>
          <w:sz w:val="24"/>
        </w:rPr>
      </w:pPr>
    </w:p>
    <w:p w:rsidRDefault="0054406A" w:rsidP="0054406A" w:rsidR="0054406A" w:rsidRPr="0054406A">
      <w:pPr>
        <w:rPr>
          <w:rFonts w:hAnsi="Times New Roman" w:ascii="Times New Roman"/>
          <w:sz w:val="24"/>
        </w:rPr>
      </w:pPr>
      <w:r w:rsidRPr="0054406A">
        <w:rPr>
          <w:rFonts w:hAnsi="Times New Roman" w:ascii="Times New Roman"/>
          <w:sz w:val="24"/>
        </w:rPr>
        <w:t xml:space="preserve">20.Vjerovniku </w:t>
      </w:r>
      <w:r w:rsidRPr="0054406A">
        <w:rPr>
          <w:rFonts w:hAnsi="Times New Roman" w:ascii="Times New Roman"/>
          <w:b/>
          <w:sz w:val="24"/>
        </w:rPr>
        <w:t>KOLAK VLADO, Voćinska 4, 10360 Sesvete, OIB: 48376520275</w:t>
      </w:r>
      <w:r w:rsidRPr="0054406A">
        <w:rPr>
          <w:rFonts w:hAnsi="Times New Roman" w:ascii="Times New Roman"/>
          <w:sz w:val="24"/>
        </w:rPr>
        <w:t xml:space="preserve">, utvrđena je ukupna tražbina u iznosu od 16.620.510,64 kuna. Vjerovnik otpušta dužniku iznos od 9.972.306,38 kuna što predstavlja otpust 60% glavnice duga, a dužnik pristaje na taj otpust. Dužnik se obvezuje vjerovniku isplatiti umanjenu tražbinu u ukupnom  iznosu od </w:t>
      </w:r>
      <w:r w:rsidRPr="0054406A">
        <w:rPr>
          <w:rFonts w:hAnsi="Times New Roman" w:ascii="Times New Roman"/>
          <w:b/>
          <w:sz w:val="24"/>
        </w:rPr>
        <w:t>6.648.204,26</w:t>
      </w:r>
      <w:r w:rsidRPr="0054406A">
        <w:rPr>
          <w:rFonts w:hAnsi="Times New Roman" w:ascii="Times New Roman"/>
          <w:sz w:val="24"/>
        </w:rPr>
        <w:t xml:space="preserve"> </w:t>
      </w:r>
      <w:r w:rsidRPr="0054406A">
        <w:rPr>
          <w:rFonts w:hAnsi="Times New Roman" w:ascii="Times New Roman"/>
          <w:b/>
          <w:sz w:val="24"/>
        </w:rPr>
        <w:t>kuna,</w:t>
      </w:r>
      <w:r w:rsidRPr="0054406A">
        <w:rPr>
          <w:rFonts w:hAnsi="Times New Roman" w:ascii="Times New Roman"/>
          <w:sz w:val="24"/>
        </w:rPr>
        <w:t xml:space="preserve"> u novcu, u roku od 5 godina, s počekom u otplati od 3 godine od pravomoćnosti Nagodbe pred nadležnim Trgovačkim sudom, i u 20 jednakih kvartalnih rata/anuiteta sa godišnjom kamatnom stopom od 4,5%, s time da prva kvartalna rata stiže na naplatu protekom počeka, a svaka naredna rata s razmakom od 3 mjeseca. Iznos kvartalnog anuiteta 332.410,21 kuna.</w:t>
      </w:r>
    </w:p>
    <w:p w:rsidRDefault="0054406A" w:rsidP="0054406A" w:rsidR="0054406A" w:rsidRPr="0054406A">
      <w:pPr>
        <w:rPr>
          <w:rFonts w:hAnsi="Times New Roman" w:ascii="Times New Roman"/>
          <w:sz w:val="24"/>
        </w:rPr>
      </w:pPr>
    </w:p>
    <w:p w:rsidRDefault="0054406A" w:rsidP="0054406A" w:rsidR="0054406A" w:rsidRPr="0054406A">
      <w:pPr>
        <w:rPr>
          <w:rFonts w:hAnsi="Times New Roman" w:ascii="Times New Roman"/>
          <w:sz w:val="24"/>
        </w:rPr>
      </w:pPr>
      <w:r w:rsidRPr="0054406A">
        <w:rPr>
          <w:rFonts w:hAnsi="Times New Roman" w:ascii="Times New Roman"/>
          <w:sz w:val="24"/>
        </w:rPr>
        <w:t xml:space="preserve">21.Vjerovniku </w:t>
      </w:r>
      <w:r w:rsidRPr="0054406A">
        <w:rPr>
          <w:rFonts w:hAnsi="Times New Roman" w:ascii="Times New Roman"/>
          <w:b/>
          <w:sz w:val="24"/>
        </w:rPr>
        <w:t>LINGO OBRT ZA POSLOVNE I PREVODITELJSKE USLUGE, Sinjska 4, 10360 Sesvete , OIB: 54462095757</w:t>
      </w:r>
      <w:r w:rsidRPr="0054406A">
        <w:rPr>
          <w:rFonts w:hAnsi="Times New Roman" w:ascii="Times New Roman"/>
          <w:sz w:val="24"/>
        </w:rPr>
        <w:t xml:space="preserve">, utvrđena je ukupna tražbina u iznosu od 2.850,00 kuna. Vjerovnik otpušta dužniku iznos od 1.710,00 kuna što predstavlja otpust 60% glavnice duga, a dužnik pristaje na taj otpust. Dužnik se obvezuje vjerovniku isplatiti umanjenu tražbinu u ukupnom  iznosu od </w:t>
      </w:r>
      <w:r w:rsidRPr="0054406A">
        <w:rPr>
          <w:rFonts w:hAnsi="Times New Roman" w:ascii="Times New Roman"/>
          <w:b/>
          <w:sz w:val="24"/>
        </w:rPr>
        <w:t>1.140,00</w:t>
      </w:r>
      <w:r w:rsidRPr="0054406A">
        <w:rPr>
          <w:rFonts w:hAnsi="Times New Roman" w:ascii="Times New Roman"/>
          <w:sz w:val="24"/>
        </w:rPr>
        <w:t xml:space="preserve"> </w:t>
      </w:r>
      <w:r w:rsidRPr="0054406A">
        <w:rPr>
          <w:rFonts w:hAnsi="Times New Roman" w:ascii="Times New Roman"/>
          <w:b/>
          <w:sz w:val="24"/>
        </w:rPr>
        <w:t>kuna,</w:t>
      </w:r>
      <w:r w:rsidRPr="0054406A">
        <w:rPr>
          <w:rFonts w:hAnsi="Times New Roman" w:ascii="Times New Roman"/>
          <w:sz w:val="24"/>
        </w:rPr>
        <w:t xml:space="preserve"> u novcu, u roku od 5 godina, s počekom u otplati od 3 godine od pravomoćnosti Nagodbe pred nadležnim Trgovačkim sudom, i u 20 jednakih kvartalnih rata/anuiteta sa godišnjom kamatnom stopom od 4,5%, s time da prva kvartalna rata stiže na naplatu protekom počeka, a svaka naredna rata s razmakom od 3 mjeseca. Iznos kvartalnog anuiteta 57,00 kuna.</w:t>
      </w:r>
    </w:p>
    <w:p w:rsidRDefault="0054406A" w:rsidP="0054406A" w:rsidR="0054406A" w:rsidRPr="0054406A">
      <w:pPr>
        <w:rPr>
          <w:rFonts w:hAnsi="Times New Roman" w:ascii="Times New Roman"/>
          <w:sz w:val="24"/>
        </w:rPr>
      </w:pPr>
    </w:p>
    <w:p w:rsidRDefault="0054406A" w:rsidP="0054406A" w:rsidR="0054406A" w:rsidRPr="0054406A">
      <w:pPr>
        <w:rPr>
          <w:rFonts w:hAnsi="Times New Roman" w:ascii="Times New Roman"/>
          <w:sz w:val="24"/>
        </w:rPr>
      </w:pPr>
      <w:r w:rsidRPr="0054406A">
        <w:rPr>
          <w:rFonts w:hAnsi="Times New Roman" w:ascii="Times New Roman"/>
          <w:sz w:val="24"/>
        </w:rPr>
        <w:t xml:space="preserve">22.Vjerovniku </w:t>
      </w:r>
      <w:r w:rsidRPr="0054406A">
        <w:rPr>
          <w:rFonts w:hAnsi="Times New Roman" w:ascii="Times New Roman"/>
          <w:b/>
          <w:sz w:val="24"/>
        </w:rPr>
        <w:t>METRONET TELEKOMUINIKACIJE d.d., Ulica grada Vukovara 269d, 10000 Zagreb, OIB:  23269006802</w:t>
      </w:r>
      <w:r w:rsidRPr="0054406A">
        <w:rPr>
          <w:rFonts w:hAnsi="Times New Roman" w:ascii="Times New Roman"/>
          <w:sz w:val="24"/>
        </w:rPr>
        <w:t xml:space="preserve">, utvrđena je ukupna tražbina u iznosu od 1.193,77 kuna. Vjerovnik otpušta dužniku iznos od 716,26 kuna što predstavlja otpust 60% glavnice duga, a dužnik pristaje na taj otpust. Dužnik se obvezuje vjerovniku isplatiti umanjenu tražbinu u ukupnom  iznosu od </w:t>
      </w:r>
      <w:r w:rsidRPr="0054406A">
        <w:rPr>
          <w:rFonts w:hAnsi="Times New Roman" w:ascii="Times New Roman"/>
          <w:b/>
          <w:sz w:val="24"/>
        </w:rPr>
        <w:t>477,51</w:t>
      </w:r>
      <w:r w:rsidRPr="0054406A">
        <w:rPr>
          <w:rFonts w:hAnsi="Times New Roman" w:ascii="Times New Roman"/>
          <w:sz w:val="24"/>
        </w:rPr>
        <w:t xml:space="preserve"> </w:t>
      </w:r>
      <w:r w:rsidRPr="0054406A">
        <w:rPr>
          <w:rFonts w:hAnsi="Times New Roman" w:ascii="Times New Roman"/>
          <w:b/>
          <w:sz w:val="24"/>
        </w:rPr>
        <w:t>kuna,</w:t>
      </w:r>
      <w:r w:rsidRPr="0054406A">
        <w:rPr>
          <w:rFonts w:hAnsi="Times New Roman" w:ascii="Times New Roman"/>
          <w:sz w:val="24"/>
        </w:rPr>
        <w:t xml:space="preserve"> u novcu, u roku od 5 godina, s počekom u otplati od 3 godine od pravomoćnosti Nagodbe pred nadležnim Trgovačkim sudom, i u 20 jednakih kvartalnih rata/anuiteta sa godišnjom kamatnom stopom od 4,5%, s time da prva kvartalna rata stiže na naplatu protekom počeka, a svaka naredna rata s razmakom od 3 mjeseca. Iznos kvartalnog anuiteta 23,88 kuna.</w:t>
      </w:r>
    </w:p>
    <w:p w:rsidRDefault="0054406A" w:rsidP="0054406A" w:rsidR="0054406A" w:rsidRPr="0054406A">
      <w:pPr>
        <w:rPr>
          <w:rFonts w:hAnsi="Times New Roman" w:ascii="Times New Roman"/>
          <w:sz w:val="24"/>
        </w:rPr>
      </w:pPr>
    </w:p>
    <w:p w:rsidRDefault="0054406A" w:rsidP="0054406A" w:rsidR="0054406A" w:rsidRPr="0054406A">
      <w:pPr>
        <w:rPr>
          <w:rFonts w:hAnsi="Times New Roman" w:ascii="Times New Roman"/>
          <w:b/>
          <w:sz w:val="24"/>
        </w:rPr>
      </w:pPr>
      <w:r w:rsidRPr="0054406A">
        <w:rPr>
          <w:rFonts w:hAnsi="Times New Roman" w:ascii="Times New Roman"/>
          <w:sz w:val="24"/>
        </w:rPr>
        <w:t xml:space="preserve">23.Vjerovniku </w:t>
      </w:r>
      <w:r w:rsidRPr="0054406A">
        <w:rPr>
          <w:rFonts w:hAnsi="Times New Roman" w:ascii="Times New Roman"/>
          <w:b/>
          <w:sz w:val="24"/>
        </w:rPr>
        <w:t xml:space="preserve">PINTAR IVAN, Kobiljačka 76, Kobiljak, 10361 Sesvetski Kraljevec, </w:t>
      </w:r>
    </w:p>
    <w:p w:rsidRDefault="0054406A" w:rsidP="0054406A" w:rsidR="0054406A" w:rsidRPr="0054406A">
      <w:pPr>
        <w:rPr>
          <w:rFonts w:hAnsi="Times New Roman" w:ascii="Times New Roman"/>
          <w:sz w:val="24"/>
        </w:rPr>
      </w:pPr>
      <w:r w:rsidRPr="0054406A">
        <w:rPr>
          <w:rFonts w:hAnsi="Times New Roman" w:ascii="Times New Roman"/>
          <w:b/>
          <w:sz w:val="24"/>
        </w:rPr>
        <w:t>OIB:  43409910162</w:t>
      </w:r>
      <w:r w:rsidRPr="0054406A">
        <w:rPr>
          <w:rFonts w:hAnsi="Times New Roman" w:ascii="Times New Roman"/>
          <w:sz w:val="24"/>
        </w:rPr>
        <w:t xml:space="preserve">, utvrđena je ukupna tražbina u iznosu od 5.160,26 kuna. Vjerovnik otpušta dužniku iznos od 3.096,16 kuna što predstavlja otpust 60% glavnice duga, a dužnik pristaje na taj otpust. Dužnik se obvezuje vjerovniku isplatiti umanjenu tražbinu u ukupnom  iznosu od </w:t>
      </w:r>
      <w:r w:rsidRPr="0054406A">
        <w:rPr>
          <w:rFonts w:hAnsi="Times New Roman" w:ascii="Times New Roman"/>
          <w:b/>
          <w:sz w:val="24"/>
        </w:rPr>
        <w:t>2.064,10</w:t>
      </w:r>
      <w:r w:rsidRPr="0054406A">
        <w:rPr>
          <w:rFonts w:hAnsi="Times New Roman" w:ascii="Times New Roman"/>
          <w:sz w:val="24"/>
        </w:rPr>
        <w:t xml:space="preserve"> </w:t>
      </w:r>
      <w:r w:rsidRPr="0054406A">
        <w:rPr>
          <w:rFonts w:hAnsi="Times New Roman" w:ascii="Times New Roman"/>
          <w:b/>
          <w:sz w:val="24"/>
        </w:rPr>
        <w:t>kuna,</w:t>
      </w:r>
      <w:r w:rsidRPr="0054406A">
        <w:rPr>
          <w:rFonts w:hAnsi="Times New Roman" w:ascii="Times New Roman"/>
          <w:sz w:val="24"/>
        </w:rPr>
        <w:t xml:space="preserve"> u novcu, u roku od 5 godina, s počekom u otplati od 3 godine od pravomoćnosti Nagodbe pred nadležnim Trgovačkim sudom, i u 20 jednakih kvartalnih rata/anuiteta sa godišnjom kamatnom stopom od 4,5%, s time da prva kvartalna rata stiže na naplatu protekom počeka, a svaka naredna rata s razmakom od 3 mjeseca. Iznos kvartalnog anuiteta 103,21 kuna.</w:t>
      </w:r>
    </w:p>
    <w:p w:rsidRDefault="0054406A" w:rsidP="0054406A" w:rsidR="0054406A" w:rsidRPr="0054406A">
      <w:pPr>
        <w:rPr>
          <w:rFonts w:hAnsi="Times New Roman" w:ascii="Times New Roman"/>
          <w:sz w:val="24"/>
        </w:rPr>
      </w:pPr>
    </w:p>
    <w:p w:rsidRDefault="0054406A" w:rsidP="0054406A" w:rsidR="0054406A" w:rsidRPr="0054406A">
      <w:pPr>
        <w:rPr>
          <w:rFonts w:hAnsi="Times New Roman" w:ascii="Times New Roman"/>
          <w:b/>
          <w:sz w:val="24"/>
        </w:rPr>
      </w:pPr>
      <w:r w:rsidRPr="0054406A">
        <w:rPr>
          <w:rFonts w:hAnsi="Times New Roman" w:ascii="Times New Roman"/>
          <w:sz w:val="24"/>
        </w:rPr>
        <w:t xml:space="preserve">24.Vjerovniku </w:t>
      </w:r>
      <w:r w:rsidRPr="0054406A">
        <w:rPr>
          <w:rFonts w:hAnsi="Times New Roman" w:ascii="Times New Roman"/>
          <w:b/>
          <w:sz w:val="24"/>
        </w:rPr>
        <w:t>PINTAR KATICA, Kobiljačka 76, Kobiljak, 10361 Sesvetski Kraljevec,</w:t>
      </w:r>
    </w:p>
    <w:p w:rsidRDefault="0054406A" w:rsidP="0054406A" w:rsidR="0054406A" w:rsidRPr="0054406A">
      <w:pPr>
        <w:rPr>
          <w:rFonts w:hAnsi="Times New Roman" w:ascii="Times New Roman"/>
          <w:sz w:val="24"/>
        </w:rPr>
      </w:pPr>
      <w:r w:rsidRPr="0054406A">
        <w:rPr>
          <w:rFonts w:hAnsi="Times New Roman" w:ascii="Times New Roman"/>
          <w:b/>
          <w:sz w:val="24"/>
        </w:rPr>
        <w:t>OIB:  90558038519</w:t>
      </w:r>
      <w:r w:rsidRPr="0054406A">
        <w:rPr>
          <w:rFonts w:hAnsi="Times New Roman" w:ascii="Times New Roman"/>
          <w:sz w:val="24"/>
        </w:rPr>
        <w:t xml:space="preserve">, utvrđena je ukupna tražbina u iznosu od 5.160,26 kuna. Vjerovnik otpušta dužniku iznos od 3.096,16 kuna što predstavlja otpust 60% glavnice duga, a dužnik pristaje na taj otpust. Dužnik se obvezuje vjerovniku isplatiti umanjenu tražbinu u ukupnom  iznosu od </w:t>
      </w:r>
      <w:r w:rsidRPr="0054406A">
        <w:rPr>
          <w:rFonts w:hAnsi="Times New Roman" w:ascii="Times New Roman"/>
          <w:b/>
          <w:sz w:val="24"/>
        </w:rPr>
        <w:t>2.064,10</w:t>
      </w:r>
      <w:r w:rsidRPr="0054406A">
        <w:rPr>
          <w:rFonts w:hAnsi="Times New Roman" w:ascii="Times New Roman"/>
          <w:sz w:val="24"/>
        </w:rPr>
        <w:t xml:space="preserve"> </w:t>
      </w:r>
      <w:r w:rsidRPr="0054406A">
        <w:rPr>
          <w:rFonts w:hAnsi="Times New Roman" w:ascii="Times New Roman"/>
          <w:b/>
          <w:sz w:val="24"/>
        </w:rPr>
        <w:t>kuna,</w:t>
      </w:r>
      <w:r w:rsidRPr="0054406A">
        <w:rPr>
          <w:rFonts w:hAnsi="Times New Roman" w:ascii="Times New Roman"/>
          <w:sz w:val="24"/>
        </w:rPr>
        <w:t xml:space="preserve"> u novcu, u roku od 5 godina, s počekom u otplati od 3 godine od pravomoćnosti Nagodbe pred nadležnim Trgovačkim sudom, i u 20 jednakih kvartalnih rata/anuiteta sa godišnjom kamatnom stopom od 4,5%, s time da prva kvartalna rata stiže na naplatu protekom počeka, a svaka naredna rata s razmakom od 3 mjeseca. Iznos kvartalnog anuiteta 103,21 kuna.</w:t>
      </w:r>
    </w:p>
    <w:p w:rsidRDefault="0054406A" w:rsidP="0054406A" w:rsidR="0054406A" w:rsidRPr="0054406A">
      <w:pPr>
        <w:rPr>
          <w:rFonts w:hAnsi="Times New Roman" w:ascii="Times New Roman"/>
          <w:sz w:val="24"/>
        </w:rPr>
      </w:pPr>
    </w:p>
    <w:p w:rsidRDefault="0054406A" w:rsidP="0054406A" w:rsidR="0054406A" w:rsidRPr="0054406A">
      <w:pPr>
        <w:rPr>
          <w:rFonts w:hAnsi="Times New Roman" w:ascii="Times New Roman"/>
          <w:sz w:val="24"/>
        </w:rPr>
      </w:pPr>
      <w:r w:rsidRPr="0054406A">
        <w:rPr>
          <w:rFonts w:hAnsi="Times New Roman" w:ascii="Times New Roman"/>
          <w:sz w:val="24"/>
        </w:rPr>
        <w:t xml:space="preserve">25.Vjerovniku </w:t>
      </w:r>
      <w:r w:rsidRPr="0054406A">
        <w:rPr>
          <w:rFonts w:hAnsi="Times New Roman" w:ascii="Times New Roman"/>
          <w:b/>
          <w:sz w:val="24"/>
        </w:rPr>
        <w:t>REVIDAB d.o.o., Heinzelova ulica 42, 10000 Zagreb, OIB:  82189770594</w:t>
      </w:r>
      <w:r w:rsidRPr="0054406A">
        <w:rPr>
          <w:rFonts w:hAnsi="Times New Roman" w:ascii="Times New Roman"/>
          <w:sz w:val="24"/>
        </w:rPr>
        <w:t xml:space="preserve">, utvrđena je ukupna tražbina u iznosu od 6.250,00 kuna. Vjerovnik otpušta dužniku iznos od 3.750,00 kuna što predstavlja otpust 60% glavnice duga, a dužnik pristaje na taj otpust. Dužnik se obvezuje vjerovniku isplatiti umanjenu tražbinu u ukupnom  iznosu od </w:t>
      </w:r>
      <w:r w:rsidRPr="0054406A">
        <w:rPr>
          <w:rFonts w:hAnsi="Times New Roman" w:ascii="Times New Roman"/>
          <w:b/>
          <w:sz w:val="24"/>
        </w:rPr>
        <w:t>2.500,00</w:t>
      </w:r>
      <w:r w:rsidRPr="0054406A">
        <w:rPr>
          <w:rFonts w:hAnsi="Times New Roman" w:ascii="Times New Roman"/>
          <w:sz w:val="24"/>
        </w:rPr>
        <w:t xml:space="preserve"> </w:t>
      </w:r>
      <w:r w:rsidRPr="0054406A">
        <w:rPr>
          <w:rFonts w:hAnsi="Times New Roman" w:ascii="Times New Roman"/>
          <w:b/>
          <w:sz w:val="24"/>
        </w:rPr>
        <w:t>kuna,</w:t>
      </w:r>
      <w:r w:rsidRPr="0054406A">
        <w:rPr>
          <w:rFonts w:hAnsi="Times New Roman" w:ascii="Times New Roman"/>
          <w:sz w:val="24"/>
        </w:rPr>
        <w:t xml:space="preserve"> u novcu, u roku od 5 godina, s počekom u otplati od 3 godine od pravomoćnosti Nagodbe pred nadležnim Trgovačkim sudom, i u 20 jednakih kvartalnih rata/anuiteta sa godišnjom kamatnom stopom od 4,5%, s time da prva kvartalna rata stiže na naplatu protekom počeka, a svaka naredna rata s razmakom od 3 mjeseca. Iznos kvartalnog anuiteta 125,00 kuna.</w:t>
      </w:r>
    </w:p>
    <w:p w:rsidRDefault="0054406A" w:rsidP="0054406A" w:rsidR="0054406A" w:rsidRPr="0054406A">
      <w:pPr>
        <w:rPr>
          <w:rFonts w:hAnsi="Times New Roman" w:ascii="Times New Roman"/>
          <w:sz w:val="24"/>
        </w:rPr>
      </w:pPr>
    </w:p>
    <w:p w:rsidRDefault="0054406A" w:rsidP="0054406A" w:rsidR="0054406A" w:rsidRPr="0054406A">
      <w:pPr>
        <w:rPr>
          <w:rFonts w:hAnsi="Times New Roman" w:ascii="Times New Roman"/>
          <w:sz w:val="24"/>
        </w:rPr>
      </w:pPr>
      <w:r w:rsidRPr="0054406A">
        <w:rPr>
          <w:rFonts w:hAnsi="Times New Roman" w:ascii="Times New Roman"/>
          <w:sz w:val="24"/>
        </w:rPr>
        <w:t xml:space="preserve">26.Vjerovniku </w:t>
      </w:r>
      <w:r w:rsidRPr="0054406A">
        <w:rPr>
          <w:rFonts w:hAnsi="Times New Roman" w:ascii="Times New Roman"/>
          <w:b/>
          <w:sz w:val="24"/>
        </w:rPr>
        <w:t>VNV SPED d.o.o., Jašićki put bb, 37000 Kruševac, Srbija, OIB:  ---</w:t>
      </w:r>
      <w:r w:rsidRPr="0054406A">
        <w:rPr>
          <w:rFonts w:hAnsi="Times New Roman" w:ascii="Times New Roman"/>
          <w:sz w:val="24"/>
        </w:rPr>
        <w:t xml:space="preserve">, utvrđena je ukupna tražbina u iznosu od 2.452,20 kuna. Vjerovnik otpušta dužniku iznos od 1.471,32 kuna što predstavlja otpust 60% glavnice duga, a dužnik pristaje na taj otpust. Dužnik se obvezuje vjerovniku isplatiti umanjenu tražbinu u ukupnom  iznosu od </w:t>
      </w:r>
      <w:r w:rsidRPr="0054406A">
        <w:rPr>
          <w:rFonts w:hAnsi="Times New Roman" w:ascii="Times New Roman"/>
          <w:b/>
          <w:sz w:val="24"/>
        </w:rPr>
        <w:t>980,88</w:t>
      </w:r>
      <w:r w:rsidRPr="0054406A">
        <w:rPr>
          <w:rFonts w:hAnsi="Times New Roman" w:ascii="Times New Roman"/>
          <w:sz w:val="24"/>
        </w:rPr>
        <w:t xml:space="preserve"> </w:t>
      </w:r>
      <w:r w:rsidRPr="0054406A">
        <w:rPr>
          <w:rFonts w:hAnsi="Times New Roman" w:ascii="Times New Roman"/>
          <w:b/>
          <w:sz w:val="24"/>
        </w:rPr>
        <w:t>kuna,</w:t>
      </w:r>
      <w:r w:rsidRPr="0054406A">
        <w:rPr>
          <w:rFonts w:hAnsi="Times New Roman" w:ascii="Times New Roman"/>
          <w:sz w:val="24"/>
        </w:rPr>
        <w:t xml:space="preserve"> u novcu, u roku od 5 godina, s počekom u otplati od 3 godine od pravomoćnosti Nagodbe pred nadležnim Trgovačkim sudom, i u 20 jednakih kvartalnih rata/anuiteta sa godišnjom kamatnom stopom od 4,5%, s time da prva kvartalna rata stiže na naplatu protekom počeka, a svaka naredna rata s razmakom od 3 mjeseca. Iznos kvartalnog anuiteta 49,04 kuna.</w:t>
      </w:r>
    </w:p>
    <w:p w:rsidRDefault="0054406A" w:rsidP="0054406A" w:rsidR="0054406A" w:rsidRPr="0054406A">
      <w:pPr>
        <w:rPr>
          <w:rFonts w:hAnsi="Times New Roman" w:ascii="Times New Roman"/>
          <w:sz w:val="24"/>
        </w:rPr>
      </w:pPr>
    </w:p>
    <w:p w:rsidRDefault="0054406A" w:rsidP="0054406A" w:rsidR="0054406A" w:rsidRPr="0054406A">
      <w:pPr>
        <w:rPr>
          <w:rFonts w:hAnsi="Times New Roman" w:ascii="Times New Roman"/>
          <w:b/>
          <w:sz w:val="24"/>
        </w:rPr>
      </w:pPr>
      <w:r w:rsidRPr="0054406A">
        <w:rPr>
          <w:rFonts w:hAnsi="Times New Roman" w:ascii="Times New Roman"/>
          <w:sz w:val="24"/>
        </w:rPr>
        <w:t xml:space="preserve">27.Vjerovniku </w:t>
      </w:r>
      <w:r w:rsidRPr="0054406A">
        <w:rPr>
          <w:rFonts w:hAnsi="Times New Roman" w:ascii="Times New Roman"/>
          <w:b/>
          <w:sz w:val="24"/>
        </w:rPr>
        <w:t xml:space="preserve">VUGER FRANJO I STJEPAN, Šenoina 46, Vugrovec, 10360 Sesvete , </w:t>
      </w:r>
    </w:p>
    <w:p w:rsidRDefault="0054406A" w:rsidP="0067749C" w:rsidR="0067749C" w:rsidRPr="0054406A">
      <w:pPr>
        <w:rPr>
          <w:rFonts w:hAnsi="Times New Roman" w:ascii="Times New Roman"/>
          <w:b/>
          <w:sz w:val="24"/>
        </w:rPr>
      </w:pPr>
      <w:r w:rsidRPr="0054406A">
        <w:rPr>
          <w:rFonts w:hAnsi="Times New Roman" w:ascii="Times New Roman"/>
          <w:b/>
          <w:sz w:val="24"/>
        </w:rPr>
        <w:t>OIB:  73791563991</w:t>
      </w:r>
      <w:r w:rsidRPr="0054406A">
        <w:rPr>
          <w:rFonts w:hAnsi="Times New Roman" w:ascii="Times New Roman"/>
          <w:sz w:val="24"/>
        </w:rPr>
        <w:t xml:space="preserve">, utvrđena je ukupna tražbina u iznosu od 66.488,07 kuna. Vjerovnik otpušta dužniku iznos od 39.292,84 kuna što predstavlja otpust 60% glavnice duga, a dužnik pristaje na taj otpust. Dužnik se obvezuje vjerovniku isplatiti umanjenu tražbinu u ukupnom  iznosu od </w:t>
      </w:r>
      <w:r w:rsidRPr="0054406A">
        <w:rPr>
          <w:rFonts w:hAnsi="Times New Roman" w:ascii="Times New Roman"/>
          <w:b/>
          <w:sz w:val="24"/>
        </w:rPr>
        <w:t>26.195,23</w:t>
      </w:r>
      <w:r w:rsidRPr="0054406A">
        <w:rPr>
          <w:rFonts w:hAnsi="Times New Roman" w:ascii="Times New Roman"/>
          <w:sz w:val="24"/>
        </w:rPr>
        <w:t xml:space="preserve"> </w:t>
      </w:r>
      <w:r w:rsidRPr="0054406A">
        <w:rPr>
          <w:rFonts w:hAnsi="Times New Roman" w:ascii="Times New Roman"/>
          <w:b/>
          <w:sz w:val="24"/>
        </w:rPr>
        <w:t>kuna,</w:t>
      </w:r>
      <w:r w:rsidRPr="0054406A">
        <w:rPr>
          <w:rFonts w:hAnsi="Times New Roman" w:ascii="Times New Roman"/>
          <w:sz w:val="24"/>
        </w:rPr>
        <w:t xml:space="preserve"> u novcu, u roku od 5 godina, s počekom u otplati od 3 godine od pravomoćnosti Nagodbe pred nadležnim Trgovačkim sudom, i u 20 jednakih kvartalnih rata/anuiteta sa godišnjom kamatnom stopom od 4,5%, s time da prva kvartalna rata stiže na naplatu protekom počeka, a svaka naredna rata s razmakom od 3 mjeseca. Iznos kvartalnog anuiteta 1.309,76 kuna.</w:t>
      </w:r>
      <w:r>
        <w:rPr>
          <w:rFonts w:hAnsi="Times New Roman" w:ascii="Times New Roman"/>
          <w:b/>
          <w:sz w:val="24"/>
        </w:rPr>
        <w:t>"</w:t>
      </w:r>
    </w:p>
    <w:p w:rsidRDefault="00090F50" w:rsidP="0067749C" w:rsidR="00090F50" w:rsidRPr="0054406A">
      <w:pPr>
        <w:rPr>
          <w:rFonts w:hAnsi="Times New Roman" w:ascii="Times New Roman"/>
          <w:sz w:val="24"/>
        </w:rPr>
      </w:pPr>
      <w:r w:rsidRPr="0054406A">
        <w:rPr>
          <w:rFonts w:hAnsi="Times New Roman" w:ascii="Times New Roman"/>
          <w:sz w:val="24"/>
        </w:rPr>
        <w:tab/>
      </w:r>
    </w:p>
    <w:p w:rsidRDefault="00090F50" w:rsidP="00090F50" w:rsidR="00090F50" w:rsidRPr="0054406A">
      <w:pPr>
        <w:jc w:val="center"/>
        <w:rPr>
          <w:rFonts w:hAnsi="Times New Roman" w:ascii="Times New Roman"/>
          <w:sz w:val="24"/>
        </w:rPr>
      </w:pPr>
      <w:r w:rsidRPr="0054406A">
        <w:rPr>
          <w:rFonts w:hAnsi="Times New Roman" w:ascii="Times New Roman"/>
          <w:sz w:val="24"/>
        </w:rPr>
        <w:t>Obrazloženje</w:t>
      </w:r>
    </w:p>
    <w:p w:rsidRDefault="00090F50" w:rsidP="00090F50" w:rsidR="00090F50" w:rsidRPr="0054406A">
      <w:pPr>
        <w:rPr>
          <w:rFonts w:hAnsi="Times New Roman" w:ascii="Times New Roman"/>
          <w:sz w:val="24"/>
        </w:rPr>
      </w:pPr>
      <w:r w:rsidRPr="0054406A">
        <w:rPr>
          <w:rFonts w:hAnsi="Times New Roman" w:ascii="Times New Roman"/>
          <w:sz w:val="24"/>
        </w:rPr>
        <w:tab/>
      </w:r>
    </w:p>
    <w:p w:rsidRDefault="00090F50" w:rsidP="00090F50" w:rsidR="00090F50" w:rsidRPr="0054406A">
      <w:pPr>
        <w:rPr>
          <w:rFonts w:hAnsi="Times New Roman" w:ascii="Times New Roman"/>
          <w:sz w:val="24"/>
        </w:rPr>
      </w:pPr>
      <w:r w:rsidRPr="0054406A">
        <w:rPr>
          <w:rFonts w:hAnsi="Times New Roman" w:ascii="Times New Roman"/>
          <w:sz w:val="24"/>
        </w:rPr>
        <w:tab/>
        <w:t xml:space="preserve">Prijedlog za sklapanje predstečajne nagodbe podnio je dužnik temeljem članka 66. stavak 1. Zakona o financijskom poslovanju i predstečajnoj nagodbi (NN 108/12, 144/12, 81/13 i 112/13; nastavno: ZFPPN). </w:t>
      </w:r>
    </w:p>
    <w:p w:rsidRDefault="00090F50" w:rsidP="00090F50" w:rsidR="00090F50" w:rsidRPr="0054406A">
      <w:pPr>
        <w:rPr>
          <w:rFonts w:hAnsi="Times New Roman" w:ascii="Times New Roman"/>
          <w:sz w:val="24"/>
        </w:rPr>
      </w:pPr>
    </w:p>
    <w:p w:rsidRDefault="00090F50" w:rsidP="00090F50" w:rsidR="00090F50" w:rsidRPr="0054406A">
      <w:pPr>
        <w:rPr>
          <w:rFonts w:hAnsi="Times New Roman" w:ascii="Times New Roman"/>
          <w:sz w:val="24"/>
        </w:rPr>
      </w:pPr>
      <w:r w:rsidRPr="0054406A">
        <w:rPr>
          <w:rFonts w:hAnsi="Times New Roman" w:ascii="Times New Roman"/>
          <w:sz w:val="24"/>
        </w:rPr>
        <w:tab/>
        <w:t xml:space="preserve">Ovaj sud ispitao je postojanje pretpostavki za odobravanje sklapanja predstečajne nagodbe koje su uređene odredbama članka 66. stavak 9. ZFPPN  te utvrdio da su na ročištu za sklapanje predstečajne nagodbe svoj pristanak dali dužnik i vjerovnici čije tražbine čine </w:t>
      </w:r>
      <w:r w:rsidRPr="0054406A">
        <w:rPr>
          <w:rFonts w:hAnsi="Times New Roman" w:ascii="Times New Roman"/>
          <w:sz w:val="24"/>
        </w:rPr>
        <w:lastRenderedPageBreak/>
        <w:t>potrebnu većinu iz članka 63. ZFPPN,  da je sadržaj predložene nagodbe u skladu s općim pravilima o sudskoj nagodbi i da je njezin sadržaj u bitnim sastojcima odgovarajući prihvaćenom planu financijskog i operativnog restrukturiranja dužnika, slijedom čega je temeljem članka 66. stavak 9. ZFPPN riješeno kao u izreci.</w:t>
      </w:r>
    </w:p>
    <w:p w:rsidRDefault="00090F50" w:rsidP="00090F50" w:rsidR="00090F50" w:rsidRPr="0054406A">
      <w:pPr>
        <w:rPr>
          <w:rFonts w:hAnsi="Times New Roman" w:ascii="Times New Roman"/>
          <w:sz w:val="24"/>
        </w:rPr>
      </w:pPr>
    </w:p>
    <w:p w:rsidRDefault="00090F50" w:rsidP="00090F50" w:rsidR="00090F50" w:rsidRPr="004A6371">
      <w:pPr>
        <w:jc w:val="center"/>
        <w:rPr>
          <w:rFonts w:hAnsi="Times New Roman" w:ascii="Times New Roman"/>
          <w:sz w:val="24"/>
        </w:rPr>
      </w:pPr>
      <w:r w:rsidRPr="0054406A">
        <w:rPr>
          <w:rFonts w:hAnsi="Times New Roman" w:ascii="Times New Roman"/>
          <w:sz w:val="24"/>
        </w:rPr>
        <w:t xml:space="preserve">U Zagrebu, </w:t>
      </w:r>
      <w:r w:rsidR="0054406A">
        <w:rPr>
          <w:rFonts w:hAnsi="Times New Roman" w:ascii="Times New Roman"/>
          <w:sz w:val="24"/>
        </w:rPr>
        <w:t>13. siječnja 2016.</w:t>
      </w:r>
    </w:p>
    <w:p w:rsidRDefault="00090F50" w:rsidP="00090F50" w:rsidR="00090F50" w:rsidRPr="004A6371">
      <w:pPr>
        <w:rPr>
          <w:rFonts w:hAnsi="Times New Roman" w:ascii="Times New Roman"/>
          <w:sz w:val="24"/>
        </w:rPr>
      </w:pPr>
      <w:r w:rsidRPr="004A6371">
        <w:rPr>
          <w:rFonts w:hAnsi="Times New Roman" w:ascii="Times New Roman"/>
          <w:sz w:val="24"/>
        </w:rPr>
        <w:t xml:space="preserve">                                                                                      </w:t>
      </w:r>
    </w:p>
    <w:p w:rsidRDefault="00090F50" w:rsidP="00090F50" w:rsidR="00090F50" w:rsidRPr="004A6371">
      <w:pPr>
        <w:rPr>
          <w:rFonts w:hAnsi="Times New Roman" w:ascii="Times New Roman"/>
          <w:sz w:val="24"/>
        </w:rPr>
      </w:pPr>
      <w:r w:rsidRPr="004A6371">
        <w:rPr>
          <w:rFonts w:hAnsi="Times New Roman" w:ascii="Times New Roman"/>
          <w:sz w:val="24"/>
        </w:rPr>
        <w:t xml:space="preserve">                                                                                                               S U D A C:</w:t>
      </w:r>
    </w:p>
    <w:p w:rsidRDefault="00090F50" w:rsidP="00090F50" w:rsidR="00090F50" w:rsidRPr="004A6371">
      <w:pPr>
        <w:rPr>
          <w:rFonts w:hAnsi="Times New Roman" w:ascii="Times New Roman"/>
          <w:sz w:val="24"/>
        </w:rPr>
      </w:pPr>
      <w:r w:rsidRPr="004A6371">
        <w:rPr>
          <w:rFonts w:hAnsi="Times New Roman" w:ascii="Times New Roman"/>
          <w:sz w:val="24"/>
        </w:rPr>
        <w:t xml:space="preserve">                                                                                                        MIHAEL KOVAČIĆ, v.r.</w:t>
      </w:r>
    </w:p>
    <w:p w:rsidRDefault="00090F50" w:rsidP="00090F50" w:rsidR="00090F50" w:rsidRPr="004A6371">
      <w:pPr>
        <w:rPr>
          <w:rFonts w:hAnsi="Times New Roman" w:ascii="Times New Roman"/>
          <w:sz w:val="24"/>
        </w:rPr>
      </w:pPr>
    </w:p>
    <w:p w:rsidRDefault="00090F50" w:rsidP="00090F50" w:rsidR="00090F50" w:rsidRPr="004A6371">
      <w:pPr>
        <w:rPr>
          <w:rFonts w:hAnsi="Times New Roman" w:ascii="Times New Roman"/>
          <w:sz w:val="24"/>
        </w:rPr>
      </w:pPr>
      <w:r w:rsidRPr="004A6371">
        <w:rPr>
          <w:rFonts w:hAnsi="Times New Roman" w:ascii="Times New Roman"/>
          <w:sz w:val="24"/>
        </w:rPr>
        <w:t xml:space="preserve">Pouka o pravnom lijeku: </w:t>
      </w:r>
    </w:p>
    <w:p w:rsidRDefault="00090F50" w:rsidP="00090F50" w:rsidR="00090F50" w:rsidRPr="004A6371">
      <w:pPr>
        <w:rPr>
          <w:rFonts w:hAnsi="Times New Roman" w:ascii="Times New Roman"/>
          <w:sz w:val="24"/>
        </w:rPr>
      </w:pPr>
      <w:r w:rsidRPr="004A6371">
        <w:rPr>
          <w:rFonts w:hAnsi="Times New Roman" w:ascii="Times New Roman"/>
          <w:sz w:val="24"/>
        </w:rPr>
        <w:t xml:space="preserve">Na ovo rješenje dopuštena je žalba koja se podnosi ovome sudu u roku osam dana, u dva primjerka. </w:t>
      </w:r>
    </w:p>
    <w:p w:rsidRDefault="00090F50" w:rsidP="00090F50" w:rsidR="00090F50" w:rsidRPr="004A6371">
      <w:pPr>
        <w:rPr>
          <w:rFonts w:hAnsi="Times New Roman" w:ascii="Times New Roman"/>
          <w:sz w:val="24"/>
        </w:rPr>
      </w:pPr>
    </w:p>
    <w:p w:rsidRDefault="00090F50" w:rsidP="00090F50" w:rsidR="00090F50" w:rsidRPr="004A6371">
      <w:pPr>
        <w:rPr>
          <w:rFonts w:hAnsi="Times New Roman" w:ascii="Times New Roman"/>
          <w:sz w:val="24"/>
        </w:rPr>
      </w:pPr>
      <w:r w:rsidRPr="004A6371">
        <w:rPr>
          <w:rFonts w:hAnsi="Times New Roman" w:ascii="Times New Roman"/>
          <w:sz w:val="24"/>
        </w:rPr>
        <w:tab/>
      </w:r>
      <w:r w:rsidRPr="004A6371">
        <w:rPr>
          <w:rFonts w:hAnsi="Times New Roman" w:ascii="Times New Roman"/>
          <w:sz w:val="24"/>
        </w:rPr>
        <w:tab/>
      </w:r>
      <w:r w:rsidRPr="004A6371">
        <w:rPr>
          <w:rFonts w:hAnsi="Times New Roman" w:ascii="Times New Roman"/>
          <w:sz w:val="24"/>
        </w:rPr>
        <w:tab/>
      </w:r>
      <w:r w:rsidRPr="004A6371">
        <w:rPr>
          <w:rFonts w:hAnsi="Times New Roman" w:ascii="Times New Roman"/>
          <w:sz w:val="24"/>
        </w:rPr>
        <w:tab/>
      </w:r>
      <w:r w:rsidRPr="004A6371">
        <w:rPr>
          <w:rFonts w:hAnsi="Times New Roman" w:ascii="Times New Roman"/>
          <w:sz w:val="24"/>
        </w:rPr>
        <w:tab/>
      </w:r>
      <w:r w:rsidRPr="004A6371">
        <w:rPr>
          <w:rFonts w:hAnsi="Times New Roman" w:ascii="Times New Roman"/>
          <w:sz w:val="24"/>
        </w:rPr>
        <w:tab/>
      </w:r>
      <w:r w:rsidRPr="004A6371">
        <w:rPr>
          <w:rFonts w:hAnsi="Times New Roman" w:ascii="Times New Roman"/>
          <w:sz w:val="24"/>
        </w:rPr>
        <w:tab/>
        <w:t>Za točnost otpravka ovlašteni službenik</w:t>
      </w:r>
    </w:p>
    <w:p w:rsidRDefault="00090F50" w:rsidP="00090F50" w:rsidR="00090F50" w:rsidRPr="004A6371">
      <w:pPr>
        <w:rPr>
          <w:rFonts w:hAnsi="Times New Roman" w:ascii="Times New Roman"/>
          <w:sz w:val="24"/>
        </w:rPr>
      </w:pPr>
      <w:r w:rsidRPr="004A6371">
        <w:rPr>
          <w:rFonts w:hAnsi="Times New Roman" w:ascii="Times New Roman"/>
          <w:sz w:val="24"/>
        </w:rPr>
        <w:tab/>
      </w:r>
      <w:r w:rsidRPr="004A6371">
        <w:rPr>
          <w:rFonts w:hAnsi="Times New Roman" w:ascii="Times New Roman"/>
          <w:sz w:val="24"/>
        </w:rPr>
        <w:tab/>
      </w:r>
      <w:r w:rsidRPr="004A6371">
        <w:rPr>
          <w:rFonts w:hAnsi="Times New Roman" w:ascii="Times New Roman"/>
          <w:sz w:val="24"/>
        </w:rPr>
        <w:tab/>
      </w:r>
      <w:r w:rsidRPr="004A6371">
        <w:rPr>
          <w:rFonts w:hAnsi="Times New Roman" w:ascii="Times New Roman"/>
          <w:sz w:val="24"/>
        </w:rPr>
        <w:tab/>
      </w:r>
      <w:r w:rsidRPr="004A6371">
        <w:rPr>
          <w:rFonts w:hAnsi="Times New Roman" w:ascii="Times New Roman"/>
          <w:sz w:val="24"/>
        </w:rPr>
        <w:tab/>
      </w:r>
      <w:r w:rsidRPr="004A6371">
        <w:rPr>
          <w:rFonts w:hAnsi="Times New Roman" w:ascii="Times New Roman"/>
          <w:sz w:val="24"/>
        </w:rPr>
        <w:tab/>
      </w:r>
      <w:r w:rsidRPr="004A6371">
        <w:rPr>
          <w:rFonts w:hAnsi="Times New Roman" w:ascii="Times New Roman"/>
          <w:sz w:val="24"/>
        </w:rPr>
        <w:tab/>
      </w:r>
      <w:r w:rsidRPr="004A6371">
        <w:rPr>
          <w:rFonts w:hAnsi="Times New Roman" w:ascii="Times New Roman"/>
          <w:sz w:val="24"/>
        </w:rPr>
        <w:tab/>
      </w:r>
      <w:r w:rsidRPr="004A6371">
        <w:rPr>
          <w:rFonts w:hAnsi="Times New Roman" w:ascii="Times New Roman"/>
          <w:sz w:val="24"/>
        </w:rPr>
        <w:tab/>
        <w:t>Sonja Pilić</w:t>
      </w:r>
    </w:p>
    <w:p w:rsidRDefault="00090F50" w:rsidP="00090F50" w:rsidR="00090F50" w:rsidRPr="004A6371">
      <w:pPr>
        <w:rPr>
          <w:rFonts w:hAnsi="Times New Roman" w:ascii="Times New Roman"/>
          <w:sz w:val="24"/>
        </w:rPr>
      </w:pPr>
    </w:p>
    <w:p w:rsidRDefault="00090F50" w:rsidP="00090F50" w:rsidR="00090F50" w:rsidRPr="004A6371">
      <w:pPr>
        <w:rPr>
          <w:rFonts w:hAnsi="Times New Roman" w:ascii="Times New Roman"/>
          <w:color w:themeColor="background1" w:val="FFFFFF"/>
          <w:sz w:val="24"/>
        </w:rPr>
      </w:pPr>
      <w:r w:rsidRPr="004A6371">
        <w:rPr>
          <w:rFonts w:hAnsi="Times New Roman" w:ascii="Times New Roman"/>
          <w:color w:themeColor="background1" w:val="FFFFFF"/>
          <w:sz w:val="24"/>
        </w:rPr>
        <w:t>DNA:</w:t>
      </w:r>
    </w:p>
    <w:p w:rsidRDefault="00090F50" w:rsidP="00090F50" w:rsidR="00090F50" w:rsidRPr="004A6371">
      <w:pPr>
        <w:rPr>
          <w:rFonts w:hAnsi="Times New Roman" w:ascii="Times New Roman"/>
          <w:color w:themeColor="background1" w:val="FFFFFF"/>
          <w:sz w:val="24"/>
        </w:rPr>
      </w:pPr>
      <w:r w:rsidRPr="004A6371">
        <w:rPr>
          <w:rFonts w:hAnsi="Times New Roman" w:ascii="Times New Roman"/>
          <w:color w:themeColor="background1" w:val="FFFFFF"/>
          <w:sz w:val="24"/>
        </w:rPr>
        <w:t>1. e-Oglasna ploča</w:t>
      </w:r>
    </w:p>
    <w:p w:rsidRDefault="00090F50" w:rsidP="00090F50" w:rsidR="00090F50" w:rsidRPr="004A6371">
      <w:pPr>
        <w:rPr>
          <w:rFonts w:hAnsi="Times New Roman" w:ascii="Times New Roman"/>
          <w:color w:themeColor="background1" w:val="FFFFFF"/>
          <w:sz w:val="24"/>
        </w:rPr>
      </w:pPr>
      <w:r w:rsidRPr="004A6371">
        <w:rPr>
          <w:rFonts w:hAnsi="Times New Roman" w:ascii="Times New Roman"/>
          <w:color w:themeColor="background1" w:val="FFFFFF"/>
          <w:sz w:val="24"/>
        </w:rPr>
        <w:t>2. FINA</w:t>
      </w:r>
    </w:p>
    <w:p w:rsidRDefault="00090F50" w:rsidP="00090F50" w:rsidR="00090F50" w:rsidRPr="004A6371">
      <w:pPr>
        <w:rPr>
          <w:rFonts w:hAnsi="Times New Roman" w:ascii="Times New Roman"/>
          <w:color w:themeColor="background1" w:val="FFFFFF"/>
          <w:sz w:val="24"/>
        </w:rPr>
      </w:pPr>
    </w:p>
    <w:p w:rsidRDefault="00090F50" w:rsidP="00090F50" w:rsidR="00090F50" w:rsidRPr="004A6371">
      <w:pPr>
        <w:rPr>
          <w:rFonts w:hAnsi="Times New Roman" w:ascii="Times New Roman"/>
          <w:color w:themeColor="background1" w:val="FFFFFF"/>
          <w:sz w:val="24"/>
        </w:rPr>
      </w:pPr>
      <w:r w:rsidRPr="004A6371">
        <w:rPr>
          <w:rFonts w:hAnsi="Times New Roman" w:ascii="Times New Roman"/>
          <w:color w:themeColor="background1" w:val="FFFFFF"/>
          <w:sz w:val="24"/>
        </w:rPr>
        <w:t>NK:</w:t>
      </w:r>
    </w:p>
    <w:p w:rsidRDefault="00090F50" w:rsidP="00090F50" w:rsidR="00090F50" w:rsidRPr="004A6371">
      <w:pPr>
        <w:rPr>
          <w:rFonts w:hAnsi="Times New Roman" w:ascii="Times New Roman"/>
          <w:color w:themeColor="background1" w:val="FFFFFF"/>
          <w:sz w:val="24"/>
        </w:rPr>
      </w:pPr>
      <w:r w:rsidRPr="004A6371">
        <w:rPr>
          <w:rFonts w:hAnsi="Times New Roman" w:ascii="Times New Roman"/>
          <w:color w:themeColor="background1" w:val="FFFFFF"/>
          <w:sz w:val="24"/>
        </w:rPr>
        <w:t>1. Nepravomoćno</w:t>
      </w:r>
    </w:p>
    <w:p w:rsidRDefault="00090F50" w:rsidP="00090F50" w:rsidR="00090F50" w:rsidRPr="004A6371">
      <w:pPr>
        <w:rPr>
          <w:rFonts w:hAnsi="Times New Roman" w:ascii="Times New Roman"/>
          <w:color w:themeColor="background1" w:val="FFFFFF"/>
          <w:sz w:val="24"/>
        </w:rPr>
      </w:pPr>
      <w:r w:rsidRPr="004A6371">
        <w:rPr>
          <w:rFonts w:hAnsi="Times New Roman" w:ascii="Times New Roman"/>
          <w:color w:themeColor="background1" w:val="FFFFFF"/>
          <w:sz w:val="24"/>
        </w:rPr>
        <w:t>2. Provedi u e-Spisu</w:t>
      </w:r>
    </w:p>
    <w:p w:rsidRDefault="00090F50" w:rsidP="00090F50" w:rsidR="00090F50" w:rsidRPr="004A6371">
      <w:pPr>
        <w:rPr>
          <w:rFonts w:hAnsi="Times New Roman" w:ascii="Times New Roman"/>
          <w:color w:themeColor="background1" w:val="FFFFFF"/>
          <w:sz w:val="24"/>
        </w:rPr>
      </w:pPr>
      <w:r w:rsidRPr="004A6371">
        <w:rPr>
          <w:rFonts w:hAnsi="Times New Roman" w:ascii="Times New Roman"/>
          <w:color w:themeColor="background1" w:val="FFFFFF"/>
          <w:sz w:val="24"/>
        </w:rPr>
        <w:t>3. kal. 15 d.</w:t>
      </w:r>
    </w:p>
    <w:p w:rsidRDefault="00090F50" w:rsidP="00090F50" w:rsidR="00090F50" w:rsidRPr="004A6371">
      <w:pPr>
        <w:rPr>
          <w:rFonts w:hAnsi="Times New Roman" w:ascii="Times New Roman"/>
          <w:color w:themeColor="background1" w:val="FFFFFF"/>
          <w:sz w:val="24"/>
        </w:rPr>
      </w:pPr>
    </w:p>
    <w:p w:rsidRDefault="00090F50" w:rsidP="00090F50" w:rsidR="00090F50" w:rsidRPr="004A6371">
      <w:pPr>
        <w:rPr>
          <w:rFonts w:hAnsi="Times New Roman" w:ascii="Times New Roman"/>
          <w:i/>
          <w:color w:themeColor="background1" w:val="FFFFFF"/>
          <w:sz w:val="24"/>
        </w:rPr>
      </w:pPr>
      <w:r w:rsidRPr="004A6371">
        <w:rPr>
          <w:rFonts w:hAnsi="Times New Roman" w:ascii="Times New Roman"/>
          <w:color w:themeColor="background1" w:val="FFFFFF"/>
          <w:sz w:val="24"/>
        </w:rPr>
        <w:t xml:space="preserve">                    Z, </w:t>
      </w:r>
      <w:r w:rsidRPr="004A6371">
        <w:rPr>
          <w:rFonts w:hAnsi="Times New Roman" w:ascii="Times New Roman"/>
          <w:color w:themeColor="background1" w:val="FFFFFF"/>
          <w:sz w:val="24"/>
        </w:rPr>
        <w:fldChar w:fldCharType="begin"/>
      </w:r>
      <w:r w:rsidRPr="004A6371">
        <w:rPr>
          <w:rFonts w:hAnsi="Times New Roman" w:ascii="Times New Roman"/>
          <w:color w:themeColor="background1" w:val="FFFFFF"/>
          <w:sz w:val="24"/>
        </w:rPr>
        <w:instrText xml:space="preserve"> TIME \@ "dd.MM.yyyy" </w:instrText>
      </w:r>
      <w:r w:rsidRPr="004A6371">
        <w:rPr>
          <w:rFonts w:hAnsi="Times New Roman" w:ascii="Times New Roman"/>
          <w:color w:themeColor="background1" w:val="FFFFFF"/>
          <w:sz w:val="24"/>
        </w:rPr>
        <w:fldChar w:fldCharType="separate"/>
      </w:r>
      <w:r w:rsidR="004A6371" w:rsidRPr="004A6371">
        <w:rPr>
          <w:rFonts w:hAnsi="Times New Roman" w:ascii="Times New Roman"/>
          <w:noProof/>
          <w:color w:themeColor="background1" w:val="FFFFFF"/>
          <w:sz w:val="24"/>
        </w:rPr>
        <w:t>26.01.2016</w:t>
      </w:r>
      <w:r w:rsidRPr="004A6371">
        <w:rPr>
          <w:rFonts w:hAnsi="Times New Roman" w:ascii="Times New Roman"/>
          <w:color w:themeColor="background1" w:val="FFFFFF"/>
          <w:sz w:val="24"/>
        </w:rPr>
        <w:fldChar w:fldCharType="end"/>
      </w:r>
      <w:r w:rsidRPr="004A6371">
        <w:rPr>
          <w:rFonts w:hAnsi="Times New Roman" w:ascii="Times New Roman"/>
          <w:color w:themeColor="background1" w:val="FFFFFF"/>
          <w:sz w:val="24"/>
        </w:rPr>
        <w:t xml:space="preserve">.       </w:t>
      </w:r>
      <w:r w:rsidRPr="004A6371">
        <w:rPr>
          <w:rFonts w:hAnsi="Times New Roman" w:ascii="Times New Roman"/>
          <w:i/>
          <w:color w:themeColor="background1" w:val="FFFFFF"/>
          <w:sz w:val="24"/>
        </w:rPr>
        <w:t>Sudac:</w:t>
      </w:r>
    </w:p>
    <w:p w:rsidRDefault="00090F50" w:rsidP="00090F50" w:rsidR="00090F50" w:rsidRPr="004A6371">
      <w:pPr>
        <w:rPr>
          <w:rFonts w:hAnsi="Times New Roman" w:ascii="Times New Roman"/>
          <w:color w:themeColor="background1" w:val="FFFFFF"/>
          <w:sz w:val="24"/>
        </w:rPr>
      </w:pPr>
    </w:p>
    <w:p w:rsidRDefault="00B822B2" w:rsidR="00B822B2" w:rsidRPr="004A6371">
      <w:pPr>
        <w:rPr>
          <w:rFonts w:hAnsi="Times New Roman" w:ascii="Times New Roman"/>
          <w:color w:themeColor="background1" w:val="FFFFFF"/>
          <w:sz w:val="24"/>
        </w:rPr>
      </w:pPr>
    </w:p>
    <w:sectPr w:rsidSect="00EA52A1" w:rsidR="00B822B2" w:rsidRPr="004A6371">
      <w:headerReference w:type="even" r:id="rId9"/>
      <w:headerReference w:type="default" r:id="rId10"/>
      <w:pgSz w:code="9" w:h="16840" w:w="11907"/>
      <w:pgMar w:gutter="0" w:footer="0" w:header="709" w:left="1440" w:bottom="1440" w:right="1440" w:top="1440"/>
      <w:cols w:space="708"/>
      <w:titlePg/>
      <w:docGrid w:linePitch="360"/>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54406A" w:rsidP="0054406A" w:rsidR="0054406A">
      <w:r>
        <w:separator/>
      </w:r>
    </w:p>
  </w:endnote>
  <w:endnote w:id="0" w:type="continuationSeparator">
    <w:p w:rsidRDefault="0054406A" w:rsidP="0054406A" w:rsidR="0054406A">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Calibri">
    <w:panose1 w:val="020F0502020204030204"/>
    <w:charset w:val="EE"/>
    <w:family w:val="swiss"/>
    <w:pitch w:val="variable"/>
    <w:sig w:csb1="00000000" w:csb0="0000019F" w:usb3="00000000" w:usb2="00000001" w:usb1="4000ACFF" w:usb0="E00002FF"/>
  </w:font>
  <w:font w:name="Times New Roman">
    <w:panose1 w:val="02020603050405020304"/>
    <w:charset w:val="EE"/>
    <w:family w:val="roman"/>
    <w:pitch w:val="variable"/>
    <w:sig w:csb1="00000000" w:csb0="000001FF" w:usb3="00000000" w:usb2="00000009" w:usb1="C0007841" w:usb0="E0002AFF"/>
  </w:font>
  <w:font w:name="Mangal">
    <w:panose1 w:val="02040503050203030202"/>
    <w:charset w:val="00"/>
    <w:family w:val="roman"/>
    <w:pitch w:val="variable"/>
    <w:sig w:csb1="00000000" w:csb0="00000001" w:usb3="00000000" w:usb2="00000000" w:usb1="00000000" w:usb0="00008003"/>
  </w:font>
  <w:font w:name="Cambria">
    <w:panose1 w:val="02040503050406030204"/>
    <w:charset w:val="EE"/>
    <w:family w:val="roman"/>
    <w:pitch w:val="variable"/>
    <w:sig w:csb1="00000000" w:csb0="0000019F" w:usb3="00000000" w:usb2="00000000" w:usb1="400004FF" w:usb0="E00002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54406A" w:rsidP="0054406A" w:rsidR="0054406A">
      <w:r>
        <w:separator/>
      </w:r>
    </w:p>
  </w:footnote>
  <w:footnote w:id="0" w:type="continuationSeparator">
    <w:p w:rsidRDefault="0054406A" w:rsidP="0054406A" w:rsidR="0054406A">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54406A" w:rsidP="008A6DDC" w:rsidR="00DA2BB9">
    <w:pPr>
      <w:pStyle w:val="Zaglavlje"/>
      <w:framePr w:y="1" w:xAlign="center" w:vAnchor="text" w:hAnchor="margin" w:wrap="around"/>
      <w:rPr>
        <w:rStyle w:val="Brojstranice"/>
      </w:rPr>
    </w:pPr>
    <w:r>
      <w:rPr>
        <w:rStyle w:val="Brojstranice"/>
      </w:rPr>
      <w:fldChar w:fldCharType="begin"/>
    </w:r>
    <w:r>
      <w:rPr>
        <w:rStyle w:val="Brojstranice"/>
      </w:rPr>
      <w:instrText xml:space="preserve">PAGE  </w:instrText>
    </w:r>
    <w:r>
      <w:rPr>
        <w:rStyle w:val="Brojstranice"/>
      </w:rPr>
      <w:fldChar w:fldCharType="end"/>
    </w:r>
  </w:p>
  <w:p w:rsidRDefault="004A6371" w:rsidR="00DA2BB9">
    <w:pPr>
      <w:pStyle w:val="Zaglavlje"/>
    </w:pPr>
  </w:p>
</w:hdr>
</file>

<file path=word/header2.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54406A" w:rsidP="008A6DDC" w:rsidR="00DA2BB9" w:rsidRPr="00B77BED">
    <w:pPr>
      <w:pStyle w:val="Zaglavlje"/>
      <w:framePr w:y="1" w:xAlign="center" w:vAnchor="text" w:hAnchor="margin" w:wrap="around"/>
      <w:rPr>
        <w:rStyle w:val="Brojstranice"/>
        <w:rFonts w:hAnsi="Times New Roman" w:ascii="Times New Roman"/>
      </w:rPr>
    </w:pPr>
    <w:r w:rsidRPr="00B77BED">
      <w:rPr>
        <w:rStyle w:val="Brojstranice"/>
        <w:rFonts w:hAnsi="Times New Roman" w:ascii="Times New Roman"/>
      </w:rPr>
      <w:t xml:space="preserve">- </w:t>
    </w:r>
    <w:r w:rsidRPr="00B77BED">
      <w:rPr>
        <w:rStyle w:val="Brojstranice"/>
        <w:rFonts w:hAnsi="Times New Roman" w:ascii="Times New Roman"/>
      </w:rPr>
      <w:fldChar w:fldCharType="begin"/>
    </w:r>
    <w:r w:rsidRPr="00B77BED">
      <w:rPr>
        <w:rStyle w:val="Brojstranice"/>
        <w:rFonts w:hAnsi="Times New Roman" w:ascii="Times New Roman"/>
      </w:rPr>
      <w:instrText xml:space="preserve">PAGE  </w:instrText>
    </w:r>
    <w:r w:rsidRPr="00B77BED">
      <w:rPr>
        <w:rStyle w:val="Brojstranice"/>
        <w:rFonts w:hAnsi="Times New Roman" w:ascii="Times New Roman"/>
      </w:rPr>
      <w:fldChar w:fldCharType="separate"/>
    </w:r>
    <w:r w:rsidR="004A6371">
      <w:rPr>
        <w:rStyle w:val="Brojstranice"/>
        <w:rFonts w:hAnsi="Times New Roman" w:ascii="Times New Roman"/>
        <w:noProof/>
      </w:rPr>
      <w:t>7</w:t>
    </w:r>
    <w:r w:rsidRPr="00B77BED">
      <w:rPr>
        <w:rStyle w:val="Brojstranice"/>
        <w:rFonts w:hAnsi="Times New Roman" w:ascii="Times New Roman"/>
      </w:rPr>
      <w:fldChar w:fldCharType="end"/>
    </w:r>
    <w:r w:rsidRPr="00B77BED">
      <w:rPr>
        <w:rStyle w:val="Brojstranice"/>
        <w:rFonts w:hAnsi="Times New Roman" w:ascii="Times New Roman"/>
      </w:rPr>
      <w:t xml:space="preserve"> -</w:t>
    </w:r>
  </w:p>
  <w:p w:rsidRDefault="004A6371" w:rsidP="00180AC5" w:rsidR="00DA2BB9" w:rsidRPr="00F76991">
    <w:pPr>
      <w:jc w:val="right"/>
      <w:rPr>
        <w:rFonts w:hAnsi="Calibri" w:ascii="Calibri"/>
      </w:rPr>
    </w:pPr>
    <w:r>
      <w:rPr>
        <w:rFonts w:hAnsi="Times New Roman" w:ascii="Times New Roman"/>
        <w:szCs w:val="22"/>
      </w:rPr>
      <w:t>3 St</w:t>
    </w:r>
    <w:r w:rsidR="0054406A" w:rsidRPr="00A03CFC">
      <w:rPr>
        <w:rFonts w:hAnsi="Times New Roman" w:ascii="Times New Roman"/>
        <w:szCs w:val="22"/>
      </w:rPr>
      <w:t>-</w:t>
    </w:r>
    <w:r w:rsidR="0054406A">
      <w:rPr>
        <w:rFonts w:hAnsi="Times New Roman" w:ascii="Times New Roman"/>
        <w:szCs w:val="22"/>
      </w:rPr>
      <w:t>8</w:t>
    </w:r>
    <w:r>
      <w:rPr>
        <w:rFonts w:hAnsi="Times New Roman" w:ascii="Times New Roman"/>
        <w:szCs w:val="22"/>
      </w:rPr>
      <w:t>0</w:t>
    </w:r>
    <w:r w:rsidR="0054406A">
      <w:rPr>
        <w:rFonts w:hAnsi="Times New Roman" w:ascii="Times New Roman"/>
        <w:szCs w:val="22"/>
      </w:rPr>
      <w:t>35/15-20</w:t>
    </w:r>
  </w:p>
</w:hdr>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89" w:val="bestFit"/>
  <w:attachedTemplate r:id="rId1"/>
  <w:defaultTabStop w:val="708"/>
  <w:hyphenationZone w:val="425"/>
  <w:characterSpacingControl w:val="doNotCompress"/>
  <w:footnotePr>
    <w:footnote w:id="-1"/>
    <w:footnote w:id="0"/>
  </w:footnotePr>
  <w:endnotePr>
    <w:endnote w:id="-1"/>
    <w:endnote w:id="0"/>
  </w:endnotePr>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090F50"/>
    <w:rsid w:val="00090F50"/>
    <w:rsid w:val="004A6371"/>
    <w:rsid w:val="0054406A"/>
    <w:rsid w:val="005875F9"/>
    <w:rsid w:val="0067749C"/>
    <w:rsid w:val="00A12E19"/>
    <w:rsid w:val="00A71D22"/>
    <w:rsid w:val="00B822B2"/>
    <w:rsid w:val="00EB1761"/>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heme="minorBidi" w:eastAsiaTheme="minorHAnsi" w:hAnsiTheme="minorHAnsi" w:asciiTheme="minorHAnsi"/>
        <w:sz w:val="22"/>
        <w:szCs w:val="22"/>
        <w:lang w:bidi="ar-SA" w:eastAsia="en-US" w:val="hr-HR"/>
      </w:rPr>
    </w:rPrDefault>
    <w:pPrDefault>
      <w:pPr>
        <w:spacing w:lineRule="auto" w:line="276" w:after="200"/>
      </w:pPr>
    </w:pPrDefault>
  </w:docDefaults>
  <w:latentStyles w:count="267" w:defQFormat="false" w:defUnhideWhenUsed="true" w:defSemiHidden="true" w:defUIPriority="99" w:defLockedState="false">
    <w:lsdException w:qFormat="true" w:unhideWhenUsed="false" w:semiHidden="false" w:uiPriority="0" w:name="Normal"/>
    <w:lsdException w:qFormat="true" w:unhideWhenUsed="false" w:semiHidden="false" w:uiPriority="9" w:name="heading 1"/>
    <w:lsdException w:qFormat="true" w:uiPriority="9" w:name="heading 2"/>
    <w:lsdException w:qFormat="true" w:uiPriority="9" w:name="heading 3"/>
    <w:lsdException w:qFormat="true" w:uiPriority="9" w:name="heading 4"/>
    <w:lsdException w:qFormat="true" w:uiPriority="9" w:name="heading 5"/>
    <w:lsdException w:qFormat="true" w:uiPriority="9" w:name="heading 6"/>
    <w:lsdException w:qFormat="true" w:uiPriority="9" w:name="heading 7"/>
    <w:lsdException w:qFormat="true" w:uiPriority="9" w:name="heading 8"/>
    <w:lsdException w:qFormat="true" w:uiPriority="9" w:name="heading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0" w:name="header"/>
    <w:lsdException w:qFormat="true" w:uiPriority="35" w:name="caption"/>
    <w:lsdException w:uiPriority="0" w:name="page number"/>
    <w:lsdException w:qFormat="true" w:unhideWhenUsed="false" w:semiHidden="false" w:uiPriority="10" w:name="Title"/>
    <w:lsdException w:uiPriority="1" w:name="Default Paragraph Font"/>
    <w:lsdException w:qFormat="true" w:unhideWhenUsed="false" w:semiHidden="false" w:uiPriority="11" w:name="Subtitle"/>
    <w:lsdException w:qFormat="true" w:unhideWhenUsed="false" w:semiHidden="false" w:uiPriority="22" w:name="Strong"/>
    <w:lsdException w:qFormat="true" w:unhideWhenUsed="false" w:semiHidden="false" w:uiPriority="20" w:name="Emphasis"/>
    <w:lsdException w:unhideWhenUsed="false" w:semiHidden="false" w:uiPriority="59" w:name="Table Grid"/>
    <w:lsdException w:unhideWhenUsed="false" w:name="Placeholder Text"/>
    <w:lsdException w:qFormat="true" w:unhideWhenUsed="false" w:semiHidden="false" w:uiPriority="1" w:name="No Spacing"/>
    <w:lsdException w:unhideWhenUsed="false" w:semiHidden="false" w:uiPriority="60" w:name="Light Shading"/>
    <w:lsdException w:unhideWhenUsed="false" w:semiHidden="false" w:uiPriority="61" w:name="Light List"/>
    <w:lsdException w:unhideWhenUsed="false" w:semiHidden="false" w:uiPriority="62" w:name="Light Grid"/>
    <w:lsdException w:unhideWhenUsed="false" w:semiHidden="false" w:uiPriority="63" w:name="Medium Shading 1"/>
    <w:lsdException w:unhideWhenUsed="false" w:semiHidden="false" w:uiPriority="64" w:name="Medium Shading 2"/>
    <w:lsdException w:unhideWhenUsed="false" w:semiHidden="false" w:uiPriority="65" w:name="Medium List 1"/>
    <w:lsdException w:unhideWhenUsed="false" w:semiHidden="false" w:uiPriority="66" w:name="Medium List 2"/>
    <w:lsdException w:unhideWhenUsed="false" w:semiHidden="false" w:uiPriority="67" w:name="Medium Grid 1"/>
    <w:lsdException w:unhideWhenUsed="false" w:semiHidden="false" w:uiPriority="68" w:name="Medium Grid 2"/>
    <w:lsdException w:unhideWhenUsed="false" w:semiHidden="false" w:uiPriority="69" w:name="Medium Grid 3"/>
    <w:lsdException w:unhideWhenUsed="false" w:semiHidden="false" w:uiPriority="70" w:name="Dark List"/>
    <w:lsdException w:unhideWhenUsed="false" w:semiHidden="false" w:uiPriority="71" w:name="Colorful Shading"/>
    <w:lsdException w:unhideWhenUsed="false" w:semiHidden="false" w:uiPriority="72" w:name="Colorful List"/>
    <w:lsdException w:unhideWhenUsed="false" w:semiHidden="false" w:uiPriority="73" w:name="Colorful Grid"/>
    <w:lsdException w:unhideWhenUsed="false" w:semiHidden="false" w:uiPriority="60" w:name="Light Shading Accent 1"/>
    <w:lsdException w:unhideWhenUsed="false" w:semiHidden="false" w:uiPriority="61" w:name="Light List Accent 1"/>
    <w:lsdException w:unhideWhenUsed="false" w:semiHidden="false" w:uiPriority="62" w:name="Light Grid Accent 1"/>
    <w:lsdException w:unhideWhenUsed="false" w:semiHidden="false" w:uiPriority="63" w:name="Medium Shading 1 Accent 1"/>
    <w:lsdException w:unhideWhenUsed="false" w:semiHidden="false" w:uiPriority="64" w:name="Medium Shading 2 Accent 1"/>
    <w:lsdException w:unhideWhenUsed="false" w:semiHidden="false" w:uiPriority="65" w:name="Medium List 1 Accent 1"/>
    <w:lsdException w:unhideWhenUsed="false" w:name="Revision"/>
    <w:lsdException w:qFormat="true" w:unhideWhenUsed="false" w:semiHidden="false" w:uiPriority="34" w:name="List Paragraph"/>
    <w:lsdException w:qFormat="true" w:unhideWhenUsed="false" w:semiHidden="false" w:uiPriority="29" w:name="Quote"/>
    <w:lsdException w:qFormat="true" w:unhideWhenUsed="false" w:semiHidden="false" w:uiPriority="30" w:name="Intense Quote"/>
    <w:lsdException w:unhideWhenUsed="false" w:semiHidden="false" w:uiPriority="66" w:name="Medium List 2 Accent 1"/>
    <w:lsdException w:unhideWhenUsed="false" w:semiHidden="false" w:uiPriority="67" w:name="Medium Grid 1 Accent 1"/>
    <w:lsdException w:unhideWhenUsed="false" w:semiHidden="false" w:uiPriority="68" w:name="Medium Grid 2 Accent 1"/>
    <w:lsdException w:unhideWhenUsed="false" w:semiHidden="false" w:uiPriority="69" w:name="Medium Grid 3 Accent 1"/>
    <w:lsdException w:unhideWhenUsed="false" w:semiHidden="false" w:uiPriority="70" w:name="Dark List Accent 1"/>
    <w:lsdException w:unhideWhenUsed="false" w:semiHidden="false" w:uiPriority="71" w:name="Colorful Shading Accent 1"/>
    <w:lsdException w:unhideWhenUsed="false" w:semiHidden="false" w:uiPriority="72" w:name="Colorful List Accent 1"/>
    <w:lsdException w:unhideWhenUsed="false" w:semiHidden="false" w:uiPriority="73" w:name="Colorful Grid Accent 1"/>
    <w:lsdException w:unhideWhenUsed="false" w:semiHidden="false" w:uiPriority="60" w:name="Light Shading Accent 2"/>
    <w:lsdException w:unhideWhenUsed="false" w:semiHidden="false" w:uiPriority="61" w:name="Light List Accent 2"/>
    <w:lsdException w:unhideWhenUsed="false" w:semiHidden="false" w:uiPriority="62" w:name="Light Grid Accent 2"/>
    <w:lsdException w:unhideWhenUsed="false" w:semiHidden="false" w:uiPriority="63" w:name="Medium Shading 1 Accent 2"/>
    <w:lsdException w:unhideWhenUsed="false" w:semiHidden="false" w:uiPriority="64" w:name="Medium Shading 2 Accent 2"/>
    <w:lsdException w:unhideWhenUsed="false" w:semiHidden="false" w:uiPriority="65" w:name="Medium List 1 Accent 2"/>
    <w:lsdException w:unhideWhenUsed="false" w:semiHidden="false" w:uiPriority="66" w:name="Medium List 2 Accent 2"/>
    <w:lsdException w:unhideWhenUsed="false" w:semiHidden="false" w:uiPriority="67" w:name="Medium Grid 1 Accent 2"/>
    <w:lsdException w:unhideWhenUsed="false" w:semiHidden="false" w:uiPriority="68" w:name="Medium Grid 2 Accent 2"/>
    <w:lsdException w:unhideWhenUsed="false" w:semiHidden="false" w:uiPriority="69" w:name="Medium Grid 3 Accent 2"/>
    <w:lsdException w:unhideWhenUsed="false" w:semiHidden="false" w:uiPriority="70" w:name="Dark List Accent 2"/>
    <w:lsdException w:unhideWhenUsed="false" w:semiHidden="false" w:uiPriority="71" w:name="Colorful Shading Accent 2"/>
    <w:lsdException w:unhideWhenUsed="false" w:semiHidden="false" w:uiPriority="72" w:name="Colorful List Accent 2"/>
    <w:lsdException w:unhideWhenUsed="false" w:semiHidden="false" w:uiPriority="73" w:name="Colorful Grid Accent 2"/>
    <w:lsdException w:unhideWhenUsed="false" w:semiHidden="false" w:uiPriority="60" w:name="Light Shading Accent 3"/>
    <w:lsdException w:unhideWhenUsed="false" w:semiHidden="false" w:uiPriority="61" w:name="Light List Accent 3"/>
    <w:lsdException w:unhideWhenUsed="false" w:semiHidden="false" w:uiPriority="62" w:name="Light Grid Accent 3"/>
    <w:lsdException w:unhideWhenUsed="false" w:semiHidden="false" w:uiPriority="63" w:name="Medium Shading 1 Accent 3"/>
    <w:lsdException w:unhideWhenUsed="false" w:semiHidden="false" w:uiPriority="64" w:name="Medium Shading 2 Accent 3"/>
    <w:lsdException w:unhideWhenUsed="false" w:semiHidden="false" w:uiPriority="65" w:name="Medium List 1 Accent 3"/>
    <w:lsdException w:unhideWhenUsed="false" w:semiHidden="false" w:uiPriority="66" w:name="Medium List 2 Accent 3"/>
    <w:lsdException w:unhideWhenUsed="false" w:semiHidden="false" w:uiPriority="67" w:name="Medium Grid 1 Accent 3"/>
    <w:lsdException w:unhideWhenUsed="false" w:semiHidden="false" w:uiPriority="68" w:name="Medium Grid 2 Accent 3"/>
    <w:lsdException w:unhideWhenUsed="false" w:semiHidden="false" w:uiPriority="69" w:name="Medium Grid 3 Accent 3"/>
    <w:lsdException w:unhideWhenUsed="false" w:semiHidden="false" w:uiPriority="70" w:name="Dark List Accent 3"/>
    <w:lsdException w:unhideWhenUsed="false" w:semiHidden="false" w:uiPriority="71" w:name="Colorful Shading Accent 3"/>
    <w:lsdException w:unhideWhenUsed="false" w:semiHidden="false" w:uiPriority="72" w:name="Colorful List Accent 3"/>
    <w:lsdException w:unhideWhenUsed="false" w:semiHidden="false" w:uiPriority="73" w:name="Colorful Grid Accent 3"/>
    <w:lsdException w:unhideWhenUsed="false" w:semiHidden="false" w:uiPriority="60" w:name="Light Shading Accent 4"/>
    <w:lsdException w:unhideWhenUsed="false" w:semiHidden="false" w:uiPriority="61" w:name="Light List Accent 4"/>
    <w:lsdException w:unhideWhenUsed="false" w:semiHidden="false" w:uiPriority="62" w:name="Light Grid Accent 4"/>
    <w:lsdException w:unhideWhenUsed="false" w:semiHidden="false" w:uiPriority="63" w:name="Medium Shading 1 Accent 4"/>
    <w:lsdException w:unhideWhenUsed="false" w:semiHidden="false" w:uiPriority="64" w:name="Medium Shading 2 Accent 4"/>
    <w:lsdException w:unhideWhenUsed="false" w:semiHidden="false" w:uiPriority="65" w:name="Medium List 1 Accent 4"/>
    <w:lsdException w:unhideWhenUsed="false" w:semiHidden="false" w:uiPriority="66" w:name="Medium List 2 Accent 4"/>
    <w:lsdException w:unhideWhenUsed="false" w:semiHidden="false" w:uiPriority="67" w:name="Medium Grid 1 Accent 4"/>
    <w:lsdException w:unhideWhenUsed="false" w:semiHidden="false" w:uiPriority="68" w:name="Medium Grid 2 Accent 4"/>
    <w:lsdException w:unhideWhenUsed="false" w:semiHidden="false" w:uiPriority="69" w:name="Medium Grid 3 Accent 4"/>
    <w:lsdException w:unhideWhenUsed="false" w:semiHidden="false" w:uiPriority="70" w:name="Dark List Accent 4"/>
    <w:lsdException w:unhideWhenUsed="false" w:semiHidden="false" w:uiPriority="71" w:name="Colorful Shading Accent 4"/>
    <w:lsdException w:unhideWhenUsed="false" w:semiHidden="false" w:uiPriority="72" w:name="Colorful List Accent 4"/>
    <w:lsdException w:unhideWhenUsed="false" w:semiHidden="false" w:uiPriority="73" w:name="Colorful Grid Accent 4"/>
    <w:lsdException w:unhideWhenUsed="false" w:semiHidden="false" w:uiPriority="60" w:name="Light Shading Accent 5"/>
    <w:lsdException w:unhideWhenUsed="false" w:semiHidden="false" w:uiPriority="61" w:name="Light List Accent 5"/>
    <w:lsdException w:unhideWhenUsed="false" w:semiHidden="false" w:uiPriority="62" w:name="Light Grid Accent 5"/>
    <w:lsdException w:unhideWhenUsed="false" w:semiHidden="false" w:uiPriority="63" w:name="Medium Shading 1 Accent 5"/>
    <w:lsdException w:unhideWhenUsed="false" w:semiHidden="false" w:uiPriority="64" w:name="Medium Shading 2 Accent 5"/>
    <w:lsdException w:unhideWhenUsed="false" w:semiHidden="false" w:uiPriority="65" w:name="Medium List 1 Accent 5"/>
    <w:lsdException w:unhideWhenUsed="false" w:semiHidden="false" w:uiPriority="66" w:name="Medium List 2 Accent 5"/>
    <w:lsdException w:unhideWhenUsed="false" w:semiHidden="false" w:uiPriority="67" w:name="Medium Grid 1 Accent 5"/>
    <w:lsdException w:unhideWhenUsed="false" w:semiHidden="false" w:uiPriority="68" w:name="Medium Grid 2 Accent 5"/>
    <w:lsdException w:unhideWhenUsed="false" w:semiHidden="false" w:uiPriority="69" w:name="Medium Grid 3 Accent 5"/>
    <w:lsdException w:unhideWhenUsed="false" w:semiHidden="false" w:uiPriority="70" w:name="Dark List Accent 5"/>
    <w:lsdException w:unhideWhenUsed="false" w:semiHidden="false" w:uiPriority="71" w:name="Colorful Shading Accent 5"/>
    <w:lsdException w:unhideWhenUsed="false" w:semiHidden="false" w:uiPriority="72" w:name="Colorful List Accent 5"/>
    <w:lsdException w:unhideWhenUsed="false" w:semiHidden="false" w:uiPriority="73" w:name="Colorful Grid Accent 5"/>
    <w:lsdException w:unhideWhenUsed="false" w:semiHidden="false" w:uiPriority="60" w:name="Light Shading Accent 6"/>
    <w:lsdException w:unhideWhenUsed="false" w:semiHidden="false" w:uiPriority="61" w:name="Light List Accent 6"/>
    <w:lsdException w:unhideWhenUsed="false" w:semiHidden="false" w:uiPriority="62" w:name="Light Grid Accent 6"/>
    <w:lsdException w:unhideWhenUsed="false" w:semiHidden="false" w:uiPriority="63" w:name="Medium Shading 1 Accent 6"/>
    <w:lsdException w:unhideWhenUsed="false" w:semiHidden="false" w:uiPriority="64" w:name="Medium Shading 2 Accent 6"/>
    <w:lsdException w:unhideWhenUsed="false" w:semiHidden="false" w:uiPriority="65" w:name="Medium List 1 Accent 6"/>
    <w:lsdException w:unhideWhenUsed="false" w:semiHidden="false" w:uiPriority="66" w:name="Medium List 2 Accent 6"/>
    <w:lsdException w:unhideWhenUsed="false" w:semiHidden="false" w:uiPriority="67" w:name="Medium Grid 1 Accent 6"/>
    <w:lsdException w:unhideWhenUsed="false" w:semiHidden="false" w:uiPriority="68" w:name="Medium Grid 2 Accent 6"/>
    <w:lsdException w:unhideWhenUsed="false" w:semiHidden="false" w:uiPriority="69" w:name="Medium Grid 3 Accent 6"/>
    <w:lsdException w:unhideWhenUsed="false" w:semiHidden="false" w:uiPriority="70" w:name="Dark List Accent 6"/>
    <w:lsdException w:unhideWhenUsed="false" w:semiHidden="false" w:uiPriority="71" w:name="Colorful Shading Accent 6"/>
    <w:lsdException w:unhideWhenUsed="false" w:semiHidden="false" w:uiPriority="72" w:name="Colorful List Accent 6"/>
    <w:lsdException w:unhideWhenUsed="false" w:semiHidden="false" w:uiPriority="73" w:name="Colorful Grid Accent 6"/>
    <w:lsdException w:qFormat="true" w:unhideWhenUsed="false" w:semiHidden="false" w:uiPriority="19" w:name="Subtle Emphasis"/>
    <w:lsdException w:qFormat="true" w:unhideWhenUsed="false" w:semiHidden="false" w:uiPriority="21" w:name="Intense Emphasis"/>
    <w:lsdException w:qFormat="true" w:unhideWhenUsed="false" w:semiHidden="false" w:uiPriority="31" w:name="Subtle Reference"/>
    <w:lsdException w:qFormat="true" w:unhideWhenUsed="false" w:semiHidden="false" w:uiPriority="32" w:name="Intense Reference"/>
    <w:lsdException w:qFormat="true" w:unhideWhenUsed="false" w:semiHidden="false" w:uiPriority="33" w:name="Book Title"/>
    <w:lsdException w:uiPriority="37" w:name="Bibliography"/>
    <w:lsdException w:qFormat="true" w:uiPriority="39" w:name="TOC Heading"/>
  </w:latentStyles>
  <w:style w:default="true" w:styleId="Normal" w:type="paragraph">
    <w:name w:val="Normal"/>
    <w:qFormat/>
    <w:rsid w:val="00090F50"/>
    <w:pPr>
      <w:spacing w:lineRule="auto" w:line="240" w:after="0"/>
      <w:jc w:val="both"/>
    </w:pPr>
    <w:rPr>
      <w:rFonts w:cs="Times New Roman" w:eastAsia="Times New Roman" w:hAnsi="Mangal" w:ascii="Mangal"/>
      <w:szCs w:val="24"/>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Zaglavlje" w:type="paragraph">
    <w:name w:val="header"/>
    <w:basedOn w:val="Normal"/>
    <w:link w:val="ZaglavljeChar"/>
    <w:rsid w:val="00090F50"/>
    <w:pPr>
      <w:tabs>
        <w:tab w:pos="4320" w:val="center"/>
        <w:tab w:pos="8640" w:val="right"/>
      </w:tabs>
    </w:pPr>
  </w:style>
  <w:style w:customStyle="true" w:styleId="ZaglavljeChar" w:type="character">
    <w:name w:val="Zaglavlje Char"/>
    <w:basedOn w:val="Zadanifontodlomka"/>
    <w:link w:val="Zaglavlje"/>
    <w:rsid w:val="00090F50"/>
    <w:rPr>
      <w:rFonts w:cs="Times New Roman" w:eastAsia="Times New Roman" w:hAnsi="Mangal" w:ascii="Mangal"/>
      <w:szCs w:val="24"/>
    </w:rPr>
  </w:style>
  <w:style w:styleId="Brojstranice" w:type="character">
    <w:name w:val="page number"/>
    <w:basedOn w:val="Zadanifontodlomka"/>
    <w:rsid w:val="00090F50"/>
  </w:style>
  <w:style w:styleId="Podnoje" w:type="paragraph">
    <w:name w:val="footer"/>
    <w:basedOn w:val="Normal"/>
    <w:link w:val="PodnojeChar"/>
    <w:uiPriority w:val="99"/>
    <w:unhideWhenUsed/>
    <w:rsid w:val="0054406A"/>
    <w:pPr>
      <w:tabs>
        <w:tab w:pos="4536" w:val="center"/>
        <w:tab w:pos="9072" w:val="right"/>
      </w:tabs>
    </w:pPr>
  </w:style>
  <w:style w:customStyle="true" w:styleId="PodnojeChar" w:type="character">
    <w:name w:val="Podnožje Char"/>
    <w:basedOn w:val="Zadanifontodlomka"/>
    <w:link w:val="Podnoje"/>
    <w:uiPriority w:val="99"/>
    <w:rsid w:val="0054406A"/>
    <w:rPr>
      <w:rFonts w:cs="Times New Roman" w:eastAsia="Times New Roman" w:hAnsi="Mangal" w:ascii="Mangal"/>
      <w:szCs w:val="24"/>
    </w:rPr>
  </w:style>
  <w:style w:styleId="Tekstrezerviranogmjesta" w:type="character">
    <w:name w:val="Placeholder Text"/>
    <w:basedOn w:val="Zadanifontodlomka"/>
    <w:uiPriority w:val="99"/>
    <w:semiHidden/>
    <w:rsid w:val="00EB1761"/>
    <w:rPr>
      <w:color w:val="808080"/>
      <w:bdr w:space="0" w:sz="0" w:color="auto" w:val="none"/>
      <w:shd w:fill="auto" w:color="auto" w:val="clear"/>
    </w:rPr>
  </w:style>
  <w:style w:customStyle="true" w:styleId="eSPISCCParagraphDefaultFont" w:type="character">
    <w:name w:val="eSPIS_CC_Paragraph Default Font"/>
    <w:basedOn w:val="Zadanifontodlomka"/>
    <w:rsid w:val="00EB1761"/>
    <w:rPr>
      <w:rFonts w:cs="Times New Roman" w:hAnsi="Times New Roman" w:ascii="Times New Roman"/>
      <w:sz w:val="24"/>
      <w:bdr w:space="0" w:sz="0" w:color="auto" w:val="none"/>
      <w:shd w:fill="auto" w:color="auto" w:val="clear"/>
      <w:lang w:val="hr-HR"/>
    </w:rPr>
  </w:style>
  <w:style w:customStyle="true" w:styleId="PozadinaSvijetloZuta" w:type="character">
    <w:name w:val="Pozadina_SvijetloZuta"/>
    <w:basedOn w:val="Zadanifontodlomka"/>
    <w:rsid w:val="00EB1761"/>
    <w:rPr>
      <w:rFonts w:hAnsi="Times New Roman" w:ascii="Times New Roman"/>
      <w:sz w:val="24"/>
      <w:bdr w:space="0" w:sz="0" w:color="auto" w:val="none"/>
      <w:shd w:fill="FFFFCC" w:color="auto" w:val="clear"/>
      <w:lang w:val="hr-HR"/>
    </w:rPr>
  </w:style>
  <w:style w:customStyle="true" w:styleId="PozadinaSvijetloCrvena" w:type="character">
    <w:name w:val="Pozadina_SvijetloCrvena"/>
    <w:basedOn w:val="eSPISCCParagraphDefaultFont"/>
    <w:rsid w:val="00EB1761"/>
    <w:rPr>
      <w:rFonts w:cs="Times New Roman" w:hAnsi="Times New Roman" w:ascii="Times New Roman"/>
      <w:sz w:val="24"/>
      <w:bdr w:space="0" w:sz="0" w:color="auto" w:val="none"/>
      <w:shd w:fill="FFCCCC" w:color="auto" w:val="clear"/>
      <w:lang w:val="hr-HR"/>
    </w:rPr>
  </w:style>
  <w:style w:customStyle="true" w:styleId="PozadinaSvijetloZelena" w:type="character">
    <w:name w:val="Pozadina_SvijetloZelena"/>
    <w:basedOn w:val="eSPISCCParagraphDefaultFont"/>
    <w:rsid w:val="00EB1761"/>
    <w:rPr>
      <w:rFonts w:cs="Times New Roman" w:hAnsi="Times New Roman" w:ascii="Times New Roman"/>
      <w:sz w:val="24"/>
      <w:bdr w:space="0" w:sz="0" w:color="auto" w:val="none"/>
      <w:shd w:fill="CCFFCC" w:color="auto" w:val="clear"/>
      <w:lang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heme="minorHAnsi" w:cstheme="minorBidi" w:eastAsiaTheme="minorHAnsi" w:hAnsiTheme="minorHAnsi"/>
        <w:sz w:val="22"/>
        <w:szCs w:val="22"/>
        <w:lang w:bidi="ar-SA" w:eastAsia="en-US" w:val="hr-HR"/>
      </w:rPr>
    </w:rPrDefault>
    <w:pPrDefault>
      <w:pPr>
        <w:spacing w:after="200" w:line="276" w:lineRule="auto"/>
      </w:pPr>
    </w:pPrDefault>
  </w:docDefaults>
  <w:latentStyles w:count="267"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qFormat="1" w:uiPriority="35"/>
    <w:lsdException w:name="page number" w:uiPriority="0"/>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rsid w:val="00090F50"/>
    <w:pPr>
      <w:spacing w:after="0" w:line="240" w:lineRule="auto"/>
      <w:jc w:val="both"/>
    </w:pPr>
    <w:rPr>
      <w:rFonts w:ascii="Mangal" w:cs="Times New Roman" w:eastAsia="Times New Roman" w:hAnsi="Mangal"/>
      <w:szCs w:val="24"/>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Zaglavlje" w:type="paragraph">
    <w:name w:val="header"/>
    <w:basedOn w:val="Normal"/>
    <w:link w:val="ZaglavljeChar"/>
    <w:rsid w:val="00090F50"/>
    <w:pPr>
      <w:tabs>
        <w:tab w:pos="4320" w:val="center"/>
        <w:tab w:pos="8640" w:val="right"/>
      </w:tabs>
    </w:pPr>
  </w:style>
  <w:style w:customStyle="1" w:styleId="ZaglavljeChar" w:type="character">
    <w:name w:val="Zaglavlje Char"/>
    <w:basedOn w:val="Zadanifontodlomka"/>
    <w:link w:val="Zaglavlje"/>
    <w:rsid w:val="00090F50"/>
    <w:rPr>
      <w:rFonts w:ascii="Mangal" w:cs="Times New Roman" w:eastAsia="Times New Roman" w:hAnsi="Mangal"/>
      <w:szCs w:val="24"/>
    </w:rPr>
  </w:style>
  <w:style w:styleId="Brojstranice" w:type="character">
    <w:name w:val="page number"/>
    <w:basedOn w:val="Zadanifontodlomka"/>
    <w:rsid w:val="00090F50"/>
  </w:style>
  <w:style w:styleId="Podnoje" w:type="paragraph">
    <w:name w:val="footer"/>
    <w:basedOn w:val="Normal"/>
    <w:link w:val="PodnojeChar"/>
    <w:uiPriority w:val="99"/>
    <w:unhideWhenUsed/>
    <w:rsid w:val="0054406A"/>
    <w:pPr>
      <w:tabs>
        <w:tab w:pos="4536" w:val="center"/>
        <w:tab w:pos="9072" w:val="right"/>
      </w:tabs>
    </w:pPr>
  </w:style>
  <w:style w:customStyle="1" w:styleId="PodnojeChar" w:type="character">
    <w:name w:val="Podnožje Char"/>
    <w:basedOn w:val="Zadanifontodlomka"/>
    <w:link w:val="Podnoje"/>
    <w:uiPriority w:val="99"/>
    <w:rsid w:val="0054406A"/>
    <w:rPr>
      <w:rFonts w:ascii="Mangal" w:cs="Times New Roman" w:eastAsia="Times New Roman" w:hAnsi="Mangal"/>
      <w:szCs w:val="24"/>
    </w:rPr>
  </w:style>
  <w:style w:styleId="Tekstrezerviranogmjesta" w:type="character">
    <w:name w:val="Placeholder Text"/>
    <w:basedOn w:val="Zadanifontodlomka"/>
    <w:uiPriority w:val="99"/>
    <w:semiHidden/>
    <w:rsid w:val="00EB1761"/>
    <w:rPr>
      <w:color w:val="808080"/>
      <w:bdr w:color="auto" w:space="0" w:sz="0" w:val="none"/>
      <w:shd w:color="auto" w:fill="auto" w:val="clear"/>
    </w:rPr>
  </w:style>
  <w:style w:customStyle="1" w:styleId="eSPISCCParagraphDefaultFont" w:type="character">
    <w:name w:val="eSPIS_CC_Paragraph Default Font"/>
    <w:basedOn w:val="Zadanifontodlomka"/>
    <w:rsid w:val="00EB1761"/>
    <w:rPr>
      <w:rFonts w:ascii="Times New Roman" w:cs="Times New Roman" w:hAnsi="Times New Roman"/>
      <w:sz w:val="24"/>
      <w:bdr w:color="auto" w:space="0" w:sz="0" w:val="none"/>
      <w:shd w:color="auto" w:fill="auto" w:val="clear"/>
      <w:lang w:val="hr-HR"/>
    </w:rPr>
  </w:style>
  <w:style w:customStyle="1" w:styleId="PozadinaSvijetloZuta" w:type="character">
    <w:name w:val="Pozadina_SvijetloZuta"/>
    <w:basedOn w:val="Zadanifontodlomka"/>
    <w:rsid w:val="00EB1761"/>
    <w:rPr>
      <w:rFonts w:ascii="Times New Roman" w:hAnsi="Times New Roman"/>
      <w:sz w:val="24"/>
      <w:bdr w:color="auto" w:space="0" w:sz="0" w:val="none"/>
      <w:shd w:color="auto" w:fill="FFFFCC" w:val="clear"/>
      <w:lang w:val="hr-HR"/>
    </w:rPr>
  </w:style>
  <w:style w:customStyle="1" w:styleId="PozadinaSvijetloCrvena" w:type="character">
    <w:name w:val="Pozadina_SvijetloCrvena"/>
    <w:basedOn w:val="eSPISCCParagraphDefaultFont"/>
    <w:rsid w:val="00EB1761"/>
    <w:rPr>
      <w:rFonts w:ascii="Times New Roman" w:cs="Times New Roman" w:hAnsi="Times New Roman"/>
      <w:sz w:val="24"/>
      <w:bdr w:color="auto" w:space="0" w:sz="0" w:val="none"/>
      <w:shd w:color="auto" w:fill="FFCCCC" w:val="clear"/>
      <w:lang w:val="hr-HR"/>
    </w:rPr>
  </w:style>
  <w:style w:customStyle="1" w:styleId="PozadinaSvijetloZelena" w:type="character">
    <w:name w:val="Pozadina_SvijetloZelena"/>
    <w:basedOn w:val="eSPISCCParagraphDefaultFont"/>
    <w:rsid w:val="00EB1761"/>
    <w:rPr>
      <w:rFonts w:ascii="Times New Roman" w:cs="Times New Roman" w:hAnsi="Times New Roman"/>
      <w:sz w:val="24"/>
      <w:bdr w:color="auto" w:space="0" w:sz="0" w:val="none"/>
      <w:shd w:color="auto" w:fill="CCFFCC" w:val="clear"/>
      <w:lang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_rels/document.xml.rels><?xml version="1.0" encoding="UTF-8" standalone="yes"?><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item1.xml><?xml version="1.0" encoding="utf-8"?>
<icms>
  <DomainObject.DatumDonosenjaOdluke>
    <izvorni_sadrzaj>13. siječnja 2016.</izvorni_sadrzaj>
    <derivirana_varijabla naziv="DomainObject.DatumDonosenjaOdluke_1">13. siječnja 2016.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St-8035/2015-20</izvorni_sadrzaj>
    <derivirana_varijabla naziv="DomainObject.Oznaka_1">St-8035/2015-20</derivirana_varijabla>
  </DomainObject.Oznaka>
  <DomainObject.DonositeljOdluke.Ime>
    <izvorni_sadrzaj>Mihael</izvorni_sadrzaj>
    <derivirana_varijabla naziv="DomainObject.DonositeljOdluke.Ime_1">Mihael</derivirana_varijabla>
  </DomainObject.DonositeljOdluke.Ime>
  <DomainObject.DonositeljOdluke.Prezime>
    <izvorni_sadrzaj>Kovačić</izvorni_sadrzaj>
    <derivirana_varijabla naziv="DomainObject.DonositeljOdluke.Prezime_1">Kovačić</derivirana_varijabla>
  </DomainObject.DonositeljOdluke.Prezime>
  <DomainObject.DonositeljOdluke.Oib>
    <izvorni_sadrzaj/>
    <derivirana_varijabla naziv="DomainObject.DonositeljOdluke.Oib_1"/>
  </DomainObject.DonositeljOdluke.Oib>
  <DomainObject.BrojStranica>
    <izvorni_sadrzaj>7</izvorni_sadrzaj>
    <derivirana_varijabla naziv="DomainObject.BrojStranica_1">7</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8035</izvorni_sadrzaj>
    <derivirana_varijabla naziv="DomainObject.Predmet.Broj_1">8035</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10. prosinca 2015.</izvorni_sadrzaj>
    <derivirana_varijabla naziv="DomainObject.Predmet.DatumOsnivanja_1">10. prosinca 2015.</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St-8035/2015</izvorni_sadrzaj>
    <derivirana_varijabla naziv="DomainObject.Predmet.OznakaBroj_1">St-8035/2015</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TERMOBLOK d.o.o. za proizvodnju, graditeljstvo, trgovinu i usluge</izvorni_sadrzaj>
    <derivirana_varijabla naziv="DomainObject.Predmet.ProtustrankaFormated_1">  TERMOBLOK d.o.o. za proizvodnju, graditeljstvo, trgovinu i usluge</derivirana_varijabla>
  </DomainObject.Predmet.ProtustrankaFormated>
  <DomainObject.Predmet.ProtustrankaFormatedOIB>
    <izvorni_sadrzaj>  TERMOBLOK d.o.o. za proizvodnju, graditeljstvo, trgovinu i usluge, OIB 29996892107</izvorni_sadrzaj>
    <derivirana_varijabla naziv="DomainObject.Predmet.ProtustrankaFormatedOIB_1">  TERMOBLOK d.o.o. za proizvodnju, graditeljstvo, trgovinu i usluge, OIB 29996892107</derivirana_varijabla>
  </DomainObject.Predmet.ProtustrankaFormatedOIB>
  <DomainObject.Predmet.ProtustrankaFormatedWithAdress>
    <izvorni_sadrzaj> TERMOBLOK d.o.o. za proizvodnju, graditeljstvo, trgovinu i usluge, Sesvetska cesta 37, 10360 Sesvete</izvorni_sadrzaj>
    <derivirana_varijabla naziv="DomainObject.Predmet.ProtustrankaFormatedWithAdress_1"> TERMOBLOK d.o.o. za proizvodnju, graditeljstvo, trgovinu i usluge, Sesvetska cesta 37, 10360 Sesvete</derivirana_varijabla>
  </DomainObject.Predmet.ProtustrankaFormatedWithAdress>
  <DomainObject.Predmet.ProtustrankaFormatedWithAdressOIB>
    <izvorni_sadrzaj> TERMOBLOK d.o.o. za proizvodnju, graditeljstvo, trgovinu i usluge, OIB 29996892107, Sesvetska cesta 37, 10360 Sesvete</izvorni_sadrzaj>
    <derivirana_varijabla naziv="DomainObject.Predmet.ProtustrankaFormatedWithAdressOIB_1"> TERMOBLOK d.o.o. za proizvodnju, graditeljstvo, trgovinu i usluge, OIB 29996892107, Sesvetska cesta 37, 10360 Sesvete</derivirana_varijabla>
  </DomainObject.Predmet.ProtustrankaFormatedWithAdressOIB>
  <DomainObject.Predmet.ProtustrankaWithAdress>
    <izvorni_sadrzaj>TERMOBLOK d.o.o. za proizvodnju, graditeljstvo, trgovinu i usluge Sesvetska cesta 37, 10360 Sesvete</izvorni_sadrzaj>
    <derivirana_varijabla naziv="DomainObject.Predmet.ProtustrankaWithAdress_1">TERMOBLOK d.o.o. za proizvodnju, graditeljstvo, trgovinu i usluge Sesvetska cesta 37, 10360 Sesvete</derivirana_varijabla>
  </DomainObject.Predmet.ProtustrankaWithAdress>
  <DomainObject.Predmet.ProtustrankaWithAdressOIB>
    <izvorni_sadrzaj>TERMOBLOK d.o.o. za proizvodnju, graditeljstvo, trgovinu i usluge, OIB 29996892107, Sesvetska cesta 37, 10360 Sesvete</izvorni_sadrzaj>
    <derivirana_varijabla naziv="DomainObject.Predmet.ProtustrankaWithAdressOIB_1">TERMOBLOK d.o.o. za proizvodnju, graditeljstvo, trgovinu i usluge, OIB 29996892107, Sesvetska cesta 37, 10360 Sesvete</derivirana_varijabla>
  </DomainObject.Predmet.ProtustrankaWithAdressOIB>
  <DomainObject.Predmet.ProtustrankaNazivFormated>
    <izvorni_sadrzaj>TERMOBLOK d.o.o. za proizvodnju, graditeljstvo, trgovinu i usluge</izvorni_sadrzaj>
    <derivirana_varijabla naziv="DomainObject.Predmet.ProtustrankaNazivFormated_1">TERMOBLOK d.o.o. za proizvodnju, graditeljstvo, trgovinu i usluge</derivirana_varijabla>
  </DomainObject.Predmet.ProtustrankaNazivFormated>
  <DomainObject.Predmet.ProtustrankaNazivFormatedOIB>
    <izvorni_sadrzaj>TERMOBLOK d.o.o. za proizvodnju, graditeljstvo, trgovinu i usluge, OIB 29996892107</izvorni_sadrzaj>
    <derivirana_varijabla naziv="DomainObject.Predmet.ProtustrankaNazivFormatedOIB_1">TERMOBLOK d.o.o. za proizvodnju, graditeljstvo, trgovinu i usluge, OIB 29996892107</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3.St  - M. Kovačić</izvorni_sadrzaj>
    <derivirana_varijabla naziv="DomainObject.Predmet.Referada.Naziv_1">3.St  - M. Kovačić</derivirana_varijabla>
  </DomainObject.Predmet.Referada.Naziv>
  <DomainObject.Predmet.Referada.Oznaka>
    <izvorni_sadrzaj>3.St</izvorni_sadrzaj>
    <derivirana_varijabla naziv="DomainObject.Predmet.Referada.Oznaka_1">3.St</derivirana_varijabla>
  </DomainObject.Predmet.Referada.Oznaka>
  <DomainObject.Predmet.Referada.Prostorija.Naziv>
    <izvorni_sadrzaj>Soba DZ III 64</izvorni_sadrzaj>
    <derivirana_varijabla naziv="DomainObject.Predmet.Referada.Prostorija.Naziv_1">Soba DZ III 64</derivirana_varijabla>
  </DomainObject.Predmet.Referada.Prostorija.Naziv>
  <DomainObject.Predmet.Referada.Prostorija.Oznaka>
    <izvorni_sadrzaj>DZ III 64</izvorni_sadrzaj>
    <derivirana_varijabla naziv="DomainObject.Predmet.Referada.Prostorija.Oznaka_1">DZ III 64</derivirana_varijabla>
  </DomainObject.Predmet.Referada.Prostorija.Oznaka>
  <DomainObject.Predmet.Referada.Sud.Naziv>
    <izvorni_sadrzaj>Trgovački sud u Zagrebu</izvorni_sadrzaj>
    <derivirana_varijabla naziv="DomainObject.Predmet.Referada.Sud.Naziv_1">Trgovački sud u Zagrebu</derivirana_varijabla>
  </DomainObject.Predmet.Referada.Sud.Naziv>
  <DomainObject.Predmet.Referada.Sudac>
    <izvorni_sadrzaj>Mihael Kovačić</izvorni_sadrzaj>
    <derivirana_varijabla naziv="DomainObject.Predmet.Referada.Sudac_1">Mihael Kovačić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TERMOBLOK d.o.o. za proizvodnju, graditeljstvo, trgovinu i usluge</izvorni_sadrzaj>
    <derivirana_varijabla naziv="DomainObject.Predmet.StrankaFormated_1">  TERMOBLOK d.o.o. za proizvodnju, graditeljstvo, trgovinu i usluge</derivirana_varijabla>
  </DomainObject.Predmet.StrankaFormated>
  <DomainObject.Predmet.StrankaFormatedOIB>
    <izvorni_sadrzaj>  TERMOBLOK d.o.o. za proizvodnju, graditeljstvo, trgovinu i usluge, OIB 29996892107</izvorni_sadrzaj>
    <derivirana_varijabla naziv="DomainObject.Predmet.StrankaFormatedOIB_1">  TERMOBLOK d.o.o. za proizvodnju, graditeljstvo, trgovinu i usluge, OIB 29996892107</derivirana_varijabla>
  </DomainObject.Predmet.StrankaFormatedOIB>
  <DomainObject.Predmet.StrankaFormatedWithAdress>
    <izvorni_sadrzaj> TERMOBLOK d.o.o. za proizvodnju, graditeljstvo, trgovinu i usluge, Sesvetska cesta 37, 10360 Sesvete</izvorni_sadrzaj>
    <derivirana_varijabla naziv="DomainObject.Predmet.StrankaFormatedWithAdress_1"> TERMOBLOK d.o.o. za proizvodnju, graditeljstvo, trgovinu i usluge, Sesvetska cesta 37, 10360 Sesvete</derivirana_varijabla>
  </DomainObject.Predmet.StrankaFormatedWithAdress>
  <DomainObject.Predmet.StrankaFormatedWithAdressOIB>
    <izvorni_sadrzaj> TERMOBLOK d.o.o. za proizvodnju, graditeljstvo, trgovinu i usluge, OIB 29996892107, Sesvetska cesta 37, 10360 Sesvete</izvorni_sadrzaj>
    <derivirana_varijabla naziv="DomainObject.Predmet.StrankaFormatedWithAdressOIB_1"> TERMOBLOK d.o.o. za proizvodnju, graditeljstvo, trgovinu i usluge, OIB 29996892107, Sesvetska cesta 37, 10360 Sesvete</derivirana_varijabla>
  </DomainObject.Predmet.StrankaFormatedWithAdressOIB>
  <DomainObject.Predmet.StrankaWithAdress>
    <izvorni_sadrzaj>TERMOBLOK d.o.o. za proizvodnju, graditeljstvo, trgovinu i usluge Sesvetska cesta 37,10360 Sesvete</izvorni_sadrzaj>
    <derivirana_varijabla naziv="DomainObject.Predmet.StrankaWithAdress_1">TERMOBLOK d.o.o. za proizvodnju, graditeljstvo, trgovinu i usluge Sesvetska cesta 37,10360 Sesvete</derivirana_varijabla>
  </DomainObject.Predmet.StrankaWithAdress>
  <DomainObject.Predmet.StrankaWithAdressOIB>
    <izvorni_sadrzaj>TERMOBLOK d.o.o. za proizvodnju, graditeljstvo, trgovinu i usluge, OIB 29996892107, Sesvetska cesta 37,10360 Sesvete</izvorni_sadrzaj>
    <derivirana_varijabla naziv="DomainObject.Predmet.StrankaWithAdressOIB_1">TERMOBLOK d.o.o. za proizvodnju, graditeljstvo, trgovinu i usluge, OIB 29996892107, Sesvetska cesta 37,10360 Sesvete</derivirana_varijabla>
  </DomainObject.Predmet.StrankaWithAdressOIB>
  <DomainObject.Predmet.StrankaNazivFormated>
    <izvorni_sadrzaj>TERMOBLOK d.o.o. za proizvodnju, graditeljstvo, trgovinu i usluge</izvorni_sadrzaj>
    <derivirana_varijabla naziv="DomainObject.Predmet.StrankaNazivFormated_1">TERMOBLOK d.o.o. za proizvodnju, graditeljstvo, trgovinu i usluge</derivirana_varijabla>
  </DomainObject.Predmet.StrankaNazivFormated>
  <DomainObject.Predmet.StrankaNazivFormatedOIB>
    <izvorni_sadrzaj>TERMOBLOK d.o.o. za proizvodnju, graditeljstvo, trgovinu i usluge, OIB 29996892107</izvorni_sadrzaj>
    <derivirana_varijabla naziv="DomainObject.Predmet.StrankaNazivFormatedOIB_1">TERMOBLOK d.o.o. za proizvodnju, graditeljstvo, trgovinu i usluge, OIB 29996892107</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10000</izvorni_sadrzaj>
    <derivirana_varijabla naziv="DomainObject.Predmet.Sud.Adresa.PostBroj_1">10000</derivirana_varijabla>
  </DomainObject.Predmet.Sud.Adresa.PostBroj>
  <DomainObject.Predmet.Sud.Adresa.UlicaIKBR>
    <izvorni_sadrzaj>Amruševa 2/II desno (p.p. 455)</izvorni_sadrzaj>
    <derivirana_varijabla naziv="DomainObject.Predmet.Sud.Adresa.UlicaIKBR_1">Amruševa 2/II desno (p.p. 455)</derivirana_varijabla>
  </DomainObject.Predmet.Sud.Adresa.UlicaIKBR>
  <DomainObject.Predmet.Sud.Naziv>
    <izvorni_sadrzaj>Trgovački sud u Zagrebu</izvorni_sadrzaj>
    <derivirana_varijabla naziv="DomainObject.Predmet.Sud.Naziv_1">Trgovački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3.St  - M. Kovačić</izvorni_sadrzaj>
    <derivirana_varijabla naziv="DomainObject.Predmet.TrenutnaLokacijaSpisa.Naziv_1">3.St  - M. Kovačić</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Zagrebu</izvorni_sadrzaj>
    <derivirana_varijabla naziv="DomainObject.Predmet.TrenutnaLokacijaSpisa.Sud.Naziv_1">Trgovački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Izvanparnična pisarnica</izvorni_sadrzaj>
    <derivirana_varijabla naziv="DomainObject.Predmet.UstrojstvenaJedinicaVodi.Naziv_1">Izvanparnična pisarnica</derivirana_varijabla>
  </DomainObject.Predmet.UstrojstvenaJedinicaVodi.Naziv>
  <DomainObject.Predmet.UstrojstvenaJedinicaVodi.Oznaka>
    <izvorni_sadrzaj>Izv</izvorni_sadrzaj>
    <derivirana_varijabla naziv="DomainObject.Predmet.UstrojstvenaJedinicaVodi.Oznaka_1">Izv</derivirana_varijabla>
  </DomainObject.Predmet.UstrojstvenaJedinicaVodi.Oznaka>
  <DomainObject.Predmet.UstrojstvenaJedinicaVodi.Prostorija.Naziv>
    <izvorni_sadrzaj>UZ Pisarnica</izvorni_sadrzaj>
    <derivirana_varijabla naziv="DomainObject.Predmet.UstrojstvenaJedinicaVodi.Prostorija.Naziv_1">UZ Pisarnica</derivirana_varijabla>
  </DomainObject.Predmet.UstrojstvenaJedinicaVodi.Prostorija.Naziv>
  <DomainObject.Predmet.UstrojstvenaJedinicaVodi.Prostorija.Oznaka>
    <izvorni_sadrzaj>UZ Pisarnica</izvorni_sadrzaj>
    <derivirana_varijabla naziv="DomainObject.Predmet.UstrojstvenaJedinicaVodi.Prostorija.Oznaka_1">UZ Pisarnica</derivirana_varijabla>
  </DomainObject.Predmet.UstrojstvenaJedinicaVodi.Prostorija.Oznaka>
  <DomainObject.Predmet.UstrojstvenaJedinicaVodi.Sud.Naziv>
    <izvorni_sadrzaj>Trgovački sud u Zagrebu</izvorni_sadrzaj>
    <derivirana_varijabla naziv="DomainObject.Predmet.UstrojstvenaJedinicaVodi.Sud.Naziv_1">Trgovački sud u Zagrebu</derivirana_varijabla>
  </DomainObject.Predmet.UstrojstvenaJedinicaVodi.Sud.Naziv>
  <DomainObject.Predmet.VrstaSpora.Naziv>
    <izvorni_sadrzaj>Predstečajni postupak</izvorni_sadrzaj>
    <derivirana_varijabla naziv="DomainObject.Predmet.VrstaSpora.Naziv_1">Predstečajni postupak</derivirana_varijabla>
  </DomainObject.Predmet.VrstaSpora.Naziv>
  <DomainObject.Predmet.Zapisnicar>
    <izvorni_sadrzaj>Sonja Pilić</izvorni_sadrzaj>
    <derivirana_varijabla naziv="DomainObject.Predmet.Zapisnicar_1">Sonja Pilić</derivirana_varijabla>
  </DomainObject.Predmet.Zapisnicar>
  <DomainObject.Predmet.StrankaListFormated>
    <izvorni_sadrzaj>
      <item>TERMOBLOK d.o.o. za proizvodnju, graditeljstvo, trgovinu i usluge</item>
    </izvorni_sadrzaj>
    <derivirana_varijabla naziv="DomainObject.Predmet.StrankaListFormated_1">
      <item>TERMOBLOK d.o.o. za proizvodnju, graditeljstvo, trgovinu i usluge</item>
    </derivirana_varijabla>
  </DomainObject.Predmet.StrankaListFormated>
  <DomainObject.Predmet.StrankaListFormatedOIB>
    <izvorni_sadrzaj>
      <item>TERMOBLOK d.o.o. za proizvodnju, graditeljstvo, trgovinu i usluge, OIB 29996892107</item>
    </izvorni_sadrzaj>
    <derivirana_varijabla naziv="DomainObject.Predmet.StrankaListFormatedOIB_1">
      <item>TERMOBLOK d.o.o. za proizvodnju, graditeljstvo, trgovinu i usluge, OIB 29996892107</item>
    </derivirana_varijabla>
  </DomainObject.Predmet.StrankaListFormatedOIB>
  <DomainObject.Predmet.StrankaListFormatedWithAdress>
    <izvorni_sadrzaj>
      <item>TERMOBLOK d.o.o. za proizvodnju, graditeljstvo, trgovinu i usluge, Sesvetska cesta 37, 10360 Sesvete</item>
    </izvorni_sadrzaj>
    <derivirana_varijabla naziv="DomainObject.Predmet.StrankaListFormatedWithAdress_1">
      <item>TERMOBLOK d.o.o. za proizvodnju, graditeljstvo, trgovinu i usluge, Sesvetska cesta 37, 10360 Sesvete</item>
    </derivirana_varijabla>
  </DomainObject.Predmet.StrankaListFormatedWithAdress>
  <DomainObject.Predmet.StrankaListFormatedWithAdressOIB>
    <izvorni_sadrzaj>
      <item>TERMOBLOK d.o.o. za proizvodnju, graditeljstvo, trgovinu i usluge, OIB 29996892107, Sesvetska cesta 37, 10360 Sesvete</item>
    </izvorni_sadrzaj>
    <derivirana_varijabla naziv="DomainObject.Predmet.StrankaListFormatedWithAdressOIB_1">
      <item>TERMOBLOK d.o.o. za proizvodnju, graditeljstvo, trgovinu i usluge, OIB 29996892107, Sesvetska cesta 37, 10360 Sesvete</item>
    </derivirana_varijabla>
  </DomainObject.Predmet.StrankaListFormatedWithAdressOIB>
  <DomainObject.Predmet.StrankaListNazivFormated>
    <izvorni_sadrzaj>
      <item>TERMOBLOK d.o.o. za proizvodnju, graditeljstvo, trgovinu i usluge</item>
    </izvorni_sadrzaj>
    <derivirana_varijabla naziv="DomainObject.Predmet.StrankaListNazivFormated_1">
      <item>TERMOBLOK d.o.o. za proizvodnju, graditeljstvo, trgovinu i usluge</item>
    </derivirana_varijabla>
  </DomainObject.Predmet.StrankaListNazivFormated>
  <DomainObject.Predmet.StrankaListNazivFormatedOIB>
    <izvorni_sadrzaj>
      <item>TERMOBLOK d.o.o. za proizvodnju, graditeljstvo, trgovinu i usluge, OIB 29996892107</item>
    </izvorni_sadrzaj>
    <derivirana_varijabla naziv="DomainObject.Predmet.StrankaListNazivFormatedOIB_1">
      <item>TERMOBLOK d.o.o. za proizvodnju, graditeljstvo, trgovinu i usluge, OIB 29996892107</item>
    </derivirana_varijabla>
  </DomainObject.Predmet.StrankaListNazivFormatedOIB>
  <DomainObject.Predmet.ProtuStrankaListFormated>
    <izvorni_sadrzaj>
      <item>TERMOBLOK d.o.o. za proizvodnju, graditeljstvo, trgovinu i usluge</item>
    </izvorni_sadrzaj>
    <derivirana_varijabla naziv="DomainObject.Predmet.ProtuStrankaListFormated_1">
      <item>TERMOBLOK d.o.o. za proizvodnju, graditeljstvo, trgovinu i usluge</item>
    </derivirana_varijabla>
  </DomainObject.Predmet.ProtuStrankaListFormated>
  <DomainObject.Predmet.ProtuStrankaListFormatedOIB>
    <izvorni_sadrzaj>
      <item>TERMOBLOK d.o.o. za proizvodnju, graditeljstvo, trgovinu i usluge, OIB 29996892107</item>
    </izvorni_sadrzaj>
    <derivirana_varijabla naziv="DomainObject.Predmet.ProtuStrankaListFormatedOIB_1">
      <item>TERMOBLOK d.o.o. za proizvodnju, graditeljstvo, trgovinu i usluge, OIB 29996892107</item>
    </derivirana_varijabla>
  </DomainObject.Predmet.ProtuStrankaListFormatedOIB>
  <DomainObject.Predmet.ProtuStrankaListFormatedWithAdress>
    <izvorni_sadrzaj>
      <item>TERMOBLOK d.o.o. za proizvodnju, graditeljstvo, trgovinu i usluge, Sesvetska cesta 37, 10360 Sesvete</item>
    </izvorni_sadrzaj>
    <derivirana_varijabla naziv="DomainObject.Predmet.ProtuStrankaListFormatedWithAdress_1">
      <item>TERMOBLOK d.o.o. za proizvodnju, graditeljstvo, trgovinu i usluge, Sesvetska cesta 37, 10360 Sesvete</item>
    </derivirana_varijabla>
  </DomainObject.Predmet.ProtuStrankaListFormatedWithAdress>
  <DomainObject.Predmet.ProtuStrankaListFormatedWithAdressOIB>
    <izvorni_sadrzaj>
      <item>TERMOBLOK d.o.o. za proizvodnju, graditeljstvo, trgovinu i usluge, OIB 29996892107, Sesvetska cesta 37, 10360 Sesvete</item>
    </izvorni_sadrzaj>
    <derivirana_varijabla naziv="DomainObject.Predmet.ProtuStrankaListFormatedWithAdressOIB_1">
      <item>TERMOBLOK d.o.o. za proizvodnju, graditeljstvo, trgovinu i usluge, OIB 29996892107, Sesvetska cesta 37, 10360 Sesvete</item>
    </derivirana_varijabla>
  </DomainObject.Predmet.ProtuStrankaListFormatedWithAdressOIB>
  <DomainObject.Predmet.ProtuStrankaListNazivFormated>
    <izvorni_sadrzaj>
      <item>TERMOBLOK d.o.o. za proizvodnju, graditeljstvo, trgovinu i usluge</item>
    </izvorni_sadrzaj>
    <derivirana_varijabla naziv="DomainObject.Predmet.ProtuStrankaListNazivFormated_1">
      <item>TERMOBLOK d.o.o. za proizvodnju, graditeljstvo, trgovinu i usluge</item>
    </derivirana_varijabla>
  </DomainObject.Predmet.ProtuStrankaListNazivFormated>
  <DomainObject.Predmet.ProtuStrankaListNazivFormatedOIB>
    <izvorni_sadrzaj>
      <item>TERMOBLOK d.o.o. za proizvodnju, graditeljstvo, trgovinu i usluge, OIB 29996892107</item>
    </izvorni_sadrzaj>
    <derivirana_varijabla naziv="DomainObject.Predmet.ProtuStrankaListNazivFormatedOIB_1">
      <item>TERMOBLOK d.o.o. za proizvodnju, graditeljstvo, trgovinu i usluge, OIB 29996892107</item>
    </derivirana_varijabla>
  </DomainObject.Predmet.ProtuStrankaListNazivFormatedOIB>
  <DomainObject.Predmet.OstaliListFormated>
    <izvorni_sadrzaj>
      <item>GRADSKA PLINARA ZAGREB, društvo s ograničenom odgovornošću</item>
    </izvorni_sadrzaj>
    <derivirana_varijabla naziv="DomainObject.Predmet.OstaliListFormated_1">
      <item>GRADSKA PLINARA ZAGREB, društvo s ograničenom odgovornošću</item>
    </derivirana_varijabla>
  </DomainObject.Predmet.OstaliListFormated>
  <DomainObject.Predmet.OstaliListFormatedOIB>
    <izvorni_sadrzaj>
      <item>GRADSKA PLINARA ZAGREB, društvo s ograničenom odgovornošću, OIB 20985255037</item>
    </izvorni_sadrzaj>
    <derivirana_varijabla naziv="DomainObject.Predmet.OstaliListFormatedOIB_1">
      <item>GRADSKA PLINARA ZAGREB, društvo s ograničenom odgovornošću, OIB 20985255037</item>
    </derivirana_varijabla>
  </DomainObject.Predmet.OstaliListFormatedOIB>
  <DomainObject.Predmet.OstaliListFormatedWithAdress>
    <izvorni_sadrzaj>
      <item>GRADSKA PLINARA ZAGREB, društvo s ograničenom odgovornošću, Radnička Cesta 1, Zagreb</item>
    </izvorni_sadrzaj>
    <derivirana_varijabla naziv="DomainObject.Predmet.OstaliListFormatedWithAdress_1">
      <item>GRADSKA PLINARA ZAGREB, društvo s ograničenom odgovornošću, Radnička Cesta 1, Zagreb</item>
    </derivirana_varijabla>
  </DomainObject.Predmet.OstaliListFormatedWithAdress>
  <DomainObject.Predmet.OstaliListFormatedWithAdressOIB>
    <izvorni_sadrzaj>
      <item>GRADSKA PLINARA ZAGREB, društvo s ograničenom odgovornošću, OIB 20985255037, Radnička Cesta 1, Zagreb</item>
    </izvorni_sadrzaj>
    <derivirana_varijabla naziv="DomainObject.Predmet.OstaliListFormatedWithAdressOIB_1">
      <item>GRADSKA PLINARA ZAGREB, društvo s ograničenom odgovornošću, OIB 20985255037, Radnička Cesta 1, Zagreb</item>
    </derivirana_varijabla>
  </DomainObject.Predmet.OstaliListFormatedWithAdressOIB>
  <DomainObject.Predmet.OstaliListNazivFormated>
    <izvorni_sadrzaj>
      <item>GRADSKA PLINARA ZAGREB, društvo s ograničenom odgovornošću</item>
    </izvorni_sadrzaj>
    <derivirana_varijabla naziv="DomainObject.Predmet.OstaliListNazivFormated_1">
      <item>GRADSKA PLINARA ZAGREB, društvo s ograničenom odgovornošću</item>
    </derivirana_varijabla>
  </DomainObject.Predmet.OstaliListNazivFormated>
  <DomainObject.Predmet.OstaliListNazivFormatedOIB>
    <izvorni_sadrzaj>
      <item>GRADSKA PLINARA ZAGREB, društvo s ograničenom odgovornošću, OIB 20985255037</item>
    </izvorni_sadrzaj>
    <derivirana_varijabla naziv="DomainObject.Predmet.OstaliListNazivFormatedOIB_1">
      <item>GRADSKA PLINARA ZAGREB, društvo s ograničenom odgovornošću, OIB 20985255037</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26. siječnja 2016.</izvorni_sadrzaj>
    <derivirana_varijabla naziv="DomainObject.Datum_1">26. siječnja 2016.</derivirana_varijabla>
  </DomainObject.Datum>
  <DomainObject.PoslovniBrojDokumenta>
    <izvorni_sadrzaj>St-8035/2015-20</izvorni_sadrzaj>
    <derivirana_varijabla naziv="DomainObject.PoslovniBrojDokumenta_1">St-8035/2015-20</derivirana_varijabla>
  </DomainObject.PoslovniBrojDokumenta>
  <DomainObject.Predmet.StrankaIDrugi>
    <izvorni_sadrzaj>TERMOBLOK d.o.o. za proizvodnju, graditeljstvo, trgovinu i usluge</izvorni_sadrzaj>
    <derivirana_varijabla naziv="DomainObject.Predmet.StrankaIDrugi_1">TERMOBLOK d.o.o. za proizvodnju, graditeljstvo, trgovinu i usluge</derivirana_varijabla>
  </DomainObject.Predmet.StrankaIDrugi>
  <DomainObject.Predmet.ProtustrankaIDrugi>
    <izvorni_sadrzaj>TERMOBLOK d.o.o. za proizvodnju, graditeljstvo, trgovinu i usluge</izvorni_sadrzaj>
    <derivirana_varijabla naziv="DomainObject.Predmet.ProtustrankaIDrugi_1">TERMOBLOK d.o.o. za proizvodnju, graditeljstvo, trgovinu i usluge</derivirana_varijabla>
  </DomainObject.Predmet.ProtustrankaIDrugi>
  <DomainObject.Predmet.StrankaIDrugiAdressOIB>
    <izvorni_sadrzaj>TERMOBLOK d.o.o. za proizvodnju, graditeljstvo, trgovinu i usluge, OIB 29996892107, Sesvetska cesta 37, 10360 Sesvete</izvorni_sadrzaj>
    <derivirana_varijabla naziv="DomainObject.Predmet.StrankaIDrugiAdressOIB_1">TERMOBLOK d.o.o. za proizvodnju, graditeljstvo, trgovinu i usluge, OIB 29996892107, Sesvetska cesta 37, 10360 Sesvete</derivirana_varijabla>
  </DomainObject.Predmet.StrankaIDrugiAdressOIB>
  <DomainObject.Predmet.ProtustrankaIDrugiAdressOIB>
    <izvorni_sadrzaj>TERMOBLOK d.o.o. za proizvodnju, graditeljstvo, trgovinu i usluge, OIB 29996892107, Sesvetska cesta 37, 10360 Sesvete</izvorni_sadrzaj>
    <derivirana_varijabla naziv="DomainObject.Predmet.ProtustrankaIDrugiAdressOIB_1">TERMOBLOK d.o.o. za proizvodnju, graditeljstvo, trgovinu i usluge, OIB 29996892107, Sesvetska cesta 37, 10360 Sesvete</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TERMOBLOK d.o.o. za proizvodnju, graditeljstvo, trgovinu i usluge</item>
      <item>TERMOBLOK d.o.o. za proizvodnju, graditeljstvo, trgovinu i usluge</item>
      <item>GRADSKA PLINARA ZAGREB, društvo s ograničenom odgovornošću</item>
    </izvorni_sadrzaj>
    <derivirana_varijabla naziv="DomainObject.Predmet.SudioniciListNaziv_1">
      <item>TERMOBLOK d.o.o. za proizvodnju, graditeljstvo, trgovinu i usluge</item>
      <item>TERMOBLOK d.o.o. za proizvodnju, graditeljstvo, trgovinu i usluge</item>
      <item>GRADSKA PLINARA ZAGREB, društvo s ograničenom odgovornošću</item>
    </derivirana_varijabla>
  </DomainObject.Predmet.SudioniciListNaziv>
  <DomainObject.Predmet.SudioniciListAdressOIB>
    <izvorni_sadrzaj>
      <item>TERMOBLOK d.o.o. za proizvodnju, graditeljstvo, trgovinu i usluge, OIB 29996892107, Sesvetska cesta 37,10360 Sesvete</item>
      <item>TERMOBLOK d.o.o. za proizvodnju, graditeljstvo, trgovinu i usluge, OIB 29996892107, Sesvetska cesta 37,10360 Sesvete</item>
      <item>GRADSKA PLINARA ZAGREB, društvo s ograničenom odgovornošću, OIB 20985255037, Radnička Cesta 1,Zagreb</item>
    </izvorni_sadrzaj>
    <derivirana_varijabla naziv="DomainObject.Predmet.SudioniciListAdressOIB_1">
      <item>TERMOBLOK d.o.o. za proizvodnju, graditeljstvo, trgovinu i usluge, OIB 29996892107, Sesvetska cesta 37,10360 Sesvete</item>
      <item>TERMOBLOK d.o.o. za proizvodnju, graditeljstvo, trgovinu i usluge, OIB 29996892107, Sesvetska cesta 37,10360 Sesvete</item>
      <item>GRADSKA PLINARA ZAGREB, društvo s ograničenom odgovornošću, OIB 20985255037, Radnička Cesta 1,Zagreb</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29996892107</item>
      <item>, OIB 29996892107</item>
      <item>, OIB 20985255037</item>
    </izvorni_sadrzaj>
    <derivirana_varijabla naziv="DomainObject.Predmet.SudioniciListNazivOIB_1">
      <item>, OIB 29996892107</item>
      <item>, OIB 29996892107</item>
      <item>, OIB 20985255037</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
  <properties:Pages>7</properties:Pages>
  <properties:Words>3189</properties:Words>
  <properties:Characters>17209</properties:Characters>
  <properties:Lines>325</properties:Lines>
  <properties:Paragraphs>58</properties:Paragraphs>
  <properties:TotalTime>51</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
    </vt:vector>
  </properties:TitlesOfParts>
  <properties:LinksUpToDate>false</properties:LinksUpToDate>
  <properties:CharactersWithSpaces>20739</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2016-01-25T08:52:00Z</dcterms:created>
  <dc:creator>Sonja Pilić</dc:creator>
  <cp:lastModifiedBy>Sonja Pilić</cp:lastModifiedBy>
  <cp:lastPrinted>2016-01-26T10:20:00Z</cp:lastPrinted>
  <dcterms:modified xmlns:xsi="http://www.w3.org/2001/XMLSchema-instance" xsi:type="dcterms:W3CDTF">2016-01-26T10:21:00Z</dcterms:modified>
  <cp:revision>4</cp:revision>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St-8035/2015-20 / Odluka - Rješenje o odobravanju sklapanja predstečajne nagodbe</vt:lpwstr>
  </prop:property>
  <prop:property name="CC_coloring" pid="4" fmtid="{D5CDD505-2E9C-101B-9397-08002B2CF9AE}">
    <vt:bool>false</vt:bool>
  </prop:property>
  <prop:property name="BrojStranica" pid="5" fmtid="{D5CDD505-2E9C-101B-9397-08002B2CF9AE}">
    <vt:i4>7</vt:i4>
  </prop:property>
</prop:Properties>
</file>