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7777777" w14:paraId="3D157BCD" w:rsidRDefault="005055E1" w:rsidP="005055E1" w:rsidR="005055E1">
      <w:pPr>
        <w:tabs>
          <w:tab w:pos="709" w:val="left"/>
        </w:tabs>
        <w15:collapsed w:val="false"/>
        <w:rPr>
          <w:sz w:val="22"/>
          <w:szCs w:val="22"/>
        </w:rPr>
      </w:pPr>
      <w:bookmarkStart w:name="_GoBack" w:id="0"/>
      <w:bookmarkEnd w:id="0"/>
    </w:p>
    <w:p w14:textId="38617FAC" w14:paraId="7C3B44C1" w:rsidRDefault="005055E1" w:rsidP="005055E1" w:rsidR="005055E1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noProof/>
          <w:sz w:val="22"/>
          <w:szCs w:val="22"/>
        </w:rPr>
        <w:drawing>
          <wp:inline distR="0" distL="0" distB="0" distT="0">
            <wp:extent cy="965200" cx="723900"/>
            <wp:effectExtent b="635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5200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            </w:t>
      </w:r>
    </w:p>
    <w:p w14:textId="77777777" w14:paraId="08C9A5CA" w:rsidRDefault="005055E1" w:rsidP="005055E1" w:rsidR="005055E1">
      <w:pPr>
        <w:tabs>
          <w:tab w:pos="7020" w:val="left"/>
        </w:tabs>
        <w:rPr>
          <w:sz w:val="22"/>
          <w:szCs w:val="22"/>
        </w:rPr>
      </w:pPr>
      <w:r>
        <w:rPr>
          <w:sz w:val="22"/>
          <w:szCs w:val="22"/>
        </w:rPr>
        <w:t xml:space="preserve">REPUBLIKA HRVATSKA </w:t>
      </w:r>
    </w:p>
    <w:p w14:textId="77777777" w14:paraId="3AE9EBA8" w:rsidRDefault="005055E1" w:rsidP="005055E1" w:rsidR="005055E1">
      <w:pPr>
        <w:rPr>
          <w:sz w:val="22"/>
          <w:szCs w:val="22"/>
        </w:rPr>
      </w:pPr>
      <w:r>
        <w:rPr>
          <w:sz w:val="22"/>
          <w:szCs w:val="22"/>
        </w:rPr>
        <w:t>Trgovački sud u Zagrebu</w:t>
      </w:r>
    </w:p>
    <w:p w14:textId="77777777" w14:paraId="3B026B7E" w:rsidRDefault="005055E1" w:rsidP="005055E1" w:rsidR="005055E1">
      <w:pPr>
        <w:rPr>
          <w:sz w:val="22"/>
          <w:szCs w:val="22"/>
        </w:rPr>
      </w:pPr>
      <w:r>
        <w:rPr>
          <w:sz w:val="22"/>
          <w:szCs w:val="22"/>
        </w:rPr>
        <w:t xml:space="preserve">Zagreb, </w:t>
      </w:r>
      <w:proofErr w:type="spellStart"/>
      <w:r>
        <w:rPr>
          <w:sz w:val="22"/>
          <w:szCs w:val="22"/>
        </w:rPr>
        <w:t>Amruševa</w:t>
      </w:r>
      <w:proofErr w:type="spellEnd"/>
      <w:r>
        <w:rPr>
          <w:sz w:val="22"/>
          <w:szCs w:val="22"/>
        </w:rPr>
        <w:t xml:space="preserve"> 2/II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42 St-2758/2017</w:t>
      </w:r>
    </w:p>
    <w:p w14:textId="77777777" w14:paraId="66E283FB" w:rsidRDefault="005055E1" w:rsidP="005055E1" w:rsidR="005055E1">
      <w:pPr>
        <w:rPr>
          <w:sz w:val="22"/>
          <w:szCs w:val="22"/>
        </w:rPr>
      </w:pPr>
    </w:p>
    <w:p w14:textId="77777777" w14:paraId="1AEE31C4" w:rsidRDefault="005055E1" w:rsidP="005055E1" w:rsidR="005055E1">
      <w:pPr>
        <w:rPr>
          <w:sz w:val="22"/>
          <w:szCs w:val="22"/>
        </w:rPr>
      </w:pPr>
    </w:p>
    <w:p w14:textId="77777777" w14:paraId="3EF7F02A" w:rsidRDefault="005055E1" w:rsidP="005055E1" w:rsidR="005055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TRGOVAČKI SUD U ZAGREBU, po sucu toga suda Hrvoju Lukšiću u stečajnom postupku koji se vodi kod ovog suda povodom zahtjeva FINANCIJSKE AGENCIJE, Regionalni centar Zagreb, Trg svibanjskih žrtava 1995 br. 1, OIB: 85821130368, za provedbu skraćenog stečajnog postupka nad dužnikom RR &amp; BS d.o.o. za promet veterinarskih lijekova, otrova II-IV skupine, proizvodnju, trgovinu, usluge, izvoz i uvoz u likvidaciji, Zaprešić, Tržna 1, OIB: 86122501298, dana 7. prosinca 2017.g.           </w:t>
      </w:r>
    </w:p>
    <w:p w14:textId="77777777" w14:paraId="48C54B6E" w:rsidRDefault="005055E1" w:rsidP="005055E1" w:rsidR="005055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</w:p>
    <w:p w14:textId="77777777" w14:paraId="53EBA270" w:rsidRDefault="005055E1" w:rsidP="005055E1" w:rsidR="005055E1">
      <w:pPr>
        <w:jc w:val="both"/>
        <w:rPr>
          <w:sz w:val="22"/>
          <w:szCs w:val="22"/>
        </w:rPr>
      </w:pPr>
    </w:p>
    <w:p w14:textId="77777777" w14:paraId="11C3769C" w:rsidRDefault="005055E1" w:rsidP="005055E1" w:rsidR="005055E1">
      <w:pPr>
        <w:jc w:val="center"/>
        <w:rPr>
          <w:sz w:val="22"/>
          <w:szCs w:val="22"/>
        </w:rPr>
      </w:pPr>
      <w:r>
        <w:rPr>
          <w:sz w:val="22"/>
          <w:szCs w:val="22"/>
        </w:rPr>
        <w:t>O G L A S</w:t>
      </w:r>
    </w:p>
    <w:p w14:textId="77777777" w14:paraId="12AA02EF" w:rsidRDefault="005055E1" w:rsidP="005055E1" w:rsidR="005055E1">
      <w:pPr>
        <w:jc w:val="center"/>
        <w:rPr>
          <w:sz w:val="22"/>
          <w:szCs w:val="22"/>
        </w:rPr>
      </w:pPr>
    </w:p>
    <w:p w14:textId="77777777" w14:paraId="1F3F5083" w:rsidRDefault="005055E1" w:rsidP="005055E1" w:rsidR="005055E1">
      <w:pPr>
        <w:rPr>
          <w:b/>
          <w:sz w:val="22"/>
          <w:szCs w:val="22"/>
        </w:rPr>
      </w:pPr>
    </w:p>
    <w:p w14:textId="77777777" w14:paraId="5B006238" w:rsidRDefault="005055E1" w:rsidP="005055E1" w:rsidR="005055E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I    Za dužnika RR &amp; BS d.o.o. za promet veterinarskih lijekova, otrova II-IV skupine, proizvodnju, trgovinu, usluge, izvoz i uvoz u likvidaciji, Zaprešić, Tržna 1, OIB: 86122501298.</w:t>
      </w:r>
    </w:p>
    <w:p w14:textId="77777777" w14:paraId="38C4D3C3" w:rsidRDefault="005055E1" w:rsidP="005055E1" w:rsidR="005055E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II   Iznos duga evidentiran na temelju neizvršenih osnova za plaćanje 240.576,06 kn.  </w:t>
      </w:r>
    </w:p>
    <w:p w14:textId="77777777" w14:paraId="71FCBC60" w:rsidRDefault="005055E1" w:rsidP="005055E1" w:rsidR="005055E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III  Pozivaju se osobe ovlaštene za zastupanje dužnika po zakonu u roku 15 dana od dana objave oglasa, pozivom na gornji broj spisa, podnijeti sudu javnobilježnički ovjerovljen popis imovine i obveza na propisanom obrascu.</w:t>
      </w:r>
    </w:p>
    <w:p w14:textId="77777777" w14:paraId="07D3953B" w:rsidRDefault="005055E1" w:rsidP="005055E1" w:rsidR="005055E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IV  Pozivaju se vjerovnici dužnika najkasnije u roku od 45 dana od dana objave ovog oglasa, pozivom na gornji broj spisa, predložiti otvaranje stečajnog postupka, te po pozivu suda predujmiti sredstva za namirenje troškova postupka.</w:t>
      </w:r>
    </w:p>
    <w:p w14:textId="77777777" w14:paraId="5B10B08E" w:rsidRDefault="005055E1" w:rsidP="005055E1" w:rsidR="005055E1">
      <w:pPr>
        <w:ind w:firstLine="708"/>
        <w:jc w:val="both"/>
        <w:rPr>
          <w:sz w:val="22"/>
          <w:szCs w:val="22"/>
        </w:rPr>
      </w:pPr>
    </w:p>
    <w:p w14:textId="77777777" w14:paraId="2A52134D" w:rsidRDefault="005055E1" w:rsidP="005055E1" w:rsidR="005055E1">
      <w:pPr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UPOZORENJE:</w:t>
      </w:r>
    </w:p>
    <w:p w14:textId="77777777" w14:paraId="29BB310A" w:rsidRDefault="005055E1" w:rsidP="005055E1" w:rsidR="005055E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14:textId="77777777" w14:paraId="0D550BBA" w:rsidRDefault="005055E1" w:rsidP="005055E1" w:rsidR="005055E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U tom slučaju sud će po službenoj dužnosti donijeti rješenje o otvaranju i zaključenju skraćenog stečajnog postupka.</w:t>
      </w:r>
    </w:p>
    <w:p w14:textId="77777777" w14:paraId="12AF8FCD" w:rsidRDefault="005055E1" w:rsidP="005055E1" w:rsidR="005055E1">
      <w:pPr>
        <w:jc w:val="both"/>
        <w:rPr>
          <w:sz w:val="22"/>
          <w:szCs w:val="22"/>
        </w:rPr>
      </w:pPr>
    </w:p>
    <w:p w14:textId="77777777" w14:paraId="742C6BE8" w:rsidRDefault="005055E1" w:rsidP="005055E1" w:rsidR="005055E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U Zagrebu, 7. prosinca 2017.g.    </w:t>
      </w:r>
    </w:p>
    <w:p w14:textId="77777777" w14:paraId="6734AB93" w:rsidRDefault="005055E1" w:rsidP="005055E1" w:rsidR="005055E1">
      <w:pPr>
        <w:jc w:val="center"/>
        <w:rPr>
          <w:sz w:val="22"/>
          <w:szCs w:val="22"/>
        </w:rPr>
      </w:pPr>
    </w:p>
    <w:p w14:textId="77777777" w14:paraId="6AA70FD3" w:rsidRDefault="005055E1" w:rsidP="005055E1" w:rsidR="005055E1">
      <w:pPr>
        <w:ind w:firstLine="708" w:left="5664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>SUDAC</w:t>
      </w:r>
      <w:r>
        <w:rPr>
          <w:sz w:val="22"/>
          <w:szCs w:val="22"/>
        </w:rPr>
        <w:t>:</w:t>
      </w:r>
    </w:p>
    <w:p w14:textId="77777777" w14:paraId="2617014C" w:rsidRDefault="005055E1" w:rsidP="005055E1" w:rsidR="005055E1">
      <w:pPr>
        <w:ind w:firstLine="708" w:left="5664"/>
        <w:jc w:val="both"/>
        <w:rPr>
          <w:sz w:val="22"/>
          <w:szCs w:val="22"/>
        </w:rPr>
      </w:pPr>
    </w:p>
    <w:p w14:textId="77777777" w14:paraId="5B998CCF" w:rsidRDefault="005055E1" w:rsidP="005055E1" w:rsidR="005055E1">
      <w:pPr>
        <w:ind w:firstLine="708" w:left="5664"/>
        <w:jc w:val="both"/>
        <w:rPr>
          <w:sz w:val="22"/>
          <w:szCs w:val="22"/>
        </w:rPr>
      </w:pPr>
      <w:r>
        <w:rPr>
          <w:sz w:val="22"/>
          <w:szCs w:val="22"/>
        </w:rPr>
        <w:t>Hrvoje Lukšić</w:t>
      </w:r>
    </w:p>
    <w:p w14:textId="77777777" w14:paraId="2CBBD6FD" w:rsidRDefault="005055E1" w:rsidP="005055E1" w:rsidR="005055E1">
      <w:pPr>
        <w:pStyle w:val="Tijeloteksta"/>
        <w:tabs>
          <w:tab w:pos="700" w:val="left"/>
        </w:tabs>
        <w:ind w:right="278"/>
        <w:rPr>
          <w:rFonts w:hAnsi="Times New Roman" w:ascii="Times New Roman"/>
          <w:sz w:val="22"/>
          <w:szCs w:val="22"/>
        </w:rPr>
      </w:pPr>
    </w:p>
    <w:p w14:textId="77777777" w14:paraId="3D337011" w:rsidRDefault="005055E1" w:rsidP="005055E1" w:rsidR="005055E1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textId="77777777" w14:paraId="795F12F1" w:rsidRDefault="005055E1" w:rsidP="005055E1" w:rsidR="005055E1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DNA:</w:t>
      </w:r>
    </w:p>
    <w:p w14:textId="77777777" w14:paraId="4F668E6D" w:rsidRDefault="005055E1" w:rsidP="005055E1" w:rsidR="005055E1">
      <w:pPr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>e-oglasna ploča 8 dana</w:t>
      </w:r>
      <w:r>
        <w:rPr>
          <w:sz w:val="22"/>
          <w:szCs w:val="22"/>
        </w:rPr>
        <w:t xml:space="preserve">  </w:t>
      </w:r>
    </w:p>
    <w:p w14:textId="0E746851" w14:paraId="0E746851" w:rsidRDefault="003B1491" w:rsidP="006D671C" w:rsidR="003B1491" w:rsidRPr="006D671C"/>
    <w:sectPr w:rsidSect="000068B8" w:rsidR="003B1491" w:rsidRPr="006D671C">
      <w:pgSz w:h="16838" w:w="11906"/>
      <w:pgMar w:gutter="0" w:footer="720" w:header="720" w:left="1701" w:bottom="1440" w:right="1304" w:top="144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01B"/>
    <w:rsid w:val="0000243C"/>
    <w:rsid w:val="00016B44"/>
    <w:rsid w:val="000724F0"/>
    <w:rsid w:val="00074EB8"/>
    <w:rsid w:val="00082D9F"/>
    <w:rsid w:val="000911C4"/>
    <w:rsid w:val="00093CF5"/>
    <w:rsid w:val="00097CC5"/>
    <w:rsid w:val="000F7D02"/>
    <w:rsid w:val="00104331"/>
    <w:rsid w:val="0013433E"/>
    <w:rsid w:val="00141A99"/>
    <w:rsid w:val="001631AC"/>
    <w:rsid w:val="001879E0"/>
    <w:rsid w:val="001D4FDF"/>
    <w:rsid w:val="00211BEB"/>
    <w:rsid w:val="0025770B"/>
    <w:rsid w:val="0026501D"/>
    <w:rsid w:val="00271155"/>
    <w:rsid w:val="002765BA"/>
    <w:rsid w:val="00286F5C"/>
    <w:rsid w:val="003110BC"/>
    <w:rsid w:val="003145F0"/>
    <w:rsid w:val="0038498A"/>
    <w:rsid w:val="003B1491"/>
    <w:rsid w:val="003D08AD"/>
    <w:rsid w:val="00404AE2"/>
    <w:rsid w:val="004178F8"/>
    <w:rsid w:val="004243CB"/>
    <w:rsid w:val="0044364C"/>
    <w:rsid w:val="00446BB9"/>
    <w:rsid w:val="00465E83"/>
    <w:rsid w:val="00475FE0"/>
    <w:rsid w:val="0047787C"/>
    <w:rsid w:val="00487EA7"/>
    <w:rsid w:val="00490405"/>
    <w:rsid w:val="004A6038"/>
    <w:rsid w:val="004C0377"/>
    <w:rsid w:val="004F1861"/>
    <w:rsid w:val="004F23A5"/>
    <w:rsid w:val="005055E1"/>
    <w:rsid w:val="00506945"/>
    <w:rsid w:val="0051075F"/>
    <w:rsid w:val="005160FC"/>
    <w:rsid w:val="00520618"/>
    <w:rsid w:val="00520801"/>
    <w:rsid w:val="005325C8"/>
    <w:rsid w:val="00563A91"/>
    <w:rsid w:val="00586A04"/>
    <w:rsid w:val="005A3A84"/>
    <w:rsid w:val="005E7832"/>
    <w:rsid w:val="00617091"/>
    <w:rsid w:val="00657DDD"/>
    <w:rsid w:val="00661936"/>
    <w:rsid w:val="006908D6"/>
    <w:rsid w:val="00692FD4"/>
    <w:rsid w:val="00695740"/>
    <w:rsid w:val="006A0D67"/>
    <w:rsid w:val="006C4CA9"/>
    <w:rsid w:val="006D101E"/>
    <w:rsid w:val="006D2CC4"/>
    <w:rsid w:val="006D671C"/>
    <w:rsid w:val="006F0D4C"/>
    <w:rsid w:val="006F101B"/>
    <w:rsid w:val="0070706E"/>
    <w:rsid w:val="00716A3E"/>
    <w:rsid w:val="00716A47"/>
    <w:rsid w:val="00730C98"/>
    <w:rsid w:val="007361BE"/>
    <w:rsid w:val="00747E80"/>
    <w:rsid w:val="007959F3"/>
    <w:rsid w:val="007C2110"/>
    <w:rsid w:val="007C7205"/>
    <w:rsid w:val="007D1DBA"/>
    <w:rsid w:val="007E74B9"/>
    <w:rsid w:val="007F4D5B"/>
    <w:rsid w:val="007F5FBF"/>
    <w:rsid w:val="008144E2"/>
    <w:rsid w:val="00816E61"/>
    <w:rsid w:val="0084281A"/>
    <w:rsid w:val="008C1E6C"/>
    <w:rsid w:val="008C2470"/>
    <w:rsid w:val="008C2AD5"/>
    <w:rsid w:val="008E5F87"/>
    <w:rsid w:val="008F5575"/>
    <w:rsid w:val="00914693"/>
    <w:rsid w:val="00960A57"/>
    <w:rsid w:val="00964461"/>
    <w:rsid w:val="00974B33"/>
    <w:rsid w:val="0099013D"/>
    <w:rsid w:val="009A445C"/>
    <w:rsid w:val="009B6BEA"/>
    <w:rsid w:val="009E0B44"/>
    <w:rsid w:val="009E6A3C"/>
    <w:rsid w:val="009E778F"/>
    <w:rsid w:val="00A216AB"/>
    <w:rsid w:val="00A27495"/>
    <w:rsid w:val="00A43359"/>
    <w:rsid w:val="00A625C2"/>
    <w:rsid w:val="00A72D8D"/>
    <w:rsid w:val="00A97C71"/>
    <w:rsid w:val="00AE4BF1"/>
    <w:rsid w:val="00B079EF"/>
    <w:rsid w:val="00B11247"/>
    <w:rsid w:val="00B526A0"/>
    <w:rsid w:val="00BA71FA"/>
    <w:rsid w:val="00BE022F"/>
    <w:rsid w:val="00BE41BC"/>
    <w:rsid w:val="00BF5CA9"/>
    <w:rsid w:val="00C023EB"/>
    <w:rsid w:val="00C03AEF"/>
    <w:rsid w:val="00C0509A"/>
    <w:rsid w:val="00C11325"/>
    <w:rsid w:val="00C20248"/>
    <w:rsid w:val="00C42CD5"/>
    <w:rsid w:val="00C80701"/>
    <w:rsid w:val="00C8148B"/>
    <w:rsid w:val="00C90FBD"/>
    <w:rsid w:val="00D04F91"/>
    <w:rsid w:val="00D16727"/>
    <w:rsid w:val="00D278AD"/>
    <w:rsid w:val="00D32155"/>
    <w:rsid w:val="00D63468"/>
    <w:rsid w:val="00D65668"/>
    <w:rsid w:val="00DA0D4C"/>
    <w:rsid w:val="00DC089A"/>
    <w:rsid w:val="00DD70F8"/>
    <w:rsid w:val="00DF3B7D"/>
    <w:rsid w:val="00DF3E5D"/>
    <w:rsid w:val="00DF649C"/>
    <w:rsid w:val="00E212AC"/>
    <w:rsid w:val="00E419F4"/>
    <w:rsid w:val="00E57822"/>
    <w:rsid w:val="00E832E2"/>
    <w:rsid w:val="00EA3B6E"/>
    <w:rsid w:val="00EC3E96"/>
    <w:rsid w:val="00EE725C"/>
    <w:rsid w:val="00EF71D3"/>
    <w:rsid w:val="00F442BA"/>
    <w:rsid w:val="00F54F8B"/>
    <w:rsid w:val="00F61628"/>
    <w:rsid w:val="00F93DF2"/>
    <w:rsid w:val="00FD4E47"/>
    <w:rsid w:val="00FE0990"/>
    <w:rsid w:val="00FF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D671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5055E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055E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055E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055E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055E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Tijeloteksta" w:type="paragraph">
    <w:name w:val="Body Text"/>
    <w:basedOn w:val="Normal"/>
    <w:link w:val="TijelotekstaChar"/>
    <w:semiHidden/>
    <w:unhideWhenUsed/>
    <w:rsid w:val="005055E1"/>
    <w:rPr>
      <w:rFonts w:hAnsi="Arial Narrow" w:ascii="Arial Narrow"/>
      <w:szCs w:val="20"/>
    </w:rPr>
  </w:style>
  <w:style w:customStyle="true" w:styleId="TijelotekstaChar" w:type="character">
    <w:name w:val="Tijelo teksta Char"/>
    <w:basedOn w:val="Zadanifontodlomka"/>
    <w:link w:val="Tijeloteksta"/>
    <w:semiHidden/>
    <w:rsid w:val="005055E1"/>
    <w:rPr>
      <w:rFonts w:cs="Times New Roman" w:eastAsia="Times New Roman" w:hAnsi="Arial Narrow" w:ascii="Arial Narrow"/>
      <w:sz w:val="24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5055E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5055E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055E1"/>
    <w:rPr>
      <w:rFonts w:cs="Tahoma" w:eastAsia="Times New Roman" w:hAnsi="Tahoma" w:ascii="Tahoma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D671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5055E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055E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055E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055E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055E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Tijeloteksta" w:type="paragraph">
    <w:name w:val="Body Text"/>
    <w:basedOn w:val="Normal"/>
    <w:link w:val="TijelotekstaChar"/>
    <w:semiHidden/>
    <w:unhideWhenUsed/>
    <w:rsid w:val="005055E1"/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5055E1"/>
    <w:rPr>
      <w:rFonts w:ascii="Arial Narrow" w:cs="Times New Roman" w:eastAsia="Times New Roman" w:hAnsi="Arial Narrow"/>
      <w:sz w:val="24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5055E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5055E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055E1"/>
    <w:rPr>
      <w:rFonts w:ascii="Tahoma" w:cs="Tahoma" w:eastAsia="Times New Roman" w:hAnsi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968970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prosinca 2017.</izvorni_sadrzaj>
    <derivirana_varijabla naziv="DomainObject.DatumDonosenjaOdluke_1">7.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Hrvoje</izvorni_sadrzaj>
    <derivirana_varijabla naziv="DomainObject.DonositeljOdluke.Ime_1">Hrvoje</derivirana_varijabla>
  </DomainObject.DonositeljOdluke.Ime>
  <DomainObject.DonositeljOdluke.Prezime>
    <izvorni_sadrzaj>Lukšić</izvorni_sadrzaj>
    <derivirana_varijabla naziv="DomainObject.DonositeljOdluke.Prezime_1">Lukšić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2758</izvorni_sadrzaj>
    <derivirana_varijabla naziv="DomainObject.Predmet.Broj_1">2758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2017.</izvorni_sadrzaj>
    <derivirana_varijabla naziv="DomainObject.Predmet.DatumOsnivanja_1">17. listopada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St-2758/2017</izvorni_sadrzaj>
    <derivirana_varijabla naziv="DomainObject.Predmet.OznakaBroj_1">St-2758/2017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RR &amp; BS d.o.o. u likvidaciji</izvorni_sadrzaj>
    <derivirana_varijabla naziv="DomainObject.Predmet.ProtustrankaFormated_1">  RR &amp; BS d.o.o. u likvidaciji</derivirana_varijabla>
  </DomainObject.Predmet.ProtustrankaFormated>
  <DomainObject.Predmet.ProtustrankaFormatedOIB>
    <izvorni_sadrzaj>  RR &amp; BS d.o.o. u likvidaciji, OIB 86122501298</izvorni_sadrzaj>
    <derivirana_varijabla naziv="DomainObject.Predmet.ProtustrankaFormatedOIB_1">  RR &amp; BS d.o.o. u likvidaciji, OIB 86122501298</derivirana_varijabla>
  </DomainObject.Predmet.ProtustrankaFormatedOIB>
  <DomainObject.Predmet.ProtustrankaFormatedWithAdress>
    <izvorni_sadrzaj> RR &amp; BS d.o.o. u likvidaciji, Tržna 1, 10290 Zaprešić</izvorni_sadrzaj>
    <derivirana_varijabla naziv="DomainObject.Predmet.ProtustrankaFormatedWithAdress_1"> RR &amp; BS d.o.o. u likvidaciji, Tržna 1, 10290 Zaprešić</derivirana_varijabla>
  </DomainObject.Predmet.ProtustrankaFormatedWithAdress>
  <DomainObject.Predmet.ProtustrankaFormatedWithAdressOIB>
    <izvorni_sadrzaj> RR &amp; BS d.o.o. u likvidaciji, OIB 86122501298, Tržna 1, 10290 Zaprešić</izvorni_sadrzaj>
    <derivirana_varijabla naziv="DomainObject.Predmet.ProtustrankaFormatedWithAdressOIB_1"> RR &amp; BS d.o.o. u likvidaciji, OIB 86122501298, Tržna 1, 10290 Zaprešić</derivirana_varijabla>
  </DomainObject.Predmet.ProtustrankaFormatedWithAdressOIB>
  <DomainObject.Predmet.ProtustrankaWithAdress>
    <izvorni_sadrzaj>RR &amp; BS d.o.o. u likvidaciji Tržna 1, 10290 Zaprešić</izvorni_sadrzaj>
    <derivirana_varijabla naziv="DomainObject.Predmet.ProtustrankaWithAdress_1">RR &amp; BS d.o.o. u likvidaciji Tržna 1, 10290 Zaprešić</derivirana_varijabla>
  </DomainObject.Predmet.ProtustrankaWithAdress>
  <DomainObject.Predmet.ProtustrankaWithAdressOIB>
    <izvorni_sadrzaj>RR &amp; BS d.o.o. u likvidaciji, OIB 86122501298, Tržna 1, 10290 Zaprešić</izvorni_sadrzaj>
    <derivirana_varijabla naziv="DomainObject.Predmet.ProtustrankaWithAdressOIB_1">RR &amp; BS d.o.o. u likvidaciji, OIB 86122501298, Tržna 1, 10290 Zaprešić</derivirana_varijabla>
  </DomainObject.Predmet.ProtustrankaWithAdressOIB>
  <DomainObject.Predmet.ProtustrankaNazivFormated>
    <izvorni_sadrzaj>RR &amp; BS d.o.o. u likvidaciji</izvorni_sadrzaj>
    <derivirana_varijabla naziv="DomainObject.Predmet.ProtustrankaNazivFormated_1">RR &amp; BS d.o.o. u likvidaciji</derivirana_varijabla>
  </DomainObject.Predmet.ProtustrankaNazivFormated>
  <DomainObject.Predmet.ProtustrankaNazivFormatedOIB>
    <izvorni_sadrzaj>RR &amp; BS d.o.o. u likvidaciji, OIB 86122501298</izvorni_sadrzaj>
    <derivirana_varijabla naziv="DomainObject.Predmet.ProtustrankaNazivFormatedOIB_1">RR &amp; BS d.o.o. u likvidaciji, OIB 86122501298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42.St - H. Lukšić</izvorni_sadrzaj>
    <derivirana_varijabla naziv="DomainObject.Predmet.Referada.Naziv_1">42.St - H. Lukšić</derivirana_varijabla>
  </DomainObject.Predmet.Referada.Naziv>
  <DomainObject.Predmet.Referada.Oznaka>
    <izvorni_sadrzaj>42.St</izvorni_sadrzaj>
    <derivirana_varijabla naziv="DomainObject.Predmet.Referada.Oznaka_1">42.St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Hrvoje Lukšić</izvorni_sadrzaj>
    <derivirana_varijabla naziv="DomainObject.Predmet.Referada.Sudac_1">Hrvoje Lukšić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42.St - H. Lukšić</izvorni_sadrzaj>
    <derivirana_varijabla naziv="DomainObject.Predmet.TrenutnaLokacijaSpisa.Naziv_1">42.St - H. Lukšić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Koviljka Brkić</izvorni_sadrzaj>
    <derivirana_varijabla naziv="DomainObject.Predmet.Zapisnicar_1">Koviljka Brkić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RR &amp; BS d.o.o. u likvidaciji</item>
    </izvorni_sadrzaj>
    <derivirana_varijabla naziv="DomainObject.Predmet.ProtuStrankaListFormated_1">
      <item>RR &amp; BS d.o.o. u likvidaciji</item>
    </derivirana_varijabla>
  </DomainObject.Predmet.ProtuStrankaListFormated>
  <DomainObject.Predmet.ProtuStrankaListFormatedOIB>
    <izvorni_sadrzaj>
      <item>RR &amp; BS d.o.o. u likvidaciji, OIB 86122501298</item>
    </izvorni_sadrzaj>
    <derivirana_varijabla naziv="DomainObject.Predmet.ProtuStrankaListFormatedOIB_1">
      <item>RR &amp; BS d.o.o. u likvidaciji, OIB 86122501298</item>
    </derivirana_varijabla>
  </DomainObject.Predmet.ProtuStrankaListFormatedOIB>
  <DomainObject.Predmet.ProtuStrankaListFormatedWithAdress>
    <izvorni_sadrzaj>
      <item>RR &amp; BS d.o.o. u likvidaciji, Tržna 1, 10290 Zaprešić</item>
    </izvorni_sadrzaj>
    <derivirana_varijabla naziv="DomainObject.Predmet.ProtuStrankaListFormatedWithAdress_1">
      <item>RR &amp; BS d.o.o. u likvidaciji, Tržna 1, 10290 Zaprešić</item>
    </derivirana_varijabla>
  </DomainObject.Predmet.ProtuStrankaListFormatedWithAdress>
  <DomainObject.Predmet.ProtuStrankaListFormatedWithAdressOIB>
    <izvorni_sadrzaj>
      <item>RR &amp; BS d.o.o. u likvidaciji, OIB 86122501298, Tržna 1, 10290 Zaprešić</item>
    </izvorni_sadrzaj>
    <derivirana_varijabla naziv="DomainObject.Predmet.ProtuStrankaListFormatedWithAdressOIB_1">
      <item>RR &amp; BS d.o.o. u likvidaciji, OIB 86122501298, Tržna 1, 10290 Zaprešić</item>
    </derivirana_varijabla>
  </DomainObject.Predmet.ProtuStrankaListFormatedWithAdressOIB>
  <DomainObject.Predmet.ProtuStrankaListNazivFormated>
    <izvorni_sadrzaj>
      <item>RR &amp; BS d.o.o. u likvidaciji</item>
    </izvorni_sadrzaj>
    <derivirana_varijabla naziv="DomainObject.Predmet.ProtuStrankaListNazivFormated_1">
      <item>RR &amp; BS d.o.o. u likvidaciji</item>
    </derivirana_varijabla>
  </DomainObject.Predmet.ProtuStrankaListNazivFormated>
  <DomainObject.Predmet.ProtuStrankaListNazivFormatedOIB>
    <izvorni_sadrzaj>
      <item>RR &amp; BS d.o.o. u likvidaciji, OIB 86122501298</item>
    </izvorni_sadrzaj>
    <derivirana_varijabla naziv="DomainObject.Predmet.ProtuStrankaListNazivFormatedOIB_1">
      <item>RR &amp; BS d.o.o. u likvidaciji, OIB 86122501298</item>
    </derivirana_varijabla>
  </DomainObject.Predmet.ProtuStrankaListNazivFormatedOIB>
  <DomainObject.Predmet.OstaliListFormated>
    <izvorni_sadrzaj>
      <item>Berka Sedić</item>
      <item>HRVATSKI ZAVOD ZA MIROVINSKO OSIGURANJE</item>
    </izvorni_sadrzaj>
    <derivirana_varijabla naziv="DomainObject.Predmet.OstaliListFormated_1">
      <item>Berka Sedić</item>
      <item>HRVATSKI ZAVOD ZA MIROVINSKO OSIGURANJE</item>
    </derivirana_varijabla>
  </DomainObject.Predmet.OstaliListFormated>
  <DomainObject.Predmet.OstaliListFormatedOIB>
    <izvorni_sadrzaj>
      <item>Berka Sedić, OIB 41372021608</item>
      <item>HRVATSKI ZAVOD ZA MIROVINSKO OSIGURANJE, OIB 84397956623</item>
    </izvorni_sadrzaj>
    <derivirana_varijabla naziv="DomainObject.Predmet.OstaliListFormatedOIB_1">
      <item>Berka Sedić, OIB 41372021608</item>
      <item>HRVATSKI ZAVOD ZA MIROVINSKO OSIGURANJE, OIB 84397956623</item>
    </derivirana_varijabla>
  </DomainObject.Predmet.OstaliListFormatedOIB>
  <DomainObject.Predmet.OstaliListFormatedWithAdress>
    <izvorni_sadrzaj>
      <item>Berka Sedić, Avenija Marina Držića 82, 10000 Zagreb</item>
      <item>HRVATSKI ZAVOD ZA MIROVINSKO OSIGURANJE, Trpimirova 4, 10000 Zagreb</item>
    </izvorni_sadrzaj>
    <derivirana_varijabla naziv="DomainObject.Predmet.OstaliListFormatedWithAdress_1">
      <item>Berka Sedić, Avenija Marina Držića 82, 10000 Zagreb</item>
      <item>HRVATSKI ZAVOD ZA MIROVINSKO OSIGURANJE, Trpimirova 4, 10000 Zagreb</item>
    </derivirana_varijabla>
  </DomainObject.Predmet.OstaliListFormatedWithAdress>
  <DomainObject.Predmet.OstaliListFormatedWithAdressOIB>
    <izvorni_sadrzaj>
      <item>Berka Sedić, OIB 41372021608, Avenija Marina Držića 82, 10000 Zagreb</item>
      <item>HRVATSKI ZAVOD ZA MIROVINSKO OSIGURANJE, OIB 84397956623, Trpimirova 4, 10000 Zagreb</item>
    </izvorni_sadrzaj>
    <derivirana_varijabla naziv="DomainObject.Predmet.OstaliListFormatedWithAdressOIB_1">
      <item>Berka Sedić, OIB 41372021608, Avenija Marina Držića 82, 10000 Zagreb</item>
      <item>HRVATSKI ZAVOD ZA MIROVINSKO OSIGURANJE, OIB 84397956623, Trpimirova 4, 10000 Zagreb</item>
    </derivirana_varijabla>
  </DomainObject.Predmet.OstaliListFormatedWithAdressOIB>
  <DomainObject.Predmet.OstaliListNazivFormated>
    <izvorni_sadrzaj>
      <item>Berka Sedić</item>
      <item>HRVATSKI ZAVOD ZA MIROVINSKO OSIGURANJE</item>
    </izvorni_sadrzaj>
    <derivirana_varijabla naziv="DomainObject.Predmet.OstaliListNazivFormated_1">
      <item>Berka Sedić</item>
      <item>HRVATSKI ZAVOD ZA MIROVINSKO OSIGURANJE</item>
    </derivirana_varijabla>
  </DomainObject.Predmet.OstaliListNazivFormated>
  <DomainObject.Predmet.OstaliListNazivFormatedOIB>
    <izvorni_sadrzaj>
      <item>Berka Sedić, OIB 41372021608</item>
      <item>HRVATSKI ZAVOD ZA MIROVINSKO OSIGURANJE, OIB 84397956623</item>
    </izvorni_sadrzaj>
    <derivirana_varijabla naziv="DomainObject.Predmet.OstaliListNazivFormatedOIB_1">
      <item>Berka Sedić, OIB 41372021608</item>
      <item>HRVATSKI ZAVOD ZA MIROVINSKO OSIGURANJE, OIB 84397956623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2017.</izvorni_sadrzaj>
    <derivirana_varijabla naziv="DomainObject.Datum_1">7. prosinca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RR &amp; BS d.o.o. u likvidaciji</izvorni_sadrzaj>
    <derivirana_varijabla naziv="DomainObject.Predmet.ProtustrankaIDrugi_1">RR &amp; BS d.o.o. u likvidaciji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RR &amp; BS d.o.o. u likvidaciji, OIB 86122501298, Tržna 1, 10290 Zaprešić</izvorni_sadrzaj>
    <derivirana_varijabla naziv="DomainObject.Predmet.ProtustrankaIDrugiAdressOIB_1">RR &amp; BS d.o.o. u likvidaciji, OIB 86122501298, Tržna 1,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RR &amp; BS d.o.o. u likvidaciji</item>
      <item>FINA Regionalni centar Zagreb</item>
      <item>Berka Sedić</item>
      <item>HRVATSKI ZAVOD ZA MIROVINSKO OSIGURANJE</item>
    </izvorni_sadrzaj>
    <derivirana_varijabla naziv="DomainObject.Predmet.SudioniciListNaziv_1">
      <item>RR &amp; BS d.o.o. u likvidaciji</item>
      <item>FINA Regionalni centar Zagreb</item>
      <item>Berka Sedić</item>
      <item>HRVATSKI ZAVOD ZA MIROVINSKO OSIGURANJE</item>
    </derivirana_varijabla>
  </DomainObject.Predmet.SudioniciListNaziv>
  <DomainObject.Predmet.SudioniciListAdressOIB>
    <izvorni_sadrzaj>
      <item>RR &amp; BS d.o.o. u likvidaciji, OIB 86122501298, Tržna 1,10290 Zaprešić</item>
      <item>FINA Regionalni centar Zagreb, OIB 85821130368, Trg svibanjskih žrtava 1995. 1,10000 Zagreb</item>
      <item>Berka Sedić, OIB 41372021608, Avenija Marina Držića 82,10000 Zagreb</item>
      <item>HRVATSKI ZAVOD ZA MIROVINSKO OSIGURANJE, OIB 84397956623, Trpimirova 4,10000 Zagreb</item>
    </izvorni_sadrzaj>
    <derivirana_varijabla naziv="DomainObject.Predmet.SudioniciListAdressOIB_1">
      <item>RR &amp; BS d.o.o. u likvidaciji, OIB 86122501298, Tržna 1,10290 Zaprešić</item>
      <item>FINA Regionalni centar Zagreb, OIB 85821130368, Trg svibanjskih žrtava 1995. 1,10000 Zagreb</item>
      <item>Berka Sedić, OIB 41372021608, Avenija Marina Držića 82,10000 Zagreb</item>
      <item>HRVATSKI ZAVOD ZA MIROVINSKO OSIGURANJE, OIB 84397956623, Trpimirova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86122501298</item>
      <item>, OIB 85821130368</item>
      <item>, OIB 41372021608</item>
      <item>, OIB 84397956623</item>
    </izvorni_sadrzaj>
    <derivirana_varijabla naziv="DomainObject.Predmet.SudioniciListNazivOIB_1">
      <item>, OIB 86122501298</item>
      <item>, OIB 85821130368</item>
      <item>, OIB 41372021608</item>
      <item>, OIB 84397956623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295</properties:Words>
  <properties:Characters>1625</properties:Characters>
  <properties:Lines>46</properties:Lines>
  <properties:Paragraphs>17</properties:Paragraphs>
  <properties:TotalTime>1</properties:TotalTime>
  <properties:ScaleCrop>false</properties:ScaleCrop>
  <properties:LinksUpToDate>false</properties:LinksUpToDate>
  <properties:CharactersWithSpaces>2011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2014-12-02T12:53:00Z</dcterms:created>
  <dc:creator>Koviljka Brkić</dc:creator>
  <cp:lastModifiedBy>Koviljka Brkić</cp:lastModifiedBy>
  <dcterms:modified xmlns:xsi="http://www.w3.org/2001/XMLSchema-instance" xsi:type="dcterms:W3CDTF">2017-12-07T10:24:00Z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