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tbl>
      <w:tblPr>
        <w:tblW w:w="0" w:type="auto"/>
        <w:tblInd w:w="-252" w:type="dxa"/>
        <w:tblCellMar>
          <w:left w:w="0" w:type="dxa"/>
          <w:right w:w="0" w:type="dxa"/>
        </w:tblCellMar>
        <w:tblLook w:firstRow="1" w:lastRow="0" w:firstColumn="1" w:lastColumn="0" w:noHBand="0" w:noVBand="1" w:val="04A0"/>
      </w:tblPr>
      <w:tblGrid>
        <w:gridCol w:w="4342"/>
      </w:tblGrid>
      <w:tr w:rsidR="00A964FA" w:rsidTr="00A964FA" w14:paraId="6CD39674" w14:textId="77777777">
        <w:trPr>
          <w:trHeight w:val="2358"/>
        </w:trPr>
        <w:tc>
          <w:tcPr>
            <w:tcW w:w="434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64FA" w:rsidRDefault="00A964FA" w14:paraId="3A5072C0" w14:textId="4DDAABC7">
            <w:pPr>
              <w:tabs>
                <w:tab w:val="left" w:pos="709"/>
              </w:tabs>
              <w:spacing w:line="276" w:lineRule="auto"/>
              <w:jc w:val="center"/>
              <w:rPr>
                <w:b/>
                <w:lang w:eastAsia="en-US"/>
              </w:rPr>
            </w:pPr>
            <w:bookmarkStart w:name="_GoBack" w:id="0"/>
            <w:bookmarkEnd w:id="0"/>
            <w:r>
              <w:rPr>
                <w:b/>
                <w:noProof/>
              </w:rPr>
              <w:drawing>
                <wp:inline distT="0" distB="0" distL="0" distR="0">
                  <wp:extent cx="584200" cy="723900"/>
                  <wp:effectExtent l="0" t="0" r="6350" b="0"/>
                  <wp:docPr id="1" name="Slika 1" descr="cid:image001.jpg@01D191A5.FB53A790"/>
                  <wp:cNvGraphicFramePr>
                    <a:graphicFrameLocks noChangeAspect="true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1" descr="cid:image001.jpg@01D191A5.FB53A790"/>
                          <pic:cNvPicPr>
                            <a:picLocks noChangeAspect="true" noChangeArrowheads="true"/>
                          </pic:cNvPicPr>
                        </pic:nvPicPr>
                        <pic:blipFill>
                          <a:blip r:embed="rId7" r:link="rId8">
                            <a:extLst>
                              <a:ext uri="{28A0092B-C50C-407E-A947-70E740481C1C}">
      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4200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964FA" w:rsidRDefault="00A964FA" w14:paraId="3B4F0398" w14:textId="77777777">
            <w:pPr>
              <w:tabs>
                <w:tab w:val="left" w:pos="709"/>
              </w:tabs>
              <w:spacing w:line="276" w:lineRule="auto"/>
              <w:jc w:val="center"/>
              <w:rPr>
                <w:b/>
                <w:lang w:eastAsia="en-US"/>
              </w:rPr>
            </w:pPr>
          </w:p>
          <w:p w:rsidR="00A964FA" w:rsidRDefault="00A964FA" w14:paraId="6149C1DF" w14:textId="77777777">
            <w:pPr>
              <w:tabs>
                <w:tab w:val="left" w:pos="709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REPUBLIKA HRVATSKA</w:t>
            </w:r>
          </w:p>
          <w:p w:rsidR="00A964FA" w:rsidRDefault="00A964FA" w14:paraId="659F782D" w14:textId="77777777">
            <w:pPr>
              <w:tabs>
                <w:tab w:val="left" w:pos="709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TRGOVAČKI SUD U ZAGREBU</w:t>
            </w:r>
          </w:p>
          <w:p w:rsidR="00A964FA" w:rsidRDefault="00A964FA" w14:paraId="31D25354" w14:textId="77777777">
            <w:pPr>
              <w:tabs>
                <w:tab w:val="left" w:pos="709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Zagreb, </w:t>
            </w:r>
            <w:proofErr w:type="spellStart"/>
            <w:r>
              <w:rPr>
                <w:b/>
                <w:bCs/>
                <w:lang w:eastAsia="en-US"/>
              </w:rPr>
              <w:t>Amruševa</w:t>
            </w:r>
            <w:proofErr w:type="spellEnd"/>
            <w:r>
              <w:rPr>
                <w:b/>
                <w:bCs/>
                <w:lang w:eastAsia="en-US"/>
              </w:rPr>
              <w:t xml:space="preserve"> 2/II</w:t>
            </w:r>
          </w:p>
        </w:tc>
      </w:tr>
    </w:tbl>
    <w:p w:rsidR="00A964FA" w:rsidP="00A964FA" w:rsidRDefault="00A964FA" w14:paraId="0C3FD149" w14:textId="77777777">
      <w:pPr>
        <w:tabs>
          <w:tab w:val="left" w:pos="709"/>
        </w:tabs>
        <w15:collapsed w:val="false"/>
      </w:pPr>
      <w:r>
        <w:t xml:space="preserve">                </w:t>
      </w:r>
    </w:p>
    <w:p w:rsidR="00A964FA" w:rsidP="00A964FA" w:rsidRDefault="00A964FA" w14:paraId="074C9BA4" w14:textId="77777777">
      <w:pPr>
        <w:tabs>
          <w:tab w:val="left" w:pos="709"/>
        </w:tabs>
        <w:jc w:val="both"/>
        <w:rPr>
          <w:bCs/>
        </w:rPr>
      </w:pPr>
      <w:r>
        <w:rPr>
          <w:bCs/>
        </w:rPr>
        <w:t xml:space="preserve">      U Zagrebu, 14. prosinca 2019. </w:t>
      </w:r>
    </w:p>
    <w:p w:rsidR="00A964FA" w:rsidP="00A964FA" w:rsidRDefault="00A964FA" w14:paraId="20FB85F2" w14:textId="77777777">
      <w:pPr>
        <w:tabs>
          <w:tab w:val="left" w:pos="709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13. St-2439/2019</w:t>
      </w:r>
    </w:p>
    <w:p w:rsidR="00A964FA" w:rsidP="00A964FA" w:rsidRDefault="00A964FA" w14:paraId="6C4E648F" w14:textId="77777777">
      <w:pPr>
        <w:tabs>
          <w:tab w:val="left" w:pos="709"/>
        </w:tabs>
      </w:pPr>
      <w:r>
        <w:t xml:space="preserve"> </w:t>
      </w:r>
    </w:p>
    <w:p w:rsidR="00A964FA" w:rsidP="00A964FA" w:rsidRDefault="00A964FA" w14:paraId="1674C560" w14:textId="77777777">
      <w:pPr>
        <w:tabs>
          <w:tab w:val="left" w:pos="709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REPUBLIKA  HRVATSKA </w:t>
      </w:r>
    </w:p>
    <w:p w:rsidR="00A964FA" w:rsidP="00A964FA" w:rsidRDefault="00A964FA" w14:paraId="18C4BE48" w14:textId="77777777">
      <w:pPr>
        <w:tabs>
          <w:tab w:val="left" w:pos="709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TRGOVAČKI SUD U  BJELOVARU</w:t>
      </w:r>
    </w:p>
    <w:p w:rsidR="00A964FA" w:rsidP="00A964FA" w:rsidRDefault="00A964FA" w14:paraId="4EC491CB" w14:textId="77777777">
      <w:pPr>
        <w:tabs>
          <w:tab w:val="left" w:pos="709"/>
        </w:tabs>
      </w:pPr>
    </w:p>
    <w:p w:rsidR="00A964FA" w:rsidP="00A964FA" w:rsidRDefault="00A964FA" w14:paraId="6619F714" w14:textId="77777777">
      <w:pPr>
        <w:tabs>
          <w:tab w:val="left" w:pos="709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</w:t>
      </w:r>
      <w:r>
        <w:tab/>
        <w:t xml:space="preserve">   Šetalište dr. </w:t>
      </w:r>
      <w:proofErr w:type="spellStart"/>
      <w:r>
        <w:t>Ivše</w:t>
      </w:r>
      <w:proofErr w:type="spellEnd"/>
      <w:r>
        <w:t xml:space="preserve"> </w:t>
      </w:r>
      <w:proofErr w:type="spellStart"/>
      <w:r>
        <w:t>Lebovića</w:t>
      </w:r>
      <w:proofErr w:type="spellEnd"/>
      <w:r>
        <w:t xml:space="preserve"> 42</w:t>
      </w:r>
    </w:p>
    <w:p w:rsidR="00A964FA" w:rsidP="00A964FA" w:rsidRDefault="00A964FA" w14:paraId="0D28AE68" w14:textId="77777777">
      <w:pPr>
        <w:tabs>
          <w:tab w:val="left" w:pos="709"/>
        </w:tabs>
      </w:pPr>
      <w:r>
        <w:t xml:space="preserve">                                                                                     43 000 Bjelovar</w:t>
      </w:r>
    </w:p>
    <w:p w:rsidR="00A964FA" w:rsidP="00A964FA" w:rsidRDefault="00A964FA" w14:paraId="6CB79416" w14:textId="77777777">
      <w:pPr>
        <w:tabs>
          <w:tab w:val="left" w:pos="709"/>
        </w:tabs>
      </w:pPr>
    </w:p>
    <w:p w:rsidR="00A964FA" w:rsidP="00A964FA" w:rsidRDefault="00A964FA" w14:paraId="59B8F4B2" w14:textId="77777777">
      <w:pPr>
        <w:tabs>
          <w:tab w:val="left" w:pos="709"/>
        </w:tabs>
      </w:pPr>
      <w:r>
        <w:tab/>
        <w:t xml:space="preserve">PREDMET:  OBAVIJEST O  USTUPANJU PREDMETA </w:t>
      </w:r>
    </w:p>
    <w:p w:rsidR="00A964FA" w:rsidP="00A964FA" w:rsidRDefault="00A964FA" w14:paraId="27902F4D" w14:textId="77777777">
      <w:pPr>
        <w:tabs>
          <w:tab w:val="left" w:pos="709"/>
        </w:tabs>
      </w:pPr>
      <w:r>
        <w:tab/>
      </w:r>
      <w:r>
        <w:tab/>
        <w:t xml:space="preserve">           TRGOVAČKOM SUDU U  BJELOVARU </w:t>
      </w:r>
    </w:p>
    <w:p w:rsidR="00A964FA" w:rsidP="00A964FA" w:rsidRDefault="00A964FA" w14:paraId="61736042" w14:textId="77777777">
      <w:pPr>
        <w:pStyle w:val="Odlomakpopisa"/>
        <w:numPr>
          <w:ilvl w:val="0"/>
          <w:numId w:val="1"/>
        </w:numPr>
        <w:tabs>
          <w:tab w:val="left" w:pos="709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obavijest- daje se </w:t>
      </w:r>
    </w:p>
    <w:p w:rsidR="00A964FA" w:rsidP="00A964FA" w:rsidRDefault="00A964FA" w14:paraId="2240A22A" w14:textId="77777777">
      <w:pPr>
        <w:pStyle w:val="Odlomakpopisa"/>
        <w:numPr>
          <w:ilvl w:val="0"/>
          <w:numId w:val="1"/>
        </w:numPr>
        <w:tabs>
          <w:tab w:val="left" w:pos="709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predmet- dostavlja se </w:t>
      </w:r>
    </w:p>
    <w:p w:rsidR="00A964FA" w:rsidP="00A964FA" w:rsidRDefault="00A964FA" w14:paraId="2499E519" w14:textId="77777777">
      <w:pPr>
        <w:tabs>
          <w:tab w:val="left" w:pos="709"/>
        </w:tabs>
      </w:pPr>
    </w:p>
    <w:p w:rsidR="00A964FA" w:rsidP="00A964FA" w:rsidRDefault="00A964FA" w14:paraId="3EF6C0A1" w14:textId="77777777">
      <w:pPr>
        <w:tabs>
          <w:tab w:val="left" w:pos="709"/>
        </w:tabs>
        <w:jc w:val="both"/>
      </w:pPr>
      <w:r>
        <w:tab/>
        <w:t>Temeljem  rješenja Visokog trgovačkog suda Republike Hrvatske  br. 31 Su-1041/19-2 od 2. prosinca 2019.,  u prilogu ovog dopisa dostavlja  vam se  predmet broj</w:t>
      </w:r>
    </w:p>
    <w:p w:rsidR="00A964FA" w:rsidP="00A964FA" w:rsidRDefault="00A964FA" w14:paraId="1B48C472" w14:textId="77777777">
      <w:pPr>
        <w:tabs>
          <w:tab w:val="left" w:pos="709"/>
        </w:tabs>
        <w:jc w:val="both"/>
      </w:pPr>
    </w:p>
    <w:p w:rsidR="00A964FA" w:rsidP="00A964FA" w:rsidRDefault="00A964FA" w14:paraId="51A508BA" w14:textId="77777777">
      <w:pPr>
        <w:tabs>
          <w:tab w:val="left" w:pos="709"/>
        </w:tabs>
      </w:pPr>
      <w:r>
        <w:t xml:space="preserve"> </w:t>
      </w:r>
      <w:r>
        <w:tab/>
        <w:t>13. St-2439/2019</w:t>
      </w:r>
    </w:p>
    <w:p w:rsidR="00A964FA" w:rsidP="00A964FA" w:rsidRDefault="00A964FA" w14:paraId="434CB411" w14:textId="77777777">
      <w:pPr>
        <w:tabs>
          <w:tab w:val="left" w:pos="709"/>
        </w:tabs>
      </w:pPr>
    </w:p>
    <w:p w:rsidR="00A964FA" w:rsidP="00A964FA" w:rsidRDefault="00A964FA" w14:paraId="70A4CA9D" w14:textId="77777777">
      <w:pPr>
        <w:tabs>
          <w:tab w:val="left" w:pos="709"/>
        </w:tabs>
        <w:ind w:firstLine="708"/>
        <w:jc w:val="both"/>
      </w:pPr>
      <w:r>
        <w:t>Podnositelja:</w:t>
      </w:r>
    </w:p>
    <w:p w:rsidR="00A964FA" w:rsidP="00A964FA" w:rsidRDefault="00A964FA" w14:paraId="7CFDCC16" w14:textId="77777777">
      <w:pPr>
        <w:tabs>
          <w:tab w:val="left" w:pos="709"/>
        </w:tabs>
        <w:ind w:firstLine="708"/>
        <w:jc w:val="both"/>
      </w:pPr>
      <w:r>
        <w:t xml:space="preserve">FINA, Regionalni centar Zagreb, Zagreb, Trg svibanjskih žrtava 1995. 1, </w:t>
      </w:r>
    </w:p>
    <w:p w:rsidR="00A964FA" w:rsidP="00A964FA" w:rsidRDefault="00A964FA" w14:paraId="2F8B6D24" w14:textId="77777777">
      <w:pPr>
        <w:tabs>
          <w:tab w:val="left" w:pos="709"/>
        </w:tabs>
        <w:ind w:firstLine="708"/>
        <w:jc w:val="both"/>
      </w:pPr>
      <w:r>
        <w:t>OIB: 85821130368</w:t>
      </w:r>
    </w:p>
    <w:p w:rsidR="00A964FA" w:rsidP="00A964FA" w:rsidRDefault="00A964FA" w14:paraId="12E6CF61" w14:textId="77777777">
      <w:pPr>
        <w:tabs>
          <w:tab w:val="left" w:pos="709"/>
        </w:tabs>
        <w:jc w:val="both"/>
      </w:pPr>
    </w:p>
    <w:p w:rsidR="00A964FA" w:rsidP="00A964FA" w:rsidRDefault="00A964FA" w14:paraId="3BAE72C9" w14:textId="77777777">
      <w:pPr>
        <w:tabs>
          <w:tab w:val="left" w:pos="709"/>
        </w:tabs>
        <w:jc w:val="both"/>
      </w:pPr>
      <w:r>
        <w:t xml:space="preserve">protiv </w:t>
      </w:r>
    </w:p>
    <w:p w:rsidR="00A964FA" w:rsidP="00A964FA" w:rsidRDefault="00A964FA" w14:paraId="2E766BDA" w14:textId="77777777">
      <w:pPr>
        <w:tabs>
          <w:tab w:val="left" w:pos="709"/>
        </w:tabs>
        <w:ind w:left="1416" w:hanging="707"/>
        <w:jc w:val="both"/>
      </w:pPr>
      <w:r>
        <w:t xml:space="preserve">Dužnika: </w:t>
      </w:r>
    </w:p>
    <w:p w:rsidR="00A964FA" w:rsidP="00A964FA" w:rsidRDefault="00A964FA" w14:paraId="10145414" w14:textId="77777777">
      <w:pPr>
        <w:tabs>
          <w:tab w:val="left" w:pos="709"/>
        </w:tabs>
        <w:ind w:left="708"/>
        <w:jc w:val="both"/>
      </w:pPr>
      <w:r>
        <w:tab/>
        <w:t xml:space="preserve">ZEDAR društvo s ograničenom odgovornošću za proizvodnju i trgovinu, Velika Gorica, </w:t>
      </w:r>
      <w:proofErr w:type="spellStart"/>
      <w:r>
        <w:t>Malogorička</w:t>
      </w:r>
      <w:proofErr w:type="spellEnd"/>
      <w:r>
        <w:t xml:space="preserve"> 10, OIB: 87799562407</w:t>
      </w:r>
    </w:p>
    <w:p w:rsidR="00A964FA" w:rsidP="00A964FA" w:rsidRDefault="00A964FA" w14:paraId="76EA3A7C" w14:textId="77777777">
      <w:pPr>
        <w:tabs>
          <w:tab w:val="left" w:pos="709"/>
        </w:tabs>
        <w:ind w:left="708"/>
        <w:jc w:val="both"/>
      </w:pPr>
    </w:p>
    <w:p w:rsidR="00A964FA" w:rsidP="00A964FA" w:rsidRDefault="00A964FA" w14:paraId="12D2A23B" w14:textId="77777777">
      <w:pPr>
        <w:tabs>
          <w:tab w:val="left" w:pos="709"/>
        </w:tabs>
        <w:ind w:left="708"/>
        <w:jc w:val="both"/>
      </w:pPr>
      <w:r>
        <w:t xml:space="preserve">kao stvarno nadležnom sudu na daljnje postupanje. </w:t>
      </w:r>
    </w:p>
    <w:p w:rsidR="00A964FA" w:rsidP="00A964FA" w:rsidRDefault="00A964FA" w14:paraId="35A67C96" w14:textId="77777777">
      <w:pPr>
        <w:tabs>
          <w:tab w:val="left" w:pos="709"/>
        </w:tabs>
        <w:jc w:val="both"/>
      </w:pPr>
    </w:p>
    <w:p w:rsidR="00A964FA" w:rsidP="00A964FA" w:rsidRDefault="00A964FA" w14:paraId="4F066773" w14:textId="77777777">
      <w:pPr>
        <w:tabs>
          <w:tab w:val="left" w:pos="709"/>
        </w:tabs>
        <w:jc w:val="both"/>
      </w:pPr>
      <w:r>
        <w:tab/>
        <w:t xml:space="preserve">Ovaj se dopis objavljuje na e-Oglasnoj ploči Trgovačkog suda u Zagrebu uz upozorenje  da će daljnje radnje i dostava biti objavljeni na e-Oglasnoj ploči Trgovačkog suda u  Bjelovaru  kojem je predmet ustupljen. </w:t>
      </w:r>
    </w:p>
    <w:p w:rsidR="00A964FA" w:rsidP="00A964FA" w:rsidRDefault="00A964FA" w14:paraId="43BB8244" w14:textId="77777777">
      <w:pPr>
        <w:tabs>
          <w:tab w:val="left" w:pos="709"/>
        </w:tabs>
      </w:pPr>
    </w:p>
    <w:p w:rsidR="00A964FA" w:rsidP="00A964FA" w:rsidRDefault="00A964FA" w14:paraId="0B813C3B" w14:textId="77777777">
      <w:pPr>
        <w:tabs>
          <w:tab w:val="left" w:pos="709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Predsjednik suda:</w:t>
      </w:r>
    </w:p>
    <w:p w:rsidR="00A964FA" w:rsidP="00A964FA" w:rsidRDefault="00A964FA" w14:paraId="77F04885" w14:textId="77777777">
      <w:pPr>
        <w:tabs>
          <w:tab w:val="left" w:pos="709"/>
        </w:tabs>
      </w:pPr>
    </w:p>
    <w:p w:rsidR="00A964FA" w:rsidP="00A964FA" w:rsidRDefault="00A964FA" w14:paraId="581B1325" w14:textId="77777777">
      <w:pPr>
        <w:tabs>
          <w:tab w:val="left" w:pos="709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Nino Radić </w:t>
      </w:r>
    </w:p>
    <w:p w:rsidR="00A964FA" w:rsidP="00A964FA" w:rsidRDefault="00A964FA" w14:paraId="21BA63CF" w14:textId="77777777">
      <w:pPr>
        <w:tabs>
          <w:tab w:val="left" w:pos="709"/>
        </w:tabs>
        <w:ind w:left="1416" w:hanging="707"/>
        <w:jc w:val="both"/>
      </w:pPr>
      <w:r>
        <w:tab/>
      </w:r>
      <w:r>
        <w:tab/>
      </w:r>
      <w:r>
        <w:tab/>
      </w:r>
      <w:r>
        <w:tab/>
      </w:r>
      <w:r>
        <w:tab/>
      </w:r>
    </w:p>
    <w:p w:rsidR="00A964FA" w:rsidP="00A964FA" w:rsidRDefault="00A964FA" w14:paraId="0693CF39" w14:textId="77777777">
      <w:pPr>
        <w:tabs>
          <w:tab w:val="left" w:pos="709"/>
        </w:tabs>
      </w:pPr>
    </w:p>
    <w:p w:rsidR="00942A2A" w:rsidP="003D06B2" w:rsidRDefault="00942A2A" w14:paraId="0D4DA0A0" w14:textId="0D4DA0A0">
      <w:pPr>
        <w:jc w:val="both"/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sectPr w:rsidR="00942A2A" w:rsidSect="00CD4C3D">
      <w:pgSz w:w="11906" w:h="16838"/>
      <w:pgMar w:top="1440" w:right="1247" w:bottom="1440" w:left="1701" w:header="720" w:footer="720" w:gutter="0"/>
      <w:cols w:space="708"/>
      <w:titlePg/>
      <w:docGrid w:linePitch="360"/>
    </w:sectPr>
  </w:body>
</w:document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FAF5CEC"/>
    <w:multiLevelType w:val="hybridMultilevel"/>
    <w:tmpl w:val="76481D24"/>
    <w:lvl w:ilvl="0" w:tplc="29D0680E">
      <w:start w:val="1"/>
      <w:numFmt w:val="bullet"/>
      <w:lvlText w:val="-"/>
      <w:lvlJc w:val="left"/>
      <w:pPr>
        <w:ind w:left="2490" w:hanging="360"/>
      </w:pPr>
      <w:rPr>
        <w:rFonts w:hint="default" w:ascii="Times New Roman" w:hAnsi="Times New Roman" w:cs="Times New Roman" w:eastAsiaTheme="minorHAnsi"/>
      </w:rPr>
    </w:lvl>
    <w:lvl w:ilvl="1" w:tplc="041A0003">
      <w:start w:val="1"/>
      <w:numFmt w:val="bullet"/>
      <w:lvlText w:val="o"/>
      <w:lvlJc w:val="left"/>
      <w:pPr>
        <w:ind w:left="3210" w:hanging="360"/>
      </w:pPr>
      <w:rPr>
        <w:rFonts w:hint="default" w:ascii="Courier New" w:hAnsi="Courier New" w:cs="Courier New"/>
      </w:rPr>
    </w:lvl>
    <w:lvl w:ilvl="2" w:tplc="041A0005">
      <w:start w:val="1"/>
      <w:numFmt w:val="bullet"/>
      <w:lvlText w:val=""/>
      <w:lvlJc w:val="left"/>
      <w:pPr>
        <w:ind w:left="3930" w:hanging="360"/>
      </w:pPr>
      <w:rPr>
        <w:rFonts w:hint="default" w:ascii="Wingdings" w:hAnsi="Wingdings"/>
      </w:rPr>
    </w:lvl>
    <w:lvl w:ilvl="3" w:tplc="041A0001">
      <w:start w:val="1"/>
      <w:numFmt w:val="bullet"/>
      <w:lvlText w:val=""/>
      <w:lvlJc w:val="left"/>
      <w:pPr>
        <w:ind w:left="4650" w:hanging="360"/>
      </w:pPr>
      <w:rPr>
        <w:rFonts w:hint="default" w:ascii="Symbol" w:hAnsi="Symbol"/>
      </w:rPr>
    </w:lvl>
    <w:lvl w:ilvl="4" w:tplc="041A0003">
      <w:start w:val="1"/>
      <w:numFmt w:val="bullet"/>
      <w:lvlText w:val="o"/>
      <w:lvlJc w:val="left"/>
      <w:pPr>
        <w:ind w:left="5370" w:hanging="360"/>
      </w:pPr>
      <w:rPr>
        <w:rFonts w:hint="default" w:ascii="Courier New" w:hAnsi="Courier New" w:cs="Courier New"/>
      </w:rPr>
    </w:lvl>
    <w:lvl w:ilvl="5" w:tplc="041A0005">
      <w:start w:val="1"/>
      <w:numFmt w:val="bullet"/>
      <w:lvlText w:val=""/>
      <w:lvlJc w:val="left"/>
      <w:pPr>
        <w:ind w:left="6090" w:hanging="360"/>
      </w:pPr>
      <w:rPr>
        <w:rFonts w:hint="default" w:ascii="Wingdings" w:hAnsi="Wingdings"/>
      </w:rPr>
    </w:lvl>
    <w:lvl w:ilvl="6" w:tplc="041A0001">
      <w:start w:val="1"/>
      <w:numFmt w:val="bullet"/>
      <w:lvlText w:val=""/>
      <w:lvlJc w:val="left"/>
      <w:pPr>
        <w:ind w:left="6810" w:hanging="360"/>
      </w:pPr>
      <w:rPr>
        <w:rFonts w:hint="default" w:ascii="Symbol" w:hAnsi="Symbol"/>
      </w:rPr>
    </w:lvl>
    <w:lvl w:ilvl="7" w:tplc="041A0003">
      <w:start w:val="1"/>
      <w:numFmt w:val="bullet"/>
      <w:lvlText w:val="o"/>
      <w:lvlJc w:val="left"/>
      <w:pPr>
        <w:ind w:left="7530" w:hanging="360"/>
      </w:pPr>
      <w:rPr>
        <w:rFonts w:hint="default" w:ascii="Courier New" w:hAnsi="Courier New" w:cs="Courier New"/>
      </w:rPr>
    </w:lvl>
    <w:lvl w:ilvl="8" w:tplc="041A0005">
      <w:start w:val="1"/>
      <w:numFmt w:val="bullet"/>
      <w:lvlText w:val=""/>
      <w:lvlJc w:val="left"/>
      <w:pPr>
        <w:ind w:left="8250" w:hanging="360"/>
      </w:pPr>
      <w:rPr>
        <w:rFonts w:hint="default" w:ascii="Wingdings" w:hAnsi="Wingdings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50"/>
  <w:proofState w:spelling="clean" w:grammar="clean"/>
  <w:attachedTemplate r:id="rId1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5E0A"/>
    <w:rsid w:val="00001CA6"/>
    <w:rsid w:val="0000243C"/>
    <w:rsid w:val="00004026"/>
    <w:rsid w:val="00015FA4"/>
    <w:rsid w:val="00016B44"/>
    <w:rsid w:val="000171B3"/>
    <w:rsid w:val="000266C8"/>
    <w:rsid w:val="000276A8"/>
    <w:rsid w:val="0003148D"/>
    <w:rsid w:val="000322CB"/>
    <w:rsid w:val="00034891"/>
    <w:rsid w:val="00046BC0"/>
    <w:rsid w:val="00051587"/>
    <w:rsid w:val="0005611A"/>
    <w:rsid w:val="00060369"/>
    <w:rsid w:val="000724F0"/>
    <w:rsid w:val="00074EB8"/>
    <w:rsid w:val="00082D9F"/>
    <w:rsid w:val="00085B4A"/>
    <w:rsid w:val="000911C4"/>
    <w:rsid w:val="00093CF5"/>
    <w:rsid w:val="00097CC5"/>
    <w:rsid w:val="000A3DBF"/>
    <w:rsid w:val="000A5255"/>
    <w:rsid w:val="000A6C33"/>
    <w:rsid w:val="000B027B"/>
    <w:rsid w:val="000B2220"/>
    <w:rsid w:val="000B412F"/>
    <w:rsid w:val="000C21F5"/>
    <w:rsid w:val="000C36F0"/>
    <w:rsid w:val="000C4393"/>
    <w:rsid w:val="000C74F7"/>
    <w:rsid w:val="000D3A13"/>
    <w:rsid w:val="000E09BA"/>
    <w:rsid w:val="000E286B"/>
    <w:rsid w:val="000E3C84"/>
    <w:rsid w:val="000E53A8"/>
    <w:rsid w:val="000F0C22"/>
    <w:rsid w:val="000F1944"/>
    <w:rsid w:val="000F7D02"/>
    <w:rsid w:val="00104331"/>
    <w:rsid w:val="0010716A"/>
    <w:rsid w:val="001073DB"/>
    <w:rsid w:val="001100E5"/>
    <w:rsid w:val="00112A60"/>
    <w:rsid w:val="00122044"/>
    <w:rsid w:val="0013433E"/>
    <w:rsid w:val="001403FA"/>
    <w:rsid w:val="0014192B"/>
    <w:rsid w:val="00141A99"/>
    <w:rsid w:val="001631AC"/>
    <w:rsid w:val="00171339"/>
    <w:rsid w:val="00173017"/>
    <w:rsid w:val="001751F4"/>
    <w:rsid w:val="001753DE"/>
    <w:rsid w:val="00176A46"/>
    <w:rsid w:val="001873E0"/>
    <w:rsid w:val="001879E0"/>
    <w:rsid w:val="00191BEC"/>
    <w:rsid w:val="001A01E1"/>
    <w:rsid w:val="001A4454"/>
    <w:rsid w:val="001C1BB1"/>
    <w:rsid w:val="001C371E"/>
    <w:rsid w:val="001D4FDF"/>
    <w:rsid w:val="001D5EF5"/>
    <w:rsid w:val="001F342F"/>
    <w:rsid w:val="00200590"/>
    <w:rsid w:val="0020680D"/>
    <w:rsid w:val="00207AF6"/>
    <w:rsid w:val="00211BEB"/>
    <w:rsid w:val="00213568"/>
    <w:rsid w:val="00213F12"/>
    <w:rsid w:val="002149A4"/>
    <w:rsid w:val="00224152"/>
    <w:rsid w:val="00230EDB"/>
    <w:rsid w:val="00245BA1"/>
    <w:rsid w:val="002465AA"/>
    <w:rsid w:val="002504C1"/>
    <w:rsid w:val="00253845"/>
    <w:rsid w:val="002542F7"/>
    <w:rsid w:val="0025770B"/>
    <w:rsid w:val="00262813"/>
    <w:rsid w:val="0026501D"/>
    <w:rsid w:val="002701C6"/>
    <w:rsid w:val="00271155"/>
    <w:rsid w:val="0027313E"/>
    <w:rsid w:val="002765BA"/>
    <w:rsid w:val="00280170"/>
    <w:rsid w:val="00281C8B"/>
    <w:rsid w:val="00286F5C"/>
    <w:rsid w:val="002947E1"/>
    <w:rsid w:val="0029641D"/>
    <w:rsid w:val="002A3D1D"/>
    <w:rsid w:val="002A6363"/>
    <w:rsid w:val="002B1254"/>
    <w:rsid w:val="002B4F25"/>
    <w:rsid w:val="002B4F72"/>
    <w:rsid w:val="002B76CA"/>
    <w:rsid w:val="002D7B97"/>
    <w:rsid w:val="002E0D79"/>
    <w:rsid w:val="002F6256"/>
    <w:rsid w:val="00306C07"/>
    <w:rsid w:val="003110BC"/>
    <w:rsid w:val="003145F0"/>
    <w:rsid w:val="0032392C"/>
    <w:rsid w:val="00323C78"/>
    <w:rsid w:val="00351B44"/>
    <w:rsid w:val="00353CBD"/>
    <w:rsid w:val="00372F10"/>
    <w:rsid w:val="003815F7"/>
    <w:rsid w:val="0038498A"/>
    <w:rsid w:val="00395A47"/>
    <w:rsid w:val="003A1303"/>
    <w:rsid w:val="003A22DA"/>
    <w:rsid w:val="003A3B2F"/>
    <w:rsid w:val="003B1491"/>
    <w:rsid w:val="003B2799"/>
    <w:rsid w:val="003B3F44"/>
    <w:rsid w:val="003B63E3"/>
    <w:rsid w:val="003C7353"/>
    <w:rsid w:val="003D06B2"/>
    <w:rsid w:val="003D08AD"/>
    <w:rsid w:val="003D37BC"/>
    <w:rsid w:val="003E4B19"/>
    <w:rsid w:val="003E4D9A"/>
    <w:rsid w:val="003F61E0"/>
    <w:rsid w:val="00404AE2"/>
    <w:rsid w:val="00407215"/>
    <w:rsid w:val="00410C2B"/>
    <w:rsid w:val="00410CDE"/>
    <w:rsid w:val="00412638"/>
    <w:rsid w:val="004130D6"/>
    <w:rsid w:val="004178F8"/>
    <w:rsid w:val="004243CB"/>
    <w:rsid w:val="0042569F"/>
    <w:rsid w:val="00430BB7"/>
    <w:rsid w:val="0044364C"/>
    <w:rsid w:val="00446871"/>
    <w:rsid w:val="00446BB9"/>
    <w:rsid w:val="004474D0"/>
    <w:rsid w:val="004559DB"/>
    <w:rsid w:val="004607D2"/>
    <w:rsid w:val="00461019"/>
    <w:rsid w:val="00461B44"/>
    <w:rsid w:val="00462DBE"/>
    <w:rsid w:val="00464005"/>
    <w:rsid w:val="00464E77"/>
    <w:rsid w:val="00465E83"/>
    <w:rsid w:val="00473EE1"/>
    <w:rsid w:val="00475FE0"/>
    <w:rsid w:val="0047787C"/>
    <w:rsid w:val="00485E0A"/>
    <w:rsid w:val="00487EA7"/>
    <w:rsid w:val="00490405"/>
    <w:rsid w:val="00494A45"/>
    <w:rsid w:val="004A6038"/>
    <w:rsid w:val="004A6F79"/>
    <w:rsid w:val="004B7ED1"/>
    <w:rsid w:val="004C0377"/>
    <w:rsid w:val="004C2EFD"/>
    <w:rsid w:val="004C3A85"/>
    <w:rsid w:val="004C5568"/>
    <w:rsid w:val="004D116A"/>
    <w:rsid w:val="004D309A"/>
    <w:rsid w:val="004E6ADE"/>
    <w:rsid w:val="004E7582"/>
    <w:rsid w:val="004F1090"/>
    <w:rsid w:val="004F1861"/>
    <w:rsid w:val="004F23A5"/>
    <w:rsid w:val="004F2C98"/>
    <w:rsid w:val="004F33C8"/>
    <w:rsid w:val="004F5FA1"/>
    <w:rsid w:val="00502D0E"/>
    <w:rsid w:val="00506945"/>
    <w:rsid w:val="0051075F"/>
    <w:rsid w:val="005114E8"/>
    <w:rsid w:val="005160FC"/>
    <w:rsid w:val="00516A7F"/>
    <w:rsid w:val="00520618"/>
    <w:rsid w:val="00520801"/>
    <w:rsid w:val="0052569D"/>
    <w:rsid w:val="00527133"/>
    <w:rsid w:val="005325C8"/>
    <w:rsid w:val="005341BF"/>
    <w:rsid w:val="005347DA"/>
    <w:rsid w:val="00543E08"/>
    <w:rsid w:val="00551C95"/>
    <w:rsid w:val="00552BDE"/>
    <w:rsid w:val="00563A91"/>
    <w:rsid w:val="0057254C"/>
    <w:rsid w:val="0057260B"/>
    <w:rsid w:val="00576093"/>
    <w:rsid w:val="00585423"/>
    <w:rsid w:val="00585E6C"/>
    <w:rsid w:val="00586A04"/>
    <w:rsid w:val="00595888"/>
    <w:rsid w:val="00596AB5"/>
    <w:rsid w:val="005A3A84"/>
    <w:rsid w:val="005A48CB"/>
    <w:rsid w:val="005A555B"/>
    <w:rsid w:val="005B23C1"/>
    <w:rsid w:val="005B2749"/>
    <w:rsid w:val="005B42C7"/>
    <w:rsid w:val="005C4155"/>
    <w:rsid w:val="005C50FA"/>
    <w:rsid w:val="005D0BE7"/>
    <w:rsid w:val="005D6F0B"/>
    <w:rsid w:val="005D776E"/>
    <w:rsid w:val="005E7832"/>
    <w:rsid w:val="00610CF8"/>
    <w:rsid w:val="00617091"/>
    <w:rsid w:val="0062403A"/>
    <w:rsid w:val="00657DDD"/>
    <w:rsid w:val="00661936"/>
    <w:rsid w:val="0066738F"/>
    <w:rsid w:val="006762D9"/>
    <w:rsid w:val="00683648"/>
    <w:rsid w:val="006908D6"/>
    <w:rsid w:val="00692759"/>
    <w:rsid w:val="00692FD4"/>
    <w:rsid w:val="00695740"/>
    <w:rsid w:val="006A0D67"/>
    <w:rsid w:val="006B59B1"/>
    <w:rsid w:val="006C4CA9"/>
    <w:rsid w:val="006C7FE3"/>
    <w:rsid w:val="006D101E"/>
    <w:rsid w:val="006D2CC4"/>
    <w:rsid w:val="006D5837"/>
    <w:rsid w:val="006E5EE6"/>
    <w:rsid w:val="006F0D4C"/>
    <w:rsid w:val="006F4280"/>
    <w:rsid w:val="007033D8"/>
    <w:rsid w:val="0070542E"/>
    <w:rsid w:val="0070706E"/>
    <w:rsid w:val="00712EBB"/>
    <w:rsid w:val="0071332F"/>
    <w:rsid w:val="00716A3E"/>
    <w:rsid w:val="00716A47"/>
    <w:rsid w:val="007220B6"/>
    <w:rsid w:val="007305BE"/>
    <w:rsid w:val="00730C98"/>
    <w:rsid w:val="007361BE"/>
    <w:rsid w:val="00736674"/>
    <w:rsid w:val="00747E80"/>
    <w:rsid w:val="00756658"/>
    <w:rsid w:val="00767601"/>
    <w:rsid w:val="00770163"/>
    <w:rsid w:val="00770B90"/>
    <w:rsid w:val="007710AB"/>
    <w:rsid w:val="00772881"/>
    <w:rsid w:val="00782FEC"/>
    <w:rsid w:val="00783FA9"/>
    <w:rsid w:val="0079438C"/>
    <w:rsid w:val="007959F3"/>
    <w:rsid w:val="007B3010"/>
    <w:rsid w:val="007C2110"/>
    <w:rsid w:val="007C62DD"/>
    <w:rsid w:val="007C7205"/>
    <w:rsid w:val="007D1DBA"/>
    <w:rsid w:val="007D33B6"/>
    <w:rsid w:val="007D593F"/>
    <w:rsid w:val="007E3670"/>
    <w:rsid w:val="007E652B"/>
    <w:rsid w:val="007E74B9"/>
    <w:rsid w:val="007F4D5B"/>
    <w:rsid w:val="007F5FBF"/>
    <w:rsid w:val="007F712B"/>
    <w:rsid w:val="00801159"/>
    <w:rsid w:val="0081042A"/>
    <w:rsid w:val="008144E2"/>
    <w:rsid w:val="00816E61"/>
    <w:rsid w:val="008264EE"/>
    <w:rsid w:val="0084281A"/>
    <w:rsid w:val="00844A96"/>
    <w:rsid w:val="00850FD4"/>
    <w:rsid w:val="00854FC0"/>
    <w:rsid w:val="0086243D"/>
    <w:rsid w:val="00872070"/>
    <w:rsid w:val="00873047"/>
    <w:rsid w:val="0088106D"/>
    <w:rsid w:val="00881CC1"/>
    <w:rsid w:val="00892AC3"/>
    <w:rsid w:val="00893FD2"/>
    <w:rsid w:val="00894074"/>
    <w:rsid w:val="00894692"/>
    <w:rsid w:val="008A389E"/>
    <w:rsid w:val="008A5F6A"/>
    <w:rsid w:val="008B15F5"/>
    <w:rsid w:val="008B37D3"/>
    <w:rsid w:val="008B5210"/>
    <w:rsid w:val="008C1E6C"/>
    <w:rsid w:val="008C2470"/>
    <w:rsid w:val="008C2AD5"/>
    <w:rsid w:val="008C3C53"/>
    <w:rsid w:val="008C64DC"/>
    <w:rsid w:val="008D34EB"/>
    <w:rsid w:val="008E4A20"/>
    <w:rsid w:val="008E5F87"/>
    <w:rsid w:val="008F4BE8"/>
    <w:rsid w:val="008F5575"/>
    <w:rsid w:val="00906DDE"/>
    <w:rsid w:val="0091238A"/>
    <w:rsid w:val="00914693"/>
    <w:rsid w:val="00914EF4"/>
    <w:rsid w:val="00922317"/>
    <w:rsid w:val="009255DD"/>
    <w:rsid w:val="00935928"/>
    <w:rsid w:val="00941F58"/>
    <w:rsid w:val="00942A2A"/>
    <w:rsid w:val="00960A57"/>
    <w:rsid w:val="009626F2"/>
    <w:rsid w:val="00963AF4"/>
    <w:rsid w:val="00964461"/>
    <w:rsid w:val="00970083"/>
    <w:rsid w:val="00974B33"/>
    <w:rsid w:val="00977727"/>
    <w:rsid w:val="00982271"/>
    <w:rsid w:val="009839B8"/>
    <w:rsid w:val="00983BB3"/>
    <w:rsid w:val="00985023"/>
    <w:rsid w:val="0099013D"/>
    <w:rsid w:val="009954F7"/>
    <w:rsid w:val="009A445C"/>
    <w:rsid w:val="009B0CBB"/>
    <w:rsid w:val="009B1EA8"/>
    <w:rsid w:val="009B6BEA"/>
    <w:rsid w:val="009C5A28"/>
    <w:rsid w:val="009E0B44"/>
    <w:rsid w:val="009E6A3C"/>
    <w:rsid w:val="009E778F"/>
    <w:rsid w:val="00A1397B"/>
    <w:rsid w:val="00A215C8"/>
    <w:rsid w:val="00A216AB"/>
    <w:rsid w:val="00A22EBF"/>
    <w:rsid w:val="00A237EE"/>
    <w:rsid w:val="00A27495"/>
    <w:rsid w:val="00A41764"/>
    <w:rsid w:val="00A43359"/>
    <w:rsid w:val="00A5233F"/>
    <w:rsid w:val="00A61AA0"/>
    <w:rsid w:val="00A625C2"/>
    <w:rsid w:val="00A6636F"/>
    <w:rsid w:val="00A70D22"/>
    <w:rsid w:val="00A70EFD"/>
    <w:rsid w:val="00A745FA"/>
    <w:rsid w:val="00A774C0"/>
    <w:rsid w:val="00A9475F"/>
    <w:rsid w:val="00A959A2"/>
    <w:rsid w:val="00A964FA"/>
    <w:rsid w:val="00A97C71"/>
    <w:rsid w:val="00AA125B"/>
    <w:rsid w:val="00AB01E2"/>
    <w:rsid w:val="00AB2AE4"/>
    <w:rsid w:val="00AB6470"/>
    <w:rsid w:val="00AC3FC5"/>
    <w:rsid w:val="00AC514F"/>
    <w:rsid w:val="00AC563B"/>
    <w:rsid w:val="00AC7D81"/>
    <w:rsid w:val="00AD246E"/>
    <w:rsid w:val="00AE151E"/>
    <w:rsid w:val="00AE275D"/>
    <w:rsid w:val="00AE4BF1"/>
    <w:rsid w:val="00B079EF"/>
    <w:rsid w:val="00B11247"/>
    <w:rsid w:val="00B11F0D"/>
    <w:rsid w:val="00B203D7"/>
    <w:rsid w:val="00B37CE3"/>
    <w:rsid w:val="00B526A0"/>
    <w:rsid w:val="00B52E94"/>
    <w:rsid w:val="00B56F6D"/>
    <w:rsid w:val="00B64A6B"/>
    <w:rsid w:val="00B7105C"/>
    <w:rsid w:val="00B72C5D"/>
    <w:rsid w:val="00B74DAE"/>
    <w:rsid w:val="00B821DD"/>
    <w:rsid w:val="00B82C6F"/>
    <w:rsid w:val="00B91F3B"/>
    <w:rsid w:val="00B93113"/>
    <w:rsid w:val="00BA4FBE"/>
    <w:rsid w:val="00BA71FA"/>
    <w:rsid w:val="00BB0686"/>
    <w:rsid w:val="00BB1D76"/>
    <w:rsid w:val="00BB7907"/>
    <w:rsid w:val="00BC5A05"/>
    <w:rsid w:val="00BD544D"/>
    <w:rsid w:val="00BE022F"/>
    <w:rsid w:val="00BE0BF7"/>
    <w:rsid w:val="00BE1363"/>
    <w:rsid w:val="00BE3AAA"/>
    <w:rsid w:val="00BE41BC"/>
    <w:rsid w:val="00BE79A5"/>
    <w:rsid w:val="00BF3EC9"/>
    <w:rsid w:val="00BF5CA9"/>
    <w:rsid w:val="00BF66F5"/>
    <w:rsid w:val="00BF67FD"/>
    <w:rsid w:val="00C023EB"/>
    <w:rsid w:val="00C0259B"/>
    <w:rsid w:val="00C03870"/>
    <w:rsid w:val="00C03AEF"/>
    <w:rsid w:val="00C0509A"/>
    <w:rsid w:val="00C11325"/>
    <w:rsid w:val="00C115D4"/>
    <w:rsid w:val="00C20248"/>
    <w:rsid w:val="00C2027E"/>
    <w:rsid w:val="00C42CD5"/>
    <w:rsid w:val="00C443D2"/>
    <w:rsid w:val="00C53572"/>
    <w:rsid w:val="00C545C8"/>
    <w:rsid w:val="00C576F0"/>
    <w:rsid w:val="00C61F4F"/>
    <w:rsid w:val="00C803BA"/>
    <w:rsid w:val="00C80701"/>
    <w:rsid w:val="00C8148B"/>
    <w:rsid w:val="00C90FBD"/>
    <w:rsid w:val="00C910DE"/>
    <w:rsid w:val="00C9390B"/>
    <w:rsid w:val="00C9619F"/>
    <w:rsid w:val="00CA0C86"/>
    <w:rsid w:val="00CA1655"/>
    <w:rsid w:val="00CA1966"/>
    <w:rsid w:val="00CA75A1"/>
    <w:rsid w:val="00CB0567"/>
    <w:rsid w:val="00CC0E3F"/>
    <w:rsid w:val="00CC5EAF"/>
    <w:rsid w:val="00CD4C3D"/>
    <w:rsid w:val="00CE67C8"/>
    <w:rsid w:val="00CF3287"/>
    <w:rsid w:val="00CF546F"/>
    <w:rsid w:val="00CF63FC"/>
    <w:rsid w:val="00CF768F"/>
    <w:rsid w:val="00D049D4"/>
    <w:rsid w:val="00D04F91"/>
    <w:rsid w:val="00D069ED"/>
    <w:rsid w:val="00D16727"/>
    <w:rsid w:val="00D17A1A"/>
    <w:rsid w:val="00D2076C"/>
    <w:rsid w:val="00D27475"/>
    <w:rsid w:val="00D278AD"/>
    <w:rsid w:val="00D32155"/>
    <w:rsid w:val="00D35433"/>
    <w:rsid w:val="00D41738"/>
    <w:rsid w:val="00D42E90"/>
    <w:rsid w:val="00D44C07"/>
    <w:rsid w:val="00D460DC"/>
    <w:rsid w:val="00D46F35"/>
    <w:rsid w:val="00D53151"/>
    <w:rsid w:val="00D5378E"/>
    <w:rsid w:val="00D63468"/>
    <w:rsid w:val="00D65668"/>
    <w:rsid w:val="00D73BFD"/>
    <w:rsid w:val="00D75C71"/>
    <w:rsid w:val="00D75C99"/>
    <w:rsid w:val="00D82387"/>
    <w:rsid w:val="00D92007"/>
    <w:rsid w:val="00DA02C4"/>
    <w:rsid w:val="00DA0D4C"/>
    <w:rsid w:val="00DB004B"/>
    <w:rsid w:val="00DB3C93"/>
    <w:rsid w:val="00DC089A"/>
    <w:rsid w:val="00DC689E"/>
    <w:rsid w:val="00DC7CC4"/>
    <w:rsid w:val="00DD6497"/>
    <w:rsid w:val="00DD70F8"/>
    <w:rsid w:val="00DE4CE7"/>
    <w:rsid w:val="00DF2B12"/>
    <w:rsid w:val="00DF3B7D"/>
    <w:rsid w:val="00DF3E5D"/>
    <w:rsid w:val="00DF649C"/>
    <w:rsid w:val="00E04F83"/>
    <w:rsid w:val="00E15905"/>
    <w:rsid w:val="00E212AC"/>
    <w:rsid w:val="00E219C5"/>
    <w:rsid w:val="00E342B7"/>
    <w:rsid w:val="00E419F4"/>
    <w:rsid w:val="00E424B7"/>
    <w:rsid w:val="00E45A68"/>
    <w:rsid w:val="00E57822"/>
    <w:rsid w:val="00E70D4F"/>
    <w:rsid w:val="00E832E2"/>
    <w:rsid w:val="00E8340D"/>
    <w:rsid w:val="00E83C88"/>
    <w:rsid w:val="00E84CBA"/>
    <w:rsid w:val="00E877EF"/>
    <w:rsid w:val="00E933B7"/>
    <w:rsid w:val="00EA3B6E"/>
    <w:rsid w:val="00EB2B4C"/>
    <w:rsid w:val="00EC254C"/>
    <w:rsid w:val="00EC3E96"/>
    <w:rsid w:val="00EC7C79"/>
    <w:rsid w:val="00EE629A"/>
    <w:rsid w:val="00EE725C"/>
    <w:rsid w:val="00EE7CA6"/>
    <w:rsid w:val="00EF4D8B"/>
    <w:rsid w:val="00EF71D3"/>
    <w:rsid w:val="00F05B36"/>
    <w:rsid w:val="00F108FB"/>
    <w:rsid w:val="00F20BB0"/>
    <w:rsid w:val="00F21F27"/>
    <w:rsid w:val="00F27905"/>
    <w:rsid w:val="00F340E0"/>
    <w:rsid w:val="00F42802"/>
    <w:rsid w:val="00F442BA"/>
    <w:rsid w:val="00F54F8B"/>
    <w:rsid w:val="00F5508B"/>
    <w:rsid w:val="00F56829"/>
    <w:rsid w:val="00F60D51"/>
    <w:rsid w:val="00F61628"/>
    <w:rsid w:val="00F62834"/>
    <w:rsid w:val="00F6658A"/>
    <w:rsid w:val="00F67069"/>
    <w:rsid w:val="00F82FC8"/>
    <w:rsid w:val="00F8581C"/>
    <w:rsid w:val="00F86860"/>
    <w:rsid w:val="00F93DF2"/>
    <w:rsid w:val="00F94657"/>
    <w:rsid w:val="00FB5FA8"/>
    <w:rsid w:val="00FC362E"/>
    <w:rsid w:val="00FD4E47"/>
    <w:rsid w:val="00FD6FBA"/>
    <w:rsid w:val="00FE0990"/>
    <w:rsid w:val="00FF1495"/>
    <w:rsid w:val="00FF1CBB"/>
    <w:rsid w:val="00FF1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heading 5" w:uiPriority="9" w:qFormat="true"/>
    <w:lsdException w:name="heading 6" w:uiPriority="9" w:qFormat="true"/>
    <w:lsdException w:name="heading 7" w:uiPriority="9" w:qFormat="true"/>
    <w:lsdException w:name="heading 8" w:uiPriority="9" w:qFormat="true"/>
    <w:lsdException w:name="heading 9" w:uiPriority="9" w:qFormat="true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Strong" w:uiPriority="22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  <w:lsdException w:name="Placeholder Text" w:unhideWhenUsed="false"/>
    <w:lsdException w:name="No Spacing" w:uiPriority="1" w:semiHidden="false" w:unhideWhenUsed="false" w:qFormat="tru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Revision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Normal" w:default="true">
    <w:name w:val="Normal"/>
    <w:qFormat/>
    <w:rsid w:val="00485E0A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Tekstrezerviranogmjesta">
    <w:name w:val="Placeholder Text"/>
    <w:basedOn w:val="Zadanifontodlomka"/>
    <w:uiPriority w:val="99"/>
    <w:semiHidden/>
    <w:rsid w:val="00A964FA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A964FA"/>
    <w:rPr>
      <w:rFonts w:ascii="Times New Roman" w:hAnsi="Times New Roman" w:cs="Times New Roman"/>
      <w:sz w:val="24"/>
      <w:szCs w:val="28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A964FA"/>
    <w:rPr>
      <w:sz w:val="28"/>
      <w:szCs w:val="28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A964FA"/>
    <w:rPr>
      <w:rFonts w:ascii="Times New Roman" w:hAnsi="Times New Roman" w:cs="Times New Roman"/>
      <w:sz w:val="28"/>
      <w:szCs w:val="28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A964FA"/>
    <w:rPr>
      <w:rFonts w:ascii="Times New Roman" w:hAnsi="Times New Roman" w:cs="Times New Roman"/>
      <w:sz w:val="28"/>
      <w:szCs w:val="28"/>
      <w:bdr w:val="none" w:color="auto" w:sz="0" w:space="0"/>
      <w:shd w:val="clear" w:color="auto" w:fill="CCFFCC"/>
      <w:lang w:val="hr-HR"/>
    </w:rPr>
  </w:style>
  <w:style w:type="paragraph" w:styleId="Odlomakpopisa">
    <w:name w:val="List Paragraph"/>
    <w:basedOn w:val="Normal"/>
    <w:uiPriority w:val="34"/>
    <w:qFormat/>
    <w:rsid w:val="00A964FA"/>
    <w:pPr>
      <w:ind w:left="720"/>
      <w:contextualSpacing/>
    </w:pPr>
    <w:rPr>
      <w:rFonts w:ascii="Calibri" w:hAnsi="Calibri" w:eastAsiaTheme="minorHAnsi"/>
      <w:sz w:val="22"/>
      <w:szCs w:val="22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A964FA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A964FA"/>
    <w:rPr>
      <w:rFonts w:ascii="Tahoma" w:hAnsi="Tahoma" w:eastAsia="Times New Roman" w:cs="Tahoma"/>
      <w:sz w:val="16"/>
      <w:szCs w:val="16"/>
      <w:lang w:eastAsia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485E0A"/>
    <w:pPr>
      <w:spacing w:after="0" w:line="240" w:lineRule="auto"/>
    </w:pPr>
    <w:rPr>
      <w:rFonts w:ascii="Times New Roman" w:cs="Times New Roman" w:eastAsia="Times New Roman" w:hAnsi="Times New Roman"/>
      <w:sz w:val="24"/>
      <w:szCs w:val="24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rezerviranogmjesta" w:type="character">
    <w:name w:val="Placeholder Text"/>
    <w:basedOn w:val="Zadanifontodlomka"/>
    <w:uiPriority w:val="99"/>
    <w:semiHidden/>
    <w:rsid w:val="00A964FA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A964FA"/>
    <w:rPr>
      <w:rFonts w:ascii="Times New Roman" w:cs="Times New Roman" w:hAnsi="Times New Roman"/>
      <w:sz w:val="24"/>
      <w:szCs w:val="28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A964FA"/>
    <w:rPr>
      <w:sz w:val="28"/>
      <w:szCs w:val="28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A964FA"/>
    <w:rPr>
      <w:rFonts w:ascii="Times New Roman" w:cs="Times New Roman" w:hAnsi="Times New Roman"/>
      <w:sz w:val="28"/>
      <w:szCs w:val="28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A964FA"/>
    <w:rPr>
      <w:rFonts w:ascii="Times New Roman" w:cs="Times New Roman" w:hAnsi="Times New Roman"/>
      <w:sz w:val="28"/>
      <w:szCs w:val="28"/>
      <w:bdr w:color="auto" w:space="0" w:sz="0" w:val="none"/>
      <w:shd w:color="auto" w:fill="CCFFCC" w:val="clear"/>
      <w:lang w:val="hr-HR"/>
    </w:rPr>
  </w:style>
  <w:style w:styleId="Odlomakpopisa" w:type="paragraph">
    <w:name w:val="List Paragraph"/>
    <w:basedOn w:val="Normal"/>
    <w:uiPriority w:val="34"/>
    <w:qFormat/>
    <w:rsid w:val="00A964FA"/>
    <w:pPr>
      <w:ind w:left="720"/>
      <w:contextualSpacing/>
    </w:pPr>
    <w:rPr>
      <w:rFonts w:ascii="Calibri" w:eastAsiaTheme="minorHAnsi" w:hAnsi="Calibri"/>
      <w:sz w:val="22"/>
      <w:szCs w:val="22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A964FA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A964FA"/>
    <w:rPr>
      <w:rFonts w:ascii="Tahoma" w:cs="Tahoma" w:eastAsia="Times New Roman" w:hAnsi="Tahoma"/>
      <w:sz w:val="16"/>
      <w:szCs w:val="16"/>
      <w:lang w:eastAsia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12010143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TargetMode="External" Target="cid:image001.jpg@01D191A5.FB53A790" Type="http://schemas.openxmlformats.org/officeDocument/2006/relationships/image" Id="rId8"/><Relationship Target="styles.xml" Type="http://schemas.openxmlformats.org/officeDocument/2006/relationships/styles" Id="rId3"/><Relationship Target="media/image1.jpeg" Type="http://schemas.openxmlformats.org/officeDocument/2006/relationships/image" Id="rId7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settings.xml" Type="http://schemas.openxmlformats.org/officeDocument/2006/relationships/settings" Id="rId5"/><Relationship Target="theme/theme1.xml" Type="http://schemas.openxmlformats.org/officeDocument/2006/relationships/theme" Id="rId10"/><Relationship Target="stylesWithEffects.xml" Type="http://schemas.microsoft.com/office/2007/relationships/stylesWithEffects" Id="rId4"/><Relationship Target="fontTable.xml" Type="http://schemas.openxmlformats.org/officeDocument/2006/relationships/fontTable" Id="rId9"/></Relationships>
</file>

<file path=word/_rels/settings.xml.rels><?xml version="1.0" encoding="UTF-8" standalone="yes"?><Relationships xmlns="http://schemas.openxmlformats.org/package/2006/relationships"><Relationship TargetMode="External" Target="file:///C:\eSpis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>14. prosinca 2019.</izvorni_sadrzaj>
    <derivirana_varijabla naziv="DomainObject.DatumDonosenjaOdluke_1">14. prosinca 2019.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Bernardica</izvorni_sadrzaj>
    <derivirana_varijabla naziv="DomainObject.DonositeljOdluke.Ime_1">Bernardica</derivirana_varijabla>
  </DomainObject.DonositeljOdluke.Ime>
  <DomainObject.DonositeljOdluke.Prezime>
    <izvorni_sadrzaj>Novak Šarac</izvorni_sadrzaj>
    <derivirana_varijabla naziv="DomainObject.DonositeljOdluke.Prezime_1">Novak Šarac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2439</izvorni_sadrzaj>
    <derivirana_varijabla naziv="DomainObject.Predmet.Broj_1">2439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27. rujna 2019.</izvorni_sadrzaj>
    <derivirana_varijabla naziv="DomainObject.Predmet.DatumIzradeOptuznogAkta_1">27. rujna 2019.</derivirana_varijabla>
  </DomainObject.Predmet.DatumIzradeOptuznogAkta>
  <DomainObject.Predmet.DatumIzradeOptuznogAktaFormated>
    <izvorni_sadrzaj>27.9.2019.</izvorni_sadrzaj>
    <derivirana_varijabla naziv="DomainObject.Predmet.DatumIzradeOptuznogAktaFormated_1">27.9.2019.</derivirana_varijabla>
  </DomainObject.Predmet.DatumIzradeOptuznogAktaFormated>
  <DomainObject.Predmet.DatumOsnivanja>
    <izvorni_sadrzaj>7. listopada 2019.</izvorni_sadrzaj>
    <derivirana_varijabla naziv="DomainObject.Predmet.DatumOsnivanja_1">7. listopada 2019.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4. listopada 2019.</izvorni_sadrzaj>
    <derivirana_varijabla naziv="DomainObject.Predmet.DatumPrimitkaOptuznogAkta_1">4. listopada 2019.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St-2439/2019</izvorni_sadrzaj>
    <derivirana_varijabla naziv="DomainObject.Predmet.OznakaBroj_1">St-2439/2019</derivirana_varijabla>
  </DomainObject.Predmet.OznakaBroj>
  <DomainObject.Predmet.OznakaBrojOptuznogAkta>
    <izvorni_sadrzaj>04-06-19-4186</izvorni_sadrzaj>
    <derivirana_varijabla naziv="DomainObject.Predmet.OznakaBrojOptuznogAkta_1">04-06-19-4186</derivirana_varijabla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ZEDAR društvo s ograničenom odgovornošću za proizvodnju i trgovinu</izvorni_sadrzaj>
    <derivirana_varijabla naziv="DomainObject.Predmet.ProtustrankaFormated_1">  ZEDAR društvo s ograničenom odgovornošću za proizvodnju i trgovinu</derivirana_varijabla>
  </DomainObject.Predmet.ProtustrankaFormated>
  <DomainObject.Predmet.ProtustrankaFormatedOIB>
    <izvorni_sadrzaj>  ZEDAR društvo s ograničenom odgovornošću za proizvodnju i trgovinu, OIB 87799562407</izvorni_sadrzaj>
    <derivirana_varijabla naziv="DomainObject.Predmet.ProtustrankaFormatedOIB_1">  ZEDAR društvo s ograničenom odgovornošću za proizvodnju i trgovinu, OIB 87799562407</derivirana_varijabla>
  </DomainObject.Predmet.ProtustrankaFormatedOIB>
  <DomainObject.Predmet.ProtustrankaFormatedWithAdress>
    <izvorni_sadrzaj> ZEDAR društvo s ograničenom odgovornošću za proizvodnju i trgovinu, Malogorička 10, 10410 Velika Gorica</izvorni_sadrzaj>
    <derivirana_varijabla naziv="DomainObject.Predmet.ProtustrankaFormatedWithAdress_1"> ZEDAR društvo s ograničenom odgovornošću za proizvodnju i trgovinu, Malogorička 10, 10410 Velika Gorica</derivirana_varijabla>
  </DomainObject.Predmet.ProtustrankaFormatedWithAdress>
  <DomainObject.Predmet.ProtustrankaFormatedWithAdressOIB>
    <izvorni_sadrzaj> ZEDAR društvo s ograničenom odgovornošću za proizvodnju i trgovinu, OIB 87799562407, Malogorička 10, 10410 Velika Gorica</izvorni_sadrzaj>
    <derivirana_varijabla naziv="DomainObject.Predmet.ProtustrankaFormatedWithAdressOIB_1"> ZEDAR društvo s ograničenom odgovornošću za proizvodnju i trgovinu, OIB 87799562407, Malogorička 10, 10410 Velika Gorica</derivirana_varijabla>
  </DomainObject.Predmet.ProtustrankaFormatedWithAdressOIB>
  <DomainObject.Predmet.ProtustrankaWithAdress>
    <izvorni_sadrzaj>ZEDAR društvo s ograničenom odgovornošću za proizvodnju i trgovinu Malogorička 10, 10410 Velika Gorica</izvorni_sadrzaj>
    <derivirana_varijabla naziv="DomainObject.Predmet.ProtustrankaWithAdress_1">ZEDAR društvo s ograničenom odgovornošću za proizvodnju i trgovinu Malogorička 10, 10410 Velika Gorica</derivirana_varijabla>
  </DomainObject.Predmet.ProtustrankaWithAdress>
  <DomainObject.Predmet.ProtustrankaWithAdressOIB>
    <izvorni_sadrzaj>ZEDAR društvo s ograničenom odgovornošću za proizvodnju i trgovinu, OIB 87799562407, Malogorička 10, 10410 Velika Gorica</izvorni_sadrzaj>
    <derivirana_varijabla naziv="DomainObject.Predmet.ProtustrankaWithAdressOIB_1">ZEDAR društvo s ograničenom odgovornošću za proizvodnju i trgovinu, OIB 87799562407, Malogorička 10, 10410 Velika Gorica</derivirana_varijabla>
  </DomainObject.Predmet.ProtustrankaWithAdressOIB>
  <DomainObject.Predmet.ProtustrankaNazivFormated>
    <izvorni_sadrzaj>ZEDAR društvo s ograničenom odgovornošću za proizvodnju i trgovinu</izvorni_sadrzaj>
    <derivirana_varijabla naziv="DomainObject.Predmet.ProtustrankaNazivFormated_1">ZEDAR društvo s ograničenom odgovornošću za proizvodnju i trgovinu</derivirana_varijabla>
  </DomainObject.Predmet.ProtustrankaNazivFormated>
  <DomainObject.Predmet.ProtustrankaNazivFormatedOIB>
    <izvorni_sadrzaj>ZEDAR društvo s ograničenom odgovornošću za proizvodnju i trgovinu, OIB 87799562407</izvorni_sadrzaj>
    <derivirana_varijabla naziv="DomainObject.Predmet.ProtustrankaNazivFormatedOIB_1">ZEDAR društvo s ograničenom odgovornošću za proizvodnju i trgovinu, OIB 87799562407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13. - B. Novak Šarac</izvorni_sadrzaj>
    <derivirana_varijabla naziv="DomainObject.Predmet.Referada.Naziv_1">13. - B. Novak Šarac</derivirana_varijabla>
  </DomainObject.Predmet.Referada.Naziv>
  <DomainObject.Predmet.Referada.Oznaka>
    <izvorni_sadrzaj>13.</izvorni_sadrzaj>
    <derivirana_varijabla naziv="DomainObject.Predmet.Referada.Oznaka_1">13.</derivirana_varijabla>
  </DomainObject.Predmet.Referada.Oznaka>
  <DomainObject.Predmet.Referada.Prostorija.Naziv>
    <izvorni_sadrzaj>Soba UZ II 85</izvorni_sadrzaj>
    <derivirana_varijabla naziv="DomainObject.Predmet.Referada.Prostorija.Naziv_1">Soba UZ II 85</derivirana_varijabla>
  </DomainObject.Predmet.Referada.Prostorija.Naziv>
  <DomainObject.Predmet.Referada.Prostorija.Oznaka>
    <izvorni_sadrzaj>UZ II 85</izvorni_sadrzaj>
    <derivirana_varijabla naziv="DomainObject.Predmet.Referada.Prostorija.Oznaka_1">UZ II 85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Bernardica Novak Šarac</izvorni_sadrzaj>
    <derivirana_varijabla naziv="DomainObject.Predmet.Referada.Sudac_1">Bernardica Novak Šarac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</izvorni_sadrzaj>
    <derivirana_varijabla naziv="DomainObject.Predmet.StrankaFormated_1">  Financijska agencija</derivirana_varijabla>
  </DomainObject.Predmet.StrankaFormated>
  <DomainObject.Predmet.StrankaFormatedOIB>
    <izvorni_sadrzaj>  Financijska agencija, OIB 85821130368</izvorni_sadrzaj>
    <derivirana_varijabla naziv="DomainObject.Predmet.StrankaFormatedOIB_1">  Financijska agencija, OIB 85821130368</derivirana_varijabla>
  </DomainObject.Predmet.StrankaFormatedOIB>
  <DomainObject.Predmet.StrankaFormatedWithAdress>
    <izvorni_sadrzaj> Financijska agencija, TRG SVIBANJSKIH ŽRTAVA 1995. 1, 10000 Zagreb</izvorni_sadrzaj>
    <derivirana_varijabla naziv="DomainObject.Predmet.StrankaFormatedWithAdress_1"> Financijska agencija, TRG SVIBANJSKIH ŽRTAVA 1995. 1, 10000 Zagreb</derivirana_varijabla>
  </DomainObject.Predmet.StrankaFormatedWithAdress>
  <DomainObject.Predmet.StrankaFormatedWithAdressOIB>
    <izvorni_sadrzaj> Financijska agencija, OIB 85821130368, TRG SVIBANJSKIH ŽRTAVA 1995. 1, 10000 Zagreb</izvorni_sadrzaj>
    <derivirana_varijabla naziv="DomainObject.Predmet.StrankaFormatedWithAdressOIB_1"> Financijska agencija, OIB 85821130368, TRG SVIBANJSKIH ŽRTAVA 1995. 1, 10000 Zagreb</derivirana_varijabla>
  </DomainObject.Predmet.StrankaFormatedWithAdressOIB>
  <DomainObject.Predmet.StrankaWithAdress>
    <izvorni_sadrzaj>Financijska agencija TRG SVIBANJSKIH ŽRTAVA 1995. 1,10000 Zagreb</izvorni_sadrzaj>
    <derivirana_varijabla naziv="DomainObject.Predmet.StrankaWithAdress_1">Financijska agencija TRG SVIBANJSKIH ŽRTAVA 1995. 1,10000 Zagreb</derivirana_varijabla>
  </DomainObject.Predmet.StrankaWithAdress>
  <DomainObject.Predmet.StrankaWithAdressOIB>
    <izvorni_sadrzaj>Financijska agencija, OIB 85821130368, TRG SVIBANJSKIH ŽRTAVA 1995. 1,10000 Zagreb</izvorni_sadrzaj>
    <derivirana_varijabla naziv="DomainObject.Predmet.StrankaWithAdressOIB_1">Financijska agencija, OIB 85821130368, TRG SVIBANJSKIH ŽRTAVA 1995. 1,10000 Zagreb</derivirana_varijabla>
  </DomainObject.Predmet.StrankaWithAdressOIB>
  <DomainObject.Predmet.StrankaNazivFormated>
    <izvorni_sadrzaj>Financijska agencija</izvorni_sadrzaj>
    <derivirana_varijabla naziv="DomainObject.Predmet.StrankaNazivFormated_1">Financijska agencija</derivirana_varijabla>
  </DomainObject.Predmet.StrankaNazivFormated>
  <DomainObject.Predmet.StrankaNazivFormatedOIB>
    <izvorni_sadrzaj>Financijska agencija, OIB 85821130368</izvorni_sadrzaj>
    <derivirana_varijabla naziv="DomainObject.Predmet.StrankaNazivFormatedOIB_1">Financijska agencija,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Izvanparnična pisarnica</izvorni_sadrzaj>
    <derivirana_varijabla naziv="DomainObject.Predmet.TrenutnaLokacijaSpisa.Naziv_1">Izvanparnična pisarnica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Tatjana Slaviček</izvorni_sadrzaj>
    <derivirana_varijabla naziv="DomainObject.Predmet.Zapisnicar_1">Tatjana Slaviček</derivirana_varijabla>
  </DomainObject.Predmet.Zapisnicar>
  <DomainObject.Predmet.StrankaListFormated>
    <izvorni_sadrzaj>
      <item>Financijska agencija</item>
    </izvorni_sadrzaj>
    <derivirana_varijabla naziv="DomainObject.Predmet.StrankaListFormated_1">
      <item>Financijska agencija</item>
    </derivirana_varijabla>
  </DomainObject.Predmet.StrankaListFormated>
  <DomainObject.Predmet.StrankaListFormatedOIB>
    <izvorni_sadrzaj>
      <item>Financijska agencija, OIB 85821130368</item>
    </izvorni_sadrzaj>
    <derivirana_varijabla naziv="DomainObject.Predmet.StrankaListFormatedOIB_1">
      <item>Financijska agencija, OIB 85821130368</item>
    </derivirana_varijabla>
  </DomainObject.Predmet.StrankaListFormatedOIB>
  <DomainObject.Predmet.StrankaListFormatedWithAdress>
    <izvorni_sadrzaj>
      <item>Financijska agencija, TRG SVIBANJSKIH ŽRTAVA 1995. 1, 10000 Zagreb</item>
    </izvorni_sadrzaj>
    <derivirana_varijabla naziv="DomainObject.Predmet.StrankaListFormatedWithAdress_1">
      <item>Financijska agencija, TRG SVIBANJSKIH ŽRTAVA 1995. 1, 10000 Zagreb</item>
    </derivirana_varijabla>
  </DomainObject.Predmet.StrankaListFormatedWithAdress>
  <DomainObject.Predmet.StrankaListFormatedWithAdressOIB>
    <izvorni_sadrzaj>
      <item>Financijska agencija, OIB 85821130368, TRG SVIBANJSKIH ŽRTAVA 1995. 1, 10000 Zagreb</item>
    </izvorni_sadrzaj>
    <derivirana_varijabla naziv="DomainObject.Predmet.StrankaListFormatedWithAdressOIB_1">
      <item>Financijska agencija, OIB 85821130368, TRG SVIBANJSKIH ŽRTAVA 1995. 1, 10000 Zagreb</item>
    </derivirana_varijabla>
  </DomainObject.Predmet.StrankaListFormatedWithAdressOIB>
  <DomainObject.Predmet.StrankaListNazivFormated>
    <izvorni_sadrzaj>
      <item>Financijska agencija</item>
    </izvorni_sadrzaj>
    <derivirana_varijabla naziv="DomainObject.Predmet.StrankaListNazivFormated_1">
      <item>Financijska agencija</item>
    </derivirana_varijabla>
  </DomainObject.Predmet.StrankaListNazivFormated>
  <DomainObject.Predmet.StrankaListNazivFormatedOIB>
    <izvorni_sadrzaj>
      <item>Financijska agencija, OIB 85821130368</item>
    </izvorni_sadrzaj>
    <derivirana_varijabla naziv="DomainObject.Predmet.StrankaListNazivFormatedOIB_1">
      <item>Financijska agencija, OIB 85821130368</item>
    </derivirana_varijabla>
  </DomainObject.Predmet.StrankaListNazivFormatedOIB>
  <DomainObject.Predmet.ProtuStrankaListFormated>
    <izvorni_sadrzaj>
      <item>ZEDAR društvo s ograničenom odgovornošću za proizvodnju i trgovinu</item>
    </izvorni_sadrzaj>
    <derivirana_varijabla naziv="DomainObject.Predmet.ProtuStrankaListFormated_1">
      <item>ZEDAR društvo s ograničenom odgovornošću za proizvodnju i trgovinu</item>
    </derivirana_varijabla>
  </DomainObject.Predmet.ProtuStrankaListFormated>
  <DomainObject.Predmet.ProtuStrankaListFormatedOIB>
    <izvorni_sadrzaj>
      <item>ZEDAR društvo s ograničenom odgovornošću za proizvodnju i trgovinu, OIB 87799562407</item>
    </izvorni_sadrzaj>
    <derivirana_varijabla naziv="DomainObject.Predmet.ProtuStrankaListFormatedOIB_1">
      <item>ZEDAR društvo s ograničenom odgovornošću za proizvodnju i trgovinu, OIB 87799562407</item>
    </derivirana_varijabla>
  </DomainObject.Predmet.ProtuStrankaListFormatedOIB>
  <DomainObject.Predmet.ProtuStrankaListFormatedWithAdress>
    <izvorni_sadrzaj>
      <item>ZEDAR društvo s ograničenom odgovornošću za proizvodnju i trgovinu, Malogorička 10, 10410 Velika Gorica</item>
    </izvorni_sadrzaj>
    <derivirana_varijabla naziv="DomainObject.Predmet.ProtuStrankaListFormatedWithAdress_1">
      <item>ZEDAR društvo s ograničenom odgovornošću za proizvodnju i trgovinu, Malogorička 10, 10410 Velika Gorica</item>
    </derivirana_varijabla>
  </DomainObject.Predmet.ProtuStrankaListFormatedWithAdress>
  <DomainObject.Predmet.ProtuStrankaListFormatedWithAdressOIB>
    <izvorni_sadrzaj>
      <item>ZEDAR društvo s ograničenom odgovornošću za proizvodnju i trgovinu, OIB 87799562407, Malogorička 10, 10410 Velika Gorica</item>
    </izvorni_sadrzaj>
    <derivirana_varijabla naziv="DomainObject.Predmet.ProtuStrankaListFormatedWithAdressOIB_1">
      <item>ZEDAR društvo s ograničenom odgovornošću za proizvodnju i trgovinu, OIB 87799562407, Malogorička 10, 10410 Velika Gorica</item>
    </derivirana_varijabla>
  </DomainObject.Predmet.ProtuStrankaListFormatedWithAdressOIB>
  <DomainObject.Predmet.ProtuStrankaListNazivFormated>
    <izvorni_sadrzaj>
      <item>ZEDAR društvo s ograničenom odgovornošću za proizvodnju i trgovinu</item>
    </izvorni_sadrzaj>
    <derivirana_varijabla naziv="DomainObject.Predmet.ProtuStrankaListNazivFormated_1">
      <item>ZEDAR društvo s ograničenom odgovornošću za proizvodnju i trgovinu</item>
    </derivirana_varijabla>
  </DomainObject.Predmet.ProtuStrankaListNazivFormated>
  <DomainObject.Predmet.ProtuStrankaListNazivFormatedOIB>
    <izvorni_sadrzaj>
      <item>ZEDAR društvo s ograničenom odgovornošću za proizvodnju i trgovinu, OIB 87799562407</item>
    </izvorni_sadrzaj>
    <derivirana_varijabla naziv="DomainObject.Predmet.ProtuStrankaListNazivFormatedOIB_1">
      <item>ZEDAR društvo s ograničenom odgovornošću za proizvodnju i trgovinu, OIB 87799562407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14. prosinca 2019.</izvorni_sadrzaj>
    <derivirana_varijabla naziv="DomainObject.Datum_1">14. prosinca 2019.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</izvorni_sadrzaj>
    <derivirana_varijabla naziv="DomainObject.Predmet.StrankaIDrugi_1">Financijska agencija</derivirana_varijabla>
  </DomainObject.Predmet.StrankaIDrugi>
  <DomainObject.Predmet.ProtustrankaIDrugi>
    <izvorni_sadrzaj>ZEDAR društvo s ograničenom odgovornošću za proizvodnju i trgovinu</izvorni_sadrzaj>
    <derivirana_varijabla naziv="DomainObject.Predmet.ProtustrankaIDrugi_1">ZEDAR društvo s ograničenom odgovornošću za proizvodnju i trgovinu</derivirana_varijabla>
  </DomainObject.Predmet.ProtustrankaIDrugi>
  <DomainObject.Predmet.StrankaIDrugiAdressOIB>
    <izvorni_sadrzaj>Financijska agencija, OIB 85821130368, TRG SVIBANJSKIH ŽRTAVA 1995. 1, 10000 Zagreb</izvorni_sadrzaj>
    <derivirana_varijabla naziv="DomainObject.Predmet.StrankaIDrugiAdressOIB_1">Financijska agencija, OIB 85821130368, TRG SVIBANJSKIH ŽRTAVA 1995. 1, 10000 Zagreb</derivirana_varijabla>
  </DomainObject.Predmet.StrankaIDrugiAdressOIB>
  <DomainObject.Predmet.ProtustrankaIDrugiAdressOIB>
    <izvorni_sadrzaj>ZEDAR društvo s ograničenom odgovornošću za proizvodnju i trgovinu, OIB 87799562407, Malogorička 10, 10410 Velika Gorica</izvorni_sadrzaj>
    <derivirana_varijabla naziv="DomainObject.Predmet.ProtustrankaIDrugiAdressOIB_1">ZEDAR društvo s ograničenom odgovornošću za proizvodnju i trgovinu, OIB 87799562407, Malogorička 10, 10410 Velika Gorica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ZEDAR društvo s ograničenom odgovornošću za proizvodnju i trgovinu</item>
      <item>Financijska agencija</item>
    </izvorni_sadrzaj>
    <derivirana_varijabla naziv="DomainObject.Predmet.SudioniciListNaziv_1">
      <item>ZEDAR društvo s ograničenom odgovornošću za proizvodnju i trgovinu</item>
      <item>Financijska agencija</item>
    </derivirana_varijabla>
  </DomainObject.Predmet.SudioniciListNaziv>
  <DomainObject.Predmet.SudioniciListAdressOIB>
    <izvorni_sadrzaj>
      <item>ZEDAR društvo s ograničenom odgovornošću za proizvodnju i trgovinu, OIB 87799562407, Malogorička 10,10410 Velika Gorica</item>
      <item>Financijska agencija, OIB 85821130368, TRG SVIBANJSKIH ŽRTAVA 1995. 1,10000 Zagreb</item>
    </izvorni_sadrzaj>
    <derivirana_varijabla naziv="DomainObject.Predmet.SudioniciListAdressOIB_1">
      <item>ZEDAR društvo s ograničenom odgovornošću za proizvodnju i trgovinu, OIB 87799562407, Malogorička 10,10410 Velika Gorica</item>
      <item>Financijska agencija, OIB 85821130368, TRG SVIBANJSKIH ŽRTAVA 1995. 1,10000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87799562407</item>
      <item>, OIB 85821130368</item>
    </izvorni_sadrzaj>
    <derivirana_varijabla naziv="DomainObject.Predmet.SudioniciListNazivOIB_1">
      <item>, OIB 87799562407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7. listopada 2019.</izvorni_sadrzaj>
    <derivirana_varijabla naziv="DomainObject.Predmet.DatumPocetkaProcesa_1">7. listopada 2019.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MasterTemplate.dotm</properties:Template>
  <properties:Company/>
  <properties:Pages>1</properties:Pages>
  <properties:Words>145</properties:Words>
  <properties:Characters>866</properties:Characters>
  <properties:Lines>46</properties:Lines>
  <properties:Paragraphs>25</properties:Paragraphs>
  <properties:TotalTime>1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1217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2019-12-14T06:27:00Z</dcterms:created>
  <dc:creator>Koviljka Brkić</dc:creator>
  <cp:lastModifiedBy>Koviljka Brkić</cp:lastModifiedBy>
  <cp:lastPrinted>2019-09-11T06:53:00Z</cp:lastPrinted>
  <dcterms:modified xmlns:xsi="http://www.w3.org/2001/XMLSchema-instance" xsi:type="dcterms:W3CDTF">2019-12-14T08:17:00Z</dcterms:modified>
  <cp:revision>4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Ustupljeno drugom sudu - čl. 11 Zakona o sudovima (DOPIS DELEGACIJA BJELOVAR.docx)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