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39047a9" w14:paraId="39047a9" w:rsidRDefault="000D0564" w:rsidP="0040699F" w:rsidR="00B70172" w:rsidRPr="007303A9">
      <w:pPr>
        <w:jc w:val="right"/>
        <w15:collapsed w:val="false"/>
        <w:rPr>
          <w:b/>
        </w:rPr>
      </w:pPr>
      <w:bookmarkStart w:name="_GoBack" w:id="0"/>
      <w:bookmarkEnd w:id="0"/>
      <w:r w:rsidRPr="007303A9">
        <w:rPr>
          <w:b/>
        </w:rPr>
        <w:t xml:space="preserve">   </w:t>
      </w:r>
      <w:r w:rsidR="00276F44" w:rsidRPr="007303A9">
        <w:rPr>
          <w:b/>
        </w:rPr>
        <w:t xml:space="preserve">Posl. br. </w:t>
      </w:r>
      <w:r w:rsidR="005E6841" w:rsidRPr="007303A9">
        <w:rPr>
          <w:b/>
        </w:rPr>
        <w:t>18</w:t>
      </w:r>
      <w:r w:rsidR="00276F44" w:rsidRPr="007303A9">
        <w:rPr>
          <w:b/>
        </w:rPr>
        <w:t xml:space="preserve"> </w:t>
      </w:r>
      <w:r w:rsidR="005E6841" w:rsidRPr="007303A9">
        <w:rPr>
          <w:b/>
        </w:rPr>
        <w:t>St-</w:t>
      </w:r>
      <w:r w:rsidR="00E63DC3">
        <w:rPr>
          <w:b/>
        </w:rPr>
        <w:t>449</w:t>
      </w:r>
      <w:r w:rsidR="006C6DD3" w:rsidRPr="007303A9">
        <w:rPr>
          <w:b/>
        </w:rPr>
        <w:t>/</w:t>
      </w:r>
      <w:r w:rsidR="008118F3" w:rsidRPr="007303A9">
        <w:rPr>
          <w:b/>
        </w:rPr>
        <w:t>201</w:t>
      </w:r>
      <w:r w:rsidR="00E21ADA">
        <w:rPr>
          <w:b/>
        </w:rPr>
        <w:t>7</w:t>
      </w:r>
    </w:p>
    <w:p w:rsidRDefault="00215C9F" w:rsidP="00215C9F" w:rsidR="00215C9F" w:rsidRPr="007303A9">
      <w:pPr>
        <w:jc w:val="both"/>
        <w:rPr>
          <w:b/>
        </w:rPr>
      </w:pPr>
    </w:p>
    <w:p w:rsidRDefault="007303A9" w:rsidP="00215C9F" w:rsidR="00215C9F" w:rsidRPr="007303A9">
      <w:pPr>
        <w:jc w:val="both"/>
        <w:rPr>
          <w:b/>
        </w:rPr>
      </w:pPr>
      <w:r w:rsidRPr="007303A9">
        <w:rPr>
          <w:b/>
        </w:rPr>
        <w:tab/>
      </w:r>
      <w:r w:rsidRPr="007303A9">
        <w:rPr>
          <w:b/>
          <w:noProof/>
        </w:rPr>
        <w:drawing>
          <wp:inline distR="0" distL="0" distB="0" distT="0">
            <wp:extent cy="742950" cx="561975"/>
            <wp:effectExtent b="0" r="9525" t="0" l="0"/>
            <wp:docPr name="Slika 1"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42950" cx="561975"/>
                    </a:xfrm>
                    <a:prstGeom prst="rect">
                      <a:avLst/>
                    </a:prstGeom>
                    <a:noFill/>
                  </pic:spPr>
                </pic:pic>
              </a:graphicData>
            </a:graphic>
          </wp:inline>
        </w:drawing>
      </w:r>
    </w:p>
    <w:p w:rsidRDefault="00215C9F" w:rsidP="00215C9F" w:rsidR="00215C9F" w:rsidRPr="007303A9">
      <w:pPr>
        <w:jc w:val="both"/>
        <w:rPr>
          <w:b/>
        </w:rPr>
      </w:pPr>
    </w:p>
    <w:p w:rsidRDefault="00215C9F" w:rsidP="00215C9F" w:rsidR="00215C9F" w:rsidRPr="007303A9">
      <w:pPr>
        <w:jc w:val="both"/>
        <w:rPr>
          <w:b/>
        </w:rPr>
      </w:pPr>
      <w:r w:rsidRPr="007303A9">
        <w:rPr>
          <w:b/>
        </w:rPr>
        <w:t>REPUBLIKA HRVATSKA</w:t>
      </w:r>
    </w:p>
    <w:p w:rsidRDefault="00215C9F" w:rsidP="00215C9F" w:rsidR="00215C9F" w:rsidRPr="007303A9">
      <w:pPr>
        <w:jc w:val="both"/>
        <w:rPr>
          <w:b/>
        </w:rPr>
      </w:pPr>
      <w:r w:rsidRPr="007303A9">
        <w:rPr>
          <w:b/>
        </w:rPr>
        <w:t>TRGOVAČKI SUD U SPLITU</w:t>
      </w:r>
    </w:p>
    <w:p w:rsidRDefault="006C6DD3" w:rsidP="005C74D3" w:rsidR="00D176CC" w:rsidRPr="007303A9">
      <w:pPr>
        <w:jc w:val="both"/>
        <w:rPr>
          <w:b/>
        </w:rPr>
      </w:pPr>
      <w:r w:rsidRPr="007303A9">
        <w:rPr>
          <w:b/>
        </w:rPr>
        <w:t>STALNA SLUŽBA DUBROVNIK</w:t>
      </w:r>
    </w:p>
    <w:p w:rsidRDefault="006C6DD3" w:rsidP="005C74D3" w:rsidR="006C6DD3" w:rsidRPr="007303A9">
      <w:pPr>
        <w:jc w:val="both"/>
        <w:rPr>
          <w:b/>
        </w:rPr>
      </w:pPr>
      <w:r w:rsidRPr="007303A9">
        <w:rPr>
          <w:b/>
        </w:rPr>
        <w:t xml:space="preserve">Dubrovnik, Dr. A. Starčevića 23 </w:t>
      </w:r>
    </w:p>
    <w:p w:rsidRDefault="005C74D3" w:rsidP="003C4CB0" w:rsidR="005C74D3" w:rsidRPr="007303A9">
      <w:pPr>
        <w:rPr>
          <w:b/>
        </w:rPr>
      </w:pPr>
    </w:p>
    <w:p w:rsidRDefault="00B70172" w:rsidP="00B70172" w:rsidR="00B70172" w:rsidRPr="007303A9">
      <w:pPr>
        <w:jc w:val="center"/>
        <w:rPr>
          <w:b/>
        </w:rPr>
      </w:pPr>
      <w:r w:rsidRPr="007303A9">
        <w:rPr>
          <w:b/>
        </w:rPr>
        <w:t>R J E Š E N J E</w:t>
      </w:r>
    </w:p>
    <w:p w:rsidRDefault="00B70172" w:rsidP="00B70172" w:rsidR="00B70172" w:rsidRPr="007303A9">
      <w:pPr>
        <w:jc w:val="center"/>
        <w:rPr>
          <w:b/>
        </w:rPr>
      </w:pPr>
    </w:p>
    <w:p w:rsidRDefault="00B70172" w:rsidP="004375FB" w:rsidR="00AA0372" w:rsidRPr="007303A9">
      <w:pPr>
        <w:jc w:val="both"/>
      </w:pPr>
      <w:r w:rsidRPr="007303A9">
        <w:tab/>
        <w:t xml:space="preserve">Trgovački sud u </w:t>
      </w:r>
      <w:r w:rsidR="004A3EB4" w:rsidRPr="007303A9">
        <w:t xml:space="preserve">Splitu, </w:t>
      </w:r>
      <w:r w:rsidRPr="007303A9">
        <w:t xml:space="preserve">po stečajnom sucu tog suda </w:t>
      </w:r>
      <w:r w:rsidR="005E6841" w:rsidRPr="007303A9">
        <w:t>Katarini Franković</w:t>
      </w:r>
      <w:r w:rsidRPr="007303A9">
        <w:t>, kao sucu pojedincu, odlučujući o prijedlogu</w:t>
      </w:r>
      <w:r w:rsidR="00276F44" w:rsidRPr="007303A9">
        <w:t xml:space="preserve"> </w:t>
      </w:r>
      <w:r w:rsidR="003F3F4B" w:rsidRPr="007303A9">
        <w:t>predlagatelja</w:t>
      </w:r>
      <w:r w:rsidR="00276F44" w:rsidRPr="007303A9">
        <w:t xml:space="preserve"> </w:t>
      </w:r>
      <w:r w:rsidR="00A82C2A" w:rsidRPr="007303A9">
        <w:t>Financijska agencija, RC Split,</w:t>
      </w:r>
      <w:r w:rsidR="00AC3607">
        <w:t xml:space="preserve"> Podružnica Dubrovnik</w:t>
      </w:r>
      <w:r w:rsidR="00A82C2A" w:rsidRPr="007303A9">
        <w:t xml:space="preserve"> </w:t>
      </w:r>
      <w:r w:rsidR="004A11A6" w:rsidRPr="007303A9">
        <w:t xml:space="preserve">za otvaranje stečajnog postupka nad </w:t>
      </w:r>
      <w:r w:rsidR="008118F3" w:rsidRPr="007303A9">
        <w:t>dužnik</w:t>
      </w:r>
      <w:r w:rsidR="00023585" w:rsidRPr="007303A9">
        <w:t>om</w:t>
      </w:r>
      <w:r w:rsidR="00E63DC3">
        <w:t xml:space="preserve"> udrugom</w:t>
      </w:r>
      <w:r w:rsidRPr="007303A9">
        <w:t xml:space="preserve"> </w:t>
      </w:r>
      <w:r w:rsidR="00E63DC3">
        <w:t>VATERPOLSKI KLUB "CAVTAT", Cavtat, Kneza Domagoja, OIB:45332411262</w:t>
      </w:r>
      <w:r w:rsidR="00EF1407" w:rsidRPr="007303A9">
        <w:t>,</w:t>
      </w:r>
      <w:r w:rsidR="00902E57" w:rsidRPr="007303A9">
        <w:t xml:space="preserve"> dana </w:t>
      </w:r>
      <w:r w:rsidR="00E21ADA">
        <w:t>0</w:t>
      </w:r>
      <w:r w:rsidR="00E63DC3">
        <w:t>4</w:t>
      </w:r>
      <w:r w:rsidR="00902E57" w:rsidRPr="007303A9">
        <w:t xml:space="preserve">. </w:t>
      </w:r>
      <w:r w:rsidR="00E63DC3">
        <w:t>travnj</w:t>
      </w:r>
      <w:r w:rsidR="00E21ADA">
        <w:t>a 2017</w:t>
      </w:r>
      <w:r w:rsidR="00902E57" w:rsidRPr="007303A9">
        <w:t>. godine</w:t>
      </w:r>
    </w:p>
    <w:p w:rsidRDefault="005C74D3" w:rsidP="004375FB" w:rsidR="005C74D3" w:rsidRPr="007303A9">
      <w:pPr>
        <w:jc w:val="both"/>
      </w:pPr>
    </w:p>
    <w:p w:rsidRDefault="00B70172" w:rsidP="00B70172" w:rsidR="00B70172" w:rsidRPr="007303A9">
      <w:pPr>
        <w:jc w:val="center"/>
        <w:rPr>
          <w:b/>
        </w:rPr>
      </w:pPr>
      <w:r w:rsidRPr="007303A9">
        <w:rPr>
          <w:b/>
        </w:rPr>
        <w:t>r i j e š i o    j e</w:t>
      </w:r>
    </w:p>
    <w:p w:rsidRDefault="00B70172" w:rsidP="00B70172" w:rsidR="00B70172" w:rsidRPr="007303A9">
      <w:pPr>
        <w:jc w:val="center"/>
        <w:rPr>
          <w:b/>
        </w:rPr>
      </w:pPr>
    </w:p>
    <w:p w:rsidRDefault="00B70172" w:rsidP="0044258E" w:rsidR="00B70172" w:rsidRPr="007303A9">
      <w:pPr>
        <w:ind w:hanging="705" w:left="705"/>
        <w:jc w:val="both"/>
      </w:pPr>
      <w:r w:rsidRPr="007303A9">
        <w:rPr>
          <w:b/>
        </w:rPr>
        <w:t>I</w:t>
      </w:r>
      <w:r w:rsidR="00AA0372" w:rsidRPr="007303A9">
        <w:rPr>
          <w:b/>
        </w:rPr>
        <w:t>.</w:t>
      </w:r>
      <w:r w:rsidRPr="007303A9">
        <w:rPr>
          <w:b/>
        </w:rPr>
        <w:tab/>
      </w:r>
      <w:r w:rsidRPr="007303A9">
        <w:t>Pokreće se postupak radi utvrđ</w:t>
      </w:r>
      <w:r w:rsidR="006C6DD3" w:rsidRPr="007303A9">
        <w:t>ivanja</w:t>
      </w:r>
      <w:r w:rsidRPr="007303A9">
        <w:t xml:space="preserve"> </w:t>
      </w:r>
      <w:r w:rsidR="006C6DD3" w:rsidRPr="007303A9">
        <w:t>pretpostavki</w:t>
      </w:r>
      <w:r w:rsidRPr="007303A9">
        <w:t xml:space="preserve"> za otvaranje stečajnog postupka (prethodni postupak) nad </w:t>
      </w:r>
      <w:r w:rsidR="00023585" w:rsidRPr="007303A9">
        <w:t>dužnikom</w:t>
      </w:r>
      <w:r w:rsidR="00E63DC3">
        <w:t xml:space="preserve"> udrugom</w:t>
      </w:r>
      <w:r w:rsidRPr="007303A9">
        <w:t xml:space="preserve"> </w:t>
      </w:r>
      <w:r w:rsidR="00E63DC3" w:rsidRPr="00E63DC3">
        <w:t>VATERPOLSKI KLUB "CAVTAT", Cavtat, Kneza Domagoja, OIB:45332411262</w:t>
      </w:r>
      <w:r w:rsidR="003F3F4B" w:rsidRPr="007303A9">
        <w:t xml:space="preserve">. </w:t>
      </w:r>
    </w:p>
    <w:p w:rsidRDefault="0044258E" w:rsidP="0044258E" w:rsidR="0044258E" w:rsidRPr="007303A9">
      <w:pPr>
        <w:ind w:hanging="705" w:left="705"/>
        <w:jc w:val="both"/>
      </w:pPr>
    </w:p>
    <w:p w:rsidRDefault="00B70172" w:rsidP="00455C35" w:rsidR="00B70172" w:rsidRPr="007303A9">
      <w:pPr>
        <w:ind w:hanging="705" w:left="705"/>
        <w:jc w:val="both"/>
      </w:pPr>
      <w:r w:rsidRPr="007303A9">
        <w:rPr>
          <w:b/>
        </w:rPr>
        <w:t>II</w:t>
      </w:r>
      <w:r w:rsidR="00AA0372" w:rsidRPr="007303A9">
        <w:rPr>
          <w:b/>
        </w:rPr>
        <w:t>.</w:t>
      </w:r>
      <w:r w:rsidRPr="007303A9">
        <w:rPr>
          <w:b/>
        </w:rPr>
        <w:tab/>
      </w:r>
      <w:r w:rsidRPr="007303A9">
        <w:t xml:space="preserve">Ročište radi </w:t>
      </w:r>
      <w:r w:rsidR="006C6DD3" w:rsidRPr="007303A9">
        <w:t>očitovanja</w:t>
      </w:r>
      <w:r w:rsidRPr="007303A9">
        <w:t xml:space="preserve"> o prijedlogu za otvaranje steč</w:t>
      </w:r>
      <w:r w:rsidR="00E56924" w:rsidRPr="007303A9">
        <w:t>a</w:t>
      </w:r>
      <w:r w:rsidRPr="007303A9">
        <w:t xml:space="preserve">jnog postupka određuje se u prostorijama ovog suda na adresi </w:t>
      </w:r>
      <w:r w:rsidR="003C3871" w:rsidRPr="007303A9">
        <w:t>Dubrovnik, Dr. A. Starčevića 23</w:t>
      </w:r>
      <w:r w:rsidRPr="007303A9">
        <w:t xml:space="preserve">, sudnica br. </w:t>
      </w:r>
      <w:r w:rsidR="00E03274">
        <w:t>1</w:t>
      </w:r>
      <w:r w:rsidRPr="007303A9">
        <w:t>, za dan</w:t>
      </w:r>
    </w:p>
    <w:p w:rsidRDefault="00BD50F0" w:rsidP="007A456E" w:rsidR="00BD50F0" w:rsidRPr="007303A9">
      <w:pPr>
        <w:ind w:hanging="705" w:left="705"/>
        <w:jc w:val="both"/>
      </w:pPr>
    </w:p>
    <w:p w:rsidRDefault="00E21ADA" w:rsidP="00B70172" w:rsidR="00B70172" w:rsidRPr="007303A9">
      <w:pPr>
        <w:jc w:val="center"/>
        <w:rPr>
          <w:b/>
          <w:u w:val="single"/>
        </w:rPr>
      </w:pPr>
      <w:r>
        <w:rPr>
          <w:b/>
          <w:u w:val="single"/>
        </w:rPr>
        <w:t>0</w:t>
      </w:r>
      <w:r w:rsidR="00E63DC3">
        <w:rPr>
          <w:b/>
          <w:u w:val="single"/>
        </w:rPr>
        <w:t>3</w:t>
      </w:r>
      <w:r w:rsidR="00A3143C" w:rsidRPr="007303A9">
        <w:rPr>
          <w:b/>
          <w:u w:val="single"/>
        </w:rPr>
        <w:t xml:space="preserve">. </w:t>
      </w:r>
      <w:r w:rsidR="00E63DC3">
        <w:rPr>
          <w:b/>
          <w:u w:val="single"/>
        </w:rPr>
        <w:t>svib</w:t>
      </w:r>
      <w:r>
        <w:rPr>
          <w:b/>
          <w:u w:val="single"/>
        </w:rPr>
        <w:t>nj</w:t>
      </w:r>
      <w:r w:rsidR="00E03274">
        <w:rPr>
          <w:b/>
          <w:u w:val="single"/>
        </w:rPr>
        <w:t>a</w:t>
      </w:r>
      <w:r w:rsidR="005E63D7" w:rsidRPr="007303A9">
        <w:rPr>
          <w:b/>
          <w:u w:val="single"/>
        </w:rPr>
        <w:t xml:space="preserve"> </w:t>
      </w:r>
      <w:r w:rsidR="00AA0372" w:rsidRPr="007303A9">
        <w:rPr>
          <w:b/>
          <w:u w:val="single"/>
        </w:rPr>
        <w:t xml:space="preserve"> 2</w:t>
      </w:r>
      <w:r w:rsidR="004A11A6" w:rsidRPr="007303A9">
        <w:rPr>
          <w:b/>
          <w:u w:val="single"/>
        </w:rPr>
        <w:t>01</w:t>
      </w:r>
      <w:r>
        <w:rPr>
          <w:b/>
          <w:u w:val="single"/>
        </w:rPr>
        <w:t>7</w:t>
      </w:r>
      <w:r w:rsidR="00AA0372" w:rsidRPr="007303A9">
        <w:rPr>
          <w:b/>
          <w:u w:val="single"/>
        </w:rPr>
        <w:t xml:space="preserve">. godine u </w:t>
      </w:r>
      <w:r w:rsidR="00E63DC3">
        <w:rPr>
          <w:b/>
          <w:u w:val="single"/>
        </w:rPr>
        <w:t>09</w:t>
      </w:r>
      <w:r w:rsidR="004A11A6" w:rsidRPr="007303A9">
        <w:rPr>
          <w:b/>
          <w:u w:val="single"/>
        </w:rPr>
        <w:t>,</w:t>
      </w:r>
      <w:r w:rsidR="00E47E26">
        <w:rPr>
          <w:b/>
          <w:u w:val="single"/>
        </w:rPr>
        <w:t>0</w:t>
      </w:r>
      <w:r w:rsidR="00B7724D" w:rsidRPr="007303A9">
        <w:rPr>
          <w:b/>
          <w:u w:val="single"/>
        </w:rPr>
        <w:t>0 sati</w:t>
      </w:r>
    </w:p>
    <w:p w:rsidRDefault="00DF0E25" w:rsidP="003C4CB0" w:rsidR="00DF0E25" w:rsidRPr="007303A9">
      <w:pPr>
        <w:jc w:val="both"/>
      </w:pPr>
    </w:p>
    <w:p w:rsidRDefault="00DF0E25" w:rsidP="00DF0E25" w:rsidR="00DF0E25" w:rsidRPr="007303A9">
      <w:pPr>
        <w:ind w:hanging="720" w:left="720"/>
        <w:jc w:val="both"/>
      </w:pPr>
      <w:r w:rsidRPr="007303A9">
        <w:rPr>
          <w:b/>
        </w:rPr>
        <w:t>III.</w:t>
      </w:r>
      <w:r w:rsidR="003C4CB0" w:rsidRPr="007303A9">
        <w:tab/>
        <w:t>Pozivaju se predlagatelj,</w:t>
      </w:r>
      <w:r w:rsidRPr="007303A9">
        <w:t xml:space="preserve"> zakonski zastupni</w:t>
      </w:r>
      <w:r w:rsidR="00677547">
        <w:t>k</w:t>
      </w:r>
      <w:r w:rsidRPr="007303A9">
        <w:t xml:space="preserve"> dužnika </w:t>
      </w:r>
      <w:r w:rsidR="00E63DC3">
        <w:t>Ivo Bobić</w:t>
      </w:r>
      <w:r w:rsidRPr="007303A9">
        <w:t>, te osoba koja za dužnika o</w:t>
      </w:r>
      <w:r w:rsidR="00AC3607">
        <w:t>bavlja poslove platnog prometa,</w:t>
      </w:r>
      <w:r w:rsidRPr="007303A9">
        <w:t xml:space="preserve"> pristupiti na zakazano ročište.</w:t>
      </w:r>
    </w:p>
    <w:p w:rsidRDefault="00DF0E25" w:rsidP="00DF0E25" w:rsidR="00DF0E25" w:rsidRPr="007303A9">
      <w:pPr>
        <w:ind w:hanging="720" w:left="720"/>
        <w:jc w:val="both"/>
      </w:pPr>
    </w:p>
    <w:p w:rsidRDefault="00DF0E25" w:rsidP="00DF0E25" w:rsidR="00DF0E25" w:rsidRPr="007303A9">
      <w:pPr>
        <w:ind w:hanging="720" w:left="720"/>
        <w:jc w:val="both"/>
      </w:pPr>
      <w:r w:rsidRPr="007303A9">
        <w:rPr>
          <w:b/>
        </w:rPr>
        <w:t>IV</w:t>
      </w:r>
      <w:r w:rsidRPr="007303A9">
        <w:t xml:space="preserve">. </w:t>
      </w:r>
      <w:r w:rsidRPr="007303A9">
        <w:tab/>
        <w:t>Naređuje se zastupni</w:t>
      </w:r>
      <w:r w:rsidR="00677547">
        <w:t>ku</w:t>
      </w:r>
      <w:r w:rsidRPr="007303A9">
        <w:t xml:space="preserve"> po zakonu dužnika </w:t>
      </w:r>
      <w:r w:rsidR="00E63DC3" w:rsidRPr="00E63DC3">
        <w:t xml:space="preserve">Ivo Bobić </w:t>
      </w:r>
      <w:r w:rsidRPr="007303A9">
        <w:t>da u roku od 8 (osam) dana dostavi sudu pozivom na gornji poslovni broj:</w:t>
      </w:r>
    </w:p>
    <w:p w:rsidRDefault="00DF0E25" w:rsidP="00DF0E25" w:rsidR="00DF0E25" w:rsidRPr="007303A9">
      <w:pPr>
        <w:ind w:hanging="12" w:left="720"/>
        <w:jc w:val="both"/>
      </w:pPr>
      <w:r w:rsidRPr="007303A9">
        <w:t>-pisano izvješće o financijsko-gospodarskom stanju dužnika u dva primjerka,</w:t>
      </w:r>
    </w:p>
    <w:p w:rsidRDefault="00DF0E25" w:rsidP="00F74EE2" w:rsidR="00F74EE2" w:rsidRPr="007303A9">
      <w:pPr>
        <w:ind w:hanging="12" w:left="720"/>
        <w:jc w:val="both"/>
      </w:pPr>
      <w:r w:rsidRPr="007303A9">
        <w:t>-popis imovine i obveza prema čl. 16. i 17. Stečajnog zakona (Narodne novine broj 71/15, dalje</w:t>
      </w:r>
      <w:r w:rsidR="00F74EE2" w:rsidRPr="007303A9">
        <w:t xml:space="preserve"> u tekstu: SZ), u dva primjerka koji sastoji se od naznake:</w:t>
      </w:r>
    </w:p>
    <w:p w:rsidRDefault="00F74EE2" w:rsidP="00F74EE2" w:rsidR="00F74EE2" w:rsidRPr="007303A9">
      <w:pPr>
        <w:ind w:hanging="12" w:left="720"/>
        <w:jc w:val="both"/>
      </w:pPr>
      <w:r w:rsidRPr="007303A9">
        <w:t>1. nekretnina i pokretnina dužnika,</w:t>
      </w:r>
    </w:p>
    <w:p w:rsidRDefault="00F74EE2" w:rsidP="00F74EE2" w:rsidR="00F74EE2" w:rsidRPr="007303A9">
      <w:pPr>
        <w:ind w:hanging="12" w:left="720"/>
        <w:jc w:val="both"/>
      </w:pPr>
      <w:r w:rsidRPr="007303A9">
        <w:t>2. imovinskih prava dužnika na tuđim stvarima,</w:t>
      </w:r>
    </w:p>
    <w:p w:rsidRDefault="00F74EE2" w:rsidP="00F74EE2" w:rsidR="00F74EE2" w:rsidRPr="007303A9">
      <w:pPr>
        <w:ind w:hanging="12" w:left="720"/>
        <w:jc w:val="both"/>
      </w:pPr>
      <w:r w:rsidRPr="007303A9">
        <w:t>3. novčanih i nenovčanih tražbina dužnika,</w:t>
      </w:r>
    </w:p>
    <w:p w:rsidRDefault="00F74EE2" w:rsidP="00F74EE2" w:rsidR="00F74EE2" w:rsidRPr="007303A9">
      <w:pPr>
        <w:ind w:hanging="12" w:left="720"/>
        <w:jc w:val="both"/>
      </w:pPr>
      <w:r w:rsidRPr="007303A9">
        <w:t>4. drugih prava koja čine imovinu dužnika,</w:t>
      </w:r>
    </w:p>
    <w:p w:rsidRDefault="00F74EE2" w:rsidP="00F74EE2" w:rsidR="00F74EE2" w:rsidRPr="007303A9">
      <w:pPr>
        <w:ind w:hanging="12" w:left="720"/>
        <w:jc w:val="both"/>
      </w:pPr>
      <w:r w:rsidRPr="007303A9">
        <w:t>5. novčanih sredstava na računima,</w:t>
      </w:r>
    </w:p>
    <w:p w:rsidRDefault="00F74EE2" w:rsidP="00F74EE2" w:rsidR="00F74EE2" w:rsidRPr="007303A9">
      <w:pPr>
        <w:ind w:hanging="12" w:left="720"/>
        <w:jc w:val="both"/>
      </w:pPr>
      <w:r w:rsidRPr="007303A9">
        <w:t>6. druge imovine dužnika,</w:t>
      </w:r>
    </w:p>
    <w:p w:rsidRDefault="00F74EE2" w:rsidP="00F74EE2" w:rsidR="00F74EE2" w:rsidRPr="007303A9">
      <w:pPr>
        <w:ind w:hanging="12" w:left="720"/>
        <w:jc w:val="both"/>
      </w:pPr>
      <w:r w:rsidRPr="007303A9">
        <w:t>7. obveza dužnika unesenih u njegove poslovne knjige,</w:t>
      </w:r>
    </w:p>
    <w:p w:rsidRDefault="00F74EE2" w:rsidP="00F74EE2" w:rsidR="00F74EE2" w:rsidRPr="007303A9">
      <w:pPr>
        <w:ind w:hanging="12" w:left="720"/>
        <w:jc w:val="both"/>
      </w:pPr>
      <w:r w:rsidRPr="007303A9">
        <w:t>8. drugih novčanih i nenovčanih obveza dužnika,</w:t>
      </w:r>
    </w:p>
    <w:p w:rsidRDefault="00F74EE2" w:rsidP="00F74EE2" w:rsidR="00F74EE2" w:rsidRPr="007303A9">
      <w:pPr>
        <w:ind w:hanging="12" w:left="720"/>
        <w:jc w:val="both"/>
      </w:pPr>
      <w:r w:rsidRPr="007303A9">
        <w:t>9. razlučnih prava na imovini dužnika,</w:t>
      </w:r>
    </w:p>
    <w:p w:rsidRDefault="00F74EE2" w:rsidP="00F74EE2" w:rsidR="00F74EE2" w:rsidRPr="007303A9">
      <w:pPr>
        <w:ind w:hanging="12" w:left="720"/>
        <w:jc w:val="both"/>
      </w:pPr>
      <w:r w:rsidRPr="007303A9">
        <w:t>10. izlučnih prava,</w:t>
      </w:r>
    </w:p>
    <w:p w:rsidRDefault="00F74EE2" w:rsidP="00F74EE2" w:rsidR="00F74EE2" w:rsidRPr="007303A9">
      <w:pPr>
        <w:ind w:hanging="12" w:left="720"/>
        <w:jc w:val="both"/>
      </w:pPr>
      <w:r w:rsidRPr="007303A9">
        <w:lastRenderedPageBreak/>
        <w:t>11. prosječnih mjesečnih troškova redovnoga poslovanja dužnika u posljednjih godinu dana,</w:t>
      </w:r>
    </w:p>
    <w:p w:rsidRDefault="00F74EE2" w:rsidP="00F74EE2" w:rsidR="00F74EE2" w:rsidRPr="007303A9">
      <w:pPr>
        <w:ind w:hanging="12" w:left="720"/>
        <w:jc w:val="both"/>
      </w:pPr>
      <w:r w:rsidRPr="007303A9">
        <w:t>12. postupaka pred sudovima ili javnopravnim tijelima u kojima je dužnik stranka i visinu ili opis tražbine koja je predmet postupka.</w:t>
      </w:r>
    </w:p>
    <w:p w:rsidRDefault="00F74EE2" w:rsidP="00DF0E25" w:rsidR="00F74EE2" w:rsidRPr="007303A9">
      <w:pPr>
        <w:ind w:hanging="12" w:left="720"/>
        <w:jc w:val="both"/>
      </w:pPr>
    </w:p>
    <w:p w:rsidRDefault="00DF0E25" w:rsidP="00DF0E25" w:rsidR="00DF0E25" w:rsidRPr="007303A9">
      <w:pPr>
        <w:ind w:hanging="12" w:left="720"/>
        <w:jc w:val="both"/>
      </w:pPr>
      <w:r w:rsidRPr="007303A9">
        <w:t>Upozorava se zakonski zastupnik dužnika da se u popisu imovine i obveza moraju navesti podaci o pravnoj i činjeničnoj osnovi u odnosu na svaki dio imovine i obveza, te o dokazima, osobito ispravama, kojima se oni mogu potkrijepiti i potvrditi da su navedeni podaci točni i potpuni i da ništa od imovine i obveza nije zatajeno, kao i da se za davanje neistinitoga ili nepotpunoga popisa imovine i obveza, odnosno obavijesti i izvješća odgovara kao za davanje lažnoga iskaza u postupku pred sudom.</w:t>
      </w:r>
    </w:p>
    <w:p w:rsidRDefault="00DF0E25" w:rsidP="00DF0E25" w:rsidR="00DF0E25" w:rsidRPr="007303A9">
      <w:pPr>
        <w:ind w:hanging="12" w:left="720"/>
        <w:jc w:val="both"/>
      </w:pPr>
      <w:r w:rsidRPr="007303A9">
        <w:t>Upozorava se zakonski zastupnik dužnika da odgovara vjerovnicima osobno za naknadu štete koju im prouzroči uskratom davanja ili davanjem netočnih ili nepotpunih podataka, obavijesti i izvješća.</w:t>
      </w:r>
    </w:p>
    <w:p w:rsidRDefault="00DF0E25" w:rsidP="00DF0E25" w:rsidR="00DF0E25" w:rsidRPr="007303A9">
      <w:pPr>
        <w:ind w:hanging="12" w:left="720"/>
        <w:jc w:val="both"/>
      </w:pPr>
      <w:r w:rsidRPr="007303A9">
        <w:t>Zakonski zastupnik dužnika dužan je sudu dati sve potrebne obavijesti u svako doba i ako ne ispuni svoju dužnost sud može zakonskog zastupnika dužnika novčano kazniti i odrediti prisilno dovođenje, ako se ne odazove saslušanju.</w:t>
      </w:r>
    </w:p>
    <w:p w:rsidRDefault="00DF0E25" w:rsidP="00DF0E25" w:rsidR="00DF0E25" w:rsidRPr="007303A9">
      <w:pPr>
        <w:ind w:hanging="720" w:left="720"/>
        <w:jc w:val="both"/>
      </w:pPr>
    </w:p>
    <w:p w:rsidRDefault="00DF0E25" w:rsidP="00DF0E25" w:rsidR="005C74D3" w:rsidRPr="007303A9">
      <w:pPr>
        <w:ind w:hanging="720" w:left="720"/>
        <w:jc w:val="both"/>
      </w:pPr>
      <w:r w:rsidRPr="007303A9">
        <w:t>V.</w:t>
      </w:r>
      <w:r w:rsidRPr="007303A9">
        <w:tab/>
        <w:t>Poziva se FINA</w:t>
      </w:r>
      <w:r w:rsidR="00A82C2A" w:rsidRPr="007303A9">
        <w:t xml:space="preserve"> kao predlagatelj</w:t>
      </w:r>
      <w:r w:rsidRPr="007303A9">
        <w:t xml:space="preserve"> dostaviti dokaz o postojanju stečajnog razloga iz čl. 5. Stečajnog zakona (NN 71/2015, dalje u tekstu: SZ) i to potvrdu o stanju računa dužnika, te potvrdu o visini izmirenih obveza u zadnja dva mjeseca od dana zakazanog ročišta sa svih računa dužnika koje je trebalo na temelju valjanih osnova za plaćanje bez daljeg pristanka dužnika naplatiti sa bilo kojeg računa dužnika. Podaci se mogu dostaviti putem faxa na broj suda 020/357-737 najkasnije 60 minuta prije određenog ročišta.</w:t>
      </w:r>
    </w:p>
    <w:p w:rsidRDefault="00DF0E25" w:rsidP="00DF0E25" w:rsidR="00DF0E25" w:rsidRPr="007303A9">
      <w:pPr>
        <w:ind w:hanging="720" w:left="720"/>
        <w:jc w:val="both"/>
      </w:pPr>
    </w:p>
    <w:p w:rsidRDefault="00B70172" w:rsidP="00B70172" w:rsidR="00B70172" w:rsidRPr="007303A9">
      <w:pPr>
        <w:jc w:val="center"/>
        <w:rPr>
          <w:b/>
        </w:rPr>
      </w:pPr>
      <w:r w:rsidRPr="007303A9">
        <w:rPr>
          <w:b/>
        </w:rPr>
        <w:t>Obrazloženje</w:t>
      </w:r>
    </w:p>
    <w:p w:rsidRDefault="000E0CD5" w:rsidP="00B70172" w:rsidR="000E0CD5" w:rsidRPr="007303A9">
      <w:pPr>
        <w:jc w:val="center"/>
        <w:rPr>
          <w:b/>
        </w:rPr>
      </w:pPr>
    </w:p>
    <w:p w:rsidRDefault="0093470D" w:rsidP="00AC3607" w:rsidR="00AC3607">
      <w:pPr>
        <w:ind w:firstLine="708"/>
        <w:jc w:val="both"/>
      </w:pPr>
      <w:r w:rsidRPr="007303A9">
        <w:t xml:space="preserve">Predlagatelj </w:t>
      </w:r>
      <w:r w:rsidR="00E03274">
        <w:t>Financijska agencija, RC Split</w:t>
      </w:r>
      <w:r w:rsidR="00AC3607">
        <w:t>, Podružnica Dubrovnik</w:t>
      </w:r>
      <w:r w:rsidR="00A82C2A" w:rsidRPr="007303A9">
        <w:t xml:space="preserve"> </w:t>
      </w:r>
      <w:r w:rsidRPr="007303A9">
        <w:t xml:space="preserve">je prijedlogom </w:t>
      </w:r>
      <w:r w:rsidR="006D281F" w:rsidRPr="007303A9">
        <w:t>zaprimljenim na</w:t>
      </w:r>
      <w:r w:rsidRPr="007303A9">
        <w:t xml:space="preserve"> Trgovačkom sudu u Splitu,</w:t>
      </w:r>
      <w:r w:rsidR="006D281F" w:rsidRPr="007303A9">
        <w:t xml:space="preserve"> Stalnoj službi u Dubrovniku,</w:t>
      </w:r>
      <w:r w:rsidRPr="007303A9">
        <w:t xml:space="preserve"> </w:t>
      </w:r>
      <w:r w:rsidR="008E724D" w:rsidRPr="007303A9">
        <w:t xml:space="preserve">dana </w:t>
      </w:r>
      <w:r w:rsidR="00E47E26">
        <w:t>2</w:t>
      </w:r>
      <w:r w:rsidR="00E63DC3">
        <w:t>9</w:t>
      </w:r>
      <w:r w:rsidR="000B4CD9" w:rsidRPr="007303A9">
        <w:t xml:space="preserve">. </w:t>
      </w:r>
      <w:r w:rsidR="00E63DC3">
        <w:t>ožujka</w:t>
      </w:r>
      <w:r w:rsidRPr="007303A9">
        <w:t xml:space="preserve"> 201</w:t>
      </w:r>
      <w:r w:rsidR="00E21ADA">
        <w:t>7</w:t>
      </w:r>
      <w:r w:rsidRPr="007303A9">
        <w:t xml:space="preserve">. godine predložio otvaranje stečajnog postupka nad dužnikom </w:t>
      </w:r>
      <w:r w:rsidR="00E63DC3" w:rsidRPr="00E63DC3">
        <w:t>udrugom VATERPOLSKI KLUB "CAVTAT", Cavtat, Kneza Domagoja, OIB:45332411262</w:t>
      </w:r>
      <w:r w:rsidRPr="007303A9">
        <w:t xml:space="preserve">. </w:t>
      </w:r>
      <w:r w:rsidR="00AC3607" w:rsidRPr="00AC3607">
        <w:t xml:space="preserve">U prijedlogu se u bitnome navodi da temeljem čl. </w:t>
      </w:r>
      <w:r w:rsidR="00125B98">
        <w:t>110. st. 1</w:t>
      </w:r>
      <w:r w:rsidR="00AC3607" w:rsidRPr="00AC3607">
        <w:t xml:space="preserve">. SZ-a podnosi prijedlog, te da na dan </w:t>
      </w:r>
      <w:r w:rsidR="00E47E26">
        <w:t>2</w:t>
      </w:r>
      <w:r w:rsidR="00E63DC3">
        <w:t>7.03</w:t>
      </w:r>
      <w:r w:rsidR="00E21ADA">
        <w:t>.2017</w:t>
      </w:r>
      <w:r w:rsidR="00AC3607" w:rsidRPr="00AC3607">
        <w:t xml:space="preserve">.g. dužnik ima u očevidniku redoslijeda osnova za plaćanje evidentirane osnove za plaćanje u neprekinutom razdoblju od </w:t>
      </w:r>
      <w:r w:rsidR="00125B98">
        <w:t>120</w:t>
      </w:r>
      <w:r w:rsidR="00AC3607" w:rsidRPr="00AC3607">
        <w:t xml:space="preserve"> dana u ukupnom iznosu od </w:t>
      </w:r>
      <w:r w:rsidR="00E63DC3">
        <w:t>23.172</w:t>
      </w:r>
      <w:r w:rsidR="00E47E26">
        <w:t>,0</w:t>
      </w:r>
      <w:r w:rsidR="00E63DC3">
        <w:t>2</w:t>
      </w:r>
      <w:r w:rsidR="00500ACD">
        <w:t xml:space="preserve"> kuna u koji iznos </w:t>
      </w:r>
      <w:r w:rsidR="00AC3607" w:rsidRPr="00AC3607">
        <w:t xml:space="preserve">je uračunata kamata i naknada predlagatelja za provedbu ovrhe na novčanim sredstvima. Navodi se da dužnik ima </w:t>
      </w:r>
      <w:r w:rsidR="00E63DC3">
        <w:t>jednog</w:t>
      </w:r>
      <w:r w:rsidR="00AC3607">
        <w:t xml:space="preserve"> zaposlen</w:t>
      </w:r>
      <w:r w:rsidR="00E63DC3">
        <w:t>ika</w:t>
      </w:r>
      <w:r w:rsidR="00AC3607">
        <w:t xml:space="preserve">, te otvoren račun kod </w:t>
      </w:r>
      <w:r w:rsidR="00E63DC3">
        <w:t>OTP</w:t>
      </w:r>
      <w:r w:rsidR="00125B98">
        <w:t xml:space="preserve"> banka </w:t>
      </w:r>
      <w:r w:rsidR="005009E8">
        <w:t>d.d</w:t>
      </w:r>
      <w:r w:rsidR="00125B98">
        <w:t>.</w:t>
      </w:r>
    </w:p>
    <w:p w:rsidRDefault="00AC3607" w:rsidP="00AC3607" w:rsidR="00AC3607" w:rsidRPr="007303A9">
      <w:pPr>
        <w:ind w:firstLine="708"/>
        <w:jc w:val="both"/>
      </w:pPr>
    </w:p>
    <w:p w:rsidRDefault="000F336A" w:rsidP="000F336A" w:rsidR="000F336A" w:rsidRPr="007303A9">
      <w:pPr>
        <w:ind w:firstLine="708"/>
        <w:jc w:val="both"/>
      </w:pPr>
      <w:r w:rsidRPr="007303A9">
        <w:t xml:space="preserve">U smislu čl. 5. </w:t>
      </w:r>
      <w:r w:rsidR="001041D3" w:rsidRPr="007303A9">
        <w:t>SZ-a</w:t>
      </w:r>
      <w:r w:rsidRPr="007303A9">
        <w:t xml:space="preserve"> stečaj se može otvoriti ako sud utvrdi postojanje stečajnog razloga. Stečajni razlog su nesposobnost za plaćanje i prezaduženost. Nesposobnost za plaćanje postoji ako dužnik ne može trajnije ispunjavati svoje dospjele novčane obveze. Smatra se da je dužnik nesposoban za plaćanje ako u Očevidniku redoslijeda osnova za plaćanje koje vodi financijska agencija ima jednu ili više evidentiranih neizvršenih osnova za plaćanje u razdoblju duljem od 60 dana koje je trebalo na temelju valjanih osnova za plaćanje, bez daljeg pristanka dužnika naplatiti s bilo kojeg od njegovih računa ili ako nije isplatio tri uzastopne plaće koje radniku pripadaju, koja predmnijeva se neće primjenjivati ako dužnik tijekom prethodnog postupka </w:t>
      </w:r>
      <w:r w:rsidRPr="007303A9">
        <w:lastRenderedPageBreak/>
        <w:t>namiri sve tražbine koje je na temelju valjanih osnova za plaćanje trebalo  naplatiti s bilo kojeg od njegovih računa ili ako dođe do pristupanja dugu.</w:t>
      </w:r>
    </w:p>
    <w:p w:rsidRDefault="000F336A" w:rsidP="000F336A" w:rsidR="000F336A" w:rsidRPr="007303A9"/>
    <w:p w:rsidRDefault="000F336A" w:rsidP="000F336A" w:rsidR="000F336A" w:rsidRPr="007303A9">
      <w:pPr>
        <w:ind w:firstLine="708"/>
        <w:jc w:val="both"/>
      </w:pPr>
      <w:r w:rsidRPr="007303A9">
        <w:t>Prema čl. 115. SZ na temelju prijedloga za otvaranje stečajnog postupka sud donosi rješenje o pokretanju prethodnog postupka radi utvrđivanja pretpostavki za otvaranje stečajnog postupka. Kako nisu ostvareni uvjeti iz čl. 116. SZ da se stečajni postupak otvori bez provođenja prethodnog postupka, sud je sukladno čl. 123. SZ u rješenju o pokretanju prethodnog postupka odmah zakazao ročište radi očitovanja o prijedlogu za otvaranje stečajnog postupka na koje se pozva osobe ovlaštene za zastupanje dužnika po zakonu,</w:t>
      </w:r>
      <w:r w:rsidR="005009E8">
        <w:t xml:space="preserve"> članove uprave</w:t>
      </w:r>
      <w:r w:rsidRPr="007303A9">
        <w:t xml:space="preserve"> odnosno dužnika pojedinca, podnositelja prijedloga, pravnih osoba koje za dužnika obavljaju poslove platnoga prometa i prema potrebi druge osobe.</w:t>
      </w:r>
    </w:p>
    <w:p w:rsidRDefault="000F336A" w:rsidP="000F336A" w:rsidR="000F336A" w:rsidRPr="007303A9"/>
    <w:p w:rsidRDefault="000F336A" w:rsidP="000437A1" w:rsidR="000F336A" w:rsidRPr="007303A9">
      <w:pPr>
        <w:ind w:firstLine="708"/>
        <w:jc w:val="both"/>
      </w:pPr>
      <w:r w:rsidRPr="007303A9">
        <w:t>Temeljem čl. 16. SZ ako podnositelj prijedloga za otvaranje stečajnog postupka nije dužnik, sud će dužniku narediti dostavu popisa imovine i obveza, a sukladno čl. 117. st. 2. SZ može narediti članovima tijela dužnika predati sudu pisano izvješće o financijsko-gospodarskom stanju dužnika.</w:t>
      </w:r>
    </w:p>
    <w:p w:rsidRDefault="000F336A" w:rsidP="000F336A" w:rsidR="000F336A" w:rsidRPr="007303A9"/>
    <w:p w:rsidRDefault="000F336A" w:rsidP="000437A1" w:rsidR="000F336A" w:rsidRPr="007303A9">
      <w:pPr>
        <w:ind w:firstLine="708"/>
        <w:jc w:val="both"/>
      </w:pPr>
      <w:r w:rsidRPr="007303A9">
        <w:t xml:space="preserve">Sukladno čl. 117. SZ osobe ovlaštene za zastupanje dužnika po zakonu dužne su sudu pružiti sve potrebne podatke i obavijesti, a sud može naložiti predaju pisanog izvješća o financijsko-gospodarskom stanju dužnika, te primijeniti čl. 177., 178. i 180. SZ koje propisuju dužnost obavješćivanja i suradnje, te mogućnost saslušanja i dovođenja. Kako bi se utvrdilo stvarno stanje stvari odnosno ispitalo gospodarsko-financijsko stanje dužnika, sud je radi donošenja pravilne odluke o prijedlogu za otvaranjem stečajnog postupka našao potrebnim narediti osobi koja je u registru upisana kao </w:t>
      </w:r>
      <w:r w:rsidR="00500ACD">
        <w:t>zastupnik</w:t>
      </w:r>
      <w:r w:rsidRPr="007303A9">
        <w:t xml:space="preserve"> dužnika dostaviti pisano izvješće o financijsko-gospodarskom stanju dužnika.</w:t>
      </w:r>
    </w:p>
    <w:p w:rsidRDefault="000F336A" w:rsidP="000F336A" w:rsidR="000F336A" w:rsidRPr="007303A9"/>
    <w:p w:rsidRDefault="000F336A" w:rsidP="000437A1" w:rsidR="000F336A" w:rsidRPr="007303A9">
      <w:pPr>
        <w:ind w:firstLine="708"/>
      </w:pPr>
      <w:r w:rsidRPr="007303A9">
        <w:t xml:space="preserve">Zbog </w:t>
      </w:r>
      <w:r w:rsidR="000437A1" w:rsidRPr="007303A9">
        <w:t xml:space="preserve">svega </w:t>
      </w:r>
      <w:r w:rsidRPr="007303A9">
        <w:t xml:space="preserve">navedenog, na temelju navedenih propisa, odlučeno je kao u izreci. </w:t>
      </w:r>
    </w:p>
    <w:p w:rsidRDefault="000F336A" w:rsidP="000F336A" w:rsidR="000F336A" w:rsidRPr="007303A9"/>
    <w:p w:rsidRDefault="000F336A" w:rsidP="003C4CB0" w:rsidR="000F336A" w:rsidRPr="007303A9">
      <w:pPr>
        <w:jc w:val="center"/>
        <w:rPr>
          <w:b/>
        </w:rPr>
      </w:pPr>
      <w:r w:rsidRPr="007303A9">
        <w:rPr>
          <w:b/>
        </w:rPr>
        <w:t xml:space="preserve">U Dubrovniku, </w:t>
      </w:r>
      <w:r w:rsidR="00E21ADA">
        <w:rPr>
          <w:b/>
        </w:rPr>
        <w:t>0</w:t>
      </w:r>
      <w:r w:rsidR="00E63DC3">
        <w:rPr>
          <w:b/>
        </w:rPr>
        <w:t>4</w:t>
      </w:r>
      <w:r w:rsidR="008C679E" w:rsidRPr="007303A9">
        <w:rPr>
          <w:b/>
        </w:rPr>
        <w:t xml:space="preserve">. </w:t>
      </w:r>
      <w:r w:rsidR="00E63DC3">
        <w:rPr>
          <w:b/>
        </w:rPr>
        <w:t>travnj</w:t>
      </w:r>
      <w:r w:rsidRPr="007303A9">
        <w:rPr>
          <w:b/>
        </w:rPr>
        <w:t>a 201</w:t>
      </w:r>
      <w:r w:rsidR="00E21ADA">
        <w:rPr>
          <w:b/>
        </w:rPr>
        <w:t>7</w:t>
      </w:r>
      <w:r w:rsidRPr="007303A9">
        <w:rPr>
          <w:b/>
        </w:rPr>
        <w:t>. godine</w:t>
      </w:r>
    </w:p>
    <w:p w:rsidRDefault="000F336A" w:rsidP="000F336A" w:rsidR="000F336A" w:rsidRPr="007303A9">
      <w:pPr>
        <w:rPr>
          <w:b/>
        </w:rPr>
      </w:pPr>
    </w:p>
    <w:p w:rsidRDefault="000F336A" w:rsidP="000F336A" w:rsidR="000F336A" w:rsidRPr="007303A9">
      <w:pPr>
        <w:rPr>
          <w:b/>
        </w:rPr>
      </w:pPr>
      <w:r w:rsidRPr="007303A9">
        <w:rPr>
          <w:b/>
        </w:rPr>
        <w:tab/>
      </w:r>
      <w:r w:rsidRPr="007303A9">
        <w:rPr>
          <w:b/>
        </w:rPr>
        <w:tab/>
      </w:r>
      <w:r w:rsidRPr="007303A9">
        <w:rPr>
          <w:b/>
        </w:rPr>
        <w:tab/>
      </w:r>
      <w:r w:rsidRPr="007303A9">
        <w:rPr>
          <w:b/>
        </w:rPr>
        <w:tab/>
      </w:r>
      <w:r w:rsidRPr="007303A9">
        <w:rPr>
          <w:b/>
        </w:rPr>
        <w:tab/>
      </w:r>
      <w:r w:rsidRPr="007303A9">
        <w:rPr>
          <w:b/>
        </w:rPr>
        <w:tab/>
      </w:r>
      <w:r w:rsidRPr="007303A9">
        <w:rPr>
          <w:b/>
        </w:rPr>
        <w:tab/>
      </w:r>
      <w:r w:rsidRPr="007303A9">
        <w:rPr>
          <w:b/>
        </w:rPr>
        <w:tab/>
        <w:t>Stečajni sudac:</w:t>
      </w:r>
    </w:p>
    <w:p w:rsidRDefault="000F336A" w:rsidP="000F336A" w:rsidR="000F336A" w:rsidRPr="007303A9">
      <w:pPr>
        <w:rPr>
          <w:b/>
        </w:rPr>
      </w:pPr>
    </w:p>
    <w:p w:rsidRDefault="000F336A" w:rsidP="000F336A" w:rsidR="000F336A" w:rsidRPr="007303A9">
      <w:pPr>
        <w:rPr>
          <w:b/>
        </w:rPr>
      </w:pPr>
      <w:r w:rsidRPr="007303A9">
        <w:rPr>
          <w:b/>
        </w:rPr>
        <w:tab/>
      </w:r>
      <w:r w:rsidRPr="007303A9">
        <w:rPr>
          <w:b/>
        </w:rPr>
        <w:tab/>
      </w:r>
      <w:r w:rsidRPr="007303A9">
        <w:rPr>
          <w:b/>
        </w:rPr>
        <w:tab/>
      </w:r>
      <w:r w:rsidRPr="007303A9">
        <w:rPr>
          <w:b/>
        </w:rPr>
        <w:tab/>
      </w:r>
      <w:r w:rsidRPr="007303A9">
        <w:rPr>
          <w:b/>
        </w:rPr>
        <w:tab/>
      </w:r>
      <w:r w:rsidRPr="007303A9">
        <w:rPr>
          <w:b/>
        </w:rPr>
        <w:tab/>
      </w:r>
      <w:r w:rsidRPr="007303A9">
        <w:rPr>
          <w:b/>
        </w:rPr>
        <w:tab/>
      </w:r>
      <w:r w:rsidRPr="007303A9">
        <w:rPr>
          <w:b/>
        </w:rPr>
        <w:tab/>
      </w:r>
      <w:r w:rsidR="007303A9">
        <w:rPr>
          <w:b/>
        </w:rPr>
        <w:t>Katarina Frankovi</w:t>
      </w:r>
      <w:r w:rsidR="00C05A2C">
        <w:rPr>
          <w:b/>
        </w:rPr>
        <w:t>ć</w:t>
      </w:r>
    </w:p>
    <w:p w:rsidRDefault="000F336A" w:rsidP="000F336A" w:rsidR="000F336A" w:rsidRPr="007303A9"/>
    <w:p w:rsidRDefault="000F336A" w:rsidP="000F336A" w:rsidR="000F336A" w:rsidRPr="007303A9">
      <w:pPr>
        <w:rPr>
          <w:b/>
        </w:rPr>
      </w:pPr>
      <w:r w:rsidRPr="007303A9">
        <w:rPr>
          <w:b/>
        </w:rPr>
        <w:t>POUKA O PRAVNOM LIJEKU</w:t>
      </w:r>
    </w:p>
    <w:p w:rsidRDefault="000F336A" w:rsidP="000F336A" w:rsidR="000F336A" w:rsidRPr="007303A9">
      <w:r w:rsidRPr="007303A9">
        <w:t>Protiv ovog rješenja posebna žalba nije dopuštena (čl. 115. st. 1. SZ).</w:t>
      </w:r>
    </w:p>
    <w:p w:rsidRDefault="000F336A" w:rsidP="000F336A" w:rsidR="000F336A" w:rsidRPr="007303A9"/>
    <w:p w:rsidRDefault="000F336A" w:rsidP="000F336A" w:rsidR="000F336A" w:rsidRPr="007303A9">
      <w:pPr>
        <w:rPr>
          <w:b/>
        </w:rPr>
      </w:pPr>
      <w:r w:rsidRPr="007303A9">
        <w:rPr>
          <w:b/>
        </w:rPr>
        <w:t>DN-a:</w:t>
      </w:r>
    </w:p>
    <w:p w:rsidRDefault="008C679E" w:rsidP="008C679E" w:rsidR="008C679E" w:rsidRPr="007303A9">
      <w:r w:rsidRPr="007303A9">
        <w:t xml:space="preserve">- dužniku, </w:t>
      </w:r>
    </w:p>
    <w:p w:rsidRDefault="008C679E" w:rsidP="008C679E" w:rsidR="005009E8">
      <w:r w:rsidRPr="007303A9">
        <w:t>- zastupni</w:t>
      </w:r>
      <w:r w:rsidR="00CC2AC0">
        <w:t xml:space="preserve">k </w:t>
      </w:r>
      <w:r w:rsidRPr="007303A9">
        <w:t>po zakonu dužnika</w:t>
      </w:r>
      <w:r w:rsidR="00421607">
        <w:t xml:space="preserve"> </w:t>
      </w:r>
    </w:p>
    <w:p w:rsidRDefault="00125B98" w:rsidP="008C679E" w:rsidR="00421607">
      <w:r>
        <w:t>-</w:t>
      </w:r>
      <w:r w:rsidR="00E47E26">
        <w:t xml:space="preserve"> </w:t>
      </w:r>
      <w:r w:rsidR="00E63DC3">
        <w:t>OTP</w:t>
      </w:r>
      <w:r w:rsidR="00E47E26">
        <w:t xml:space="preserve"> banka</w:t>
      </w:r>
      <w:r w:rsidRPr="00125B98">
        <w:t xml:space="preserve"> d.d., </w:t>
      </w:r>
    </w:p>
    <w:p w:rsidRDefault="008C679E" w:rsidP="008C679E" w:rsidR="008C679E" w:rsidRPr="007303A9">
      <w:r w:rsidRPr="007303A9">
        <w:t xml:space="preserve">- FINA, </w:t>
      </w:r>
      <w:r w:rsidR="00A90EF9">
        <w:t>RC Split</w:t>
      </w:r>
      <w:r w:rsidRPr="007303A9">
        <w:t>,</w:t>
      </w:r>
      <w:r w:rsidR="00AC3607">
        <w:t xml:space="preserve"> Podružnica Dubrovnik</w:t>
      </w:r>
      <w:r w:rsidR="00692112" w:rsidRPr="007303A9">
        <w:t xml:space="preserve"> </w:t>
      </w:r>
    </w:p>
    <w:p w:rsidRDefault="008C679E" w:rsidP="00A90EF9" w:rsidR="00F9404F" w:rsidRPr="00A90EF9">
      <w:pPr>
        <w:rPr>
          <w:b/>
        </w:rPr>
      </w:pPr>
      <w:r w:rsidRPr="007303A9">
        <w:t>- mrežna stranica e oglasna ploča.</w:t>
      </w:r>
    </w:p>
    <w:sectPr w:rsidSect="00CE7A86" w:rsidR="00F9404F" w:rsidRPr="00A90EF9">
      <w:headerReference w:type="even" r:id="rId10"/>
      <w:headerReference w:type="default" r:id="rId11"/>
      <w:pgSz w:h="16838" w:w="11906"/>
      <w:pgMar w:gutter="0" w:footer="720" w:header="720" w:left="1797" w:bottom="1440" w:right="1797" w:top="1440"/>
      <w:cols w:space="708"/>
      <w:titlePg/>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05BEF" w:rsidR="00C05BEF">
      <w:r>
        <w:separator/>
      </w:r>
    </w:p>
  </w:endnote>
  <w:endnote w:id="0" w:type="continuationSeparator">
    <w:p w:rsidRDefault="00C05BEF" w:rsidR="00C05BEF">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Book Antiqua">
    <w:panose1 w:val="02040602050305030304"/>
    <w:charset w:val="EE"/>
    <w:family w:val="roman"/>
    <w:pitch w:val="variable"/>
    <w:sig w:csb1="00000000" w:csb0="0000009F" w:usb3="00000000" w:usb2="00000000" w:usb1="00000000" w:usb0="00000287"/>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05BEF" w:rsidR="00C05BEF">
      <w:r>
        <w:separator/>
      </w:r>
    </w:p>
  </w:footnote>
  <w:footnote w:id="0" w:type="continuationSeparator">
    <w:p w:rsidRDefault="00C05BEF" w:rsidR="00C05BEF">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BE1B95" w:rsidP="00E91F84" w:rsidR="00BE1B95">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BE1B95" w:rsidR="00BE1B95">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BE1B95" w:rsidP="00E91F84" w:rsidR="00BE1B95" w:rsidRPr="00AA0372">
    <w:pPr>
      <w:pStyle w:val="Zaglavlje"/>
      <w:framePr w:y="1" w:xAlign="center" w:vAnchor="text" w:hAnchor="margin" w:wrap="around"/>
      <w:rPr>
        <w:rStyle w:val="Brojstranice"/>
        <w:sz w:val="22"/>
        <w:szCs w:val="22"/>
      </w:rPr>
    </w:pPr>
    <w:r w:rsidRPr="00AA0372">
      <w:rPr>
        <w:rStyle w:val="Brojstranice"/>
        <w:sz w:val="22"/>
        <w:szCs w:val="22"/>
      </w:rPr>
      <w:fldChar w:fldCharType="begin"/>
    </w:r>
    <w:r w:rsidRPr="00AA0372">
      <w:rPr>
        <w:rStyle w:val="Brojstranice"/>
        <w:sz w:val="22"/>
        <w:szCs w:val="22"/>
      </w:rPr>
      <w:instrText xml:space="preserve">PAGE  </w:instrText>
    </w:r>
    <w:r w:rsidRPr="00AA0372">
      <w:rPr>
        <w:rStyle w:val="Brojstranice"/>
        <w:sz w:val="22"/>
        <w:szCs w:val="22"/>
      </w:rPr>
      <w:fldChar w:fldCharType="separate"/>
    </w:r>
    <w:r w:rsidR="00F6478B">
      <w:rPr>
        <w:rStyle w:val="Brojstranice"/>
        <w:noProof/>
        <w:sz w:val="22"/>
        <w:szCs w:val="22"/>
      </w:rPr>
      <w:t>3</w:t>
    </w:r>
    <w:r w:rsidRPr="00AA0372">
      <w:rPr>
        <w:rStyle w:val="Brojstranice"/>
        <w:sz w:val="22"/>
        <w:szCs w:val="22"/>
      </w:rPr>
      <w:fldChar w:fldCharType="end"/>
    </w:r>
  </w:p>
  <w:p w:rsidRDefault="00BE1B95" w:rsidP="00EE439C" w:rsidR="00BE1B95" w:rsidRPr="00AB5D1A">
    <w:pPr>
      <w:jc w:val="right"/>
      <w:rPr>
        <w:rFonts w:hAnsi="Book Antiqua" w:ascii="Book Antiqua"/>
        <w:b/>
        <w:sz w:val="20"/>
        <w:szCs w:val="20"/>
      </w:rPr>
    </w:pPr>
    <w:r w:rsidRPr="00AB5D1A">
      <w:rPr>
        <w:rFonts w:hAnsi="Book Antiqua" w:ascii="Book Antiqua"/>
        <w:b/>
        <w:sz w:val="20"/>
        <w:szCs w:val="20"/>
      </w:rPr>
      <w:t>Posl. br. 18 St-</w:t>
    </w:r>
    <w:r w:rsidR="00E63DC3">
      <w:rPr>
        <w:rFonts w:hAnsi="Book Antiqua" w:ascii="Book Antiqua"/>
        <w:b/>
        <w:sz w:val="20"/>
        <w:szCs w:val="20"/>
      </w:rPr>
      <w:t>449</w:t>
    </w:r>
    <w:r w:rsidR="000437A1">
      <w:rPr>
        <w:rFonts w:hAnsi="Book Antiqua" w:ascii="Book Antiqua"/>
        <w:b/>
        <w:sz w:val="20"/>
        <w:szCs w:val="20"/>
      </w:rPr>
      <w:t>/201</w:t>
    </w:r>
    <w:r w:rsidR="00E21ADA">
      <w:rPr>
        <w:rFonts w:hAnsi="Book Antiqua" w:ascii="Book Antiqua"/>
        <w:b/>
        <w:sz w:val="20"/>
        <w:szCs w:val="20"/>
      </w:rPr>
      <w:t>7</w:t>
    </w:r>
  </w:p>
  <w:p w:rsidRDefault="00BE1B95" w:rsidP="0084417E" w:rsidR="00BE1B95" w:rsidRPr="005E6841">
    <w:pPr>
      <w:jc w:val="both"/>
      <w:rPr>
        <w:rFonts w:hAnsi="Book Antiqua" w:ascii="Book Antiqua"/>
        <w:b/>
      </w:rPr>
    </w:pPr>
  </w:p>
  <w:p w:rsidRDefault="00BE1B95" w:rsidP="0084417E" w:rsidR="00BE1B95" w:rsidRPr="00AA0372">
    <w:pPr>
      <w:pStyle w:val="Zaglavlje"/>
      <w:jc w:val="right"/>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F4E11A8"/>
    <w:multiLevelType w:val="hybridMultilevel"/>
    <w:tmpl w:val="A7BEC44E"/>
    <w:lvl w:tplc="B5643318" w:ilvl="0">
      <w:start w:val="2006"/>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1">
    <w:nsid w:val="62A77E5A"/>
    <w:multiLevelType w:val="multilevel"/>
    <w:tmpl w:val="1FB6F550"/>
    <w:lvl w:ilvl="0">
      <w:start w:val="1"/>
      <w:numFmt w:val="none"/>
      <w:lvlText w:val="-"/>
      <w:legacy w:legacyIndent="360" w:legacySpace="120" w:legacy="true"/>
      <w:lvlJc w:val="left"/>
      <w:pPr>
        <w:ind w:hanging="360" w:left="360"/>
      </w:pPr>
    </w:lvl>
    <w:lvl w:ilvl="1">
      <w:start w:val="1"/>
      <w:numFmt w:val="none"/>
      <w:lvlText w:val="o"/>
      <w:legacy w:legacyIndent="360" w:legacySpace="120" w:legacy="true"/>
      <w:lvlJc w:val="left"/>
      <w:pPr>
        <w:ind w:hanging="360" w:left="720"/>
      </w:pPr>
      <w:rPr>
        <w:rFonts w:cs="Courier New" w:hAnsi="Courier New" w:ascii="Courier New" w:hint="default"/>
      </w:rPr>
    </w:lvl>
    <w:lvl w:ilvl="2">
      <w:start w:val="1"/>
      <w:numFmt w:val="none"/>
      <w:lvlText w:val=""/>
      <w:legacy w:legacyIndent="360" w:legacySpace="120" w:legacy="true"/>
      <w:lvlJc w:val="left"/>
      <w:pPr>
        <w:ind w:hanging="360" w:left="1080"/>
      </w:pPr>
      <w:rPr>
        <w:rFonts w:hAnsi="Wingdings" w:ascii="Wingdings" w:hint="default"/>
      </w:rPr>
    </w:lvl>
    <w:lvl w:ilvl="3">
      <w:start w:val="1"/>
      <w:numFmt w:val="none"/>
      <w:lvlText w:val=""/>
      <w:legacy w:legacyIndent="360" w:legacySpace="120" w:legacy="true"/>
      <w:lvlJc w:val="left"/>
      <w:pPr>
        <w:ind w:hanging="360" w:left="1440"/>
      </w:pPr>
      <w:rPr>
        <w:rFonts w:hAnsi="Symbol" w:ascii="Symbol" w:hint="default"/>
      </w:rPr>
    </w:lvl>
    <w:lvl w:ilvl="4">
      <w:start w:val="1"/>
      <w:numFmt w:val="none"/>
      <w:lvlText w:val="o"/>
      <w:legacy w:legacyIndent="360" w:legacySpace="120" w:legacy="true"/>
      <w:lvlJc w:val="left"/>
      <w:pPr>
        <w:ind w:hanging="360" w:left="1800"/>
      </w:pPr>
      <w:rPr>
        <w:rFonts w:cs="Courier New" w:hAnsi="Courier New" w:ascii="Courier New" w:hint="default"/>
      </w:rPr>
    </w:lvl>
    <w:lvl w:ilvl="5">
      <w:start w:val="1"/>
      <w:numFmt w:val="none"/>
      <w:lvlText w:val=""/>
      <w:legacy w:legacyIndent="360" w:legacySpace="120" w:legacy="true"/>
      <w:lvlJc w:val="left"/>
      <w:pPr>
        <w:ind w:hanging="360" w:left="2160"/>
      </w:pPr>
      <w:rPr>
        <w:rFonts w:hAnsi="Wingdings" w:ascii="Wingdings" w:hint="default"/>
      </w:rPr>
    </w:lvl>
    <w:lvl w:ilvl="6">
      <w:start w:val="1"/>
      <w:numFmt w:val="none"/>
      <w:lvlText w:val=""/>
      <w:legacy w:legacyIndent="360" w:legacySpace="120" w:legacy="true"/>
      <w:lvlJc w:val="left"/>
      <w:pPr>
        <w:ind w:hanging="360" w:left="2520"/>
      </w:pPr>
      <w:rPr>
        <w:rFonts w:hAnsi="Symbol" w:ascii="Symbol" w:hint="default"/>
      </w:rPr>
    </w:lvl>
    <w:lvl w:ilvl="7">
      <w:start w:val="1"/>
      <w:numFmt w:val="none"/>
      <w:lvlText w:val="o"/>
      <w:legacy w:legacyIndent="360" w:legacySpace="120" w:legacy="true"/>
      <w:lvlJc w:val="left"/>
      <w:pPr>
        <w:ind w:hanging="360" w:left="2880"/>
      </w:pPr>
      <w:rPr>
        <w:rFonts w:cs="Courier New" w:hAnsi="Courier New" w:ascii="Courier New" w:hint="default"/>
      </w:rPr>
    </w:lvl>
    <w:lvl w:ilvl="8">
      <w:start w:val="1"/>
      <w:numFmt w:val="none"/>
      <w:lvlText w:val=""/>
      <w:legacy w:legacyIndent="360" w:legacySpace="120" w:legacy="true"/>
      <w:lvlJc w:val="left"/>
      <w:pPr>
        <w:ind w:hanging="360" w:left="3240"/>
      </w:pPr>
      <w:rPr>
        <w:rFonts w:hAnsi="Wingdings" w:ascii="Wingdings" w:hint="default"/>
      </w:rPr>
    </w:lvl>
  </w:abstractNum>
  <w:abstractNum w:abstractNumId="2">
    <w:nsid w:val="7AFD1FA9"/>
    <w:multiLevelType w:val="hybridMultilevel"/>
    <w:tmpl w:val="0F243D82"/>
    <w:lvl w:tplc="110C7B14" w:ilvl="0">
      <w:start w:val="3"/>
      <w:numFmt w:val="upperRoman"/>
      <w:lvlText w:val="%1."/>
      <w:lvlJc w:val="left"/>
      <w:pPr>
        <w:tabs>
          <w:tab w:pos="720" w:val="num"/>
        </w:tabs>
        <w:ind w:hanging="720" w:left="720"/>
      </w:pPr>
      <w:rPr>
        <w:rFonts w:hint="default"/>
        <w:b/>
      </w:rPr>
    </w:lvl>
    <w:lvl w:tentative="true" w:tplc="041A0019" w:ilvl="1">
      <w:start w:val="1"/>
      <w:numFmt w:val="lowerLetter"/>
      <w:lvlText w:val="%2."/>
      <w:lvlJc w:val="left"/>
      <w:pPr>
        <w:tabs>
          <w:tab w:pos="1080" w:val="num"/>
        </w:tabs>
        <w:ind w:hanging="360" w:left="1080"/>
      </w:pPr>
    </w:lvl>
    <w:lvl w:tentative="true" w:tplc="041A001B" w:ilvl="2">
      <w:start w:val="1"/>
      <w:numFmt w:val="lowerRoman"/>
      <w:lvlText w:val="%3."/>
      <w:lvlJc w:val="right"/>
      <w:pPr>
        <w:tabs>
          <w:tab w:pos="1800" w:val="num"/>
        </w:tabs>
        <w:ind w:hanging="180" w:left="1800"/>
      </w:pPr>
    </w:lvl>
    <w:lvl w:tentative="true" w:tplc="041A000F" w:ilvl="3">
      <w:start w:val="1"/>
      <w:numFmt w:val="decimal"/>
      <w:lvlText w:val="%4."/>
      <w:lvlJc w:val="left"/>
      <w:pPr>
        <w:tabs>
          <w:tab w:pos="2520" w:val="num"/>
        </w:tabs>
        <w:ind w:hanging="360" w:left="2520"/>
      </w:pPr>
    </w:lvl>
    <w:lvl w:tentative="true" w:tplc="041A0019" w:ilvl="4">
      <w:start w:val="1"/>
      <w:numFmt w:val="lowerLetter"/>
      <w:lvlText w:val="%5."/>
      <w:lvlJc w:val="left"/>
      <w:pPr>
        <w:tabs>
          <w:tab w:pos="3240" w:val="num"/>
        </w:tabs>
        <w:ind w:hanging="360" w:left="3240"/>
      </w:pPr>
    </w:lvl>
    <w:lvl w:tentative="true" w:tplc="041A001B" w:ilvl="5">
      <w:start w:val="1"/>
      <w:numFmt w:val="lowerRoman"/>
      <w:lvlText w:val="%6."/>
      <w:lvlJc w:val="right"/>
      <w:pPr>
        <w:tabs>
          <w:tab w:pos="3960" w:val="num"/>
        </w:tabs>
        <w:ind w:hanging="180" w:left="3960"/>
      </w:pPr>
    </w:lvl>
    <w:lvl w:tentative="true" w:tplc="041A000F" w:ilvl="6">
      <w:start w:val="1"/>
      <w:numFmt w:val="decimal"/>
      <w:lvlText w:val="%7."/>
      <w:lvlJc w:val="left"/>
      <w:pPr>
        <w:tabs>
          <w:tab w:pos="4680" w:val="num"/>
        </w:tabs>
        <w:ind w:hanging="360" w:left="4680"/>
      </w:pPr>
    </w:lvl>
    <w:lvl w:tentative="true" w:tplc="041A0019" w:ilvl="7">
      <w:start w:val="1"/>
      <w:numFmt w:val="lowerLetter"/>
      <w:lvlText w:val="%8."/>
      <w:lvlJc w:val="left"/>
      <w:pPr>
        <w:tabs>
          <w:tab w:pos="5400" w:val="num"/>
        </w:tabs>
        <w:ind w:hanging="360" w:left="5400"/>
      </w:pPr>
    </w:lvl>
    <w:lvl w:tentative="true" w:tplc="041A001B" w:ilvl="8">
      <w:start w:val="1"/>
      <w:numFmt w:val="lowerRoman"/>
      <w:lvlText w:val="%9."/>
      <w:lvlJc w:val="right"/>
      <w:pPr>
        <w:tabs>
          <w:tab w:pos="6120" w:val="num"/>
        </w:tabs>
        <w:ind w:hanging="180" w:left="6120"/>
      </w:pPr>
    </w:lvl>
  </w:abstractNum>
  <w:num w:numId="1">
    <w:abstractNumId w:val="0"/>
  </w:num>
  <w:num w:numId="2">
    <w:abstractNumId w:val="1"/>
  </w:num>
  <w:num w:numId="3">
    <w:abstractNumId w:val="2"/>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50"/>
  <w:attachedTemplate r:id="rId1"/>
  <w:stylePaneFormatFilter w:val="3F01"/>
  <w:defaultTabStop w:val="708"/>
  <w:hyphenationZone w:val="425"/>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B70172"/>
    <w:rsid w:val="00005E24"/>
    <w:rsid w:val="000234E0"/>
    <w:rsid w:val="00023585"/>
    <w:rsid w:val="000258DB"/>
    <w:rsid w:val="00040488"/>
    <w:rsid w:val="00041083"/>
    <w:rsid w:val="000437A1"/>
    <w:rsid w:val="00043FE9"/>
    <w:rsid w:val="00064E57"/>
    <w:rsid w:val="000653F3"/>
    <w:rsid w:val="00074FFE"/>
    <w:rsid w:val="00095006"/>
    <w:rsid w:val="000A56F4"/>
    <w:rsid w:val="000B3478"/>
    <w:rsid w:val="000B4CD9"/>
    <w:rsid w:val="000C0526"/>
    <w:rsid w:val="000C55CA"/>
    <w:rsid w:val="000C6180"/>
    <w:rsid w:val="000D0564"/>
    <w:rsid w:val="000D3FF2"/>
    <w:rsid w:val="000D4B16"/>
    <w:rsid w:val="000E0CD5"/>
    <w:rsid w:val="000E3B7A"/>
    <w:rsid w:val="000E56A5"/>
    <w:rsid w:val="000F1CB0"/>
    <w:rsid w:val="000F336A"/>
    <w:rsid w:val="001041D3"/>
    <w:rsid w:val="00105FEC"/>
    <w:rsid w:val="00113E9B"/>
    <w:rsid w:val="00120B6D"/>
    <w:rsid w:val="00125B98"/>
    <w:rsid w:val="001634EF"/>
    <w:rsid w:val="001669F9"/>
    <w:rsid w:val="001732D0"/>
    <w:rsid w:val="001760FC"/>
    <w:rsid w:val="00187486"/>
    <w:rsid w:val="0019547D"/>
    <w:rsid w:val="00197037"/>
    <w:rsid w:val="001972E3"/>
    <w:rsid w:val="001B0A43"/>
    <w:rsid w:val="001B14F0"/>
    <w:rsid w:val="001B3866"/>
    <w:rsid w:val="001B720A"/>
    <w:rsid w:val="001C281C"/>
    <w:rsid w:val="001C5050"/>
    <w:rsid w:val="001D627F"/>
    <w:rsid w:val="00202E9C"/>
    <w:rsid w:val="00215C9F"/>
    <w:rsid w:val="002258D7"/>
    <w:rsid w:val="002309A3"/>
    <w:rsid w:val="00241FF9"/>
    <w:rsid w:val="0025616F"/>
    <w:rsid w:val="0025703D"/>
    <w:rsid w:val="002653C5"/>
    <w:rsid w:val="00270034"/>
    <w:rsid w:val="0027060D"/>
    <w:rsid w:val="0027349C"/>
    <w:rsid w:val="00276F44"/>
    <w:rsid w:val="00287E14"/>
    <w:rsid w:val="0029352F"/>
    <w:rsid w:val="0029447E"/>
    <w:rsid w:val="002A3403"/>
    <w:rsid w:val="002B21A2"/>
    <w:rsid w:val="002B4279"/>
    <w:rsid w:val="002B595B"/>
    <w:rsid w:val="002B65E6"/>
    <w:rsid w:val="002B6988"/>
    <w:rsid w:val="002B7410"/>
    <w:rsid w:val="002C0C49"/>
    <w:rsid w:val="002C1900"/>
    <w:rsid w:val="002C6701"/>
    <w:rsid w:val="002D042E"/>
    <w:rsid w:val="002D6CBC"/>
    <w:rsid w:val="002E4FC1"/>
    <w:rsid w:val="002E5D6C"/>
    <w:rsid w:val="002E6A28"/>
    <w:rsid w:val="002F3D4F"/>
    <w:rsid w:val="002F569A"/>
    <w:rsid w:val="003048E3"/>
    <w:rsid w:val="00320035"/>
    <w:rsid w:val="00325999"/>
    <w:rsid w:val="00325D86"/>
    <w:rsid w:val="00331AD9"/>
    <w:rsid w:val="003356EA"/>
    <w:rsid w:val="00336E01"/>
    <w:rsid w:val="00346A04"/>
    <w:rsid w:val="00346F6D"/>
    <w:rsid w:val="00350EC9"/>
    <w:rsid w:val="0035202B"/>
    <w:rsid w:val="0035781D"/>
    <w:rsid w:val="003709C2"/>
    <w:rsid w:val="00370E70"/>
    <w:rsid w:val="003736A8"/>
    <w:rsid w:val="00387EEE"/>
    <w:rsid w:val="003A5A80"/>
    <w:rsid w:val="003C3648"/>
    <w:rsid w:val="003C3871"/>
    <w:rsid w:val="003C4CB0"/>
    <w:rsid w:val="003F2396"/>
    <w:rsid w:val="003F3F4B"/>
    <w:rsid w:val="003F773B"/>
    <w:rsid w:val="004017B4"/>
    <w:rsid w:val="0040699F"/>
    <w:rsid w:val="00406DCB"/>
    <w:rsid w:val="004129EC"/>
    <w:rsid w:val="00420BA7"/>
    <w:rsid w:val="00421607"/>
    <w:rsid w:val="004221D4"/>
    <w:rsid w:val="00423866"/>
    <w:rsid w:val="004375FB"/>
    <w:rsid w:val="00437DC8"/>
    <w:rsid w:val="0044258E"/>
    <w:rsid w:val="00445ABB"/>
    <w:rsid w:val="00447FF5"/>
    <w:rsid w:val="00455C35"/>
    <w:rsid w:val="00481366"/>
    <w:rsid w:val="00485C3E"/>
    <w:rsid w:val="004A0D05"/>
    <w:rsid w:val="004A11A6"/>
    <w:rsid w:val="004A1C8A"/>
    <w:rsid w:val="004A3EB4"/>
    <w:rsid w:val="004B25C3"/>
    <w:rsid w:val="004D1B5C"/>
    <w:rsid w:val="004D5263"/>
    <w:rsid w:val="004D559C"/>
    <w:rsid w:val="004E792B"/>
    <w:rsid w:val="005009E8"/>
    <w:rsid w:val="00500ACD"/>
    <w:rsid w:val="005208E1"/>
    <w:rsid w:val="0052399F"/>
    <w:rsid w:val="00527C4D"/>
    <w:rsid w:val="00533869"/>
    <w:rsid w:val="005347A7"/>
    <w:rsid w:val="00534824"/>
    <w:rsid w:val="0053485E"/>
    <w:rsid w:val="00536ABD"/>
    <w:rsid w:val="00541709"/>
    <w:rsid w:val="00544A42"/>
    <w:rsid w:val="00545C58"/>
    <w:rsid w:val="005525BB"/>
    <w:rsid w:val="00557EC2"/>
    <w:rsid w:val="005600CD"/>
    <w:rsid w:val="00562DC1"/>
    <w:rsid w:val="005634D6"/>
    <w:rsid w:val="0057665D"/>
    <w:rsid w:val="00581857"/>
    <w:rsid w:val="00584672"/>
    <w:rsid w:val="00585364"/>
    <w:rsid w:val="00585665"/>
    <w:rsid w:val="00591FB6"/>
    <w:rsid w:val="005952A5"/>
    <w:rsid w:val="005A4077"/>
    <w:rsid w:val="005C0DA1"/>
    <w:rsid w:val="005C327C"/>
    <w:rsid w:val="005C74D3"/>
    <w:rsid w:val="005E63D7"/>
    <w:rsid w:val="005E6841"/>
    <w:rsid w:val="006005CB"/>
    <w:rsid w:val="00606481"/>
    <w:rsid w:val="0063094D"/>
    <w:rsid w:val="00633FBE"/>
    <w:rsid w:val="00667561"/>
    <w:rsid w:val="006704E3"/>
    <w:rsid w:val="00677547"/>
    <w:rsid w:val="00685826"/>
    <w:rsid w:val="00692112"/>
    <w:rsid w:val="006A6514"/>
    <w:rsid w:val="006A7112"/>
    <w:rsid w:val="006C6DD3"/>
    <w:rsid w:val="006D27E3"/>
    <w:rsid w:val="006D281F"/>
    <w:rsid w:val="006D5CE5"/>
    <w:rsid w:val="006E40C5"/>
    <w:rsid w:val="0070376D"/>
    <w:rsid w:val="00717971"/>
    <w:rsid w:val="0072407F"/>
    <w:rsid w:val="007303A9"/>
    <w:rsid w:val="0079164D"/>
    <w:rsid w:val="007A456E"/>
    <w:rsid w:val="007A5515"/>
    <w:rsid w:val="007B6140"/>
    <w:rsid w:val="007D2A10"/>
    <w:rsid w:val="007D3B15"/>
    <w:rsid w:val="007E09ED"/>
    <w:rsid w:val="007E53D1"/>
    <w:rsid w:val="007E6B14"/>
    <w:rsid w:val="007F05C9"/>
    <w:rsid w:val="007F47B6"/>
    <w:rsid w:val="008118F3"/>
    <w:rsid w:val="008140C5"/>
    <w:rsid w:val="00822ED9"/>
    <w:rsid w:val="00823309"/>
    <w:rsid w:val="0083441E"/>
    <w:rsid w:val="008430E7"/>
    <w:rsid w:val="0084417E"/>
    <w:rsid w:val="0086547C"/>
    <w:rsid w:val="00871BAD"/>
    <w:rsid w:val="00872314"/>
    <w:rsid w:val="00874E9F"/>
    <w:rsid w:val="00885C27"/>
    <w:rsid w:val="00893BE9"/>
    <w:rsid w:val="00897B76"/>
    <w:rsid w:val="008A4021"/>
    <w:rsid w:val="008A7875"/>
    <w:rsid w:val="008B057E"/>
    <w:rsid w:val="008B50BA"/>
    <w:rsid w:val="008C22F5"/>
    <w:rsid w:val="008C679E"/>
    <w:rsid w:val="008C68B8"/>
    <w:rsid w:val="008E58B6"/>
    <w:rsid w:val="008E724D"/>
    <w:rsid w:val="008F78FE"/>
    <w:rsid w:val="00902E57"/>
    <w:rsid w:val="009154DF"/>
    <w:rsid w:val="0092346B"/>
    <w:rsid w:val="009302EA"/>
    <w:rsid w:val="0093470D"/>
    <w:rsid w:val="009366F4"/>
    <w:rsid w:val="00946B9F"/>
    <w:rsid w:val="00951746"/>
    <w:rsid w:val="009530DD"/>
    <w:rsid w:val="009551FE"/>
    <w:rsid w:val="009574E0"/>
    <w:rsid w:val="00960197"/>
    <w:rsid w:val="00962261"/>
    <w:rsid w:val="009669EC"/>
    <w:rsid w:val="009764EA"/>
    <w:rsid w:val="00986761"/>
    <w:rsid w:val="00995941"/>
    <w:rsid w:val="00996310"/>
    <w:rsid w:val="009A1E65"/>
    <w:rsid w:val="009A2F41"/>
    <w:rsid w:val="009A546A"/>
    <w:rsid w:val="009C0006"/>
    <w:rsid w:val="009C1B23"/>
    <w:rsid w:val="009D2BA4"/>
    <w:rsid w:val="009E2C75"/>
    <w:rsid w:val="009E56B0"/>
    <w:rsid w:val="00A02C5F"/>
    <w:rsid w:val="00A14BF9"/>
    <w:rsid w:val="00A306AC"/>
    <w:rsid w:val="00A3143C"/>
    <w:rsid w:val="00A345D9"/>
    <w:rsid w:val="00A35768"/>
    <w:rsid w:val="00A36314"/>
    <w:rsid w:val="00A43897"/>
    <w:rsid w:val="00A450C5"/>
    <w:rsid w:val="00A45AEC"/>
    <w:rsid w:val="00A47724"/>
    <w:rsid w:val="00A60C03"/>
    <w:rsid w:val="00A610D1"/>
    <w:rsid w:val="00A73AD1"/>
    <w:rsid w:val="00A82C2A"/>
    <w:rsid w:val="00A87FC5"/>
    <w:rsid w:val="00A90EF9"/>
    <w:rsid w:val="00A956D1"/>
    <w:rsid w:val="00AA0372"/>
    <w:rsid w:val="00AA0B56"/>
    <w:rsid w:val="00AB5D1A"/>
    <w:rsid w:val="00AC1A08"/>
    <w:rsid w:val="00AC2766"/>
    <w:rsid w:val="00AC3420"/>
    <w:rsid w:val="00AC3607"/>
    <w:rsid w:val="00AD5A74"/>
    <w:rsid w:val="00AE0E32"/>
    <w:rsid w:val="00AE3B78"/>
    <w:rsid w:val="00AE583F"/>
    <w:rsid w:val="00AF026C"/>
    <w:rsid w:val="00B13CD1"/>
    <w:rsid w:val="00B313D8"/>
    <w:rsid w:val="00B3737E"/>
    <w:rsid w:val="00B414F0"/>
    <w:rsid w:val="00B423C7"/>
    <w:rsid w:val="00B50A1E"/>
    <w:rsid w:val="00B637D0"/>
    <w:rsid w:val="00B64E30"/>
    <w:rsid w:val="00B70172"/>
    <w:rsid w:val="00B7724D"/>
    <w:rsid w:val="00BD50F0"/>
    <w:rsid w:val="00BE1B95"/>
    <w:rsid w:val="00BE74AD"/>
    <w:rsid w:val="00BE7F4F"/>
    <w:rsid w:val="00C05A2C"/>
    <w:rsid w:val="00C05BEF"/>
    <w:rsid w:val="00C150DF"/>
    <w:rsid w:val="00C16366"/>
    <w:rsid w:val="00C201B2"/>
    <w:rsid w:val="00C23BF6"/>
    <w:rsid w:val="00C25346"/>
    <w:rsid w:val="00C3316C"/>
    <w:rsid w:val="00C4286F"/>
    <w:rsid w:val="00C67015"/>
    <w:rsid w:val="00C90333"/>
    <w:rsid w:val="00CA590F"/>
    <w:rsid w:val="00CB0080"/>
    <w:rsid w:val="00CB3633"/>
    <w:rsid w:val="00CB571F"/>
    <w:rsid w:val="00CC2AC0"/>
    <w:rsid w:val="00CC39BE"/>
    <w:rsid w:val="00CD6B68"/>
    <w:rsid w:val="00CD713B"/>
    <w:rsid w:val="00CD7387"/>
    <w:rsid w:val="00CD7839"/>
    <w:rsid w:val="00CE43EA"/>
    <w:rsid w:val="00CE60A7"/>
    <w:rsid w:val="00CE7A86"/>
    <w:rsid w:val="00CE7F6D"/>
    <w:rsid w:val="00CF28CC"/>
    <w:rsid w:val="00D03D5A"/>
    <w:rsid w:val="00D176CC"/>
    <w:rsid w:val="00D207E4"/>
    <w:rsid w:val="00D32EBB"/>
    <w:rsid w:val="00D341B5"/>
    <w:rsid w:val="00D35DDF"/>
    <w:rsid w:val="00D461D4"/>
    <w:rsid w:val="00D66230"/>
    <w:rsid w:val="00D67F68"/>
    <w:rsid w:val="00D717C6"/>
    <w:rsid w:val="00D75984"/>
    <w:rsid w:val="00D82A84"/>
    <w:rsid w:val="00D8697D"/>
    <w:rsid w:val="00DA0DD7"/>
    <w:rsid w:val="00DD28B5"/>
    <w:rsid w:val="00DE53C1"/>
    <w:rsid w:val="00DE7648"/>
    <w:rsid w:val="00DF0E25"/>
    <w:rsid w:val="00E01A13"/>
    <w:rsid w:val="00E022E5"/>
    <w:rsid w:val="00E03274"/>
    <w:rsid w:val="00E06A15"/>
    <w:rsid w:val="00E151B8"/>
    <w:rsid w:val="00E20CF3"/>
    <w:rsid w:val="00E21ADA"/>
    <w:rsid w:val="00E3603D"/>
    <w:rsid w:val="00E42EC2"/>
    <w:rsid w:val="00E43382"/>
    <w:rsid w:val="00E44746"/>
    <w:rsid w:val="00E45024"/>
    <w:rsid w:val="00E47E26"/>
    <w:rsid w:val="00E56924"/>
    <w:rsid w:val="00E63DC3"/>
    <w:rsid w:val="00E64020"/>
    <w:rsid w:val="00E702ED"/>
    <w:rsid w:val="00E71985"/>
    <w:rsid w:val="00E74C2A"/>
    <w:rsid w:val="00E854F3"/>
    <w:rsid w:val="00E8615D"/>
    <w:rsid w:val="00E91F84"/>
    <w:rsid w:val="00EA7E8C"/>
    <w:rsid w:val="00EB7926"/>
    <w:rsid w:val="00ED37EB"/>
    <w:rsid w:val="00ED6391"/>
    <w:rsid w:val="00EE0BCF"/>
    <w:rsid w:val="00EE2BBC"/>
    <w:rsid w:val="00EE431A"/>
    <w:rsid w:val="00EE439C"/>
    <w:rsid w:val="00EF1407"/>
    <w:rsid w:val="00EF1F7C"/>
    <w:rsid w:val="00EF661F"/>
    <w:rsid w:val="00EF6A61"/>
    <w:rsid w:val="00F04DAD"/>
    <w:rsid w:val="00F1646D"/>
    <w:rsid w:val="00F3403B"/>
    <w:rsid w:val="00F35C09"/>
    <w:rsid w:val="00F40EEE"/>
    <w:rsid w:val="00F44759"/>
    <w:rsid w:val="00F548DE"/>
    <w:rsid w:val="00F642FC"/>
    <w:rsid w:val="00F6478B"/>
    <w:rsid w:val="00F74EE2"/>
    <w:rsid w:val="00F76331"/>
    <w:rsid w:val="00F84B8D"/>
    <w:rsid w:val="00F85BDE"/>
    <w:rsid w:val="00F9404F"/>
    <w:rsid w:val="00FC4013"/>
    <w:rsid w:val="00FD39BC"/>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szCs w:val="24"/>
    </w:rPr>
  </w:style>
  <w:style w:styleId="Naslov2" w:type="paragraph">
    <w:name w:val="heading 2"/>
    <w:basedOn w:val="Normal"/>
    <w:next w:val="Normal"/>
    <w:qFormat/>
    <w:rsid w:val="00B50A1E"/>
    <w:pPr>
      <w:keepNext/>
      <w:overflowPunct w:val="false"/>
      <w:autoSpaceDE w:val="false"/>
      <w:autoSpaceDN w:val="false"/>
      <w:adjustRightInd w:val="false"/>
      <w:jc w:val="center"/>
      <w:textAlignment w:val="baseline"/>
      <w:outlineLvl w:val="1"/>
    </w:pPr>
    <w:rPr>
      <w:b/>
      <w:szCs w:val="20"/>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rsid w:val="00CE7A86"/>
    <w:pPr>
      <w:tabs>
        <w:tab w:pos="4536" w:val="center"/>
        <w:tab w:pos="9072" w:val="right"/>
      </w:tabs>
    </w:pPr>
  </w:style>
  <w:style w:styleId="Brojstranice" w:type="character">
    <w:name w:val="page number"/>
    <w:basedOn w:val="Zadanifontodlomka"/>
    <w:rsid w:val="00CE7A86"/>
  </w:style>
  <w:style w:styleId="Podnoje" w:type="paragraph">
    <w:name w:val="footer"/>
    <w:basedOn w:val="Normal"/>
    <w:rsid w:val="00D341B5"/>
    <w:pPr>
      <w:tabs>
        <w:tab w:pos="4536" w:val="center"/>
        <w:tab w:pos="9072" w:val="right"/>
      </w:tabs>
    </w:pPr>
  </w:style>
  <w:style w:styleId="Tekstbalonia" w:type="paragraph">
    <w:name w:val="Balloon Text"/>
    <w:basedOn w:val="Normal"/>
    <w:semiHidden/>
    <w:rsid w:val="00AC3420"/>
    <w:rPr>
      <w:rFonts w:cs="Tahoma" w:hAnsi="Tahoma" w:ascii="Tahoma"/>
      <w:sz w:val="16"/>
      <w:szCs w:val="16"/>
    </w:rPr>
  </w:style>
  <w:style w:styleId="Odlomakpopisa" w:type="paragraph">
    <w:name w:val="List Paragraph"/>
    <w:basedOn w:val="Normal"/>
    <w:uiPriority w:val="34"/>
    <w:qFormat/>
    <w:rsid w:val="000C0526"/>
    <w:pPr>
      <w:ind w:left="708"/>
    </w:pPr>
  </w:style>
  <w:style w:styleId="Tekstrezerviranogmjesta" w:type="character">
    <w:name w:val="Placeholder Text"/>
    <w:basedOn w:val="Zadanifontodlomka"/>
    <w:uiPriority w:val="99"/>
    <w:semiHidden/>
    <w:rsid w:val="00F6478B"/>
    <w:rPr>
      <w:color w:val="808080"/>
      <w:bdr w:space="0" w:sz="0" w:color="auto" w:val="none"/>
      <w:shd w:fill="auto" w:color="auto" w:val="clear"/>
    </w:rPr>
  </w:style>
  <w:style w:customStyle="true" w:styleId="eSPISCCParagraphDefaultFont" w:type="character">
    <w:name w:val="eSPIS_CC_Paragraph Default Font"/>
    <w:basedOn w:val="Zadanifontodlomka"/>
    <w:rsid w:val="00F6478B"/>
    <w:rPr>
      <w:rFonts w:cs="Times New Roman" w:hAnsi="Times New Roman" w:ascii="Times New Roman"/>
      <w:b/>
      <w:sz w:val="24"/>
      <w:bdr w:space="0" w:sz="0" w:color="auto" w:val="none"/>
      <w:shd w:fill="auto" w:color="auto" w:val="clear"/>
      <w:lang w:val="hr-HR"/>
    </w:rPr>
  </w:style>
  <w:style w:customStyle="true" w:styleId="PozadinaSvijetloZuta" w:type="character">
    <w:name w:val="Pozadina_SvijetloZuta"/>
    <w:basedOn w:val="Zadanifontodlomka"/>
    <w:rsid w:val="00F6478B"/>
    <w:rPr>
      <w:b/>
      <w:bdr w:space="0" w:sz="0" w:color="auto" w:val="none"/>
      <w:shd w:fill="FFFFCC" w:color="auto" w:val="clear"/>
      <w:lang w:val="hr-HR"/>
    </w:rPr>
  </w:style>
  <w:style w:customStyle="true" w:styleId="PozadinaSvijetloCrvena" w:type="character">
    <w:name w:val="Pozadina_SvijetloCrvena"/>
    <w:basedOn w:val="eSPISCCParagraphDefaultFont"/>
    <w:rsid w:val="00F6478B"/>
    <w:rPr>
      <w:rFonts w:cs="Times New Roman" w:hAnsi="Times New Roman" w:ascii="Times New Roman"/>
      <w:b w:val="false"/>
      <w:sz w:val="24"/>
      <w:bdr w:space="0" w:sz="0" w:color="auto" w:val="none"/>
      <w:shd w:fill="FFCCCC" w:color="auto" w:val="clear"/>
      <w:lang w:val="hr-HR"/>
    </w:rPr>
  </w:style>
  <w:style w:customStyle="true" w:styleId="PozadinaSvijetloZelena" w:type="character">
    <w:name w:val="Pozadina_SvijetloZelena"/>
    <w:basedOn w:val="eSPISCCParagraphDefaultFont"/>
    <w:rsid w:val="00F6478B"/>
    <w:rPr>
      <w:rFonts w:cs="Times New Roman" w:hAnsi="Times New Roman" w:ascii="Times New Roman"/>
      <w:b w:val="false"/>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styleId="Naslov2" w:type="paragraph">
    <w:name w:val="heading 2"/>
    <w:basedOn w:val="Normal"/>
    <w:next w:val="Normal"/>
    <w:qFormat/>
    <w:rsid w:val="00B50A1E"/>
    <w:pPr>
      <w:keepNext/>
      <w:overflowPunct w:val="0"/>
      <w:autoSpaceDE w:val="0"/>
      <w:autoSpaceDN w:val="0"/>
      <w:adjustRightInd w:val="0"/>
      <w:jc w:val="center"/>
      <w:textAlignment w:val="baseline"/>
      <w:outlineLvl w:val="1"/>
    </w:pPr>
    <w:rPr>
      <w:b/>
      <w:szCs w:val="20"/>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CE7A86"/>
    <w:pPr>
      <w:tabs>
        <w:tab w:pos="4536" w:val="center"/>
        <w:tab w:pos="9072" w:val="right"/>
      </w:tabs>
    </w:pPr>
  </w:style>
  <w:style w:styleId="Brojstranice" w:type="character">
    <w:name w:val="page number"/>
    <w:basedOn w:val="Zadanifontodlomka"/>
    <w:rsid w:val="00CE7A86"/>
  </w:style>
  <w:style w:styleId="Podnoje" w:type="paragraph">
    <w:name w:val="footer"/>
    <w:basedOn w:val="Normal"/>
    <w:rsid w:val="00D341B5"/>
    <w:pPr>
      <w:tabs>
        <w:tab w:pos="4536" w:val="center"/>
        <w:tab w:pos="9072" w:val="right"/>
      </w:tabs>
    </w:pPr>
  </w:style>
  <w:style w:styleId="Tekstbalonia" w:type="paragraph">
    <w:name w:val="Balloon Text"/>
    <w:basedOn w:val="Normal"/>
    <w:semiHidden/>
    <w:rsid w:val="00AC3420"/>
    <w:rPr>
      <w:rFonts w:ascii="Tahoma" w:cs="Tahoma" w:hAnsi="Tahoma"/>
      <w:sz w:val="16"/>
      <w:szCs w:val="16"/>
    </w:rPr>
  </w:style>
  <w:style w:styleId="Odlomakpopisa" w:type="paragraph">
    <w:name w:val="List Paragraph"/>
    <w:basedOn w:val="Normal"/>
    <w:uiPriority w:val="34"/>
    <w:qFormat/>
    <w:rsid w:val="000C0526"/>
    <w:pPr>
      <w:ind w:left="708"/>
    </w:pPr>
  </w:style>
  <w:style w:styleId="Tekstrezerviranogmjesta" w:type="character">
    <w:name w:val="Placeholder Text"/>
    <w:basedOn w:val="Zadanifontodlomka"/>
    <w:uiPriority w:val="99"/>
    <w:semiHidden/>
    <w:rsid w:val="00F6478B"/>
    <w:rPr>
      <w:color w:val="808080"/>
      <w:bdr w:color="auto" w:space="0" w:sz="0" w:val="none"/>
      <w:shd w:color="auto" w:fill="auto" w:val="clear"/>
    </w:rPr>
  </w:style>
  <w:style w:customStyle="1" w:styleId="eSPISCCParagraphDefaultFont" w:type="character">
    <w:name w:val="eSPIS_CC_Paragraph Default Font"/>
    <w:basedOn w:val="Zadanifontodlomka"/>
    <w:rsid w:val="00F6478B"/>
    <w:rPr>
      <w:rFonts w:ascii="Times New Roman" w:cs="Times New Roman" w:hAnsi="Times New Roman"/>
      <w:b/>
      <w:sz w:val="24"/>
      <w:bdr w:color="auto" w:space="0" w:sz="0" w:val="none"/>
      <w:shd w:color="auto" w:fill="auto" w:val="clear"/>
      <w:lang w:val="hr-HR"/>
    </w:rPr>
  </w:style>
  <w:style w:customStyle="1" w:styleId="PozadinaSvijetloZuta" w:type="character">
    <w:name w:val="Pozadina_SvijetloZuta"/>
    <w:basedOn w:val="Zadanifontodlomka"/>
    <w:rsid w:val="00F6478B"/>
    <w:rPr>
      <w:b/>
      <w:bdr w:color="auto" w:space="0" w:sz="0" w:val="none"/>
      <w:shd w:color="auto" w:fill="FFFFCC" w:val="clear"/>
      <w:lang w:val="hr-HR"/>
    </w:rPr>
  </w:style>
  <w:style w:customStyle="1" w:styleId="PozadinaSvijetloCrvena" w:type="character">
    <w:name w:val="Pozadina_SvijetloCrvena"/>
    <w:basedOn w:val="eSPISCCParagraphDefaultFont"/>
    <w:rsid w:val="00F6478B"/>
    <w:rPr>
      <w:rFonts w:ascii="Times New Roman" w:cs="Times New Roman" w:hAnsi="Times New Roman"/>
      <w:b w:val="0"/>
      <w:sz w:val="24"/>
      <w:bdr w:color="auto" w:space="0" w:sz="0" w:val="none"/>
      <w:shd w:color="auto" w:fill="FFCCCC" w:val="clear"/>
      <w:lang w:val="hr-HR"/>
    </w:rPr>
  </w:style>
  <w:style w:customStyle="1" w:styleId="PozadinaSvijetloZelena" w:type="character">
    <w:name w:val="Pozadina_SvijetloZelena"/>
    <w:basedOn w:val="eSPISCCParagraphDefaultFont"/>
    <w:rsid w:val="00F6478B"/>
    <w:rPr>
      <w:rFonts w:ascii="Times New Roman" w:cs="Times New Roman" w:hAnsi="Times New Roman"/>
      <w:b w:val="0"/>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651791781">
      <w:bodyDiv w:val="true"/>
      <w:marLeft w:val="80"/>
      <w:marRight w:val="80"/>
      <w:marTop w:val="80"/>
      <w:marBottom w:val="80"/>
      <w:divBdr>
        <w:top w:space="0" w:sz="0" w:color="auto" w:val="none"/>
        <w:left w:space="0" w:sz="0" w:color="auto" w:val="none"/>
        <w:bottom w:space="0" w:sz="0" w:color="auto" w:val="none"/>
        <w:right w:space="0" w:sz="0" w:color="auto" w:val="none"/>
      </w:divBdr>
      <w:divsChild>
        <w:div w:id="261257757">
          <w:marLeft w:val="0"/>
          <w:marRight w:val="0"/>
          <w:marTop w:val="40"/>
          <w:marBottom w:val="0"/>
          <w:divBdr>
            <w:top w:space="0" w:sz="0" w:color="auto" w:val="none"/>
            <w:left w:space="0" w:sz="0" w:color="auto" w:val="none"/>
            <w:bottom w:space="0" w:sz="0" w:color="auto" w:val="none"/>
            <w:right w:space="0" w:sz="0" w:color="auto" w:val="none"/>
          </w:divBdr>
          <w:divsChild>
            <w:div w:id="2132943104">
              <w:marLeft w:val="0"/>
              <w:marRight w:val="0"/>
              <w:marTop w:val="0"/>
              <w:marBottom w:val="0"/>
              <w:divBdr>
                <w:top w:space="0" w:sz="0" w:color="auto" w:val="none"/>
                <w:left w:space="0" w:sz="0" w:color="auto" w:val="none"/>
                <w:bottom w:space="0" w:sz="0" w:color="auto" w:val="none"/>
                <w:right w:space="0" w:sz="0" w:color="auto" w:val="none"/>
              </w:divBdr>
              <w:divsChild>
                <w:div w:id="1886217390">
                  <w:marLeft w:val="2500"/>
                  <w:marRight w:val="0"/>
                  <w:marTop w:val="0"/>
                  <w:marBottom w:val="200"/>
                  <w:divBdr>
                    <w:top w:space="0" w:sz="0" w:color="auto" w:val="none"/>
                    <w:left w:space="0" w:sz="0" w:color="auto" w:val="none"/>
                    <w:bottom w:space="0" w:sz="0" w:color="auto" w:val="none"/>
                    <w:right w:space="0" w:sz="0" w:color="auto" w:val="none"/>
                  </w:divBdr>
                  <w:divsChild>
                    <w:div w:id="1080102399">
                      <w:marLeft w:val="0"/>
                      <w:marRight w:val="0"/>
                      <w:marTop w:val="0"/>
                      <w:marBottom w:val="0"/>
                      <w:divBdr>
                        <w:top w:space="0" w:sz="0" w:color="auto" w:val="none"/>
                        <w:left w:space="0" w:sz="0" w:color="auto" w:val="none"/>
                        <w:bottom w:space="0" w:sz="0" w:color="auto" w:val="none"/>
                        <w:right w:space="0" w:sz="0" w:color="auto" w:val="none"/>
                      </w:divBdr>
                      <w:divsChild>
                        <w:div w:id="732430374">
                          <w:marLeft w:val="0"/>
                          <w:marRight w:val="0"/>
                          <w:marTop w:val="0"/>
                          <w:marBottom w:val="0"/>
                          <w:divBdr>
                            <w:top w:space="0" w:sz="0" w:color="auto" w:val="none"/>
                            <w:left w:space="0" w:sz="0" w:color="auto" w:val="none"/>
                            <w:bottom w:space="0" w:sz="0" w:color="auto" w:val="none"/>
                            <w:right w:space="0" w:sz="0" w:color="auto" w:val="none"/>
                          </w:divBdr>
                          <w:divsChild>
                            <w:div w:id="2136485872">
                              <w:marLeft w:val="0"/>
                              <w:marRight w:val="0"/>
                              <w:marTop w:val="0"/>
                              <w:marBottom w:val="0"/>
                              <w:divBdr>
                                <w:top w:space="0" w:sz="0" w:color="auto" w:val="none"/>
                                <w:left w:space="0" w:sz="0" w:color="auto" w:val="none"/>
                                <w:bottom w:space="0" w:sz="0" w:color="auto" w:val="none"/>
                                <w:right w:space="0" w:sz="0" w:color="auto" w:val="none"/>
                              </w:divBdr>
                              <w:divsChild>
                                <w:div w:id="424308417">
                                  <w:marLeft w:val="0"/>
                                  <w:marRight w:val="0"/>
                                  <w:marTop w:val="0"/>
                                  <w:marBottom w:val="0"/>
                                  <w:divBdr>
                                    <w:top w:space="0" w:sz="0" w:color="auto" w:val="none"/>
                                    <w:left w:space="0" w:sz="0" w:color="auto" w:val="none"/>
                                    <w:bottom w:space="0" w:sz="0" w:color="auto" w:val="none"/>
                                    <w:right w:space="0" w:sz="0" w:color="auto" w:val="none"/>
                                  </w:divBdr>
                                  <w:divsChild>
                                    <w:div w:id="444814493">
                                      <w:marLeft w:val="0"/>
                                      <w:marRight w:val="0"/>
                                      <w:marTop w:val="0"/>
                                      <w:marBottom w:val="0"/>
                                      <w:divBdr>
                                        <w:top w:space="0" w:sz="0" w:color="auto" w:val="none"/>
                                        <w:left w:space="0" w:sz="0" w:color="auto" w:val="none"/>
                                        <w:bottom w:space="0" w:sz="0" w:color="auto" w:val="none"/>
                                        <w:right w:space="0" w:sz="0" w:color="auto" w:val="none"/>
                                      </w:divBdr>
                                      <w:divsChild>
                                        <w:div w:id="1298300784">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 w:id="1790583269">
      <w:bodyDiv w:val="true"/>
      <w:marLeft w:val="80"/>
      <w:marRight w:val="80"/>
      <w:marTop w:val="80"/>
      <w:marBottom w:val="80"/>
      <w:divBdr>
        <w:top w:space="0" w:sz="0" w:color="auto" w:val="none"/>
        <w:left w:space="0" w:sz="0" w:color="auto" w:val="none"/>
        <w:bottom w:space="0" w:sz="0" w:color="auto" w:val="none"/>
        <w:right w:space="0" w:sz="0" w:color="auto" w:val="none"/>
      </w:divBdr>
      <w:divsChild>
        <w:div w:id="1869172017">
          <w:marLeft w:val="0"/>
          <w:marRight w:val="0"/>
          <w:marTop w:val="40"/>
          <w:marBottom w:val="0"/>
          <w:divBdr>
            <w:top w:space="0" w:sz="0" w:color="auto" w:val="none"/>
            <w:left w:space="0" w:sz="0" w:color="auto" w:val="none"/>
            <w:bottom w:space="0" w:sz="0" w:color="auto" w:val="none"/>
            <w:right w:space="0" w:sz="0" w:color="auto" w:val="none"/>
          </w:divBdr>
          <w:divsChild>
            <w:div w:id="999388361">
              <w:marLeft w:val="0"/>
              <w:marRight w:val="0"/>
              <w:marTop w:val="0"/>
              <w:marBottom w:val="0"/>
              <w:divBdr>
                <w:top w:space="0" w:sz="0" w:color="auto" w:val="none"/>
                <w:left w:space="0" w:sz="0" w:color="auto" w:val="none"/>
                <w:bottom w:space="0" w:sz="0" w:color="auto" w:val="none"/>
                <w:right w:space="0" w:sz="0" w:color="auto" w:val="none"/>
              </w:divBdr>
              <w:divsChild>
                <w:div w:id="621573697">
                  <w:marLeft w:val="2500"/>
                  <w:marRight w:val="0"/>
                  <w:marTop w:val="0"/>
                  <w:marBottom w:val="200"/>
                  <w:divBdr>
                    <w:top w:space="0" w:sz="0" w:color="auto" w:val="none"/>
                    <w:left w:space="0" w:sz="0" w:color="auto" w:val="none"/>
                    <w:bottom w:space="0" w:sz="0" w:color="auto" w:val="none"/>
                    <w:right w:space="0" w:sz="0" w:color="auto" w:val="none"/>
                  </w:divBdr>
                  <w:divsChild>
                    <w:div w:id="424149790">
                      <w:marLeft w:val="0"/>
                      <w:marRight w:val="0"/>
                      <w:marTop w:val="0"/>
                      <w:marBottom w:val="0"/>
                      <w:divBdr>
                        <w:top w:space="0" w:sz="0" w:color="auto" w:val="none"/>
                        <w:left w:space="0" w:sz="0" w:color="auto" w:val="none"/>
                        <w:bottom w:space="0" w:sz="0" w:color="auto" w:val="none"/>
                        <w:right w:space="0" w:sz="0" w:color="auto" w:val="none"/>
                      </w:divBdr>
                      <w:divsChild>
                        <w:div w:id="924191292">
                          <w:marLeft w:val="0"/>
                          <w:marRight w:val="0"/>
                          <w:marTop w:val="0"/>
                          <w:marBottom w:val="0"/>
                          <w:divBdr>
                            <w:top w:space="0" w:sz="0" w:color="auto" w:val="none"/>
                            <w:left w:space="0" w:sz="0" w:color="auto" w:val="none"/>
                            <w:bottom w:space="0" w:sz="0" w:color="auto" w:val="none"/>
                            <w:right w:space="0" w:sz="0" w:color="auto" w:val="none"/>
                          </w:divBdr>
                          <w:divsChild>
                            <w:div w:id="1798641280">
                              <w:marLeft w:val="0"/>
                              <w:marRight w:val="0"/>
                              <w:marTop w:val="0"/>
                              <w:marBottom w:val="0"/>
                              <w:divBdr>
                                <w:top w:space="0" w:sz="0" w:color="auto" w:val="none"/>
                                <w:left w:space="0" w:sz="0" w:color="auto" w:val="none"/>
                                <w:bottom w:space="0" w:sz="0" w:color="auto" w:val="none"/>
                                <w:right w:space="0" w:sz="0" w:color="auto" w:val="none"/>
                              </w:divBdr>
                              <w:divsChild>
                                <w:div w:id="138350566">
                                  <w:marLeft w:val="0"/>
                                  <w:marRight w:val="0"/>
                                  <w:marTop w:val="0"/>
                                  <w:marBottom w:val="0"/>
                                  <w:divBdr>
                                    <w:top w:space="0" w:sz="0" w:color="auto" w:val="none"/>
                                    <w:left w:space="0" w:sz="0" w:color="auto" w:val="none"/>
                                    <w:bottom w:space="0" w:sz="0" w:color="auto" w:val="none"/>
                                    <w:right w:space="0" w:sz="0" w:color="auto" w:val="none"/>
                                  </w:divBdr>
                                  <w:divsChild>
                                    <w:div w:id="951126647">
                                      <w:marLeft w:val="0"/>
                                      <w:marRight w:val="0"/>
                                      <w:marTop w:val="0"/>
                                      <w:marBottom w:val="0"/>
                                      <w:divBdr>
                                        <w:top w:space="0" w:sz="0" w:color="auto" w:val="none"/>
                                        <w:left w:space="0" w:sz="0" w:color="auto" w:val="none"/>
                                        <w:bottom w:space="0" w:sz="0" w:color="auto" w:val="none"/>
                                        <w:right w:space="0" w:sz="0" w:color="auto" w:val="none"/>
                                      </w:divBdr>
                                      <w:divsChild>
                                        <w:div w:id="1623148307">
                                          <w:marLeft w:val="0"/>
                                          <w:marRight w:val="0"/>
                                          <w:marTop w:val="0"/>
                                          <w:marBottom w:val="0"/>
                                          <w:divBdr>
                                            <w:top w:space="0" w:sz="0" w:color="auto" w:val="none"/>
                                            <w:left w:space="0" w:sz="0" w:color="auto" w:val="none"/>
                                            <w:bottom w:space="0" w:sz="0" w:color="auto" w:val="none"/>
                                            <w:right w:space="0" w:sz="0" w:color="auto" w:val="none"/>
                                          </w:divBdr>
                                          <w:divsChild>
                                            <w:div w:id="379060993">
                                              <w:marLeft w:val="0"/>
                                              <w:marRight w:val="0"/>
                                              <w:marTop w:val="0"/>
                                              <w:marBottom w:val="0"/>
                                              <w:divBdr>
                                                <w:top w:space="0" w:sz="0" w:color="auto" w:val="none"/>
                                                <w:left w:space="0" w:sz="0" w:color="auto" w:val="none"/>
                                                <w:bottom w:space="0" w:sz="0" w:color="auto" w:val="none"/>
                                                <w:right w:space="0" w:sz="0" w:color="auto" w:val="none"/>
                                              </w:divBdr>
                                            </w:div>
                                            <w:div w:id="1341857216">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814907398">
      <w:bodyDiv w:val="true"/>
      <w:marLeft w:val="80"/>
      <w:marRight w:val="80"/>
      <w:marTop w:val="80"/>
      <w:marBottom w:val="80"/>
      <w:divBdr>
        <w:top w:space="0" w:sz="0" w:color="auto" w:val="none"/>
        <w:left w:space="0" w:sz="0" w:color="auto" w:val="none"/>
        <w:bottom w:space="0" w:sz="0" w:color="auto" w:val="none"/>
        <w:right w:space="0" w:sz="0" w:color="auto" w:val="none"/>
      </w:divBdr>
      <w:divsChild>
        <w:div w:id="1034114133">
          <w:marLeft w:val="0"/>
          <w:marRight w:val="0"/>
          <w:marTop w:val="40"/>
          <w:marBottom w:val="0"/>
          <w:divBdr>
            <w:top w:space="0" w:sz="0" w:color="auto" w:val="none"/>
            <w:left w:space="0" w:sz="0" w:color="auto" w:val="none"/>
            <w:bottom w:space="0" w:sz="0" w:color="auto" w:val="none"/>
            <w:right w:space="0" w:sz="0" w:color="auto" w:val="none"/>
          </w:divBdr>
          <w:divsChild>
            <w:div w:id="445084275">
              <w:marLeft w:val="0"/>
              <w:marRight w:val="0"/>
              <w:marTop w:val="0"/>
              <w:marBottom w:val="0"/>
              <w:divBdr>
                <w:top w:space="0" w:sz="0" w:color="auto" w:val="none"/>
                <w:left w:space="0" w:sz="0" w:color="auto" w:val="none"/>
                <w:bottom w:space="0" w:sz="0" w:color="auto" w:val="none"/>
                <w:right w:space="0" w:sz="0" w:color="auto" w:val="none"/>
              </w:divBdr>
              <w:divsChild>
                <w:div w:id="1752435116">
                  <w:marLeft w:val="2500"/>
                  <w:marRight w:val="0"/>
                  <w:marTop w:val="0"/>
                  <w:marBottom w:val="200"/>
                  <w:divBdr>
                    <w:top w:space="0" w:sz="0" w:color="auto" w:val="none"/>
                    <w:left w:space="0" w:sz="0" w:color="auto" w:val="none"/>
                    <w:bottom w:space="0" w:sz="0" w:color="auto" w:val="none"/>
                    <w:right w:space="0" w:sz="0" w:color="auto" w:val="none"/>
                  </w:divBdr>
                  <w:divsChild>
                    <w:div w:id="82725736">
                      <w:marLeft w:val="0"/>
                      <w:marRight w:val="0"/>
                      <w:marTop w:val="0"/>
                      <w:marBottom w:val="0"/>
                      <w:divBdr>
                        <w:top w:space="0" w:sz="0" w:color="auto" w:val="none"/>
                        <w:left w:space="0" w:sz="0" w:color="auto" w:val="none"/>
                        <w:bottom w:space="0" w:sz="0" w:color="auto" w:val="none"/>
                        <w:right w:space="0" w:sz="0" w:color="auto" w:val="none"/>
                      </w:divBdr>
                      <w:divsChild>
                        <w:div w:id="2036230752">
                          <w:marLeft w:val="0"/>
                          <w:marRight w:val="0"/>
                          <w:marTop w:val="0"/>
                          <w:marBottom w:val="0"/>
                          <w:divBdr>
                            <w:top w:space="0" w:sz="0" w:color="auto" w:val="none"/>
                            <w:left w:space="0" w:sz="0" w:color="auto" w:val="none"/>
                            <w:bottom w:space="0" w:sz="0" w:color="auto" w:val="none"/>
                            <w:right w:space="0" w:sz="0" w:color="auto" w:val="none"/>
                          </w:divBdr>
                          <w:divsChild>
                            <w:div w:id="1456680189">
                              <w:marLeft w:val="0"/>
                              <w:marRight w:val="0"/>
                              <w:marTop w:val="0"/>
                              <w:marBottom w:val="0"/>
                              <w:divBdr>
                                <w:top w:space="0" w:sz="0" w:color="auto" w:val="none"/>
                                <w:left w:space="0" w:sz="0" w:color="auto" w:val="none"/>
                                <w:bottom w:space="0" w:sz="0" w:color="auto" w:val="none"/>
                                <w:right w:space="0" w:sz="0" w:color="auto" w:val="none"/>
                              </w:divBdr>
                              <w:divsChild>
                                <w:div w:id="1939212341">
                                  <w:marLeft w:val="0"/>
                                  <w:marRight w:val="0"/>
                                  <w:marTop w:val="0"/>
                                  <w:marBottom w:val="0"/>
                                  <w:divBdr>
                                    <w:top w:space="0" w:sz="0" w:color="auto" w:val="none"/>
                                    <w:left w:space="0" w:sz="0" w:color="auto" w:val="none"/>
                                    <w:bottom w:space="0" w:sz="0" w:color="auto" w:val="none"/>
                                    <w:right w:space="0" w:sz="0" w:color="auto" w:val="none"/>
                                  </w:divBdr>
                                  <w:divsChild>
                                    <w:div w:id="200677607">
                                      <w:marLeft w:val="0"/>
                                      <w:marRight w:val="0"/>
                                      <w:marTop w:val="0"/>
                                      <w:marBottom w:val="0"/>
                                      <w:divBdr>
                                        <w:top w:space="0" w:sz="0" w:color="auto" w:val="none"/>
                                        <w:left w:space="0" w:sz="0" w:color="auto" w:val="none"/>
                                        <w:bottom w:space="0" w:sz="0" w:color="auto" w:val="none"/>
                                        <w:right w:space="0" w:sz="0" w:color="auto" w:val="none"/>
                                      </w:divBdr>
                                      <w:divsChild>
                                        <w:div w:id="429589815">
                                          <w:marLeft w:val="0"/>
                                          <w:marRight w:val="0"/>
                                          <w:marTop w:val="0"/>
                                          <w:marBottom w:val="0"/>
                                          <w:divBdr>
                                            <w:top w:space="0" w:sz="0" w:color="auto" w:val="none"/>
                                            <w:left w:space="0" w:sz="0" w:color="auto" w:val="none"/>
                                            <w:bottom w:space="0" w:sz="0" w:color="auto" w:val="none"/>
                                            <w:right w:space="0" w:sz="0" w:color="auto" w:val="none"/>
                                          </w:divBdr>
                                          <w:divsChild>
                                            <w:div w:id="559368581">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4. travnja 2017.</izvorni_sadrzaj>
    <derivirana_varijabla naziv="DomainObject.DatumDonosenjaOdluke_1">4. travnja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Katarina</izvorni_sadrzaj>
    <derivirana_varijabla naziv="DomainObject.DonositeljOdluke.Ime_1">Katarina</derivirana_varijabla>
  </DomainObject.DonositeljOdluke.Ime>
  <DomainObject.DonositeljOdluke.Prezime>
    <izvorni_sadrzaj>Franković</izvorni_sadrzaj>
    <derivirana_varijabla naziv="DomainObject.DonositeljOdluke.Prezime_1">Franković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449</izvorni_sadrzaj>
    <derivirana_varijabla naziv="DomainObject.Predmet.Broj_1">449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ožujka 2017.</izvorni_sadrzaj>
    <derivirana_varijabla naziv="DomainObject.Predmet.DatumOsnivanja_1">29. ožujka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čl.110. st.1. SZ</izvorni_sadrzaj>
    <derivirana_varijabla naziv="DomainObject.Predmet.Opis_1">čl.110. st.1. SZ</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St-449/2017</izvorni_sadrzaj>
    <derivirana_varijabla naziv="DomainObject.Predmet.OznakaBroj_1">St-449/2017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Vaterpolski klub "Cavtat"</izvorni_sadrzaj>
    <derivirana_varijabla naziv="DomainObject.Predmet.ProtustrankaFormated_1">  Vaterpolski klub "Cavtat"</derivirana_varijabla>
  </DomainObject.Predmet.ProtustrankaFormated>
  <DomainObject.Predmet.ProtustrankaFormatedOIB>
    <izvorni_sadrzaj>  Vaterpolski klub "Cavtat", OIB 45332411262</izvorni_sadrzaj>
    <derivirana_varijabla naziv="DomainObject.Predmet.ProtustrankaFormatedOIB_1">  Vaterpolski klub "Cavtat", OIB 45332411262</derivirana_varijabla>
  </DomainObject.Predmet.ProtustrankaFormatedOIB>
  <DomainObject.Predmet.ProtustrankaFormatedWithAdress>
    <izvorni_sadrzaj> Vaterpolski klub "Cavtat", Kneza Domagoja 0, 20207 Cavtat</izvorni_sadrzaj>
    <derivirana_varijabla naziv="DomainObject.Predmet.ProtustrankaFormatedWithAdress_1"> Vaterpolski klub "Cavtat", Kneza Domagoja 0, 20207 Cavtat</derivirana_varijabla>
  </DomainObject.Predmet.ProtustrankaFormatedWithAdress>
  <DomainObject.Predmet.ProtustrankaFormatedWithAdressOIB>
    <izvorni_sadrzaj> Vaterpolski klub "Cavtat", OIB 45332411262, Kneza Domagoja 0, 20207 Cavtat</izvorni_sadrzaj>
    <derivirana_varijabla naziv="DomainObject.Predmet.ProtustrankaFormatedWithAdressOIB_1"> Vaterpolski klub "Cavtat", OIB 45332411262, Kneza Domagoja 0, 20207 Cavtat</derivirana_varijabla>
  </DomainObject.Predmet.ProtustrankaFormatedWithAdressOIB>
  <DomainObject.Predmet.ProtustrankaWithAdress>
    <izvorni_sadrzaj>Vaterpolski klub "Cavtat" Kneza Domagoja 0, 20207 Cavtat</izvorni_sadrzaj>
    <derivirana_varijabla naziv="DomainObject.Predmet.ProtustrankaWithAdress_1">Vaterpolski klub "Cavtat" Kneza Domagoja 0, 20207 Cavtat</derivirana_varijabla>
  </DomainObject.Predmet.ProtustrankaWithAdress>
  <DomainObject.Predmet.ProtustrankaWithAdressOIB>
    <izvorni_sadrzaj>Vaterpolski klub "Cavtat", OIB 45332411262, Kneza Domagoja 0, 20207 Cavtat</izvorni_sadrzaj>
    <derivirana_varijabla naziv="DomainObject.Predmet.ProtustrankaWithAdressOIB_1">Vaterpolski klub "Cavtat", OIB 45332411262, Kneza Domagoja 0, 20207 Cavtat</derivirana_varijabla>
  </DomainObject.Predmet.ProtustrankaWithAdressOIB>
  <DomainObject.Predmet.ProtustrankaNazivFormated>
    <izvorni_sadrzaj>Vaterpolski klub "Cavtat"</izvorni_sadrzaj>
    <derivirana_varijabla naziv="DomainObject.Predmet.ProtustrankaNazivFormated_1">Vaterpolski klub "Cavtat"</derivirana_varijabla>
  </DomainObject.Predmet.ProtustrankaNazivFormated>
  <DomainObject.Predmet.ProtustrankaNazivFormatedOIB>
    <izvorni_sadrzaj>Vaterpolski klub "Cavtat", OIB 45332411262</izvorni_sadrzaj>
    <derivirana_varijabla naziv="DomainObject.Predmet.ProtustrankaNazivFormatedOIB_1">Vaterpolski klub "Cavtat", OIB 45332411262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18 SS DU</izvorni_sadrzaj>
    <derivirana_varijabla naziv="DomainObject.Predmet.Referada.Naziv_1">Referada 18 SS DU</derivirana_varijabla>
  </DomainObject.Predmet.Referada.Naziv>
  <DomainObject.Predmet.Referada.Oznaka>
    <izvorni_sadrzaj>Ref. 18</izvorni_sadrzaj>
    <derivirana_varijabla naziv="DomainObject.Predmet.Referada.Oznaka_1">Ref. 18</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Franković</izvorni_sadrzaj>
    <derivirana_varijabla naziv="DomainObject.Predmet.Referada.Sudac_1">Katarina Franković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Split, Podružnica Dubrovnik</izvorni_sadrzaj>
    <derivirana_varijabla naziv="DomainObject.Predmet.StrankaFormated_1">  FINA Split, Podružnica Dubrovnik</derivirana_varijabla>
  </DomainObject.Predmet.StrankaFormated>
  <DomainObject.Predmet.StrankaFormatedOIB>
    <izvorni_sadrzaj>  FINA Split, Podružnica Dubrovnik, OIB 85821130368</izvorni_sadrzaj>
    <derivirana_varijabla naziv="DomainObject.Predmet.StrankaFormatedOIB_1">  FINA Split, Podružnica Dubrovnik, OIB 85821130368</derivirana_varijabla>
  </DomainObject.Predmet.StrankaFormatedOIB>
  <DomainObject.Predmet.StrankaFormatedWithAdress>
    <izvorni_sadrzaj> FINA Split, Podružnica Dubrovnik, Vukovarska 2, 20000 Dubrovnik</izvorni_sadrzaj>
    <derivirana_varijabla naziv="DomainObject.Predmet.StrankaFormatedWithAdress_1"> FINA Split, Podružnica Dubrovnik, Vukovarska 2, 20000 Dubrovnik</derivirana_varijabla>
  </DomainObject.Predmet.StrankaFormatedWithAdress>
  <DomainObject.Predmet.StrankaFormatedWithAdressOIB>
    <izvorni_sadrzaj> FINA Split, Podružnica Dubrovnik, OIB 85821130368, Vukovarska 2, 20000 Dubrovnik</izvorni_sadrzaj>
    <derivirana_varijabla naziv="DomainObject.Predmet.StrankaFormatedWithAdressOIB_1"> FINA Split, Podružnica Dubrovnik, OIB 85821130368, Vukovarska 2, 20000 Dubrovnik</derivirana_varijabla>
  </DomainObject.Predmet.StrankaFormatedWithAdressOIB>
  <DomainObject.Predmet.StrankaWithAdress>
    <izvorni_sadrzaj>FINA Split, Podružnica Dubrovnik Vukovarska 2,20000 Dubrovnik</izvorni_sadrzaj>
    <derivirana_varijabla naziv="DomainObject.Predmet.StrankaWithAdress_1">FINA Split, Podružnica Dubrovnik Vukovarska 2,20000 Dubrovnik</derivirana_varijabla>
  </DomainObject.Predmet.StrankaWithAdress>
  <DomainObject.Predmet.StrankaWithAdressOIB>
    <izvorni_sadrzaj>FINA Split, Podružnica Dubrovnik, OIB 85821130368, Vukovarska 2,20000 Dubrovnik</izvorni_sadrzaj>
    <derivirana_varijabla naziv="DomainObject.Predmet.StrankaWithAdressOIB_1">FINA Split, Podružnica Dubrovnik, OIB 85821130368, Vukovarska 2,20000 Dubrovnik</derivirana_varijabla>
  </DomainObject.Predmet.StrankaWithAdressOIB>
  <DomainObject.Predmet.StrankaNazivFormated>
    <izvorni_sadrzaj>FINA Split, Podružnica Dubrovnik</izvorni_sadrzaj>
    <derivirana_varijabla naziv="DomainObject.Predmet.StrankaNazivFormated_1">FINA Split, Podružnica Dubrovnik</derivirana_varijabla>
  </DomainObject.Predmet.StrankaNazivFormated>
  <DomainObject.Predmet.StrankaNazivFormatedOIB>
    <izvorni_sadrzaj>FINA Split, Podružnica Dubrovnik, OIB 85821130368</izvorni_sadrzaj>
    <derivirana_varijabla naziv="DomainObject.Predmet.StrankaNazivFormatedOIB_1">FINA Split, Podružnica Dubrovnik,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18 SS DU</izvorni_sadrzaj>
    <derivirana_varijabla naziv="DomainObject.Predmet.TrenutnaLokacijaSpisa.Naziv_1">Referada 18 SS DU</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23172.02</izvorni_sadrzaj>
    <derivirana_varijabla naziv="DomainObject.Predmet.TrenutnaVrijednost_1">23172.02</derivirana_varijabla>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Sandra Oblizalo</izvorni_sadrzaj>
    <derivirana_varijabla naziv="DomainObject.Predmet.Zapisnicar_1">Sandra Oblizalo</derivirana_varijabla>
  </DomainObject.Predmet.Zapisnicar>
  <DomainObject.Predmet.StrankaListFormated>
    <izvorni_sadrzaj>
      <item>FINA Split, Podružnica Dubrovnik</item>
    </izvorni_sadrzaj>
    <derivirana_varijabla naziv="DomainObject.Predmet.StrankaListFormated_1">
      <item>FINA Split, Podružnica Dubrovnik</item>
    </derivirana_varijabla>
  </DomainObject.Predmet.StrankaListFormated>
  <DomainObject.Predmet.StrankaListFormatedOIB>
    <izvorni_sadrzaj>
      <item>FINA Split, Podružnica Dubrovnik, OIB 85821130368</item>
    </izvorni_sadrzaj>
    <derivirana_varijabla naziv="DomainObject.Predmet.StrankaListFormatedOIB_1">
      <item>FINA Split, Podružnica Dubrovnik, OIB 85821130368</item>
    </derivirana_varijabla>
  </DomainObject.Predmet.StrankaListFormatedOIB>
  <DomainObject.Predmet.StrankaListFormatedWithAdress>
    <izvorni_sadrzaj>
      <item>FINA Split, Podružnica Dubrovnik, Vukovarska 2, 20000 Dubrovnik</item>
    </izvorni_sadrzaj>
    <derivirana_varijabla naziv="DomainObject.Predmet.StrankaListFormatedWithAdress_1">
      <item>FINA Split, Podružnica Dubrovnik, Vukovarska 2, 20000 Dubrovnik</item>
    </derivirana_varijabla>
  </DomainObject.Predmet.StrankaListFormatedWithAdress>
  <DomainObject.Predmet.StrankaListFormatedWithAdressOIB>
    <izvorni_sadrzaj>
      <item>FINA Split, Podružnica Dubrovnik, OIB 85821130368, Vukovarska 2, 20000 Dubrovnik</item>
    </izvorni_sadrzaj>
    <derivirana_varijabla naziv="DomainObject.Predmet.StrankaListFormatedWithAdressOIB_1">
      <item>FINA Split, Podružnica Dubrovnik, OIB 85821130368, Vukovarska 2, 20000 Dubrovnik</item>
    </derivirana_varijabla>
  </DomainObject.Predmet.StrankaListFormatedWithAdressOIB>
  <DomainObject.Predmet.StrankaListNazivFormated>
    <izvorni_sadrzaj>
      <item>FINA Split, Podružnica Dubrovnik</item>
    </izvorni_sadrzaj>
    <derivirana_varijabla naziv="DomainObject.Predmet.StrankaListNazivFormated_1">
      <item>FINA Split, Podružnica Dubrovnik</item>
    </derivirana_varijabla>
  </DomainObject.Predmet.StrankaListNazivFormated>
  <DomainObject.Predmet.StrankaListNazivFormatedOIB>
    <izvorni_sadrzaj>
      <item>FINA Split, Podružnica Dubrovnik, OIB 85821130368</item>
    </izvorni_sadrzaj>
    <derivirana_varijabla naziv="DomainObject.Predmet.StrankaListNazivFormatedOIB_1">
      <item>FINA Split, Podružnica Dubrovnik, OIB 85821130368</item>
    </derivirana_varijabla>
  </DomainObject.Predmet.StrankaListNazivFormatedOIB>
  <DomainObject.Predmet.ProtuStrankaListFormated>
    <izvorni_sadrzaj>
      <item>Vaterpolski klub "Cavtat"</item>
    </izvorni_sadrzaj>
    <derivirana_varijabla naziv="DomainObject.Predmet.ProtuStrankaListFormated_1">
      <item>Vaterpolski klub "Cavtat"</item>
    </derivirana_varijabla>
  </DomainObject.Predmet.ProtuStrankaListFormated>
  <DomainObject.Predmet.ProtuStrankaListFormatedOIB>
    <izvorni_sadrzaj>
      <item>Vaterpolski klub "Cavtat", OIB 45332411262</item>
    </izvorni_sadrzaj>
    <derivirana_varijabla naziv="DomainObject.Predmet.ProtuStrankaListFormatedOIB_1">
      <item>Vaterpolski klub "Cavtat", OIB 45332411262</item>
    </derivirana_varijabla>
  </DomainObject.Predmet.ProtuStrankaListFormatedOIB>
  <DomainObject.Predmet.ProtuStrankaListFormatedWithAdress>
    <izvorni_sadrzaj>
      <item>Vaterpolski klub "Cavtat", Kneza Domagoja 0, 20207 Cavtat</item>
    </izvorni_sadrzaj>
    <derivirana_varijabla naziv="DomainObject.Predmet.ProtuStrankaListFormatedWithAdress_1">
      <item>Vaterpolski klub "Cavtat", Kneza Domagoja 0, 20207 Cavtat</item>
    </derivirana_varijabla>
  </DomainObject.Predmet.ProtuStrankaListFormatedWithAdress>
  <DomainObject.Predmet.ProtuStrankaListFormatedWithAdressOIB>
    <izvorni_sadrzaj>
      <item>Vaterpolski klub "Cavtat", OIB 45332411262, Kneza Domagoja 0, 20207 Cavtat</item>
    </izvorni_sadrzaj>
    <derivirana_varijabla naziv="DomainObject.Predmet.ProtuStrankaListFormatedWithAdressOIB_1">
      <item>Vaterpolski klub "Cavtat", OIB 45332411262, Kneza Domagoja 0, 20207 Cavtat</item>
    </derivirana_varijabla>
  </DomainObject.Predmet.ProtuStrankaListFormatedWithAdressOIB>
  <DomainObject.Predmet.ProtuStrankaListNazivFormated>
    <izvorni_sadrzaj>
      <item>Vaterpolski klub "Cavtat"</item>
    </izvorni_sadrzaj>
    <derivirana_varijabla naziv="DomainObject.Predmet.ProtuStrankaListNazivFormated_1">
      <item>Vaterpolski klub "Cavtat"</item>
    </derivirana_varijabla>
  </DomainObject.Predmet.ProtuStrankaListNazivFormated>
  <DomainObject.Predmet.ProtuStrankaListNazivFormatedOIB>
    <izvorni_sadrzaj>
      <item>Vaterpolski klub "Cavtat", OIB 45332411262</item>
    </izvorni_sadrzaj>
    <derivirana_varijabla naziv="DomainObject.Predmet.ProtuStrankaListNazivFormatedOIB_1">
      <item>Vaterpolski klub "Cavtat", OIB 45332411262</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4. travnja 2017.</izvorni_sadrzaj>
    <derivirana_varijabla naziv="DomainObject.Datum_1">4. travnja 2017.</derivirana_varijabla>
  </DomainObject.Datum>
  <DomainObject.PoslovniBrojDokumenta>
    <izvorni_sadrzaj/>
    <derivirana_varijabla naziv="DomainObject.PoslovniBrojDokumenta_1"/>
  </DomainObject.PoslovniBrojDokumenta>
  <DomainObject.Predmet.StrankaIDrugi>
    <izvorni_sadrzaj>FINA Split, Podružnica Dubrovnik</izvorni_sadrzaj>
    <derivirana_varijabla naziv="DomainObject.Predmet.StrankaIDrugi_1">FINA Split, Podružnica Dubrovnik</derivirana_varijabla>
  </DomainObject.Predmet.StrankaIDrugi>
  <DomainObject.Predmet.ProtustrankaIDrugi>
    <izvorni_sadrzaj>Vaterpolski klub "Cavtat"</izvorni_sadrzaj>
    <derivirana_varijabla naziv="DomainObject.Predmet.ProtustrankaIDrugi_1">Vaterpolski klub "Cavtat"</derivirana_varijabla>
  </DomainObject.Predmet.ProtustrankaIDrugi>
  <DomainObject.Predmet.StrankaIDrugiAdressOIB>
    <izvorni_sadrzaj>FINA Split, Podružnica Dubrovnik, OIB 85821130368, Vukovarska 2, 20000 Dubrovnik</izvorni_sadrzaj>
    <derivirana_varijabla naziv="DomainObject.Predmet.StrankaIDrugiAdressOIB_1">FINA Split, Podružnica Dubrovnik, OIB 85821130368, Vukovarska 2, 20000 Dubrovnik</derivirana_varijabla>
  </DomainObject.Predmet.StrankaIDrugiAdressOIB>
  <DomainObject.Predmet.ProtustrankaIDrugiAdressOIB>
    <izvorni_sadrzaj>Vaterpolski klub "Cavtat", OIB 45332411262, Kneza Domagoja 0, 20207 Cavtat</izvorni_sadrzaj>
    <derivirana_varijabla naziv="DomainObject.Predmet.ProtustrankaIDrugiAdressOIB_1">Vaterpolski klub "Cavtat", OIB 45332411262, Kneza Domagoja 0, 20207 Cavtat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Split, Podružnica Dubrovnik</item>
      <item>Vaterpolski klub "Cavtat"</item>
    </izvorni_sadrzaj>
    <derivirana_varijabla naziv="DomainObject.Predmet.SudioniciListNaziv_1">
      <item>FINA Split, Podružnica Dubrovnik</item>
      <item>Vaterpolski klub "Cavtat"</item>
    </derivirana_varijabla>
  </DomainObject.Predmet.SudioniciListNaziv>
  <DomainObject.Predmet.SudioniciListAdressOIB>
    <izvorni_sadrzaj>
      <item>FINA Split, Podružnica Dubrovnik, OIB 85821130368, Vukovarska 2,20000 Dubrovnik</item>
      <item>Vaterpolski klub "Cavtat", OIB 45332411262, Kneza Domagoja 0,20207 Cavtat</item>
    </izvorni_sadrzaj>
    <derivirana_varijabla naziv="DomainObject.Predmet.SudioniciListAdressOIB_1">
      <item>FINA Split, Podružnica Dubrovnik, OIB 85821130368, Vukovarska 2,20000 Dubrovnik</item>
      <item>Vaterpolski klub "Cavtat", OIB 45332411262, Kneza Domagoja 0,20207 Cavtat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45332411262</item>
    </izvorni_sadrzaj>
    <derivirana_varijabla naziv="DomainObject.Predmet.SudioniciListNazivOIB_1">
      <item>, OIB 85821130368</item>
      <item>, OIB 45332411262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3</properties:Pages>
  <properties:Words>1076</properties:Words>
  <properties:Characters>6086</properties:Characters>
  <properties:Lines>142</properties:Lines>
  <properties:Paragraphs>49</properties:Paragraphs>
  <properties:TotalTime>9</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Posl</vt:lpstr>
    </vt:vector>
  </properties:TitlesOfParts>
  <properties:LinksUpToDate>false</properties:LinksUpToDate>
  <properties:CharactersWithSpaces>7147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2017-04-04T11:12:00Z</dcterms:created>
  <dc:creator>Katarina Franković</dc:creator>
  <cp:lastModifiedBy>Katarina Franković</cp:lastModifiedBy>
  <cp:lastPrinted>2017-04-04T11:12:00Z</cp:lastPrinted>
  <dcterms:modified xmlns:xsi="http://www.w3.org/2001/XMLSchema-instance" xsi:type="dcterms:W3CDTF">2017-04-04T11:13:00Z</dcterms:modified>
  <cp:revision>4</cp:revision>
  <dc:title>Posl</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3</vt:i4>
  </prop:property>
</prop:Properties>
</file>