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Ind w:w="-70" w:type="dxa"/>
        <w:tblLook w:firstRow="1" w:lastRow="0" w:firstColumn="1" w:lastColumn="0" w:noHBand="0" w:noVBand="1" w:val="04A0"/>
      </w:tblPr>
      <w:tblGrid>
        <w:gridCol w:w="4323"/>
      </w:tblGrid>
      <w:tr w:rsidRPr="00781DE0" w:rsidR="00E91C2A" w:rsidTr="00707CC8" w14:paraId="14895D9F" w14:textId="77777777">
        <w:tc>
          <w:tcPr>
            <w:tcW w:w="4323" w:type="dxa"/>
            <w:shd w:val="clear" w:color="auto" w:fill="auto"/>
          </w:tcPr>
          <w:p w:rsidRPr="00781DE0" w:rsidR="00E91C2A" w:rsidP="00707CC8" w:rsidRDefault="00E91C2A" w14:paraId="13778938" w14:textId="77777777">
            <w:pPr>
              <w:spacing w:after="0" w:line="240" w:lineRule="auto"/>
              <w:jc w:val="center"/>
              <w:rPr>
                <w:rFonts w:ascii="Arial" w:hAnsi="Arial" w:cs="Arial"/>
                <w:sz w:val="24"/>
                <w:szCs w:val="24"/>
              </w:rPr>
            </w:pPr>
            <w:r w:rsidRPr="00781DE0">
              <w:rPr>
                <w:rFonts w:ascii="Arial" w:hAnsi="Arial" w:cs="Arial"/>
                <w:noProof/>
                <w:sz w:val="24"/>
                <w:szCs w:val="24"/>
                <w:lang w:eastAsia="hr-HR"/>
              </w:rPr>
              <w:drawing>
                <wp:inline distT="0" distB="0" distL="0" distR="0">
                  <wp:extent cx="533400" cy="609600"/>
                  <wp:effectExtent l="0" t="0" r="0" b="0"/>
                  <wp:docPr id="1" name="Slika 1" descr="Slika na kojoj se prikazuje simbol, bijelo, šah&#10;&#10;Sadržaj generiran uz AI možda nije točan."/>
                  <wp:cNvGraphicFramePr>
                    <a:graphicFrameLocks noChangeAspect="true"/>
                  </wp:cNvGraphicFramePr>
                  <a:graphic>
                    <a:graphicData uri="http://schemas.openxmlformats.org/drawingml/2006/picture">
                      <pic:pic>
                        <pic:nvPicPr>
                          <pic:cNvPr id="1" name="Slika 1" descr="Slika na kojoj se prikazuje simbol, bijelo, šah&#10;&#10;Sadržaj generiran uz AI možda nije točan."/>
                          <pic:cNvPicPr>
                            <a:picLocks noChangeAspect="true" noChangeArrowheads="true"/>
                          </pic:cNvPicPr>
                        </pic:nvPicPr>
                        <pic:blipFill>
                          <a:blip cstate="print"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33400" cy="609600"/>
                          </a:xfrm>
                          <a:prstGeom prst="rect">
                            <a:avLst/>
                          </a:prstGeom>
                          <a:noFill/>
                          <a:ln>
                            <a:noFill/>
                          </a:ln>
                        </pic:spPr>
                      </pic:pic>
                    </a:graphicData>
                  </a:graphic>
                </wp:inline>
              </w:drawing>
            </w:r>
          </w:p>
          <w:p w:rsidRPr="00781DE0" w:rsidR="00E91C2A" w:rsidP="00707CC8" w:rsidRDefault="00E91C2A" w14:paraId="6BD7E37C" w14:textId="77777777">
            <w:pPr>
              <w:spacing w:after="0" w:line="240" w:lineRule="auto"/>
              <w:jc w:val="center"/>
              <w:rPr>
                <w:rFonts w:ascii="Arial" w:hAnsi="Arial" w:cs="Arial"/>
                <w:sz w:val="24"/>
                <w:szCs w:val="24"/>
              </w:rPr>
            </w:pPr>
            <w:r w:rsidRPr="00781DE0">
              <w:rPr>
                <w:rFonts w:ascii="Arial" w:hAnsi="Arial" w:cs="Arial"/>
                <w:sz w:val="24"/>
                <w:szCs w:val="24"/>
              </w:rPr>
              <w:t>Republika Hrvatska</w:t>
            </w:r>
          </w:p>
          <w:p w:rsidRPr="00781DE0" w:rsidR="00E91C2A" w:rsidP="00707CC8" w:rsidRDefault="00E91C2A" w14:paraId="543F0A73" w14:textId="77777777">
            <w:pPr>
              <w:spacing w:after="0" w:line="240" w:lineRule="auto"/>
              <w:jc w:val="center"/>
              <w:rPr>
                <w:rFonts w:ascii="Arial" w:hAnsi="Arial" w:cs="Arial"/>
                <w:sz w:val="24"/>
                <w:szCs w:val="24"/>
              </w:rPr>
            </w:pPr>
            <w:r w:rsidRPr="00781DE0">
              <w:rPr>
                <w:rFonts w:ascii="Arial" w:hAnsi="Arial" w:cs="Arial"/>
                <w:sz w:val="24"/>
                <w:szCs w:val="24"/>
              </w:rPr>
              <w:t>Općinski sud u Koprivnici</w:t>
            </w:r>
          </w:p>
          <w:p w:rsidRPr="00781DE0" w:rsidR="00E91C2A" w:rsidP="00707CC8" w:rsidRDefault="00E91C2A" w14:paraId="1180C81B" w14:textId="77777777">
            <w:pPr>
              <w:spacing w:after="0" w:line="240" w:lineRule="auto"/>
              <w:jc w:val="center"/>
              <w:rPr>
                <w:rFonts w:ascii="Arial" w:hAnsi="Arial" w:cs="Arial"/>
                <w:sz w:val="24"/>
                <w:szCs w:val="24"/>
              </w:rPr>
            </w:pPr>
            <w:r w:rsidRPr="00781DE0">
              <w:rPr>
                <w:rFonts w:ascii="Arial" w:hAnsi="Arial" w:cs="Arial"/>
                <w:sz w:val="24"/>
                <w:szCs w:val="24"/>
              </w:rPr>
              <w:t>Koprivnica, Hrvatske državnosti 5a</w:t>
            </w:r>
          </w:p>
        </w:tc>
      </w:tr>
    </w:tbl>
    <w:p w:rsidRPr="00781DE0" w:rsidR="00E91C2A" w:rsidP="00E91C2A" w:rsidRDefault="00E91C2A" w14:paraId="74D95DDF" w14:textId="77777777">
      <w:pPr>
        <w:spacing w:after="0" w:line="240" w:lineRule="auto"/>
        <w:jc w:val="both"/>
        <w15:collapsed w:val="false"/>
        <w:rPr>
          <w:rFonts w:ascii="Arial" w:hAnsi="Arial" w:eastAsia="Times New Roman" w:cs="Arial"/>
          <w:sz w:val="24"/>
          <w:szCs w:val="24"/>
        </w:rPr>
      </w:pPr>
    </w:p>
    <w:p w:rsidRPr="00781DE0" w:rsidR="00E91C2A" w:rsidP="00E91C2A" w:rsidRDefault="00E91C2A" w14:paraId="51F32E4B" w14:textId="77777777">
      <w:pPr>
        <w:widowControl w:val="false"/>
        <w:tabs>
          <w:tab w:val="center" w:pos="1136"/>
        </w:tabs>
        <w:autoSpaceDE w:val="false"/>
        <w:autoSpaceDN w:val="false"/>
        <w:adjustRightInd w:val="false"/>
        <w:spacing w:after="0" w:line="240" w:lineRule="auto"/>
        <w:rPr>
          <w:rFonts w:ascii="Arial" w:hAnsi="Arial" w:eastAsia="Times New Roman" w:cs="Arial"/>
          <w:bCs/>
          <w:iCs/>
          <w:sz w:val="24"/>
          <w:szCs w:val="24"/>
        </w:rPr>
      </w:pPr>
    </w:p>
    <w:p w:rsidRPr="00781DE0" w:rsidR="00E91C2A" w:rsidP="00E91C2A" w:rsidRDefault="00E91C2A" w14:paraId="7943DDDE" w14:textId="77777777">
      <w:pPr>
        <w:widowControl w:val="false"/>
        <w:autoSpaceDE w:val="false"/>
        <w:autoSpaceDN w:val="false"/>
        <w:adjustRightInd w:val="false"/>
        <w:spacing w:after="0" w:line="240" w:lineRule="auto"/>
        <w:jc w:val="right"/>
        <w:rPr>
          <w:rFonts w:ascii="Arial" w:hAnsi="Arial" w:eastAsia="Times New Roman" w:cs="Arial"/>
          <w:bCs/>
          <w:iCs/>
          <w:sz w:val="24"/>
          <w:szCs w:val="24"/>
        </w:rPr>
      </w:pPr>
      <w:r w:rsidRPr="00781DE0">
        <w:rPr>
          <w:rFonts w:ascii="Arial" w:hAnsi="Arial" w:eastAsia="Times New Roman" w:cs="Arial"/>
          <w:bCs/>
          <w:iCs/>
          <w:sz w:val="24"/>
          <w:szCs w:val="24"/>
        </w:rPr>
        <w:t xml:space="preserve">Poslovni broj: </w:t>
      </w:r>
      <w:proofErr w:type="spellStart"/>
      <w:r w:rsidRPr="00781DE0">
        <w:rPr>
          <w:rFonts w:ascii="Arial" w:hAnsi="Arial" w:eastAsia="Times New Roman" w:cs="Arial"/>
          <w:bCs/>
          <w:iCs/>
          <w:sz w:val="24"/>
          <w:szCs w:val="24"/>
        </w:rPr>
        <w:t>Pp</w:t>
      </w:r>
      <w:proofErr w:type="spellEnd"/>
      <w:r w:rsidRPr="00781DE0">
        <w:rPr>
          <w:rFonts w:ascii="Arial" w:hAnsi="Arial" w:eastAsia="Times New Roman" w:cs="Arial"/>
          <w:bCs/>
          <w:iCs/>
          <w:sz w:val="24"/>
          <w:szCs w:val="24"/>
        </w:rPr>
        <w:t xml:space="preserve"> Ikp-eu-</w:t>
      </w:r>
      <w:r w:rsidR="00190D38">
        <w:rPr>
          <w:rFonts w:ascii="Arial" w:hAnsi="Arial" w:eastAsia="Times New Roman" w:cs="Arial"/>
          <w:bCs/>
          <w:iCs/>
          <w:sz w:val="24"/>
          <w:szCs w:val="24"/>
        </w:rPr>
        <w:t>9</w:t>
      </w:r>
      <w:r>
        <w:rPr>
          <w:rFonts w:ascii="Arial" w:hAnsi="Arial" w:eastAsia="Times New Roman" w:cs="Arial"/>
          <w:bCs/>
          <w:iCs/>
          <w:sz w:val="24"/>
          <w:szCs w:val="24"/>
        </w:rPr>
        <w:t>/202</w:t>
      </w:r>
      <w:r w:rsidR="00190D38">
        <w:rPr>
          <w:rFonts w:ascii="Arial" w:hAnsi="Arial" w:eastAsia="Times New Roman" w:cs="Arial"/>
          <w:bCs/>
          <w:iCs/>
          <w:sz w:val="24"/>
          <w:szCs w:val="24"/>
        </w:rPr>
        <w:t>6</w:t>
      </w:r>
      <w:r>
        <w:rPr>
          <w:rFonts w:ascii="Arial" w:hAnsi="Arial" w:eastAsia="Times New Roman" w:cs="Arial"/>
          <w:bCs/>
          <w:iCs/>
          <w:sz w:val="24"/>
          <w:szCs w:val="24"/>
        </w:rPr>
        <w:t>-2</w:t>
      </w:r>
    </w:p>
    <w:p w:rsidRPr="00781DE0" w:rsidR="00E91C2A" w:rsidP="00E91C2A" w:rsidRDefault="00E91C2A" w14:paraId="3BA379B2" w14:textId="77777777">
      <w:pPr>
        <w:spacing w:after="0" w:line="240" w:lineRule="auto"/>
        <w:rPr>
          <w:rFonts w:ascii="Arial" w:hAnsi="Arial" w:cs="Arial"/>
          <w:sz w:val="24"/>
          <w:szCs w:val="24"/>
          <w:lang w:eastAsia="hr-HR"/>
        </w:rPr>
      </w:pPr>
    </w:p>
    <w:p w:rsidRPr="00781DE0" w:rsidR="00E91C2A" w:rsidP="00E91C2A" w:rsidRDefault="00E91C2A" w14:paraId="098078CF" w14:textId="77777777">
      <w:pPr>
        <w:widowControl w:val="false"/>
        <w:tabs>
          <w:tab w:val="center" w:pos="1136"/>
        </w:tabs>
        <w:autoSpaceDE w:val="false"/>
        <w:autoSpaceDN w:val="false"/>
        <w:adjustRightInd w:val="false"/>
        <w:spacing w:after="0" w:line="240" w:lineRule="auto"/>
        <w:jc w:val="center"/>
        <w:rPr>
          <w:rFonts w:ascii="Arial" w:hAnsi="Arial" w:eastAsia="Times New Roman" w:cs="Arial"/>
          <w:sz w:val="24"/>
          <w:szCs w:val="24"/>
        </w:rPr>
      </w:pPr>
      <w:r w:rsidRPr="00781DE0">
        <w:rPr>
          <w:rFonts w:ascii="Arial" w:hAnsi="Arial" w:eastAsia="Times New Roman" w:cs="Arial"/>
          <w:sz w:val="24"/>
          <w:szCs w:val="24"/>
        </w:rPr>
        <w:t>U  I M E   R E P U B L I K E    H R V A T S K E</w:t>
      </w:r>
    </w:p>
    <w:p w:rsidRPr="00781DE0" w:rsidR="00E91C2A" w:rsidP="00E91C2A" w:rsidRDefault="00E91C2A" w14:paraId="20A75A31" w14:textId="77777777">
      <w:pPr>
        <w:widowControl w:val="false"/>
        <w:tabs>
          <w:tab w:val="center" w:pos="1136"/>
        </w:tabs>
        <w:autoSpaceDE w:val="false"/>
        <w:autoSpaceDN w:val="false"/>
        <w:adjustRightInd w:val="false"/>
        <w:spacing w:after="0" w:line="240" w:lineRule="auto"/>
        <w:jc w:val="center"/>
        <w:rPr>
          <w:rFonts w:ascii="Arial" w:hAnsi="Arial" w:eastAsia="Times New Roman" w:cs="Arial"/>
          <w:bCs/>
          <w:sz w:val="24"/>
          <w:szCs w:val="24"/>
        </w:rPr>
      </w:pPr>
    </w:p>
    <w:p w:rsidRPr="00781DE0" w:rsidR="00E91C2A" w:rsidP="00E91C2A" w:rsidRDefault="00E91C2A" w14:paraId="4F3BDE18" w14:textId="77777777">
      <w:pPr>
        <w:widowControl w:val="false"/>
        <w:autoSpaceDE w:val="false"/>
        <w:autoSpaceDN w:val="false"/>
        <w:adjustRightInd w:val="false"/>
        <w:spacing w:after="0" w:line="240" w:lineRule="auto"/>
        <w:jc w:val="center"/>
        <w:rPr>
          <w:rFonts w:ascii="Arial" w:hAnsi="Arial" w:eastAsia="Times New Roman" w:cs="Arial"/>
          <w:bCs/>
          <w:sz w:val="24"/>
          <w:szCs w:val="24"/>
        </w:rPr>
      </w:pPr>
      <w:r w:rsidRPr="00781DE0">
        <w:rPr>
          <w:rFonts w:ascii="Arial" w:hAnsi="Arial" w:eastAsia="Times New Roman" w:cs="Arial"/>
          <w:bCs/>
          <w:sz w:val="24"/>
          <w:szCs w:val="24"/>
        </w:rPr>
        <w:t>P R E S U D A</w:t>
      </w:r>
    </w:p>
    <w:p w:rsidRPr="00781DE0" w:rsidR="00E91C2A" w:rsidP="00E91C2A" w:rsidRDefault="00E91C2A" w14:paraId="46C425D2" w14:textId="77777777">
      <w:pPr>
        <w:spacing w:after="0" w:line="240" w:lineRule="auto"/>
        <w:rPr>
          <w:rFonts w:ascii="Arial" w:hAnsi="Arial" w:cs="Arial"/>
          <w:sz w:val="24"/>
          <w:szCs w:val="24"/>
          <w:lang w:eastAsia="hr-HR"/>
        </w:rPr>
      </w:pPr>
    </w:p>
    <w:p w:rsidRPr="000A27A5" w:rsidR="00E91C2A" w:rsidP="00E91C2A" w:rsidRDefault="00E91C2A" w14:paraId="6DEBC0BA" w14:textId="77777777">
      <w:pPr>
        <w:spacing w:after="0" w:line="240" w:lineRule="auto"/>
        <w:ind w:firstLine="708"/>
        <w:jc w:val="both"/>
        <w:rPr>
          <w:rFonts w:ascii="Arial" w:hAnsi="Arial" w:cs="Arial"/>
          <w:sz w:val="24"/>
          <w:szCs w:val="24"/>
          <w:lang w:eastAsia="hr-HR"/>
        </w:rPr>
      </w:pPr>
      <w:r w:rsidRPr="000A27A5">
        <w:rPr>
          <w:rFonts w:ascii="Arial" w:hAnsi="Arial" w:cs="Arial"/>
          <w:sz w:val="24"/>
          <w:szCs w:val="24"/>
          <w:lang w:eastAsia="hr-HR"/>
        </w:rPr>
        <w:t xml:space="preserve">Općinski sud u Koprivnici, </w:t>
      </w:r>
      <w:r w:rsidR="000A27A5">
        <w:rPr>
          <w:rFonts w:ascii="Arial" w:hAnsi="Arial" w:cs="Arial"/>
          <w:sz w:val="24"/>
          <w:szCs w:val="24"/>
          <w:lang w:eastAsia="hr-HR"/>
        </w:rPr>
        <w:t>po sutkinji Ivi Kontak Savić</w:t>
      </w:r>
      <w:r w:rsidRPr="000A27A5">
        <w:rPr>
          <w:rFonts w:ascii="Arial" w:hAnsi="Arial" w:cs="Arial"/>
          <w:sz w:val="24"/>
          <w:szCs w:val="24"/>
        </w:rPr>
        <w:t>,</w:t>
      </w:r>
      <w:r w:rsidRPr="000A27A5">
        <w:rPr>
          <w:rFonts w:ascii="Arial" w:hAnsi="Arial" w:cs="Arial"/>
          <w:sz w:val="24"/>
          <w:szCs w:val="24"/>
          <w:lang w:eastAsia="hr-HR"/>
        </w:rPr>
        <w:t xml:space="preserve"> </w:t>
      </w:r>
      <w:r w:rsidR="000A27A5">
        <w:rPr>
          <w:rFonts w:ascii="Arial" w:hAnsi="Arial" w:cs="Arial"/>
          <w:sz w:val="24"/>
          <w:szCs w:val="24"/>
          <w:lang w:eastAsia="hr-HR"/>
        </w:rPr>
        <w:t xml:space="preserve">uz sudjelovanje Jadranke Topolovčan kao zapisničara, </w:t>
      </w:r>
      <w:r w:rsidRPr="000A27A5">
        <w:rPr>
          <w:rFonts w:ascii="Arial" w:hAnsi="Arial" w:cs="Arial"/>
          <w:sz w:val="24"/>
          <w:szCs w:val="24"/>
          <w:lang w:eastAsia="hr-HR"/>
        </w:rPr>
        <w:t xml:space="preserve">u postupku odlučivanja o zahtjevu države izdavateljice Republike Austrije, za priznanje i izvršenje novčane kazne u odnosu na </w:t>
      </w:r>
      <w:r w:rsidR="00F72FA3">
        <w:rPr>
          <w:rFonts w:ascii="Arial" w:hAnsi="Arial" w:cs="Arial"/>
          <w:sz w:val="24"/>
          <w:szCs w:val="24"/>
          <w:lang w:eastAsia="hr-HR"/>
        </w:rPr>
        <w:t>osuđenika</w:t>
      </w:r>
      <w:r w:rsidR="000A27A5">
        <w:rPr>
          <w:rFonts w:ascii="Arial" w:hAnsi="Arial" w:cs="Arial"/>
          <w:sz w:val="24"/>
          <w:szCs w:val="24"/>
          <w:lang w:eastAsia="hr-HR"/>
        </w:rPr>
        <w:t xml:space="preserve"> Vjekoslava Jurića</w:t>
      </w:r>
      <w:r w:rsidRPr="000A27A5">
        <w:rPr>
          <w:rFonts w:ascii="Arial" w:hAnsi="Arial" w:cs="Arial"/>
          <w:sz w:val="24"/>
          <w:szCs w:val="24"/>
          <w:lang w:eastAsia="hr-HR"/>
        </w:rPr>
        <w:t xml:space="preserve"> iz Koprivnice, </w:t>
      </w:r>
      <w:r w:rsidR="000A27A5">
        <w:rPr>
          <w:rFonts w:ascii="Arial" w:hAnsi="Arial" w:cs="Arial"/>
          <w:sz w:val="24"/>
          <w:szCs w:val="24"/>
          <w:lang w:eastAsia="hr-HR"/>
        </w:rPr>
        <w:t>Jurja Bedenika 21</w:t>
      </w:r>
      <w:r w:rsidRPr="000A27A5">
        <w:rPr>
          <w:rFonts w:ascii="Arial" w:hAnsi="Arial" w:cs="Arial"/>
          <w:sz w:val="24"/>
          <w:szCs w:val="24"/>
          <w:lang w:eastAsia="hr-HR"/>
        </w:rPr>
        <w:t xml:space="preserve">, </w:t>
      </w:r>
      <w:r w:rsidR="000A27A5">
        <w:rPr>
          <w:rFonts w:ascii="Arial" w:hAnsi="Arial" w:cs="Arial"/>
          <w:sz w:val="24"/>
          <w:szCs w:val="24"/>
          <w:lang w:eastAsia="hr-HR"/>
        </w:rPr>
        <w:t>4</w:t>
      </w:r>
      <w:r w:rsidRPr="000A27A5">
        <w:rPr>
          <w:rFonts w:ascii="Arial" w:hAnsi="Arial" w:cs="Arial"/>
          <w:sz w:val="24"/>
          <w:szCs w:val="24"/>
          <w:lang w:eastAsia="hr-HR"/>
        </w:rPr>
        <w:t>. s</w:t>
      </w:r>
      <w:r w:rsidR="000A27A5">
        <w:rPr>
          <w:rFonts w:ascii="Arial" w:hAnsi="Arial" w:cs="Arial"/>
          <w:sz w:val="24"/>
          <w:szCs w:val="24"/>
          <w:lang w:eastAsia="hr-HR"/>
        </w:rPr>
        <w:t>vibnja</w:t>
      </w:r>
      <w:r w:rsidRPr="000A27A5">
        <w:rPr>
          <w:rFonts w:ascii="Arial" w:hAnsi="Arial" w:cs="Arial"/>
          <w:sz w:val="24"/>
          <w:szCs w:val="24"/>
          <w:lang w:eastAsia="hr-HR"/>
        </w:rPr>
        <w:t xml:space="preserve"> 202</w:t>
      </w:r>
      <w:r w:rsidR="000A27A5">
        <w:rPr>
          <w:rFonts w:ascii="Arial" w:hAnsi="Arial" w:cs="Arial"/>
          <w:sz w:val="24"/>
          <w:szCs w:val="24"/>
          <w:lang w:eastAsia="hr-HR"/>
        </w:rPr>
        <w:t>6</w:t>
      </w:r>
      <w:r w:rsidRPr="000A27A5">
        <w:rPr>
          <w:rFonts w:ascii="Arial" w:hAnsi="Arial" w:cs="Arial"/>
          <w:sz w:val="24"/>
          <w:szCs w:val="24"/>
          <w:lang w:eastAsia="hr-HR"/>
        </w:rPr>
        <w:t>.</w:t>
      </w:r>
    </w:p>
    <w:p w:rsidRPr="000A27A5" w:rsidR="00E91C2A" w:rsidP="00E91C2A" w:rsidRDefault="00E91C2A" w14:paraId="084D9ECD" w14:textId="77777777">
      <w:pPr>
        <w:spacing w:after="0" w:line="240" w:lineRule="auto"/>
        <w:ind w:firstLine="708"/>
        <w:jc w:val="both"/>
        <w:rPr>
          <w:rFonts w:ascii="Arial" w:hAnsi="Arial" w:cs="Arial"/>
          <w:sz w:val="24"/>
          <w:szCs w:val="24"/>
          <w:lang w:eastAsia="hr-HR"/>
        </w:rPr>
      </w:pPr>
    </w:p>
    <w:p w:rsidRPr="00781DE0" w:rsidR="00E91C2A" w:rsidP="00E91C2A" w:rsidRDefault="00E91C2A" w14:paraId="24D1E26F" w14:textId="77777777">
      <w:pPr>
        <w:spacing w:after="0" w:line="240" w:lineRule="auto"/>
        <w:jc w:val="center"/>
        <w:rPr>
          <w:rFonts w:ascii="Arial" w:hAnsi="Arial" w:cs="Arial"/>
          <w:sz w:val="24"/>
          <w:szCs w:val="24"/>
          <w:lang w:eastAsia="hr-HR"/>
        </w:rPr>
      </w:pPr>
      <w:r w:rsidRPr="00781DE0">
        <w:rPr>
          <w:rFonts w:ascii="Arial" w:hAnsi="Arial" w:cs="Arial"/>
          <w:sz w:val="24"/>
          <w:szCs w:val="24"/>
          <w:lang w:eastAsia="hr-HR"/>
        </w:rPr>
        <w:t>p r e s u d i o    j e</w:t>
      </w:r>
    </w:p>
    <w:p w:rsidRPr="00781DE0" w:rsidR="00E91C2A" w:rsidP="00E91C2A" w:rsidRDefault="00E91C2A" w14:paraId="22E88C80" w14:textId="77777777">
      <w:pPr>
        <w:spacing w:after="0" w:line="240" w:lineRule="auto"/>
        <w:jc w:val="both"/>
        <w:rPr>
          <w:rFonts w:ascii="Arial" w:hAnsi="Arial" w:cs="Arial"/>
          <w:sz w:val="24"/>
          <w:szCs w:val="24"/>
          <w:lang w:eastAsia="hr-HR"/>
        </w:rPr>
      </w:pPr>
    </w:p>
    <w:p w:rsidR="009259A8" w:rsidP="00DC0078" w:rsidRDefault="00B26DE8" w14:paraId="4E62CB9D" w14:textId="77777777">
      <w:pPr>
        <w:pStyle w:val="Odlomakpopisa"/>
        <w:spacing w:after="0" w:line="240" w:lineRule="auto"/>
        <w:ind w:left="0"/>
        <w:jc w:val="both"/>
        <w:rPr>
          <w:rFonts w:ascii="Arial" w:hAnsi="Arial" w:cs="Arial"/>
          <w:sz w:val="24"/>
          <w:szCs w:val="24"/>
          <w:lang w:eastAsia="hr-HR"/>
        </w:rPr>
      </w:pPr>
      <w:r>
        <w:rPr>
          <w:rFonts w:ascii="Arial" w:hAnsi="Arial" w:cs="Arial"/>
          <w:sz w:val="24"/>
          <w:szCs w:val="24"/>
          <w:lang w:eastAsia="hr-HR"/>
        </w:rPr>
        <w:t>I.</w:t>
      </w:r>
      <w:r>
        <w:rPr>
          <w:rFonts w:ascii="Arial" w:hAnsi="Arial" w:cs="Arial"/>
          <w:sz w:val="24"/>
          <w:szCs w:val="24"/>
          <w:lang w:eastAsia="hr-HR"/>
        </w:rPr>
        <w:tab/>
      </w:r>
      <w:r w:rsidRPr="00781DE0" w:rsidR="00E91C2A">
        <w:rPr>
          <w:rFonts w:ascii="Arial" w:hAnsi="Arial" w:cs="Arial"/>
          <w:sz w:val="24"/>
          <w:szCs w:val="24"/>
          <w:lang w:eastAsia="hr-HR"/>
        </w:rPr>
        <w:t>Na temelju čl. 77. st. 1. i 3. Zakona o pravosudnoj suradnji u kaznenim stvarima s državama članicama Europske unije, u daljnjem tekstu (</w:t>
      </w:r>
      <w:r w:rsidR="00E91C2A">
        <w:rPr>
          <w:rFonts w:ascii="Arial" w:hAnsi="Arial" w:cs="Arial"/>
          <w:sz w:val="24"/>
          <w:szCs w:val="24"/>
          <w:lang w:eastAsia="hr-HR"/>
        </w:rPr>
        <w:t>"Narodne novine" broj</w:t>
      </w:r>
      <w:r w:rsidRPr="00781DE0" w:rsidR="00E91C2A">
        <w:rPr>
          <w:rFonts w:ascii="Arial" w:hAnsi="Arial" w:cs="Arial"/>
          <w:sz w:val="24"/>
          <w:szCs w:val="24"/>
          <w:lang w:eastAsia="hr-HR"/>
        </w:rPr>
        <w:t xml:space="preserve"> </w:t>
      </w:r>
      <w:r w:rsidRPr="00E91C2A" w:rsidR="00E91C2A">
        <w:rPr>
          <w:rFonts w:ascii="Arial" w:hAnsi="Arial" w:cs="Arial"/>
          <w:sz w:val="24"/>
          <w:szCs w:val="24"/>
          <w:lang w:eastAsia="hr-HR"/>
        </w:rPr>
        <w:t>91/2010, 81/2013, 124/2013, 26/2015, 102/2017, 68/2018, 70/2019, 141/2020, 18/2024</w:t>
      </w:r>
      <w:r w:rsidR="00E91C2A">
        <w:rPr>
          <w:rFonts w:ascii="Arial" w:hAnsi="Arial" w:cs="Arial"/>
          <w:sz w:val="24"/>
          <w:szCs w:val="24"/>
          <w:lang w:eastAsia="hr-HR"/>
        </w:rPr>
        <w:t>;</w:t>
      </w:r>
      <w:r w:rsidRPr="00781DE0" w:rsidR="00E91C2A">
        <w:rPr>
          <w:rFonts w:ascii="Arial" w:hAnsi="Arial" w:cs="Arial"/>
          <w:sz w:val="24"/>
          <w:szCs w:val="24"/>
          <w:lang w:eastAsia="hr-HR"/>
        </w:rPr>
        <w:t xml:space="preserve"> </w:t>
      </w:r>
      <w:r w:rsidR="00E91C2A">
        <w:rPr>
          <w:rFonts w:ascii="Arial" w:hAnsi="Arial" w:cs="Arial"/>
          <w:sz w:val="24"/>
          <w:szCs w:val="24"/>
          <w:lang w:eastAsia="hr-HR"/>
        </w:rPr>
        <w:t>dalje:</w:t>
      </w:r>
      <w:r w:rsidRPr="00781DE0" w:rsidR="00E91C2A">
        <w:rPr>
          <w:rFonts w:ascii="Arial" w:hAnsi="Arial" w:cs="Arial"/>
          <w:sz w:val="24"/>
          <w:szCs w:val="24"/>
          <w:lang w:eastAsia="hr-HR"/>
        </w:rPr>
        <w:t xml:space="preserve"> ZPSKS-EU), priznaje se</w:t>
      </w:r>
      <w:r w:rsidR="009259A8">
        <w:rPr>
          <w:rFonts w:ascii="Arial" w:hAnsi="Arial" w:cs="Arial"/>
          <w:sz w:val="24"/>
          <w:szCs w:val="24"/>
          <w:lang w:eastAsia="hr-HR"/>
        </w:rPr>
        <w:t xml:space="preserve"> pravomoćna</w:t>
      </w:r>
      <w:r w:rsidRPr="00781DE0" w:rsidR="00E91C2A">
        <w:rPr>
          <w:rFonts w:ascii="Arial" w:hAnsi="Arial" w:cs="Arial"/>
          <w:sz w:val="24"/>
          <w:szCs w:val="24"/>
          <w:lang w:eastAsia="hr-HR"/>
        </w:rPr>
        <w:t xml:space="preserve"> strana odluka Republike </w:t>
      </w:r>
      <w:r w:rsidR="00190D38">
        <w:rPr>
          <w:rFonts w:ascii="Arial" w:hAnsi="Arial" w:cs="Arial"/>
          <w:sz w:val="24"/>
          <w:szCs w:val="24"/>
          <w:lang w:eastAsia="hr-HR"/>
        </w:rPr>
        <w:t>Austrije</w:t>
      </w:r>
      <w:r w:rsidR="00E91C2A">
        <w:rPr>
          <w:rFonts w:ascii="Arial" w:hAnsi="Arial" w:cs="Arial"/>
          <w:sz w:val="24"/>
          <w:szCs w:val="24"/>
          <w:lang w:eastAsia="hr-HR"/>
        </w:rPr>
        <w:t xml:space="preserve">, </w:t>
      </w:r>
      <w:proofErr w:type="spellStart"/>
      <w:r w:rsidR="00190D38">
        <w:rPr>
          <w:rFonts w:ascii="Arial" w:hAnsi="Arial" w:cs="Arial"/>
          <w:sz w:val="24"/>
          <w:szCs w:val="24"/>
          <w:lang w:eastAsia="hr-HR"/>
        </w:rPr>
        <w:t>Bezirkshauptmannschaft</w:t>
      </w:r>
      <w:proofErr w:type="spellEnd"/>
      <w:r w:rsidR="00190D38">
        <w:rPr>
          <w:rFonts w:ascii="Arial" w:hAnsi="Arial" w:cs="Arial"/>
          <w:sz w:val="24"/>
          <w:szCs w:val="24"/>
          <w:lang w:eastAsia="hr-HR"/>
        </w:rPr>
        <w:t xml:space="preserve"> </w:t>
      </w:r>
      <w:proofErr w:type="spellStart"/>
      <w:r w:rsidR="00190D38">
        <w:rPr>
          <w:rFonts w:ascii="Arial" w:hAnsi="Arial" w:cs="Arial"/>
          <w:sz w:val="24"/>
          <w:szCs w:val="24"/>
          <w:lang w:eastAsia="hr-HR"/>
        </w:rPr>
        <w:t>Leibnitzbh</w:t>
      </w:r>
      <w:proofErr w:type="spellEnd"/>
      <w:r w:rsidR="00190D38">
        <w:rPr>
          <w:rFonts w:ascii="Arial" w:hAnsi="Arial" w:cs="Arial"/>
          <w:sz w:val="24"/>
          <w:szCs w:val="24"/>
          <w:lang w:eastAsia="hr-HR"/>
        </w:rPr>
        <w:t xml:space="preserve"> Leibnitz</w:t>
      </w:r>
      <w:r w:rsidR="00E91C2A">
        <w:rPr>
          <w:rFonts w:ascii="Arial" w:hAnsi="Arial" w:cs="Arial"/>
          <w:sz w:val="24"/>
          <w:szCs w:val="24"/>
          <w:lang w:eastAsia="hr-HR"/>
        </w:rPr>
        <w:t xml:space="preserve">, broj: </w:t>
      </w:r>
      <w:r w:rsidR="00190D38">
        <w:rPr>
          <w:rFonts w:ascii="Arial" w:hAnsi="Arial" w:cs="Arial"/>
          <w:sz w:val="24"/>
          <w:szCs w:val="24"/>
          <w:lang w:eastAsia="hr-HR"/>
        </w:rPr>
        <w:t>BHLB/610250002741/2025</w:t>
      </w:r>
      <w:r w:rsidR="00E91C2A">
        <w:rPr>
          <w:rFonts w:ascii="Arial" w:hAnsi="Arial" w:cs="Arial"/>
          <w:sz w:val="24"/>
          <w:szCs w:val="24"/>
          <w:lang w:eastAsia="hr-HR"/>
        </w:rPr>
        <w:t xml:space="preserve"> od </w:t>
      </w:r>
      <w:r w:rsidR="00190D38">
        <w:rPr>
          <w:rFonts w:ascii="Arial" w:hAnsi="Arial" w:cs="Arial"/>
          <w:sz w:val="24"/>
          <w:szCs w:val="24"/>
          <w:lang w:eastAsia="hr-HR"/>
        </w:rPr>
        <w:t>19</w:t>
      </w:r>
      <w:r w:rsidR="00E91C2A">
        <w:rPr>
          <w:rFonts w:ascii="Arial" w:hAnsi="Arial" w:cs="Arial"/>
          <w:sz w:val="24"/>
          <w:szCs w:val="24"/>
          <w:lang w:eastAsia="hr-HR"/>
        </w:rPr>
        <w:t xml:space="preserve">. </w:t>
      </w:r>
      <w:r w:rsidR="00190D38">
        <w:rPr>
          <w:rFonts w:ascii="Arial" w:hAnsi="Arial" w:cs="Arial"/>
          <w:sz w:val="24"/>
          <w:szCs w:val="24"/>
          <w:lang w:eastAsia="hr-HR"/>
        </w:rPr>
        <w:t>svibnja</w:t>
      </w:r>
      <w:r w:rsidR="00E91C2A">
        <w:rPr>
          <w:rFonts w:ascii="Arial" w:hAnsi="Arial" w:cs="Arial"/>
          <w:sz w:val="24"/>
          <w:szCs w:val="24"/>
          <w:lang w:eastAsia="hr-HR"/>
        </w:rPr>
        <w:t xml:space="preserve"> 2025. </w:t>
      </w:r>
      <w:r w:rsidRPr="00781DE0" w:rsidR="00E91C2A">
        <w:rPr>
          <w:rFonts w:ascii="Arial" w:hAnsi="Arial" w:cs="Arial"/>
          <w:sz w:val="24"/>
          <w:szCs w:val="24"/>
          <w:lang w:eastAsia="hr-HR"/>
        </w:rPr>
        <w:t>koja je postala pravomoćna</w:t>
      </w:r>
      <w:r w:rsidR="00E91C2A">
        <w:rPr>
          <w:rFonts w:ascii="Arial" w:hAnsi="Arial" w:cs="Arial"/>
          <w:sz w:val="24"/>
          <w:szCs w:val="24"/>
          <w:lang w:eastAsia="hr-HR"/>
        </w:rPr>
        <w:t xml:space="preserve"> </w:t>
      </w:r>
      <w:r w:rsidR="00190D38">
        <w:rPr>
          <w:rFonts w:ascii="Arial" w:hAnsi="Arial" w:cs="Arial"/>
          <w:sz w:val="24"/>
          <w:szCs w:val="24"/>
          <w:lang w:eastAsia="hr-HR"/>
        </w:rPr>
        <w:t>7</w:t>
      </w:r>
      <w:r w:rsidR="00E91C2A">
        <w:rPr>
          <w:rFonts w:ascii="Arial" w:hAnsi="Arial" w:cs="Arial"/>
          <w:sz w:val="24"/>
          <w:szCs w:val="24"/>
          <w:lang w:eastAsia="hr-HR"/>
        </w:rPr>
        <w:t xml:space="preserve">. </w:t>
      </w:r>
      <w:r w:rsidR="00190D38">
        <w:rPr>
          <w:rFonts w:ascii="Arial" w:hAnsi="Arial" w:cs="Arial"/>
          <w:sz w:val="24"/>
          <w:szCs w:val="24"/>
          <w:lang w:eastAsia="hr-HR"/>
        </w:rPr>
        <w:t>lipnja</w:t>
      </w:r>
      <w:r w:rsidR="00E91C2A">
        <w:rPr>
          <w:rFonts w:ascii="Arial" w:hAnsi="Arial" w:cs="Arial"/>
          <w:sz w:val="24"/>
          <w:szCs w:val="24"/>
          <w:lang w:eastAsia="hr-HR"/>
        </w:rPr>
        <w:t xml:space="preserve"> 2025.</w:t>
      </w:r>
      <w:r w:rsidRPr="00781DE0" w:rsidR="00DC0078">
        <w:rPr>
          <w:rFonts w:ascii="Arial" w:hAnsi="Arial" w:cs="Arial"/>
          <w:sz w:val="24"/>
          <w:szCs w:val="24"/>
          <w:lang w:eastAsia="hr-HR"/>
        </w:rPr>
        <w:t xml:space="preserve">, a kojom odlukom je </w:t>
      </w:r>
    </w:p>
    <w:p w:rsidR="009259A8" w:rsidP="009259A8" w:rsidRDefault="00190D38" w14:paraId="3F2A19F5" w14:textId="77777777">
      <w:pPr>
        <w:pStyle w:val="Odlomakpopisa"/>
        <w:spacing w:after="0" w:line="240" w:lineRule="auto"/>
        <w:ind w:left="0" w:firstLine="708"/>
        <w:jc w:val="both"/>
        <w:rPr>
          <w:rFonts w:ascii="Arial" w:hAnsi="Arial" w:cs="Arial"/>
          <w:sz w:val="24"/>
          <w:szCs w:val="24"/>
          <w:lang w:eastAsia="hr-HR"/>
        </w:rPr>
      </w:pPr>
      <w:r>
        <w:rPr>
          <w:rFonts w:ascii="Arial" w:hAnsi="Arial" w:cs="Arial"/>
          <w:sz w:val="24"/>
          <w:szCs w:val="24"/>
          <w:lang w:eastAsia="hr-HR"/>
        </w:rPr>
        <w:t>Vjekoslav Jurić</w:t>
      </w:r>
      <w:r w:rsidR="00DC0078">
        <w:rPr>
          <w:rFonts w:ascii="Arial" w:hAnsi="Arial" w:cs="Arial"/>
          <w:sz w:val="24"/>
          <w:szCs w:val="24"/>
          <w:lang w:eastAsia="hr-HR"/>
        </w:rPr>
        <w:t xml:space="preserve">, </w:t>
      </w:r>
      <w:r w:rsidRPr="00781DE0" w:rsidR="009259A8">
        <w:rPr>
          <w:rFonts w:ascii="Arial" w:hAnsi="Arial" w:cs="Arial"/>
          <w:sz w:val="24"/>
          <w:szCs w:val="24"/>
          <w:lang w:eastAsia="hr-HR"/>
        </w:rPr>
        <w:t>OIB</w:t>
      </w:r>
      <w:r w:rsidR="009259A8">
        <w:rPr>
          <w:rFonts w:ascii="Arial" w:hAnsi="Arial" w:cs="Arial"/>
          <w:sz w:val="24"/>
          <w:szCs w:val="24"/>
          <w:lang w:eastAsia="hr-HR"/>
        </w:rPr>
        <w:t xml:space="preserve">: </w:t>
      </w:r>
      <w:r w:rsidRPr="00190D38">
        <w:rPr>
          <w:rFonts w:ascii="Arial" w:hAnsi="Arial" w:cs="Arial"/>
          <w:sz w:val="24"/>
          <w:szCs w:val="24"/>
          <w:lang w:eastAsia="hr-HR"/>
        </w:rPr>
        <w:t>23180406264</w:t>
      </w:r>
      <w:r w:rsidRPr="00781DE0" w:rsidR="009259A8">
        <w:rPr>
          <w:rFonts w:ascii="Arial" w:hAnsi="Arial" w:cs="Arial"/>
          <w:sz w:val="24"/>
          <w:szCs w:val="24"/>
          <w:lang w:eastAsia="hr-HR"/>
        </w:rPr>
        <w:t xml:space="preserve">, </w:t>
      </w:r>
      <w:r w:rsidRPr="00190D38">
        <w:rPr>
          <w:rFonts w:ascii="Arial" w:hAnsi="Arial" w:cs="Arial"/>
          <w:sz w:val="24"/>
          <w:szCs w:val="24"/>
          <w:lang w:eastAsia="hr-HR"/>
        </w:rPr>
        <w:t>Ulica Jurja Bedenika 21</w:t>
      </w:r>
      <w:r w:rsidR="00DC0078">
        <w:rPr>
          <w:rFonts w:ascii="Arial" w:hAnsi="Arial" w:cs="Arial"/>
          <w:sz w:val="24"/>
          <w:szCs w:val="24"/>
          <w:lang w:eastAsia="hr-HR"/>
        </w:rPr>
        <w:t xml:space="preserve">, 48000 </w:t>
      </w:r>
      <w:r>
        <w:rPr>
          <w:rFonts w:ascii="Arial" w:hAnsi="Arial" w:cs="Arial"/>
          <w:sz w:val="24"/>
          <w:szCs w:val="24"/>
          <w:lang w:eastAsia="hr-HR"/>
        </w:rPr>
        <w:t>Koprivnica</w:t>
      </w:r>
      <w:r w:rsidR="00DC0078">
        <w:rPr>
          <w:rFonts w:ascii="Arial" w:hAnsi="Arial" w:cs="Arial"/>
          <w:sz w:val="24"/>
          <w:szCs w:val="24"/>
          <w:lang w:eastAsia="hr-HR"/>
        </w:rPr>
        <w:t>,</w:t>
      </w:r>
      <w:r w:rsidR="00930B25">
        <w:rPr>
          <w:rFonts w:ascii="Arial" w:hAnsi="Arial" w:cs="Arial"/>
          <w:sz w:val="24"/>
          <w:szCs w:val="24"/>
          <w:lang w:eastAsia="hr-HR"/>
        </w:rPr>
        <w:t xml:space="preserve"> Hrvatska,</w:t>
      </w:r>
      <w:r w:rsidR="00DC0078">
        <w:rPr>
          <w:rFonts w:ascii="Arial" w:hAnsi="Arial" w:cs="Arial"/>
          <w:sz w:val="24"/>
          <w:szCs w:val="24"/>
          <w:lang w:eastAsia="hr-HR"/>
        </w:rPr>
        <w:t xml:space="preserve"> </w:t>
      </w:r>
      <w:r w:rsidRPr="00781DE0" w:rsidR="00DC0078">
        <w:rPr>
          <w:rFonts w:ascii="Arial" w:hAnsi="Arial" w:cs="Arial"/>
          <w:sz w:val="24"/>
          <w:szCs w:val="24"/>
          <w:lang w:eastAsia="hr-HR"/>
        </w:rPr>
        <w:t>proglašen kriv</w:t>
      </w:r>
      <w:r w:rsidR="00DC0078">
        <w:rPr>
          <w:rFonts w:ascii="Arial" w:hAnsi="Arial" w:cs="Arial"/>
          <w:sz w:val="24"/>
          <w:szCs w:val="24"/>
          <w:lang w:eastAsia="hr-HR"/>
        </w:rPr>
        <w:t>i</w:t>
      </w:r>
      <w:r w:rsidRPr="00781DE0" w:rsidR="00DC0078">
        <w:rPr>
          <w:rFonts w:ascii="Arial" w:hAnsi="Arial" w:cs="Arial"/>
          <w:sz w:val="24"/>
          <w:szCs w:val="24"/>
          <w:lang w:eastAsia="hr-HR"/>
        </w:rPr>
        <w:t xml:space="preserve">m </w:t>
      </w:r>
    </w:p>
    <w:p w:rsidR="00317D81" w:rsidP="009259A8" w:rsidRDefault="00317D81" w14:paraId="4D329043" w14:textId="77777777">
      <w:pPr>
        <w:pStyle w:val="Odlomakpopisa"/>
        <w:spacing w:after="0" w:line="240" w:lineRule="auto"/>
        <w:ind w:left="0" w:firstLine="708"/>
        <w:jc w:val="both"/>
        <w:rPr>
          <w:rFonts w:ascii="Arial" w:hAnsi="Arial" w:cs="Arial"/>
          <w:sz w:val="24"/>
          <w:szCs w:val="24"/>
          <w:lang w:eastAsia="hr-HR"/>
        </w:rPr>
      </w:pPr>
      <w:r>
        <w:rPr>
          <w:rFonts w:ascii="Arial" w:hAnsi="Arial" w:cs="Arial"/>
          <w:sz w:val="24"/>
          <w:szCs w:val="24"/>
          <w:lang w:eastAsia="hr-HR"/>
        </w:rPr>
        <w:t>-</w:t>
      </w:r>
      <w:r w:rsidR="0049549E">
        <w:rPr>
          <w:rFonts w:ascii="Arial" w:hAnsi="Arial" w:cs="Arial"/>
          <w:sz w:val="24"/>
          <w:szCs w:val="24"/>
          <w:lang w:eastAsia="hr-HR"/>
        </w:rPr>
        <w:t xml:space="preserve">što za predmetno vozilo (čija je tehnički dopuštena najveća ukupna masa vozila do 3,5 tone ili za koje se smatra da mu je tehnički dopuštena najveća ukupna masa do 3,5 tona) niste propisano platili cestarinu s vremenskim ograničenjem. Nije registrirana ni važeća vinjeta u obliku naljepnice ni digitalna vinjeta. </w:t>
      </w:r>
    </w:p>
    <w:p w:rsidR="008B0178" w:rsidP="009259A8" w:rsidRDefault="00317D81" w14:paraId="27D54663" w14:textId="77777777">
      <w:pPr>
        <w:pStyle w:val="Odlomakpopisa"/>
        <w:spacing w:after="0" w:line="240" w:lineRule="auto"/>
        <w:ind w:left="0" w:firstLine="708"/>
        <w:jc w:val="both"/>
        <w:rPr>
          <w:rFonts w:ascii="Arial" w:hAnsi="Arial" w:cs="Arial"/>
          <w:sz w:val="24"/>
          <w:szCs w:val="24"/>
          <w:lang w:eastAsia="hr-HR"/>
        </w:rPr>
      </w:pPr>
      <w:r>
        <w:rPr>
          <w:rFonts w:ascii="Arial" w:hAnsi="Arial" w:cs="Arial"/>
          <w:sz w:val="24"/>
          <w:szCs w:val="24"/>
          <w:lang w:eastAsia="hr-HR"/>
        </w:rPr>
        <w:t xml:space="preserve">- </w:t>
      </w:r>
      <w:r w:rsidR="0049549E">
        <w:rPr>
          <w:rFonts w:ascii="Arial" w:hAnsi="Arial" w:cs="Arial"/>
          <w:sz w:val="24"/>
          <w:szCs w:val="24"/>
          <w:lang w:eastAsia="hr-HR"/>
        </w:rPr>
        <w:t xml:space="preserve">Vi ste kao odgovorni pravne osobe koja je korisnik vozila / prikolice propustili da u roku od dva tjedna od dostave poziva za davanje podataka o vozaču priopćite tko je (ime i točna adresa) </w:t>
      </w:r>
      <w:r w:rsidR="00C33F43">
        <w:rPr>
          <w:rFonts w:ascii="Arial" w:hAnsi="Arial" w:cs="Arial"/>
          <w:sz w:val="24"/>
          <w:szCs w:val="24"/>
          <w:lang w:eastAsia="hr-HR"/>
        </w:rPr>
        <w:t xml:space="preserve">niže navedeno </w:t>
      </w:r>
      <w:r w:rsidR="0049549E">
        <w:rPr>
          <w:rFonts w:ascii="Arial" w:hAnsi="Arial" w:cs="Arial"/>
          <w:sz w:val="24"/>
          <w:szCs w:val="24"/>
          <w:lang w:eastAsia="hr-HR"/>
        </w:rPr>
        <w:t>vozilo</w:t>
      </w:r>
      <w:r w:rsidR="008B0178">
        <w:rPr>
          <w:rFonts w:ascii="Arial" w:hAnsi="Arial" w:cs="Arial"/>
          <w:sz w:val="24"/>
          <w:szCs w:val="24"/>
          <w:lang w:eastAsia="hr-HR"/>
        </w:rPr>
        <w:t xml:space="preserve"> u ispod navedenom vremenu na ispod navedenom mjestu</w:t>
      </w:r>
      <w:r w:rsidRPr="008B0178" w:rsidR="008B0178">
        <w:rPr>
          <w:rFonts w:ascii="Arial" w:hAnsi="Arial" w:cs="Arial"/>
          <w:sz w:val="24"/>
          <w:szCs w:val="24"/>
          <w:lang w:eastAsia="hr-HR"/>
        </w:rPr>
        <w:t xml:space="preserve"> </w:t>
      </w:r>
      <w:r w:rsidR="008B0178">
        <w:rPr>
          <w:rFonts w:ascii="Arial" w:hAnsi="Arial" w:cs="Arial"/>
          <w:sz w:val="24"/>
          <w:szCs w:val="24"/>
          <w:lang w:eastAsia="hr-HR"/>
        </w:rPr>
        <w:t xml:space="preserve">vozio </w:t>
      </w:r>
      <w:proofErr w:type="spellStart"/>
      <w:r w:rsidR="008B0178">
        <w:rPr>
          <w:rFonts w:ascii="Arial" w:hAnsi="Arial" w:cs="Arial"/>
          <w:sz w:val="24"/>
          <w:szCs w:val="24"/>
          <w:lang w:eastAsia="hr-HR"/>
        </w:rPr>
        <w:t>odn</w:t>
      </w:r>
      <w:proofErr w:type="spellEnd"/>
      <w:r w:rsidR="008B0178">
        <w:rPr>
          <w:rFonts w:ascii="Arial" w:hAnsi="Arial" w:cs="Arial"/>
          <w:sz w:val="24"/>
          <w:szCs w:val="24"/>
          <w:lang w:eastAsia="hr-HR"/>
        </w:rPr>
        <w:t>. parkirao</w:t>
      </w:r>
    </w:p>
    <w:p w:rsidR="00317D81" w:rsidP="009259A8" w:rsidRDefault="008B0178" w14:paraId="3BFA1AF5" w14:textId="77777777">
      <w:pPr>
        <w:pStyle w:val="Odlomakpopisa"/>
        <w:spacing w:after="0" w:line="240" w:lineRule="auto"/>
        <w:ind w:left="0" w:firstLine="708"/>
        <w:jc w:val="both"/>
        <w:rPr>
          <w:rFonts w:ascii="Arial" w:hAnsi="Arial" w:cs="Arial"/>
          <w:sz w:val="24"/>
          <w:szCs w:val="24"/>
          <w:lang w:eastAsia="hr-HR"/>
        </w:rPr>
      </w:pPr>
      <w:r>
        <w:rPr>
          <w:rFonts w:ascii="Arial" w:hAnsi="Arial" w:cs="Arial"/>
          <w:sz w:val="24"/>
          <w:szCs w:val="24"/>
          <w:lang w:eastAsia="hr-HR"/>
        </w:rPr>
        <w:t xml:space="preserve">- vozilo: </w:t>
      </w:r>
      <w:r w:rsidR="0049549E">
        <w:rPr>
          <w:rFonts w:ascii="Arial" w:hAnsi="Arial" w:cs="Arial"/>
          <w:sz w:val="24"/>
          <w:szCs w:val="24"/>
          <w:lang w:eastAsia="hr-HR"/>
        </w:rPr>
        <w:t xml:space="preserve"> reg. oznake KC788IJ (HR) </w:t>
      </w:r>
    </w:p>
    <w:p w:rsidR="00317D81" w:rsidP="009259A8" w:rsidRDefault="00317D81" w14:paraId="04E8FE6D" w14:textId="77777777">
      <w:pPr>
        <w:pStyle w:val="Odlomakpopisa"/>
        <w:spacing w:after="0" w:line="240" w:lineRule="auto"/>
        <w:ind w:left="0" w:firstLine="708"/>
        <w:jc w:val="both"/>
        <w:rPr>
          <w:rFonts w:ascii="Arial" w:hAnsi="Arial" w:cs="Arial"/>
          <w:sz w:val="24"/>
          <w:szCs w:val="24"/>
          <w:lang w:eastAsia="hr-HR"/>
        </w:rPr>
      </w:pPr>
      <w:r>
        <w:rPr>
          <w:rFonts w:ascii="Arial" w:hAnsi="Arial" w:cs="Arial"/>
          <w:sz w:val="24"/>
          <w:szCs w:val="24"/>
          <w:lang w:eastAsia="hr-HR"/>
        </w:rPr>
        <w:t xml:space="preserve">- </w:t>
      </w:r>
      <w:r w:rsidR="0049549E">
        <w:rPr>
          <w:rFonts w:ascii="Arial" w:hAnsi="Arial" w:cs="Arial"/>
          <w:sz w:val="24"/>
          <w:szCs w:val="24"/>
          <w:lang w:eastAsia="hr-HR"/>
        </w:rPr>
        <w:t>datum</w:t>
      </w:r>
      <w:r>
        <w:rPr>
          <w:rFonts w:ascii="Arial" w:hAnsi="Arial" w:cs="Arial"/>
          <w:sz w:val="24"/>
          <w:szCs w:val="24"/>
          <w:lang w:eastAsia="hr-HR"/>
        </w:rPr>
        <w:t>:</w:t>
      </w:r>
      <w:r w:rsidR="0049549E">
        <w:rPr>
          <w:rFonts w:ascii="Arial" w:hAnsi="Arial" w:cs="Arial"/>
          <w:sz w:val="24"/>
          <w:szCs w:val="24"/>
          <w:lang w:eastAsia="hr-HR"/>
        </w:rPr>
        <w:t xml:space="preserve"> 17. studenoga 2024. u 9:20 sati, </w:t>
      </w:r>
    </w:p>
    <w:p w:rsidR="00317D81" w:rsidP="00317D81" w:rsidRDefault="00317D81" w14:paraId="797551C5" w14:textId="77777777">
      <w:pPr>
        <w:pStyle w:val="Odlomakpopisa"/>
        <w:spacing w:after="0" w:line="240" w:lineRule="auto"/>
        <w:ind w:left="708" w:firstLine="708"/>
        <w:jc w:val="both"/>
        <w:rPr>
          <w:rFonts w:ascii="Arial" w:hAnsi="Arial" w:cs="Arial"/>
          <w:sz w:val="24"/>
          <w:szCs w:val="24"/>
          <w:lang w:eastAsia="hr-HR"/>
        </w:rPr>
      </w:pPr>
      <w:r>
        <w:rPr>
          <w:rFonts w:ascii="Arial" w:hAnsi="Arial" w:cs="Arial"/>
          <w:sz w:val="24"/>
          <w:szCs w:val="24"/>
          <w:lang w:eastAsia="hr-HR"/>
        </w:rPr>
        <w:t xml:space="preserve">     </w:t>
      </w:r>
      <w:r w:rsidR="0049549E">
        <w:rPr>
          <w:rFonts w:ascii="Arial" w:hAnsi="Arial" w:cs="Arial"/>
          <w:sz w:val="24"/>
          <w:szCs w:val="24"/>
          <w:lang w:eastAsia="hr-HR"/>
        </w:rPr>
        <w:t xml:space="preserve">3. veljače 2025. u 00:00 sati </w:t>
      </w:r>
    </w:p>
    <w:p w:rsidR="00317D81" w:rsidP="00317D81" w:rsidRDefault="00317D81" w14:paraId="24CED8EC" w14:textId="77777777">
      <w:pPr>
        <w:pStyle w:val="Odlomakpopisa"/>
        <w:spacing w:after="0" w:line="240" w:lineRule="auto"/>
        <w:ind w:left="708"/>
        <w:jc w:val="both"/>
        <w:rPr>
          <w:rFonts w:ascii="Arial" w:hAnsi="Arial" w:cs="Arial"/>
          <w:sz w:val="24"/>
          <w:szCs w:val="24"/>
          <w:lang w:eastAsia="hr-HR"/>
        </w:rPr>
      </w:pPr>
      <w:r>
        <w:rPr>
          <w:rFonts w:ascii="Arial" w:hAnsi="Arial" w:cs="Arial"/>
          <w:sz w:val="24"/>
          <w:szCs w:val="24"/>
          <w:lang w:eastAsia="hr-HR"/>
        </w:rPr>
        <w:t>- m</w:t>
      </w:r>
      <w:r w:rsidR="0049549E">
        <w:rPr>
          <w:rFonts w:ascii="Arial" w:hAnsi="Arial" w:cs="Arial"/>
          <w:sz w:val="24"/>
          <w:szCs w:val="24"/>
          <w:lang w:eastAsia="hr-HR"/>
        </w:rPr>
        <w:t>jest</w:t>
      </w:r>
      <w:r>
        <w:rPr>
          <w:rFonts w:ascii="Arial" w:hAnsi="Arial" w:cs="Arial"/>
          <w:sz w:val="24"/>
          <w:szCs w:val="24"/>
          <w:lang w:eastAsia="hr-HR"/>
        </w:rPr>
        <w:t xml:space="preserve">o: </w:t>
      </w:r>
      <w:proofErr w:type="spellStart"/>
      <w:r w:rsidR="0049549E">
        <w:rPr>
          <w:rFonts w:ascii="Arial" w:hAnsi="Arial" w:cs="Arial"/>
          <w:sz w:val="24"/>
          <w:szCs w:val="24"/>
          <w:lang w:eastAsia="hr-HR"/>
        </w:rPr>
        <w:t>Hengsberg</w:t>
      </w:r>
      <w:proofErr w:type="spellEnd"/>
      <w:r w:rsidR="0049549E">
        <w:rPr>
          <w:rFonts w:ascii="Arial" w:hAnsi="Arial" w:cs="Arial"/>
          <w:sz w:val="24"/>
          <w:szCs w:val="24"/>
          <w:lang w:eastAsia="hr-HR"/>
        </w:rPr>
        <w:t xml:space="preserve">, A9 Str.km 202,63, </w:t>
      </w:r>
      <w:proofErr w:type="spellStart"/>
      <w:r w:rsidR="0049549E">
        <w:rPr>
          <w:rFonts w:ascii="Arial" w:hAnsi="Arial" w:cs="Arial"/>
          <w:sz w:val="24"/>
          <w:szCs w:val="24"/>
          <w:lang w:eastAsia="hr-HR"/>
        </w:rPr>
        <w:t>Abschnitt</w:t>
      </w:r>
      <w:proofErr w:type="spellEnd"/>
      <w:r w:rsidR="0049549E">
        <w:rPr>
          <w:rFonts w:ascii="Arial" w:hAnsi="Arial" w:cs="Arial"/>
          <w:sz w:val="24"/>
          <w:szCs w:val="24"/>
          <w:lang w:eastAsia="hr-HR"/>
        </w:rPr>
        <w:t xml:space="preserve"> </w:t>
      </w:r>
      <w:proofErr w:type="spellStart"/>
      <w:r w:rsidR="0049549E">
        <w:rPr>
          <w:rFonts w:ascii="Arial" w:hAnsi="Arial" w:cs="Arial"/>
          <w:sz w:val="24"/>
          <w:szCs w:val="24"/>
          <w:lang w:eastAsia="hr-HR"/>
        </w:rPr>
        <w:t>Hengsberg-Wildon</w:t>
      </w:r>
      <w:proofErr w:type="spellEnd"/>
      <w:r w:rsidR="0049549E">
        <w:rPr>
          <w:rFonts w:ascii="Arial" w:hAnsi="Arial" w:cs="Arial"/>
          <w:sz w:val="24"/>
          <w:szCs w:val="24"/>
          <w:lang w:eastAsia="hr-HR"/>
        </w:rPr>
        <w:t xml:space="preserve">, </w:t>
      </w:r>
      <w:proofErr w:type="spellStart"/>
      <w:r w:rsidR="0049549E">
        <w:rPr>
          <w:rFonts w:ascii="Arial" w:hAnsi="Arial" w:cs="Arial"/>
          <w:sz w:val="24"/>
          <w:szCs w:val="24"/>
          <w:lang w:eastAsia="hr-HR"/>
        </w:rPr>
        <w:t>Fahrtrichtung</w:t>
      </w:r>
      <w:proofErr w:type="spellEnd"/>
      <w:r w:rsidR="0049549E">
        <w:rPr>
          <w:rFonts w:ascii="Arial" w:hAnsi="Arial" w:cs="Arial"/>
          <w:sz w:val="24"/>
          <w:szCs w:val="24"/>
          <w:lang w:eastAsia="hr-HR"/>
        </w:rPr>
        <w:t xml:space="preserve">: KN </w:t>
      </w:r>
      <w:proofErr w:type="spellStart"/>
      <w:r w:rsidR="0049549E">
        <w:rPr>
          <w:rFonts w:ascii="Arial" w:hAnsi="Arial" w:cs="Arial"/>
          <w:sz w:val="24"/>
          <w:szCs w:val="24"/>
          <w:lang w:eastAsia="hr-HR"/>
        </w:rPr>
        <w:t>Voralpenkreuz</w:t>
      </w:r>
      <w:proofErr w:type="spellEnd"/>
      <w:r w:rsidR="00264077">
        <w:rPr>
          <w:rFonts w:ascii="Arial" w:hAnsi="Arial" w:cs="Arial"/>
          <w:sz w:val="24"/>
          <w:szCs w:val="24"/>
          <w:lang w:eastAsia="hr-HR"/>
        </w:rPr>
        <w:t xml:space="preserve">, </w:t>
      </w:r>
    </w:p>
    <w:p w:rsidR="0049549E" w:rsidP="00317D81" w:rsidRDefault="00317D81" w14:paraId="2E648E02" w14:textId="77777777">
      <w:pPr>
        <w:pStyle w:val="Odlomakpopisa"/>
        <w:spacing w:after="0" w:line="240" w:lineRule="auto"/>
        <w:ind w:left="708" w:firstLine="708"/>
        <w:jc w:val="both"/>
        <w:rPr>
          <w:rFonts w:ascii="Arial" w:hAnsi="Arial" w:cs="Arial"/>
          <w:sz w:val="24"/>
          <w:szCs w:val="24"/>
          <w:lang w:eastAsia="hr-HR"/>
        </w:rPr>
      </w:pPr>
      <w:r>
        <w:rPr>
          <w:rFonts w:ascii="Arial" w:hAnsi="Arial" w:cs="Arial"/>
          <w:sz w:val="24"/>
          <w:szCs w:val="24"/>
          <w:lang w:eastAsia="hr-HR"/>
        </w:rPr>
        <w:t xml:space="preserve">       </w:t>
      </w:r>
      <w:r w:rsidR="00264077">
        <w:rPr>
          <w:rFonts w:ascii="Arial" w:hAnsi="Arial" w:cs="Arial"/>
          <w:sz w:val="24"/>
          <w:szCs w:val="24"/>
          <w:lang w:eastAsia="hr-HR"/>
        </w:rPr>
        <w:t xml:space="preserve">BH Leibnitz, 8430, Leibnitz, </w:t>
      </w:r>
      <w:proofErr w:type="spellStart"/>
      <w:r w:rsidR="00264077">
        <w:rPr>
          <w:rFonts w:ascii="Arial" w:hAnsi="Arial" w:cs="Arial"/>
          <w:sz w:val="24"/>
          <w:szCs w:val="24"/>
          <w:lang w:eastAsia="hr-HR"/>
        </w:rPr>
        <w:t>Kadagasse</w:t>
      </w:r>
      <w:proofErr w:type="spellEnd"/>
      <w:r w:rsidR="00264077">
        <w:rPr>
          <w:rFonts w:ascii="Arial" w:hAnsi="Arial" w:cs="Arial"/>
          <w:sz w:val="24"/>
          <w:szCs w:val="24"/>
          <w:lang w:eastAsia="hr-HR"/>
        </w:rPr>
        <w:t xml:space="preserve"> 12</w:t>
      </w:r>
    </w:p>
    <w:p w:rsidR="00317D81" w:rsidP="00317D81" w:rsidRDefault="00317D81" w14:paraId="62A8A603" w14:textId="77777777">
      <w:pPr>
        <w:pStyle w:val="Odlomakpopisa"/>
        <w:spacing w:after="0" w:line="240" w:lineRule="auto"/>
        <w:jc w:val="both"/>
        <w:rPr>
          <w:rFonts w:ascii="Arial" w:hAnsi="Arial" w:cs="Arial"/>
          <w:sz w:val="24"/>
          <w:szCs w:val="24"/>
          <w:lang w:eastAsia="hr-HR"/>
        </w:rPr>
      </w:pPr>
      <w:r>
        <w:rPr>
          <w:rFonts w:ascii="Arial" w:hAnsi="Arial" w:cs="Arial"/>
          <w:sz w:val="24"/>
          <w:szCs w:val="24"/>
          <w:lang w:eastAsia="hr-HR"/>
        </w:rPr>
        <w:t xml:space="preserve">- </w:t>
      </w:r>
      <w:r w:rsidRPr="009259A8" w:rsidR="009259A8">
        <w:rPr>
          <w:rFonts w:ascii="Arial" w:hAnsi="Arial" w:cs="Arial"/>
          <w:sz w:val="24"/>
          <w:szCs w:val="24"/>
          <w:lang w:eastAsia="hr-HR"/>
        </w:rPr>
        <w:t>čime je povrijeđen</w:t>
      </w:r>
      <w:r>
        <w:rPr>
          <w:rFonts w:ascii="Arial" w:hAnsi="Arial" w:cs="Arial"/>
          <w:sz w:val="24"/>
          <w:szCs w:val="24"/>
          <w:lang w:eastAsia="hr-HR"/>
        </w:rPr>
        <w:t xml:space="preserve">: </w:t>
      </w:r>
      <w:r w:rsidRPr="00317D81">
        <w:rPr>
          <w:rFonts w:ascii="Arial" w:hAnsi="Arial" w:cs="Arial"/>
          <w:sz w:val="24"/>
          <w:szCs w:val="24"/>
          <w:lang w:eastAsia="hr-HR"/>
        </w:rPr>
        <w:t>Austrijski zakon o naplati cestarine na državnim cestama 2002 (</w:t>
      </w:r>
      <w:proofErr w:type="spellStart"/>
      <w:r w:rsidRPr="00317D81">
        <w:rPr>
          <w:rFonts w:ascii="Arial" w:hAnsi="Arial" w:cs="Arial"/>
          <w:sz w:val="24"/>
          <w:szCs w:val="24"/>
          <w:lang w:eastAsia="hr-HR"/>
        </w:rPr>
        <w:t>BStMG</w:t>
      </w:r>
      <w:proofErr w:type="spellEnd"/>
      <w:r w:rsidRPr="00317D81">
        <w:rPr>
          <w:rFonts w:ascii="Arial" w:hAnsi="Arial" w:cs="Arial"/>
          <w:sz w:val="24"/>
          <w:szCs w:val="24"/>
          <w:lang w:eastAsia="hr-HR"/>
        </w:rPr>
        <w:t xml:space="preserve">): </w:t>
      </w:r>
      <w:r w:rsidR="008B0178">
        <w:rPr>
          <w:rFonts w:ascii="Arial" w:hAnsi="Arial" w:cs="Arial"/>
          <w:sz w:val="24"/>
          <w:szCs w:val="24"/>
          <w:lang w:eastAsia="hr-HR"/>
        </w:rPr>
        <w:t>§</w:t>
      </w:r>
      <w:r w:rsidRPr="00317D81">
        <w:rPr>
          <w:rFonts w:ascii="Arial" w:hAnsi="Arial" w:cs="Arial"/>
          <w:sz w:val="24"/>
          <w:szCs w:val="24"/>
          <w:lang w:eastAsia="hr-HR"/>
        </w:rPr>
        <w:t xml:space="preserve"> 20 </w:t>
      </w:r>
      <w:proofErr w:type="spellStart"/>
      <w:r w:rsidRPr="00317D81">
        <w:rPr>
          <w:rFonts w:ascii="Arial" w:hAnsi="Arial" w:cs="Arial"/>
          <w:sz w:val="24"/>
          <w:szCs w:val="24"/>
          <w:lang w:eastAsia="hr-HR"/>
        </w:rPr>
        <w:t>Abs</w:t>
      </w:r>
      <w:proofErr w:type="spellEnd"/>
      <w:r w:rsidRPr="00317D81">
        <w:rPr>
          <w:rFonts w:ascii="Arial" w:hAnsi="Arial" w:cs="Arial"/>
          <w:sz w:val="24"/>
          <w:szCs w:val="24"/>
          <w:lang w:eastAsia="hr-HR"/>
        </w:rPr>
        <w:t xml:space="preserve">. 1 </w:t>
      </w:r>
      <w:proofErr w:type="spellStart"/>
      <w:r w:rsidRPr="00317D81">
        <w:rPr>
          <w:rFonts w:ascii="Arial" w:hAnsi="Arial" w:cs="Arial"/>
          <w:sz w:val="24"/>
          <w:szCs w:val="24"/>
          <w:lang w:eastAsia="hr-HR"/>
        </w:rPr>
        <w:t>Bundesstra</w:t>
      </w:r>
      <w:r w:rsidR="008B0178">
        <w:rPr>
          <w:rFonts w:ascii="Arial" w:hAnsi="Arial" w:cs="Arial"/>
          <w:sz w:val="24"/>
          <w:szCs w:val="24"/>
          <w:lang w:eastAsia="hr-HR"/>
        </w:rPr>
        <w:t>ß</w:t>
      </w:r>
      <w:r w:rsidRPr="00317D81">
        <w:rPr>
          <w:rFonts w:ascii="Arial" w:hAnsi="Arial" w:cs="Arial"/>
          <w:sz w:val="24"/>
          <w:szCs w:val="24"/>
          <w:lang w:eastAsia="hr-HR"/>
        </w:rPr>
        <w:t>en-Mautgesetz</w:t>
      </w:r>
      <w:proofErr w:type="spellEnd"/>
      <w:r w:rsidRPr="00317D81">
        <w:rPr>
          <w:rFonts w:ascii="Arial" w:hAnsi="Arial" w:cs="Arial"/>
          <w:sz w:val="24"/>
          <w:szCs w:val="24"/>
          <w:lang w:eastAsia="hr-HR"/>
        </w:rPr>
        <w:t xml:space="preserve"> 2002 - </w:t>
      </w:r>
      <w:proofErr w:type="spellStart"/>
      <w:r w:rsidRPr="00317D81">
        <w:rPr>
          <w:rFonts w:ascii="Arial" w:hAnsi="Arial" w:cs="Arial"/>
          <w:sz w:val="24"/>
          <w:szCs w:val="24"/>
          <w:lang w:eastAsia="hr-HR"/>
        </w:rPr>
        <w:t>BStMG</w:t>
      </w:r>
      <w:proofErr w:type="spellEnd"/>
      <w:r w:rsidRPr="00317D81">
        <w:rPr>
          <w:rFonts w:ascii="Arial" w:hAnsi="Arial" w:cs="Arial"/>
          <w:sz w:val="24"/>
          <w:szCs w:val="24"/>
          <w:lang w:eastAsia="hr-HR"/>
        </w:rPr>
        <w:t xml:space="preserve">, BGBI. I </w:t>
      </w:r>
      <w:proofErr w:type="spellStart"/>
      <w:r w:rsidRPr="00317D81">
        <w:rPr>
          <w:rFonts w:ascii="Arial" w:hAnsi="Arial" w:cs="Arial"/>
          <w:sz w:val="24"/>
          <w:szCs w:val="24"/>
          <w:lang w:eastAsia="hr-HR"/>
        </w:rPr>
        <w:t>Nr</w:t>
      </w:r>
      <w:proofErr w:type="spellEnd"/>
      <w:r w:rsidRPr="00317D81">
        <w:rPr>
          <w:rFonts w:ascii="Arial" w:hAnsi="Arial" w:cs="Arial"/>
          <w:sz w:val="24"/>
          <w:szCs w:val="24"/>
          <w:lang w:eastAsia="hr-HR"/>
        </w:rPr>
        <w:t xml:space="preserve">.  109/2002 </w:t>
      </w:r>
      <w:proofErr w:type="spellStart"/>
      <w:r w:rsidRPr="00317D81">
        <w:rPr>
          <w:rFonts w:ascii="Arial" w:hAnsi="Arial" w:cs="Arial"/>
          <w:sz w:val="24"/>
          <w:szCs w:val="24"/>
          <w:lang w:eastAsia="hr-HR"/>
        </w:rPr>
        <w:t>zuletzt</w:t>
      </w:r>
      <w:proofErr w:type="spellEnd"/>
      <w:r w:rsidRPr="00317D81">
        <w:rPr>
          <w:rFonts w:ascii="Arial" w:hAnsi="Arial" w:cs="Arial"/>
          <w:sz w:val="24"/>
          <w:szCs w:val="24"/>
          <w:lang w:eastAsia="hr-HR"/>
        </w:rPr>
        <w:t xml:space="preserve"> </w:t>
      </w:r>
      <w:proofErr w:type="spellStart"/>
      <w:r w:rsidRPr="00317D81">
        <w:rPr>
          <w:rFonts w:ascii="Arial" w:hAnsi="Arial" w:cs="Arial"/>
          <w:sz w:val="24"/>
          <w:szCs w:val="24"/>
          <w:lang w:eastAsia="hr-HR"/>
        </w:rPr>
        <w:t>ge</w:t>
      </w:r>
      <w:r w:rsidR="008B0178">
        <w:rPr>
          <w:rFonts w:ascii="Arial" w:hAnsi="Arial" w:cs="Arial"/>
          <w:sz w:val="24"/>
          <w:szCs w:val="24"/>
          <w:lang w:eastAsia="hr-HR"/>
        </w:rPr>
        <w:t>ä</w:t>
      </w:r>
      <w:r w:rsidRPr="00317D81">
        <w:rPr>
          <w:rFonts w:ascii="Arial" w:hAnsi="Arial" w:cs="Arial"/>
          <w:sz w:val="24"/>
          <w:szCs w:val="24"/>
          <w:lang w:eastAsia="hr-HR"/>
        </w:rPr>
        <w:t>ndert</w:t>
      </w:r>
      <w:proofErr w:type="spellEnd"/>
      <w:r w:rsidRPr="00317D81">
        <w:rPr>
          <w:rFonts w:ascii="Arial" w:hAnsi="Arial" w:cs="Arial"/>
          <w:sz w:val="24"/>
          <w:szCs w:val="24"/>
          <w:lang w:eastAsia="hr-HR"/>
        </w:rPr>
        <w:t xml:space="preserve"> </w:t>
      </w:r>
      <w:proofErr w:type="spellStart"/>
      <w:r w:rsidRPr="00317D81">
        <w:rPr>
          <w:rFonts w:ascii="Arial" w:hAnsi="Arial" w:cs="Arial"/>
          <w:sz w:val="24"/>
          <w:szCs w:val="24"/>
          <w:lang w:eastAsia="hr-HR"/>
        </w:rPr>
        <w:t>durch</w:t>
      </w:r>
      <w:proofErr w:type="spellEnd"/>
      <w:r w:rsidRPr="00317D81">
        <w:rPr>
          <w:rFonts w:ascii="Arial" w:hAnsi="Arial" w:cs="Arial"/>
          <w:sz w:val="24"/>
          <w:szCs w:val="24"/>
          <w:lang w:eastAsia="hr-HR"/>
        </w:rPr>
        <w:t xml:space="preserve"> BGBI. I </w:t>
      </w:r>
      <w:proofErr w:type="spellStart"/>
      <w:r w:rsidRPr="00317D81">
        <w:rPr>
          <w:rFonts w:ascii="Arial" w:hAnsi="Arial" w:cs="Arial"/>
          <w:sz w:val="24"/>
          <w:szCs w:val="24"/>
          <w:lang w:eastAsia="hr-HR"/>
        </w:rPr>
        <w:t>Nr</w:t>
      </w:r>
      <w:proofErr w:type="spellEnd"/>
      <w:r w:rsidRPr="00317D81">
        <w:rPr>
          <w:rFonts w:ascii="Arial" w:hAnsi="Arial" w:cs="Arial"/>
          <w:sz w:val="24"/>
          <w:szCs w:val="24"/>
          <w:lang w:eastAsia="hr-HR"/>
        </w:rPr>
        <w:t xml:space="preserve">. 142/2023 </w:t>
      </w:r>
      <w:proofErr w:type="spellStart"/>
      <w:r w:rsidRPr="00317D81">
        <w:rPr>
          <w:rFonts w:ascii="Arial" w:hAnsi="Arial" w:cs="Arial"/>
          <w:sz w:val="24"/>
          <w:szCs w:val="24"/>
          <w:lang w:eastAsia="hr-HR"/>
        </w:rPr>
        <w:t>i.V.m</w:t>
      </w:r>
      <w:proofErr w:type="spellEnd"/>
      <w:r w:rsidRPr="00317D81">
        <w:rPr>
          <w:rFonts w:ascii="Arial" w:hAnsi="Arial" w:cs="Arial"/>
          <w:sz w:val="24"/>
          <w:szCs w:val="24"/>
          <w:lang w:eastAsia="hr-HR"/>
        </w:rPr>
        <w:t xml:space="preserve">. </w:t>
      </w:r>
      <w:r w:rsidR="008B0178">
        <w:rPr>
          <w:rFonts w:ascii="Arial" w:hAnsi="Arial" w:cs="Arial"/>
          <w:sz w:val="24"/>
          <w:szCs w:val="24"/>
          <w:lang w:eastAsia="hr-HR"/>
        </w:rPr>
        <w:t>§</w:t>
      </w:r>
      <w:r w:rsidRPr="00317D81">
        <w:rPr>
          <w:rFonts w:ascii="Arial" w:hAnsi="Arial" w:cs="Arial"/>
          <w:sz w:val="24"/>
          <w:szCs w:val="24"/>
          <w:lang w:eastAsia="hr-HR"/>
        </w:rPr>
        <w:t xml:space="preserve"> 10 </w:t>
      </w:r>
      <w:proofErr w:type="spellStart"/>
      <w:r w:rsidRPr="00317D81">
        <w:rPr>
          <w:rFonts w:ascii="Arial" w:hAnsi="Arial" w:cs="Arial"/>
          <w:sz w:val="24"/>
          <w:szCs w:val="24"/>
          <w:lang w:eastAsia="hr-HR"/>
        </w:rPr>
        <w:t>Abs</w:t>
      </w:r>
      <w:proofErr w:type="spellEnd"/>
      <w:r w:rsidRPr="00317D81">
        <w:rPr>
          <w:rFonts w:ascii="Arial" w:hAnsi="Arial" w:cs="Arial"/>
          <w:sz w:val="24"/>
          <w:szCs w:val="24"/>
          <w:lang w:eastAsia="hr-HR"/>
        </w:rPr>
        <w:t xml:space="preserve">. 1 </w:t>
      </w:r>
      <w:proofErr w:type="spellStart"/>
      <w:r w:rsidRPr="00317D81">
        <w:rPr>
          <w:rFonts w:ascii="Arial" w:hAnsi="Arial" w:cs="Arial"/>
          <w:sz w:val="24"/>
          <w:szCs w:val="24"/>
          <w:lang w:eastAsia="hr-HR"/>
        </w:rPr>
        <w:t>BStMG</w:t>
      </w:r>
      <w:proofErr w:type="spellEnd"/>
      <w:r w:rsidRPr="00317D81">
        <w:rPr>
          <w:rFonts w:ascii="Arial" w:hAnsi="Arial" w:cs="Arial"/>
          <w:sz w:val="24"/>
          <w:szCs w:val="24"/>
          <w:lang w:eastAsia="hr-HR"/>
        </w:rPr>
        <w:t xml:space="preserve">, BGBI. I </w:t>
      </w:r>
      <w:proofErr w:type="spellStart"/>
      <w:r w:rsidRPr="00317D81">
        <w:rPr>
          <w:rFonts w:ascii="Arial" w:hAnsi="Arial" w:cs="Arial"/>
          <w:sz w:val="24"/>
          <w:szCs w:val="24"/>
          <w:lang w:eastAsia="hr-HR"/>
        </w:rPr>
        <w:t>Nr</w:t>
      </w:r>
      <w:proofErr w:type="spellEnd"/>
      <w:r w:rsidRPr="00317D81">
        <w:rPr>
          <w:rFonts w:ascii="Arial" w:hAnsi="Arial" w:cs="Arial"/>
          <w:sz w:val="24"/>
          <w:szCs w:val="24"/>
          <w:lang w:eastAsia="hr-HR"/>
        </w:rPr>
        <w:t xml:space="preserve">. 109/2002 </w:t>
      </w:r>
      <w:proofErr w:type="spellStart"/>
      <w:r w:rsidRPr="00317D81">
        <w:rPr>
          <w:rFonts w:ascii="Arial" w:hAnsi="Arial" w:cs="Arial"/>
          <w:sz w:val="24"/>
          <w:szCs w:val="24"/>
          <w:lang w:eastAsia="hr-HR"/>
        </w:rPr>
        <w:t>zuletzt</w:t>
      </w:r>
      <w:proofErr w:type="spellEnd"/>
      <w:r w:rsidRPr="00317D81">
        <w:rPr>
          <w:rFonts w:ascii="Arial" w:hAnsi="Arial" w:cs="Arial"/>
          <w:sz w:val="24"/>
          <w:szCs w:val="24"/>
          <w:lang w:eastAsia="hr-HR"/>
        </w:rPr>
        <w:t xml:space="preserve"> </w:t>
      </w:r>
      <w:proofErr w:type="spellStart"/>
      <w:r w:rsidRPr="00317D81">
        <w:rPr>
          <w:rFonts w:ascii="Arial" w:hAnsi="Arial" w:cs="Arial"/>
          <w:sz w:val="24"/>
          <w:szCs w:val="24"/>
          <w:lang w:eastAsia="hr-HR"/>
        </w:rPr>
        <w:t>ge</w:t>
      </w:r>
      <w:r w:rsidR="008B0178">
        <w:rPr>
          <w:rFonts w:ascii="Arial" w:hAnsi="Arial" w:cs="Arial"/>
          <w:sz w:val="24"/>
          <w:szCs w:val="24"/>
          <w:lang w:eastAsia="hr-HR"/>
        </w:rPr>
        <w:t>ä</w:t>
      </w:r>
      <w:r w:rsidRPr="00317D81">
        <w:rPr>
          <w:rFonts w:ascii="Arial" w:hAnsi="Arial" w:cs="Arial"/>
          <w:sz w:val="24"/>
          <w:szCs w:val="24"/>
          <w:lang w:eastAsia="hr-HR"/>
        </w:rPr>
        <w:t>ndert</w:t>
      </w:r>
      <w:proofErr w:type="spellEnd"/>
      <w:r w:rsidRPr="00317D81">
        <w:rPr>
          <w:rFonts w:ascii="Arial" w:hAnsi="Arial" w:cs="Arial"/>
          <w:sz w:val="24"/>
          <w:szCs w:val="24"/>
          <w:lang w:eastAsia="hr-HR"/>
        </w:rPr>
        <w:t xml:space="preserve"> </w:t>
      </w:r>
      <w:proofErr w:type="spellStart"/>
      <w:r w:rsidRPr="00317D81">
        <w:rPr>
          <w:rFonts w:ascii="Arial" w:hAnsi="Arial" w:cs="Arial"/>
          <w:sz w:val="24"/>
          <w:szCs w:val="24"/>
          <w:lang w:eastAsia="hr-HR"/>
        </w:rPr>
        <w:t>durch</w:t>
      </w:r>
      <w:proofErr w:type="spellEnd"/>
      <w:r w:rsidRPr="00317D81">
        <w:rPr>
          <w:rFonts w:ascii="Arial" w:hAnsi="Arial" w:cs="Arial"/>
          <w:sz w:val="24"/>
          <w:szCs w:val="24"/>
          <w:lang w:eastAsia="hr-HR"/>
        </w:rPr>
        <w:t xml:space="preserve"> BGBI. I </w:t>
      </w:r>
      <w:proofErr w:type="spellStart"/>
      <w:r w:rsidRPr="00317D81">
        <w:rPr>
          <w:rFonts w:ascii="Arial" w:hAnsi="Arial" w:cs="Arial"/>
          <w:sz w:val="24"/>
          <w:szCs w:val="24"/>
          <w:lang w:eastAsia="hr-HR"/>
        </w:rPr>
        <w:t>Nr</w:t>
      </w:r>
      <w:proofErr w:type="spellEnd"/>
      <w:r w:rsidRPr="00317D81">
        <w:rPr>
          <w:rFonts w:ascii="Arial" w:hAnsi="Arial" w:cs="Arial"/>
          <w:sz w:val="24"/>
          <w:szCs w:val="24"/>
          <w:lang w:eastAsia="hr-HR"/>
        </w:rPr>
        <w:t xml:space="preserve">. 142/2023 </w:t>
      </w:r>
      <w:proofErr w:type="spellStart"/>
      <w:r w:rsidRPr="00317D81">
        <w:rPr>
          <w:rFonts w:ascii="Arial" w:hAnsi="Arial" w:cs="Arial"/>
          <w:sz w:val="24"/>
          <w:szCs w:val="24"/>
          <w:lang w:eastAsia="hr-HR"/>
        </w:rPr>
        <w:t>i.V.m</w:t>
      </w:r>
      <w:proofErr w:type="spellEnd"/>
      <w:r w:rsidRPr="00317D81">
        <w:rPr>
          <w:rFonts w:ascii="Arial" w:hAnsi="Arial" w:cs="Arial"/>
          <w:sz w:val="24"/>
          <w:szCs w:val="24"/>
          <w:lang w:eastAsia="hr-HR"/>
        </w:rPr>
        <w:t xml:space="preserve">. </w:t>
      </w:r>
      <w:r w:rsidR="008B0178">
        <w:rPr>
          <w:rFonts w:ascii="Arial" w:hAnsi="Arial" w:cs="Arial"/>
          <w:sz w:val="24"/>
          <w:szCs w:val="24"/>
          <w:lang w:eastAsia="hr-HR"/>
        </w:rPr>
        <w:t>§</w:t>
      </w:r>
      <w:r w:rsidRPr="00317D81">
        <w:rPr>
          <w:rFonts w:ascii="Arial" w:hAnsi="Arial" w:cs="Arial"/>
          <w:sz w:val="24"/>
          <w:szCs w:val="24"/>
          <w:lang w:eastAsia="hr-HR"/>
        </w:rPr>
        <w:t xml:space="preserve"> 11 </w:t>
      </w:r>
      <w:proofErr w:type="spellStart"/>
      <w:r w:rsidRPr="00317D81">
        <w:rPr>
          <w:rFonts w:ascii="Arial" w:hAnsi="Arial" w:cs="Arial"/>
          <w:sz w:val="24"/>
          <w:szCs w:val="24"/>
          <w:lang w:eastAsia="hr-HR"/>
        </w:rPr>
        <w:t>Abs</w:t>
      </w:r>
      <w:proofErr w:type="spellEnd"/>
      <w:r w:rsidRPr="00317D81">
        <w:rPr>
          <w:rFonts w:ascii="Arial" w:hAnsi="Arial" w:cs="Arial"/>
          <w:sz w:val="24"/>
          <w:szCs w:val="24"/>
          <w:lang w:eastAsia="hr-HR"/>
        </w:rPr>
        <w:t xml:space="preserve">. 2 </w:t>
      </w:r>
      <w:proofErr w:type="spellStart"/>
      <w:r w:rsidRPr="00317D81">
        <w:rPr>
          <w:rFonts w:ascii="Arial" w:hAnsi="Arial" w:cs="Arial"/>
          <w:sz w:val="24"/>
          <w:szCs w:val="24"/>
          <w:lang w:eastAsia="hr-HR"/>
        </w:rPr>
        <w:t>BStMG</w:t>
      </w:r>
      <w:proofErr w:type="spellEnd"/>
      <w:r w:rsidRPr="00317D81">
        <w:rPr>
          <w:rFonts w:ascii="Arial" w:hAnsi="Arial" w:cs="Arial"/>
          <w:sz w:val="24"/>
          <w:szCs w:val="24"/>
          <w:lang w:eastAsia="hr-HR"/>
        </w:rPr>
        <w:t xml:space="preserve">, BGBI. I </w:t>
      </w:r>
      <w:proofErr w:type="spellStart"/>
      <w:r w:rsidRPr="00317D81">
        <w:rPr>
          <w:rFonts w:ascii="Arial" w:hAnsi="Arial" w:cs="Arial"/>
          <w:sz w:val="24"/>
          <w:szCs w:val="24"/>
          <w:lang w:eastAsia="hr-HR"/>
        </w:rPr>
        <w:t>Nr</w:t>
      </w:r>
      <w:proofErr w:type="spellEnd"/>
      <w:r w:rsidRPr="00317D81">
        <w:rPr>
          <w:rFonts w:ascii="Arial" w:hAnsi="Arial" w:cs="Arial"/>
          <w:sz w:val="24"/>
          <w:szCs w:val="24"/>
          <w:lang w:eastAsia="hr-HR"/>
        </w:rPr>
        <w:t xml:space="preserve">. 109/2002 </w:t>
      </w:r>
      <w:proofErr w:type="spellStart"/>
      <w:r w:rsidRPr="00317D81">
        <w:rPr>
          <w:rFonts w:ascii="Arial" w:hAnsi="Arial" w:cs="Arial"/>
          <w:sz w:val="24"/>
          <w:szCs w:val="24"/>
          <w:lang w:eastAsia="hr-HR"/>
        </w:rPr>
        <w:t>zuletzt</w:t>
      </w:r>
      <w:proofErr w:type="spellEnd"/>
      <w:r w:rsidRPr="00317D81">
        <w:rPr>
          <w:rFonts w:ascii="Arial" w:hAnsi="Arial" w:cs="Arial"/>
          <w:sz w:val="24"/>
          <w:szCs w:val="24"/>
          <w:lang w:eastAsia="hr-HR"/>
        </w:rPr>
        <w:t xml:space="preserve"> </w:t>
      </w:r>
      <w:proofErr w:type="spellStart"/>
      <w:r w:rsidRPr="00317D81">
        <w:rPr>
          <w:rFonts w:ascii="Arial" w:hAnsi="Arial" w:cs="Arial"/>
          <w:sz w:val="24"/>
          <w:szCs w:val="24"/>
          <w:lang w:eastAsia="hr-HR"/>
        </w:rPr>
        <w:t>ge</w:t>
      </w:r>
      <w:r w:rsidR="008B0178">
        <w:rPr>
          <w:rFonts w:ascii="Arial" w:hAnsi="Arial" w:cs="Arial"/>
          <w:sz w:val="24"/>
          <w:szCs w:val="24"/>
          <w:lang w:eastAsia="hr-HR"/>
        </w:rPr>
        <w:t>ä</w:t>
      </w:r>
      <w:r w:rsidRPr="00317D81">
        <w:rPr>
          <w:rFonts w:ascii="Arial" w:hAnsi="Arial" w:cs="Arial"/>
          <w:sz w:val="24"/>
          <w:szCs w:val="24"/>
          <w:lang w:eastAsia="hr-HR"/>
        </w:rPr>
        <w:t>ndert</w:t>
      </w:r>
      <w:proofErr w:type="spellEnd"/>
      <w:r w:rsidRPr="00317D81">
        <w:rPr>
          <w:rFonts w:ascii="Arial" w:hAnsi="Arial" w:cs="Arial"/>
          <w:sz w:val="24"/>
          <w:szCs w:val="24"/>
          <w:lang w:eastAsia="hr-HR"/>
        </w:rPr>
        <w:t xml:space="preserve"> </w:t>
      </w:r>
      <w:proofErr w:type="spellStart"/>
      <w:r w:rsidRPr="00317D81">
        <w:rPr>
          <w:rFonts w:ascii="Arial" w:hAnsi="Arial" w:cs="Arial"/>
          <w:sz w:val="24"/>
          <w:szCs w:val="24"/>
          <w:lang w:eastAsia="hr-HR"/>
        </w:rPr>
        <w:t>durch</w:t>
      </w:r>
      <w:proofErr w:type="spellEnd"/>
      <w:r w:rsidRPr="00317D81">
        <w:rPr>
          <w:rFonts w:ascii="Arial" w:hAnsi="Arial" w:cs="Arial"/>
          <w:sz w:val="24"/>
          <w:szCs w:val="24"/>
          <w:lang w:eastAsia="hr-HR"/>
        </w:rPr>
        <w:t xml:space="preserve"> BGBI. </w:t>
      </w:r>
      <w:proofErr w:type="spellStart"/>
      <w:r w:rsidRPr="00317D81">
        <w:rPr>
          <w:rFonts w:ascii="Arial" w:hAnsi="Arial" w:cs="Arial"/>
          <w:sz w:val="24"/>
          <w:szCs w:val="24"/>
          <w:lang w:eastAsia="hr-HR"/>
        </w:rPr>
        <w:t>Nr</w:t>
      </w:r>
      <w:proofErr w:type="spellEnd"/>
      <w:r w:rsidRPr="00317D81">
        <w:rPr>
          <w:rFonts w:ascii="Arial" w:hAnsi="Arial" w:cs="Arial"/>
          <w:sz w:val="24"/>
          <w:szCs w:val="24"/>
          <w:lang w:eastAsia="hr-HR"/>
        </w:rPr>
        <w:t>. 142/2023,</w:t>
      </w:r>
      <w:r w:rsidR="008B0178">
        <w:rPr>
          <w:rFonts w:ascii="Arial" w:hAnsi="Arial" w:cs="Arial"/>
          <w:sz w:val="24"/>
          <w:szCs w:val="24"/>
          <w:lang w:eastAsia="hr-HR"/>
        </w:rPr>
        <w:t xml:space="preserve"> §</w:t>
      </w:r>
      <w:r w:rsidRPr="00317D81">
        <w:rPr>
          <w:rFonts w:ascii="Arial" w:hAnsi="Arial" w:cs="Arial"/>
          <w:sz w:val="24"/>
          <w:szCs w:val="24"/>
          <w:lang w:eastAsia="hr-HR"/>
        </w:rPr>
        <w:t xml:space="preserve"> 20 </w:t>
      </w:r>
      <w:proofErr w:type="spellStart"/>
      <w:r w:rsidRPr="00317D81">
        <w:rPr>
          <w:rFonts w:ascii="Arial" w:hAnsi="Arial" w:cs="Arial"/>
          <w:sz w:val="24"/>
          <w:szCs w:val="24"/>
          <w:lang w:eastAsia="hr-HR"/>
        </w:rPr>
        <w:t>Abs</w:t>
      </w:r>
      <w:proofErr w:type="spellEnd"/>
      <w:r w:rsidRPr="00317D81">
        <w:rPr>
          <w:rFonts w:ascii="Arial" w:hAnsi="Arial" w:cs="Arial"/>
          <w:sz w:val="24"/>
          <w:szCs w:val="24"/>
          <w:lang w:eastAsia="hr-HR"/>
        </w:rPr>
        <w:t xml:space="preserve">. 1 </w:t>
      </w:r>
      <w:proofErr w:type="spellStart"/>
      <w:r w:rsidRPr="00317D81">
        <w:rPr>
          <w:rFonts w:ascii="Arial" w:hAnsi="Arial" w:cs="Arial"/>
          <w:sz w:val="24"/>
          <w:szCs w:val="24"/>
          <w:lang w:eastAsia="hr-HR"/>
        </w:rPr>
        <w:t>BStMG</w:t>
      </w:r>
      <w:proofErr w:type="spellEnd"/>
      <w:r w:rsidR="008B0178">
        <w:rPr>
          <w:rFonts w:ascii="Arial" w:hAnsi="Arial" w:cs="Arial"/>
          <w:sz w:val="24"/>
          <w:szCs w:val="24"/>
          <w:lang w:eastAsia="hr-HR"/>
        </w:rPr>
        <w:t xml:space="preserve">, </w:t>
      </w:r>
      <w:proofErr w:type="spellStart"/>
      <w:r w:rsidRPr="00317D81">
        <w:rPr>
          <w:rFonts w:ascii="Arial" w:hAnsi="Arial" w:cs="Arial"/>
          <w:sz w:val="24"/>
          <w:szCs w:val="24"/>
          <w:lang w:eastAsia="hr-HR"/>
        </w:rPr>
        <w:t>BGBl</w:t>
      </w:r>
      <w:proofErr w:type="spellEnd"/>
      <w:r w:rsidRPr="00317D81">
        <w:rPr>
          <w:rFonts w:ascii="Arial" w:hAnsi="Arial" w:cs="Arial"/>
          <w:sz w:val="24"/>
          <w:szCs w:val="24"/>
          <w:lang w:eastAsia="hr-HR"/>
        </w:rPr>
        <w:t xml:space="preserve">. I </w:t>
      </w:r>
      <w:proofErr w:type="spellStart"/>
      <w:r w:rsidRPr="00317D81">
        <w:rPr>
          <w:rFonts w:ascii="Arial" w:hAnsi="Arial" w:cs="Arial"/>
          <w:sz w:val="24"/>
          <w:szCs w:val="24"/>
          <w:lang w:eastAsia="hr-HR"/>
        </w:rPr>
        <w:t>Nr</w:t>
      </w:r>
      <w:proofErr w:type="spellEnd"/>
      <w:r w:rsidRPr="00317D81">
        <w:rPr>
          <w:rFonts w:ascii="Arial" w:hAnsi="Arial" w:cs="Arial"/>
          <w:sz w:val="24"/>
          <w:szCs w:val="24"/>
          <w:lang w:eastAsia="hr-HR"/>
        </w:rPr>
        <w:t>. 109/2002</w:t>
      </w:r>
      <w:r>
        <w:rPr>
          <w:rFonts w:ascii="Arial" w:hAnsi="Arial" w:cs="Arial"/>
          <w:sz w:val="24"/>
          <w:szCs w:val="24"/>
          <w:lang w:eastAsia="hr-HR"/>
        </w:rPr>
        <w:t xml:space="preserve"> </w:t>
      </w:r>
      <w:proofErr w:type="spellStart"/>
      <w:r w:rsidRPr="00317D81">
        <w:rPr>
          <w:rFonts w:ascii="Arial" w:hAnsi="Arial" w:cs="Arial"/>
          <w:sz w:val="24"/>
          <w:szCs w:val="24"/>
          <w:lang w:eastAsia="hr-HR"/>
        </w:rPr>
        <w:t>zuletzt</w:t>
      </w:r>
      <w:proofErr w:type="spellEnd"/>
      <w:r w:rsidRPr="00317D81">
        <w:rPr>
          <w:rFonts w:ascii="Arial" w:hAnsi="Arial" w:cs="Arial"/>
          <w:sz w:val="24"/>
          <w:szCs w:val="24"/>
          <w:lang w:eastAsia="hr-HR"/>
        </w:rPr>
        <w:t xml:space="preserve"> </w:t>
      </w:r>
      <w:proofErr w:type="spellStart"/>
      <w:r w:rsidRPr="00317D81">
        <w:rPr>
          <w:rFonts w:ascii="Arial" w:hAnsi="Arial" w:cs="Arial"/>
          <w:sz w:val="24"/>
          <w:szCs w:val="24"/>
          <w:lang w:eastAsia="hr-HR"/>
        </w:rPr>
        <w:t>ge</w:t>
      </w:r>
      <w:r w:rsidR="008B0178">
        <w:rPr>
          <w:rFonts w:ascii="Arial" w:hAnsi="Arial" w:cs="Arial"/>
          <w:sz w:val="24"/>
          <w:szCs w:val="24"/>
          <w:lang w:eastAsia="hr-HR"/>
        </w:rPr>
        <w:t>ä</w:t>
      </w:r>
      <w:r w:rsidRPr="00317D81">
        <w:rPr>
          <w:rFonts w:ascii="Arial" w:hAnsi="Arial" w:cs="Arial"/>
          <w:sz w:val="24"/>
          <w:szCs w:val="24"/>
          <w:lang w:eastAsia="hr-HR"/>
        </w:rPr>
        <w:t>ndert</w:t>
      </w:r>
      <w:proofErr w:type="spellEnd"/>
      <w:r w:rsidRPr="00317D81">
        <w:rPr>
          <w:rFonts w:ascii="Arial" w:hAnsi="Arial" w:cs="Arial"/>
          <w:sz w:val="24"/>
          <w:szCs w:val="24"/>
          <w:lang w:eastAsia="hr-HR"/>
        </w:rPr>
        <w:t xml:space="preserve"> </w:t>
      </w:r>
      <w:proofErr w:type="spellStart"/>
      <w:r w:rsidRPr="00317D81">
        <w:rPr>
          <w:rFonts w:ascii="Arial" w:hAnsi="Arial" w:cs="Arial"/>
          <w:sz w:val="24"/>
          <w:szCs w:val="24"/>
          <w:lang w:eastAsia="hr-HR"/>
        </w:rPr>
        <w:t>durch</w:t>
      </w:r>
      <w:proofErr w:type="spellEnd"/>
      <w:r w:rsidRPr="00317D81">
        <w:rPr>
          <w:rFonts w:ascii="Arial" w:hAnsi="Arial" w:cs="Arial"/>
          <w:sz w:val="24"/>
          <w:szCs w:val="24"/>
          <w:lang w:eastAsia="hr-HR"/>
        </w:rPr>
        <w:t xml:space="preserve"> BGBI. I </w:t>
      </w:r>
      <w:proofErr w:type="spellStart"/>
      <w:r w:rsidRPr="00317D81">
        <w:rPr>
          <w:rFonts w:ascii="Arial" w:hAnsi="Arial" w:cs="Arial"/>
          <w:sz w:val="24"/>
          <w:szCs w:val="24"/>
          <w:lang w:eastAsia="hr-HR"/>
        </w:rPr>
        <w:t>Nr</w:t>
      </w:r>
      <w:proofErr w:type="spellEnd"/>
      <w:r w:rsidRPr="00317D81">
        <w:rPr>
          <w:rFonts w:ascii="Arial" w:hAnsi="Arial" w:cs="Arial"/>
          <w:sz w:val="24"/>
          <w:szCs w:val="24"/>
          <w:lang w:eastAsia="hr-HR"/>
        </w:rPr>
        <w:t>. 142/2023</w:t>
      </w:r>
    </w:p>
    <w:p w:rsidRPr="00317D81" w:rsidR="00317D81" w:rsidP="00317D81" w:rsidRDefault="00317D81" w14:paraId="7AF59F45" w14:textId="77777777">
      <w:pPr>
        <w:pStyle w:val="Odlomakpopisa"/>
        <w:spacing w:after="0" w:line="240" w:lineRule="auto"/>
        <w:jc w:val="both"/>
        <w:rPr>
          <w:rFonts w:ascii="Arial" w:hAnsi="Arial" w:cs="Arial"/>
          <w:sz w:val="24"/>
          <w:szCs w:val="24"/>
          <w:lang w:eastAsia="hr-HR"/>
        </w:rPr>
      </w:pPr>
      <w:r>
        <w:rPr>
          <w:rFonts w:ascii="Arial" w:hAnsi="Arial" w:cs="Arial"/>
          <w:sz w:val="24"/>
          <w:szCs w:val="24"/>
          <w:lang w:eastAsia="hr-HR"/>
        </w:rPr>
        <w:lastRenderedPageBreak/>
        <w:tab/>
        <w:t>A</w:t>
      </w:r>
      <w:r w:rsidRPr="00317D81">
        <w:rPr>
          <w:rFonts w:ascii="Arial" w:hAnsi="Arial" w:cs="Arial"/>
          <w:sz w:val="24"/>
          <w:szCs w:val="24"/>
          <w:lang w:eastAsia="hr-HR"/>
        </w:rPr>
        <w:t>ustrijski zakon o motornim vozilima (KFG):</w:t>
      </w:r>
      <w:r>
        <w:rPr>
          <w:rFonts w:ascii="Arial" w:hAnsi="Arial" w:cs="Arial"/>
          <w:sz w:val="24"/>
          <w:szCs w:val="24"/>
          <w:lang w:eastAsia="hr-HR"/>
        </w:rPr>
        <w:t xml:space="preserve"> </w:t>
      </w:r>
      <w:r w:rsidR="008B0178">
        <w:rPr>
          <w:rFonts w:ascii="Arial" w:hAnsi="Arial" w:cs="Arial"/>
          <w:sz w:val="24"/>
          <w:szCs w:val="24"/>
          <w:lang w:eastAsia="hr-HR"/>
        </w:rPr>
        <w:t>§</w:t>
      </w:r>
      <w:r w:rsidRPr="00317D81">
        <w:rPr>
          <w:rFonts w:ascii="Arial" w:hAnsi="Arial" w:cs="Arial"/>
          <w:sz w:val="24"/>
          <w:szCs w:val="24"/>
          <w:lang w:eastAsia="hr-HR"/>
        </w:rPr>
        <w:t xml:space="preserve"> 103 </w:t>
      </w:r>
      <w:proofErr w:type="spellStart"/>
      <w:r w:rsidRPr="00317D81">
        <w:rPr>
          <w:rFonts w:ascii="Arial" w:hAnsi="Arial" w:cs="Arial"/>
          <w:sz w:val="24"/>
          <w:szCs w:val="24"/>
          <w:lang w:eastAsia="hr-HR"/>
        </w:rPr>
        <w:t>Abs</w:t>
      </w:r>
      <w:proofErr w:type="spellEnd"/>
      <w:r w:rsidRPr="00317D81">
        <w:rPr>
          <w:rFonts w:ascii="Arial" w:hAnsi="Arial" w:cs="Arial"/>
          <w:sz w:val="24"/>
          <w:szCs w:val="24"/>
          <w:lang w:eastAsia="hr-HR"/>
        </w:rPr>
        <w:t xml:space="preserve">. 2 </w:t>
      </w:r>
      <w:proofErr w:type="spellStart"/>
      <w:r w:rsidRPr="00317D81">
        <w:rPr>
          <w:rFonts w:ascii="Arial" w:hAnsi="Arial" w:cs="Arial"/>
          <w:sz w:val="24"/>
          <w:szCs w:val="24"/>
          <w:lang w:eastAsia="hr-HR"/>
        </w:rPr>
        <w:t>Kraftfahrgesetz</w:t>
      </w:r>
      <w:proofErr w:type="spellEnd"/>
      <w:r w:rsidRPr="00317D81">
        <w:rPr>
          <w:rFonts w:ascii="Arial" w:hAnsi="Arial" w:cs="Arial"/>
          <w:sz w:val="24"/>
          <w:szCs w:val="24"/>
          <w:lang w:eastAsia="hr-HR"/>
        </w:rPr>
        <w:t xml:space="preserve"> 1967 - KFG 1967, BGBI. </w:t>
      </w:r>
      <w:proofErr w:type="spellStart"/>
      <w:r w:rsidRPr="00317D81">
        <w:rPr>
          <w:rFonts w:ascii="Arial" w:hAnsi="Arial" w:cs="Arial"/>
          <w:sz w:val="24"/>
          <w:szCs w:val="24"/>
          <w:lang w:eastAsia="hr-HR"/>
        </w:rPr>
        <w:t>Nr</w:t>
      </w:r>
      <w:proofErr w:type="spellEnd"/>
      <w:r w:rsidRPr="00317D81">
        <w:rPr>
          <w:rFonts w:ascii="Arial" w:hAnsi="Arial" w:cs="Arial"/>
          <w:sz w:val="24"/>
          <w:szCs w:val="24"/>
          <w:lang w:eastAsia="hr-HR"/>
        </w:rPr>
        <w:t xml:space="preserve">. 267/1967 </w:t>
      </w:r>
      <w:proofErr w:type="spellStart"/>
      <w:r w:rsidRPr="00317D81">
        <w:rPr>
          <w:rFonts w:ascii="Arial" w:hAnsi="Arial" w:cs="Arial"/>
          <w:sz w:val="24"/>
          <w:szCs w:val="24"/>
          <w:lang w:eastAsia="hr-HR"/>
        </w:rPr>
        <w:t>zuletzt</w:t>
      </w:r>
      <w:proofErr w:type="spellEnd"/>
      <w:r w:rsidRPr="00317D81">
        <w:rPr>
          <w:rFonts w:ascii="Arial" w:hAnsi="Arial" w:cs="Arial"/>
          <w:sz w:val="24"/>
          <w:szCs w:val="24"/>
          <w:lang w:eastAsia="hr-HR"/>
        </w:rPr>
        <w:t xml:space="preserve"> </w:t>
      </w:r>
      <w:proofErr w:type="spellStart"/>
      <w:r w:rsidRPr="00317D81">
        <w:rPr>
          <w:rFonts w:ascii="Arial" w:hAnsi="Arial" w:cs="Arial"/>
          <w:sz w:val="24"/>
          <w:szCs w:val="24"/>
          <w:lang w:eastAsia="hr-HR"/>
        </w:rPr>
        <w:t>ge</w:t>
      </w:r>
      <w:r w:rsidR="008B0178">
        <w:rPr>
          <w:rFonts w:ascii="Arial" w:hAnsi="Arial" w:cs="Arial"/>
          <w:sz w:val="24"/>
          <w:szCs w:val="24"/>
          <w:lang w:eastAsia="hr-HR"/>
        </w:rPr>
        <w:t>ä</w:t>
      </w:r>
      <w:r w:rsidRPr="00317D81">
        <w:rPr>
          <w:rFonts w:ascii="Arial" w:hAnsi="Arial" w:cs="Arial"/>
          <w:sz w:val="24"/>
          <w:szCs w:val="24"/>
          <w:lang w:eastAsia="hr-HR"/>
        </w:rPr>
        <w:t>ndert</w:t>
      </w:r>
      <w:proofErr w:type="spellEnd"/>
      <w:r w:rsidRPr="00317D81">
        <w:rPr>
          <w:rFonts w:ascii="Arial" w:hAnsi="Arial" w:cs="Arial"/>
          <w:sz w:val="24"/>
          <w:szCs w:val="24"/>
          <w:lang w:eastAsia="hr-HR"/>
        </w:rPr>
        <w:t xml:space="preserve"> </w:t>
      </w:r>
      <w:proofErr w:type="spellStart"/>
      <w:r w:rsidRPr="00317D81">
        <w:rPr>
          <w:rFonts w:ascii="Arial" w:hAnsi="Arial" w:cs="Arial"/>
          <w:sz w:val="24"/>
          <w:szCs w:val="24"/>
          <w:lang w:eastAsia="hr-HR"/>
        </w:rPr>
        <w:t>durch</w:t>
      </w:r>
      <w:proofErr w:type="spellEnd"/>
      <w:r w:rsidRPr="00317D81">
        <w:rPr>
          <w:rFonts w:ascii="Arial" w:hAnsi="Arial" w:cs="Arial"/>
          <w:sz w:val="24"/>
          <w:szCs w:val="24"/>
          <w:lang w:eastAsia="hr-HR"/>
        </w:rPr>
        <w:t xml:space="preserve"> BGBI. I </w:t>
      </w:r>
      <w:proofErr w:type="spellStart"/>
      <w:r w:rsidRPr="00317D81">
        <w:rPr>
          <w:rFonts w:ascii="Arial" w:hAnsi="Arial" w:cs="Arial"/>
          <w:sz w:val="24"/>
          <w:szCs w:val="24"/>
          <w:lang w:eastAsia="hr-HR"/>
        </w:rPr>
        <w:t>Nr</w:t>
      </w:r>
      <w:proofErr w:type="spellEnd"/>
      <w:r w:rsidRPr="00317D81">
        <w:rPr>
          <w:rFonts w:ascii="Arial" w:hAnsi="Arial" w:cs="Arial"/>
          <w:sz w:val="24"/>
          <w:szCs w:val="24"/>
          <w:lang w:eastAsia="hr-HR"/>
        </w:rPr>
        <w:t xml:space="preserve">. 90/2023, </w:t>
      </w:r>
      <w:r w:rsidR="008B0178">
        <w:rPr>
          <w:rFonts w:ascii="Arial" w:hAnsi="Arial" w:cs="Arial"/>
          <w:sz w:val="24"/>
          <w:szCs w:val="24"/>
          <w:lang w:eastAsia="hr-HR"/>
        </w:rPr>
        <w:t>§</w:t>
      </w:r>
      <w:r w:rsidRPr="00317D81">
        <w:rPr>
          <w:rFonts w:ascii="Arial" w:hAnsi="Arial" w:cs="Arial"/>
          <w:sz w:val="24"/>
          <w:szCs w:val="24"/>
          <w:lang w:eastAsia="hr-HR"/>
        </w:rPr>
        <w:t xml:space="preserve"> 134 </w:t>
      </w:r>
      <w:proofErr w:type="spellStart"/>
      <w:r w:rsidRPr="00317D81">
        <w:rPr>
          <w:rFonts w:ascii="Arial" w:hAnsi="Arial" w:cs="Arial"/>
          <w:sz w:val="24"/>
          <w:szCs w:val="24"/>
          <w:lang w:eastAsia="hr-HR"/>
        </w:rPr>
        <w:t>Abs</w:t>
      </w:r>
      <w:proofErr w:type="spellEnd"/>
      <w:r w:rsidRPr="00317D81">
        <w:rPr>
          <w:rFonts w:ascii="Arial" w:hAnsi="Arial" w:cs="Arial"/>
          <w:sz w:val="24"/>
          <w:szCs w:val="24"/>
          <w:lang w:eastAsia="hr-HR"/>
        </w:rPr>
        <w:t xml:space="preserve">. 1 Z 1 KFG 1967, BGBI. </w:t>
      </w:r>
      <w:proofErr w:type="spellStart"/>
      <w:r w:rsidRPr="00317D81">
        <w:rPr>
          <w:rFonts w:ascii="Arial" w:hAnsi="Arial" w:cs="Arial"/>
          <w:sz w:val="24"/>
          <w:szCs w:val="24"/>
          <w:lang w:eastAsia="hr-HR"/>
        </w:rPr>
        <w:t>Nr</w:t>
      </w:r>
      <w:proofErr w:type="spellEnd"/>
      <w:r w:rsidRPr="00317D81">
        <w:rPr>
          <w:rFonts w:ascii="Arial" w:hAnsi="Arial" w:cs="Arial"/>
          <w:sz w:val="24"/>
          <w:szCs w:val="24"/>
          <w:lang w:eastAsia="hr-HR"/>
        </w:rPr>
        <w:t xml:space="preserve">. 267/1967 </w:t>
      </w:r>
      <w:proofErr w:type="spellStart"/>
      <w:r w:rsidRPr="00317D81">
        <w:rPr>
          <w:rFonts w:ascii="Arial" w:hAnsi="Arial" w:cs="Arial"/>
          <w:sz w:val="24"/>
          <w:szCs w:val="24"/>
          <w:lang w:eastAsia="hr-HR"/>
        </w:rPr>
        <w:t>zuletzt</w:t>
      </w:r>
      <w:proofErr w:type="spellEnd"/>
      <w:r w:rsidRPr="00317D81">
        <w:rPr>
          <w:rFonts w:ascii="Arial" w:hAnsi="Arial" w:cs="Arial"/>
          <w:sz w:val="24"/>
          <w:szCs w:val="24"/>
          <w:lang w:eastAsia="hr-HR"/>
        </w:rPr>
        <w:t xml:space="preserve"> </w:t>
      </w:r>
      <w:proofErr w:type="spellStart"/>
      <w:r w:rsidRPr="00317D81">
        <w:rPr>
          <w:rFonts w:ascii="Arial" w:hAnsi="Arial" w:cs="Arial"/>
          <w:sz w:val="24"/>
          <w:szCs w:val="24"/>
          <w:lang w:eastAsia="hr-HR"/>
        </w:rPr>
        <w:t>ge</w:t>
      </w:r>
      <w:r w:rsidR="008B0178">
        <w:rPr>
          <w:rFonts w:ascii="Arial" w:hAnsi="Arial" w:cs="Arial"/>
          <w:sz w:val="24"/>
          <w:szCs w:val="24"/>
          <w:lang w:eastAsia="hr-HR"/>
        </w:rPr>
        <w:t>ä</w:t>
      </w:r>
      <w:r w:rsidRPr="00317D81">
        <w:rPr>
          <w:rFonts w:ascii="Arial" w:hAnsi="Arial" w:cs="Arial"/>
          <w:sz w:val="24"/>
          <w:szCs w:val="24"/>
          <w:lang w:eastAsia="hr-HR"/>
        </w:rPr>
        <w:t>ndert</w:t>
      </w:r>
      <w:proofErr w:type="spellEnd"/>
      <w:r w:rsidRPr="00317D81">
        <w:rPr>
          <w:rFonts w:ascii="Arial" w:hAnsi="Arial" w:cs="Arial"/>
          <w:sz w:val="24"/>
          <w:szCs w:val="24"/>
          <w:lang w:eastAsia="hr-HR"/>
        </w:rPr>
        <w:t xml:space="preserve"> </w:t>
      </w:r>
      <w:proofErr w:type="spellStart"/>
      <w:r w:rsidRPr="00317D81">
        <w:rPr>
          <w:rFonts w:ascii="Arial" w:hAnsi="Arial" w:cs="Arial"/>
          <w:sz w:val="24"/>
          <w:szCs w:val="24"/>
          <w:lang w:eastAsia="hr-HR"/>
        </w:rPr>
        <w:t>durch</w:t>
      </w:r>
      <w:proofErr w:type="spellEnd"/>
      <w:r w:rsidRPr="00317D81">
        <w:rPr>
          <w:rFonts w:ascii="Arial" w:hAnsi="Arial" w:cs="Arial"/>
          <w:sz w:val="24"/>
          <w:szCs w:val="24"/>
          <w:lang w:eastAsia="hr-HR"/>
        </w:rPr>
        <w:t xml:space="preserve"> BGBI. I </w:t>
      </w:r>
      <w:proofErr w:type="spellStart"/>
      <w:r w:rsidRPr="00317D81">
        <w:rPr>
          <w:rFonts w:ascii="Arial" w:hAnsi="Arial" w:cs="Arial"/>
          <w:sz w:val="24"/>
          <w:szCs w:val="24"/>
          <w:lang w:eastAsia="hr-HR"/>
        </w:rPr>
        <w:t>Nr</w:t>
      </w:r>
      <w:proofErr w:type="spellEnd"/>
      <w:r w:rsidRPr="00317D81">
        <w:rPr>
          <w:rFonts w:ascii="Arial" w:hAnsi="Arial" w:cs="Arial"/>
          <w:sz w:val="24"/>
          <w:szCs w:val="24"/>
          <w:lang w:eastAsia="hr-HR"/>
        </w:rPr>
        <w:t>. 116/2024</w:t>
      </w:r>
    </w:p>
    <w:p w:rsidRPr="00C37CE8" w:rsidR="00C37CE8" w:rsidP="00317D81" w:rsidRDefault="00C37CE8" w14:paraId="3BEC26A2" w14:textId="77777777">
      <w:pPr>
        <w:pStyle w:val="Odlomakpopisa"/>
        <w:spacing w:after="0" w:line="240" w:lineRule="auto"/>
        <w:ind w:left="0" w:firstLine="708"/>
        <w:jc w:val="both"/>
        <w:rPr>
          <w:rFonts w:ascii="Arial" w:hAnsi="Arial" w:cs="Arial"/>
          <w:sz w:val="24"/>
          <w:szCs w:val="24"/>
          <w:lang w:eastAsia="hr-HR"/>
        </w:rPr>
      </w:pPr>
      <w:r>
        <w:rPr>
          <w:rFonts w:ascii="Arial" w:hAnsi="Arial" w:cs="Arial"/>
          <w:sz w:val="24"/>
          <w:szCs w:val="24"/>
          <w:lang w:eastAsia="hr-HR"/>
        </w:rPr>
        <w:t xml:space="preserve">te mu je izrečena novčana kazna u iznosu od </w:t>
      </w:r>
      <w:r w:rsidR="00317D81">
        <w:rPr>
          <w:rFonts w:ascii="Arial" w:hAnsi="Arial" w:cs="Arial"/>
          <w:sz w:val="24"/>
          <w:szCs w:val="24"/>
          <w:lang w:eastAsia="hr-HR"/>
        </w:rPr>
        <w:t>450</w:t>
      </w:r>
      <w:r>
        <w:rPr>
          <w:rFonts w:ascii="Arial" w:hAnsi="Arial" w:cs="Arial"/>
          <w:sz w:val="24"/>
          <w:szCs w:val="24"/>
          <w:lang w:eastAsia="hr-HR"/>
        </w:rPr>
        <w:t>,00 eura (</w:t>
      </w:r>
      <w:r w:rsidR="00317D81">
        <w:rPr>
          <w:rFonts w:ascii="Arial" w:hAnsi="Arial" w:cs="Arial"/>
          <w:sz w:val="24"/>
          <w:szCs w:val="24"/>
          <w:lang w:eastAsia="hr-HR"/>
        </w:rPr>
        <w:t>četiristo pedeset</w:t>
      </w:r>
      <w:r>
        <w:rPr>
          <w:rFonts w:ascii="Arial" w:hAnsi="Arial" w:cs="Arial"/>
          <w:sz w:val="24"/>
          <w:szCs w:val="24"/>
          <w:lang w:eastAsia="hr-HR"/>
        </w:rPr>
        <w:t xml:space="preserve"> eura) </w:t>
      </w:r>
      <w:r w:rsidRPr="00C37CE8">
        <w:rPr>
          <w:rFonts w:ascii="Arial" w:hAnsi="Arial" w:cs="Arial"/>
          <w:sz w:val="24"/>
          <w:szCs w:val="24"/>
          <w:lang w:eastAsia="hr-HR"/>
        </w:rPr>
        <w:t>pa  se određuje da će se u tom dijelu presuda izvršiti u državi izvršenja Republici Hrvatskoj.</w:t>
      </w:r>
    </w:p>
    <w:p w:rsidR="009259A8" w:rsidP="009259A8" w:rsidRDefault="009259A8" w14:paraId="6D92E566" w14:textId="77777777">
      <w:pPr>
        <w:pStyle w:val="Odlomakpopisa"/>
        <w:spacing w:after="0" w:line="240" w:lineRule="auto"/>
        <w:ind w:left="0" w:firstLine="708"/>
        <w:jc w:val="both"/>
        <w:rPr>
          <w:rFonts w:ascii="Arial" w:hAnsi="Arial" w:cs="Arial"/>
          <w:sz w:val="24"/>
          <w:szCs w:val="24"/>
          <w:lang w:eastAsia="hr-HR"/>
        </w:rPr>
      </w:pPr>
    </w:p>
    <w:p w:rsidRPr="00781DE0" w:rsidR="00E91C2A" w:rsidP="00B26DE8" w:rsidRDefault="00B26DE8" w14:paraId="37775E03" w14:textId="77777777">
      <w:pPr>
        <w:pStyle w:val="Odlomakpopisa"/>
        <w:spacing w:after="0" w:line="240" w:lineRule="auto"/>
        <w:ind w:left="0"/>
        <w:jc w:val="both"/>
        <w:rPr>
          <w:rFonts w:ascii="Arial" w:hAnsi="Arial" w:cs="Arial"/>
          <w:sz w:val="24"/>
          <w:szCs w:val="24"/>
          <w:lang w:eastAsia="hr-HR"/>
        </w:rPr>
      </w:pPr>
      <w:r>
        <w:rPr>
          <w:rFonts w:ascii="Arial" w:hAnsi="Arial" w:cs="Arial"/>
          <w:sz w:val="24"/>
          <w:szCs w:val="24"/>
          <w:lang w:eastAsia="hr-HR"/>
        </w:rPr>
        <w:t xml:space="preserve">II. </w:t>
      </w:r>
      <w:r>
        <w:rPr>
          <w:rFonts w:ascii="Arial" w:hAnsi="Arial" w:cs="Arial"/>
          <w:sz w:val="24"/>
          <w:szCs w:val="24"/>
          <w:lang w:eastAsia="hr-HR"/>
        </w:rPr>
        <w:tab/>
      </w:r>
      <w:r w:rsidRPr="00781DE0" w:rsidR="00E91C2A">
        <w:rPr>
          <w:rFonts w:ascii="Arial" w:hAnsi="Arial" w:cs="Arial"/>
          <w:sz w:val="24"/>
          <w:szCs w:val="24"/>
          <w:lang w:eastAsia="hr-HR"/>
        </w:rPr>
        <w:t xml:space="preserve">Na temelju članka 82. st. 1. ZPSKS-EU u vezi čl. 152. Prekršajnog zakona </w:t>
      </w:r>
      <w:r w:rsidR="00F72FA3">
        <w:rPr>
          <w:rFonts w:ascii="Arial" w:hAnsi="Arial" w:cs="Arial"/>
          <w:sz w:val="24"/>
          <w:szCs w:val="24"/>
          <w:lang w:eastAsia="hr-HR"/>
        </w:rPr>
        <w:t>osuđenik</w:t>
      </w:r>
      <w:r w:rsidR="00E91C2A">
        <w:rPr>
          <w:rFonts w:ascii="Arial" w:hAnsi="Arial" w:cs="Arial"/>
          <w:sz w:val="24"/>
          <w:szCs w:val="24"/>
          <w:lang w:eastAsia="hr-HR"/>
        </w:rPr>
        <w:t xml:space="preserve"> </w:t>
      </w:r>
      <w:r w:rsidR="006C3B22">
        <w:rPr>
          <w:rFonts w:ascii="Arial" w:hAnsi="Arial" w:cs="Arial"/>
          <w:sz w:val="24"/>
          <w:szCs w:val="24"/>
          <w:lang w:eastAsia="hr-HR"/>
        </w:rPr>
        <w:t>Vjekoslav Jurić</w:t>
      </w:r>
      <w:r w:rsidR="00930B25">
        <w:rPr>
          <w:rFonts w:ascii="Arial" w:hAnsi="Arial" w:cs="Arial"/>
          <w:sz w:val="24"/>
          <w:szCs w:val="24"/>
          <w:lang w:eastAsia="hr-HR"/>
        </w:rPr>
        <w:t xml:space="preserve">, </w:t>
      </w:r>
      <w:r w:rsidRPr="00781DE0" w:rsidR="006C3B22">
        <w:rPr>
          <w:rFonts w:ascii="Arial" w:hAnsi="Arial" w:cs="Arial"/>
          <w:sz w:val="24"/>
          <w:szCs w:val="24"/>
          <w:lang w:eastAsia="hr-HR"/>
        </w:rPr>
        <w:t>OIB</w:t>
      </w:r>
      <w:r w:rsidR="006C3B22">
        <w:rPr>
          <w:rFonts w:ascii="Arial" w:hAnsi="Arial" w:cs="Arial"/>
          <w:sz w:val="24"/>
          <w:szCs w:val="24"/>
          <w:lang w:eastAsia="hr-HR"/>
        </w:rPr>
        <w:t xml:space="preserve">: </w:t>
      </w:r>
      <w:r w:rsidRPr="00190D38" w:rsidR="006C3B22">
        <w:rPr>
          <w:rFonts w:ascii="Arial" w:hAnsi="Arial" w:cs="Arial"/>
          <w:sz w:val="24"/>
          <w:szCs w:val="24"/>
          <w:lang w:eastAsia="hr-HR"/>
        </w:rPr>
        <w:t>23180406264</w:t>
      </w:r>
      <w:r w:rsidRPr="00781DE0" w:rsidR="006C3B22">
        <w:rPr>
          <w:rFonts w:ascii="Arial" w:hAnsi="Arial" w:cs="Arial"/>
          <w:sz w:val="24"/>
          <w:szCs w:val="24"/>
          <w:lang w:eastAsia="hr-HR"/>
        </w:rPr>
        <w:t xml:space="preserve">, </w:t>
      </w:r>
      <w:r w:rsidRPr="00190D38" w:rsidR="006C3B22">
        <w:rPr>
          <w:rFonts w:ascii="Arial" w:hAnsi="Arial" w:cs="Arial"/>
          <w:sz w:val="24"/>
          <w:szCs w:val="24"/>
          <w:lang w:eastAsia="hr-HR"/>
        </w:rPr>
        <w:t>Ulica Jurja Bedenika 21</w:t>
      </w:r>
      <w:r w:rsidR="006C3B22">
        <w:rPr>
          <w:rFonts w:ascii="Arial" w:hAnsi="Arial" w:cs="Arial"/>
          <w:sz w:val="24"/>
          <w:szCs w:val="24"/>
          <w:lang w:eastAsia="hr-HR"/>
        </w:rPr>
        <w:t>, 48000 Koprivnica</w:t>
      </w:r>
      <w:r w:rsidR="00930B25">
        <w:rPr>
          <w:rFonts w:ascii="Arial" w:hAnsi="Arial" w:cs="Arial"/>
          <w:sz w:val="24"/>
          <w:szCs w:val="24"/>
          <w:lang w:eastAsia="hr-HR"/>
        </w:rPr>
        <w:t xml:space="preserve">, </w:t>
      </w:r>
      <w:r w:rsidR="00E91C2A">
        <w:rPr>
          <w:rFonts w:ascii="Arial" w:hAnsi="Arial" w:cs="Arial"/>
          <w:sz w:val="24"/>
          <w:szCs w:val="24"/>
          <w:lang w:eastAsia="hr-HR"/>
        </w:rPr>
        <w:t>Hrvatska, duž</w:t>
      </w:r>
      <w:r w:rsidR="00930B25">
        <w:rPr>
          <w:rFonts w:ascii="Arial" w:hAnsi="Arial" w:cs="Arial"/>
          <w:sz w:val="24"/>
          <w:szCs w:val="24"/>
          <w:lang w:eastAsia="hr-HR"/>
        </w:rPr>
        <w:t>a</w:t>
      </w:r>
      <w:r w:rsidRPr="00781DE0" w:rsidR="00E91C2A">
        <w:rPr>
          <w:rFonts w:ascii="Arial" w:hAnsi="Arial" w:cs="Arial"/>
          <w:sz w:val="24"/>
          <w:szCs w:val="24"/>
          <w:lang w:eastAsia="hr-HR"/>
        </w:rPr>
        <w:t xml:space="preserve">n je platiti novčanu kaznu iz </w:t>
      </w:r>
      <w:r w:rsidR="00930B25">
        <w:rPr>
          <w:rFonts w:ascii="Arial" w:hAnsi="Arial" w:cs="Arial"/>
          <w:sz w:val="24"/>
          <w:szCs w:val="24"/>
          <w:lang w:eastAsia="hr-HR"/>
        </w:rPr>
        <w:t>točke</w:t>
      </w:r>
      <w:r w:rsidR="00E91C2A">
        <w:rPr>
          <w:rFonts w:ascii="Arial" w:hAnsi="Arial" w:cs="Arial"/>
          <w:sz w:val="24"/>
          <w:szCs w:val="24"/>
          <w:lang w:eastAsia="hr-HR"/>
        </w:rPr>
        <w:t xml:space="preserve"> I</w:t>
      </w:r>
      <w:r w:rsidRPr="00781DE0" w:rsidR="00E91C2A">
        <w:rPr>
          <w:rFonts w:ascii="Arial" w:hAnsi="Arial" w:cs="Arial"/>
          <w:sz w:val="24"/>
          <w:szCs w:val="24"/>
          <w:lang w:eastAsia="hr-HR"/>
        </w:rPr>
        <w:t xml:space="preserve">. izreke </w:t>
      </w:r>
      <w:r w:rsidR="00E91C2A">
        <w:rPr>
          <w:rFonts w:ascii="Arial" w:hAnsi="Arial" w:cs="Arial"/>
          <w:sz w:val="24"/>
          <w:szCs w:val="24"/>
          <w:lang w:eastAsia="hr-HR"/>
        </w:rPr>
        <w:t xml:space="preserve">ove presude </w:t>
      </w:r>
      <w:r w:rsidRPr="00781DE0" w:rsidR="00E91C2A">
        <w:rPr>
          <w:rFonts w:ascii="Arial" w:hAnsi="Arial" w:cs="Arial"/>
          <w:sz w:val="24"/>
          <w:szCs w:val="24"/>
          <w:lang w:eastAsia="hr-HR"/>
        </w:rPr>
        <w:t xml:space="preserve">u iznosu od </w:t>
      </w:r>
      <w:r w:rsidR="006C3B22">
        <w:rPr>
          <w:rFonts w:ascii="Arial" w:hAnsi="Arial" w:cs="Arial"/>
          <w:sz w:val="24"/>
          <w:szCs w:val="24"/>
          <w:lang w:eastAsia="hr-HR"/>
        </w:rPr>
        <w:t xml:space="preserve">450,00 eura (četiristo pedeset eura) </w:t>
      </w:r>
      <w:r w:rsidRPr="00781DE0" w:rsidR="00E91C2A">
        <w:rPr>
          <w:rFonts w:ascii="Arial" w:hAnsi="Arial" w:cs="Arial"/>
          <w:sz w:val="24"/>
          <w:szCs w:val="24"/>
          <w:lang w:eastAsia="hr-HR"/>
        </w:rPr>
        <w:t>u korist proračuna Republike Hrvatske</w:t>
      </w:r>
      <w:r w:rsidR="00E91C2A">
        <w:rPr>
          <w:rFonts w:ascii="Arial" w:hAnsi="Arial" w:cs="Arial"/>
          <w:sz w:val="24"/>
          <w:szCs w:val="24"/>
          <w:lang w:eastAsia="hr-HR"/>
        </w:rPr>
        <w:t xml:space="preserve"> u roku od 3</w:t>
      </w:r>
      <w:r w:rsidR="00E54B6B">
        <w:rPr>
          <w:rFonts w:ascii="Arial" w:hAnsi="Arial" w:cs="Arial"/>
          <w:sz w:val="24"/>
          <w:szCs w:val="24"/>
          <w:lang w:eastAsia="hr-HR"/>
        </w:rPr>
        <w:t>0</w:t>
      </w:r>
      <w:r w:rsidRPr="00781DE0" w:rsidR="00E91C2A">
        <w:rPr>
          <w:rFonts w:ascii="Arial" w:hAnsi="Arial" w:cs="Arial"/>
          <w:sz w:val="24"/>
          <w:szCs w:val="24"/>
          <w:lang w:eastAsia="hr-HR"/>
        </w:rPr>
        <w:t xml:space="preserve"> (</w:t>
      </w:r>
      <w:r w:rsidR="00E54B6B">
        <w:rPr>
          <w:rFonts w:ascii="Arial" w:hAnsi="Arial" w:cs="Arial"/>
          <w:sz w:val="24"/>
          <w:szCs w:val="24"/>
          <w:lang w:eastAsia="hr-HR"/>
        </w:rPr>
        <w:t>trideset</w:t>
      </w:r>
      <w:r w:rsidRPr="00781DE0" w:rsidR="00E91C2A">
        <w:rPr>
          <w:rFonts w:ascii="Arial" w:hAnsi="Arial" w:cs="Arial"/>
          <w:sz w:val="24"/>
          <w:szCs w:val="24"/>
          <w:lang w:eastAsia="hr-HR"/>
        </w:rPr>
        <w:t xml:space="preserve">) </w:t>
      </w:r>
      <w:r w:rsidR="00E54B6B">
        <w:rPr>
          <w:rFonts w:ascii="Arial" w:hAnsi="Arial" w:cs="Arial"/>
          <w:sz w:val="24"/>
          <w:szCs w:val="24"/>
          <w:lang w:eastAsia="hr-HR"/>
        </w:rPr>
        <w:t>dana</w:t>
      </w:r>
      <w:r w:rsidRPr="00781DE0" w:rsidR="00E91C2A">
        <w:rPr>
          <w:rFonts w:ascii="Arial" w:hAnsi="Arial" w:cs="Arial"/>
          <w:sz w:val="24"/>
          <w:szCs w:val="24"/>
          <w:lang w:eastAsia="hr-HR"/>
        </w:rPr>
        <w:t xml:space="preserve"> po pravomoćnosti ove presude, u protivnom će se naplata ukupnog iznosa novčane kazne izvršiti prisilnim putem. </w:t>
      </w:r>
    </w:p>
    <w:p w:rsidRPr="00781DE0" w:rsidR="00E91C2A" w:rsidP="00E91C2A" w:rsidRDefault="00E91C2A" w14:paraId="795E588D" w14:textId="77777777">
      <w:pPr>
        <w:spacing w:after="0" w:line="240" w:lineRule="auto"/>
        <w:jc w:val="both"/>
        <w:rPr>
          <w:rFonts w:ascii="Arial" w:hAnsi="Arial" w:cs="Arial"/>
          <w:sz w:val="24"/>
          <w:szCs w:val="24"/>
          <w:lang w:eastAsia="hr-HR"/>
        </w:rPr>
      </w:pPr>
    </w:p>
    <w:p w:rsidR="003D5710" w:rsidP="00E91C2A" w:rsidRDefault="003D5710" w14:paraId="337813A8" w14:textId="77777777">
      <w:pPr>
        <w:spacing w:after="0" w:line="240" w:lineRule="auto"/>
        <w:jc w:val="center"/>
        <w:rPr>
          <w:rFonts w:ascii="Arial" w:hAnsi="Arial" w:cs="Arial"/>
          <w:sz w:val="24"/>
          <w:szCs w:val="24"/>
          <w:lang w:eastAsia="hr-HR"/>
        </w:rPr>
      </w:pPr>
    </w:p>
    <w:p w:rsidRPr="00781DE0" w:rsidR="00E91C2A" w:rsidP="00E91C2A" w:rsidRDefault="00E91C2A" w14:paraId="2096E661" w14:textId="77777777">
      <w:pPr>
        <w:spacing w:after="0" w:line="240" w:lineRule="auto"/>
        <w:jc w:val="center"/>
        <w:rPr>
          <w:rFonts w:ascii="Arial" w:hAnsi="Arial" w:cs="Arial"/>
          <w:sz w:val="24"/>
          <w:szCs w:val="24"/>
          <w:lang w:eastAsia="hr-HR"/>
        </w:rPr>
      </w:pPr>
      <w:r w:rsidRPr="00781DE0">
        <w:rPr>
          <w:rFonts w:ascii="Arial" w:hAnsi="Arial" w:cs="Arial"/>
          <w:sz w:val="24"/>
          <w:szCs w:val="24"/>
          <w:lang w:eastAsia="hr-HR"/>
        </w:rPr>
        <w:t>Obrazloženje</w:t>
      </w:r>
    </w:p>
    <w:p w:rsidRPr="00781DE0" w:rsidR="00E91C2A" w:rsidP="00E91C2A" w:rsidRDefault="00E91C2A" w14:paraId="5810E29D" w14:textId="77777777">
      <w:pPr>
        <w:spacing w:after="0" w:line="240" w:lineRule="auto"/>
        <w:rPr>
          <w:rFonts w:ascii="Arial" w:hAnsi="Arial" w:cs="Arial"/>
          <w:sz w:val="24"/>
          <w:szCs w:val="24"/>
          <w:lang w:eastAsia="hr-HR"/>
        </w:rPr>
      </w:pPr>
    </w:p>
    <w:p w:rsidRPr="00781DE0" w:rsidR="00E91C2A" w:rsidP="00E91C2A" w:rsidRDefault="00E91C2A" w14:paraId="1AD296E6" w14:textId="77777777">
      <w:pPr>
        <w:spacing w:after="0" w:line="240" w:lineRule="auto"/>
        <w:jc w:val="both"/>
        <w:rPr>
          <w:rFonts w:ascii="Arial" w:hAnsi="Arial" w:cs="Arial"/>
          <w:sz w:val="24"/>
          <w:szCs w:val="24"/>
          <w:lang w:eastAsia="hr-HR"/>
        </w:rPr>
      </w:pPr>
      <w:r>
        <w:rPr>
          <w:rFonts w:ascii="Arial" w:hAnsi="Arial" w:cs="Arial"/>
          <w:sz w:val="24"/>
          <w:szCs w:val="24"/>
          <w:lang w:eastAsia="hr-HR"/>
        </w:rPr>
        <w:t>1.</w:t>
      </w:r>
      <w:r>
        <w:rPr>
          <w:rFonts w:ascii="Arial" w:hAnsi="Arial" w:cs="Arial"/>
          <w:sz w:val="24"/>
          <w:szCs w:val="24"/>
          <w:lang w:eastAsia="hr-HR"/>
        </w:rPr>
        <w:tab/>
      </w:r>
      <w:r w:rsidRPr="00781DE0">
        <w:rPr>
          <w:rFonts w:ascii="Arial" w:hAnsi="Arial" w:cs="Arial"/>
          <w:sz w:val="24"/>
          <w:szCs w:val="24"/>
          <w:lang w:eastAsia="hr-HR"/>
        </w:rPr>
        <w:t xml:space="preserve">Zahtjev </w:t>
      </w:r>
      <w:r w:rsidRPr="00781DE0" w:rsidR="00930B25">
        <w:rPr>
          <w:rFonts w:ascii="Arial" w:hAnsi="Arial" w:cs="Arial"/>
          <w:sz w:val="24"/>
          <w:szCs w:val="24"/>
          <w:lang w:eastAsia="hr-HR"/>
        </w:rPr>
        <w:t xml:space="preserve">Republike </w:t>
      </w:r>
      <w:r w:rsidR="006C3B22">
        <w:rPr>
          <w:rFonts w:ascii="Arial" w:hAnsi="Arial" w:cs="Arial"/>
          <w:sz w:val="24"/>
          <w:szCs w:val="24"/>
          <w:lang w:eastAsia="hr-HR"/>
        </w:rPr>
        <w:t>Austrije</w:t>
      </w:r>
      <w:r w:rsidR="00930B25">
        <w:rPr>
          <w:rFonts w:ascii="Arial" w:hAnsi="Arial" w:cs="Arial"/>
          <w:sz w:val="24"/>
          <w:szCs w:val="24"/>
          <w:lang w:eastAsia="hr-HR"/>
        </w:rPr>
        <w:t xml:space="preserve">, </w:t>
      </w:r>
      <w:proofErr w:type="spellStart"/>
      <w:r w:rsidR="006C3B22">
        <w:rPr>
          <w:rFonts w:ascii="Arial" w:hAnsi="Arial" w:cs="Arial"/>
          <w:sz w:val="24"/>
          <w:szCs w:val="24"/>
          <w:lang w:eastAsia="hr-HR"/>
        </w:rPr>
        <w:t>Bezirkshauptmannschaft</w:t>
      </w:r>
      <w:proofErr w:type="spellEnd"/>
      <w:r w:rsidR="006C3B22">
        <w:rPr>
          <w:rFonts w:ascii="Arial" w:hAnsi="Arial" w:cs="Arial"/>
          <w:sz w:val="24"/>
          <w:szCs w:val="24"/>
          <w:lang w:eastAsia="hr-HR"/>
        </w:rPr>
        <w:t xml:space="preserve"> </w:t>
      </w:r>
      <w:proofErr w:type="spellStart"/>
      <w:r w:rsidR="006C3B22">
        <w:rPr>
          <w:rFonts w:ascii="Arial" w:hAnsi="Arial" w:cs="Arial"/>
          <w:sz w:val="24"/>
          <w:szCs w:val="24"/>
          <w:lang w:eastAsia="hr-HR"/>
        </w:rPr>
        <w:t>Leibnitzbh</w:t>
      </w:r>
      <w:proofErr w:type="spellEnd"/>
      <w:r w:rsidR="006C3B22">
        <w:rPr>
          <w:rFonts w:ascii="Arial" w:hAnsi="Arial" w:cs="Arial"/>
          <w:sz w:val="24"/>
          <w:szCs w:val="24"/>
          <w:lang w:eastAsia="hr-HR"/>
        </w:rPr>
        <w:t xml:space="preserve"> Leibnitz</w:t>
      </w:r>
      <w:r w:rsidRPr="00781DE0" w:rsidR="00930B25">
        <w:rPr>
          <w:rFonts w:ascii="Arial" w:hAnsi="Arial" w:cs="Arial"/>
          <w:sz w:val="24"/>
          <w:szCs w:val="24"/>
          <w:lang w:eastAsia="hr-HR"/>
        </w:rPr>
        <w:t xml:space="preserve"> </w:t>
      </w:r>
      <w:r w:rsidRPr="00781DE0">
        <w:rPr>
          <w:rFonts w:ascii="Arial" w:hAnsi="Arial" w:cs="Arial"/>
          <w:sz w:val="24"/>
          <w:szCs w:val="24"/>
          <w:lang w:eastAsia="hr-HR"/>
        </w:rPr>
        <w:t>dostavljen je, putem Ministarstva pravosuđa</w:t>
      </w:r>
      <w:r>
        <w:rPr>
          <w:rFonts w:ascii="Arial" w:hAnsi="Arial" w:cs="Arial"/>
          <w:sz w:val="24"/>
          <w:szCs w:val="24"/>
          <w:lang w:eastAsia="hr-HR"/>
        </w:rPr>
        <w:t>,</w:t>
      </w:r>
      <w:r w:rsidRPr="00781DE0">
        <w:rPr>
          <w:rFonts w:ascii="Arial" w:hAnsi="Arial" w:cs="Arial"/>
          <w:sz w:val="24"/>
          <w:szCs w:val="24"/>
          <w:lang w:eastAsia="hr-HR"/>
        </w:rPr>
        <w:t xml:space="preserve"> uprave</w:t>
      </w:r>
      <w:r>
        <w:rPr>
          <w:rFonts w:ascii="Arial" w:hAnsi="Arial" w:cs="Arial"/>
          <w:sz w:val="24"/>
          <w:szCs w:val="24"/>
          <w:lang w:eastAsia="hr-HR"/>
        </w:rPr>
        <w:t xml:space="preserve"> i digitalne transformacije Republike Hrvatske</w:t>
      </w:r>
      <w:r w:rsidRPr="00781DE0">
        <w:rPr>
          <w:rFonts w:ascii="Arial" w:hAnsi="Arial" w:cs="Arial"/>
          <w:sz w:val="24"/>
          <w:szCs w:val="24"/>
          <w:lang w:eastAsia="hr-HR"/>
        </w:rPr>
        <w:t xml:space="preserve"> </w:t>
      </w:r>
      <w:r w:rsidR="006C3B22">
        <w:rPr>
          <w:rFonts w:ascii="Arial" w:hAnsi="Arial" w:cs="Arial"/>
          <w:sz w:val="24"/>
          <w:szCs w:val="24"/>
          <w:lang w:eastAsia="hr-HR"/>
        </w:rPr>
        <w:t>ovom sudu 29</w:t>
      </w:r>
      <w:r>
        <w:rPr>
          <w:rFonts w:ascii="Arial" w:hAnsi="Arial" w:cs="Arial"/>
          <w:sz w:val="24"/>
          <w:szCs w:val="24"/>
          <w:lang w:eastAsia="hr-HR"/>
        </w:rPr>
        <w:t xml:space="preserve">. </w:t>
      </w:r>
      <w:r w:rsidR="006C3B22">
        <w:rPr>
          <w:rFonts w:ascii="Arial" w:hAnsi="Arial" w:cs="Arial"/>
          <w:sz w:val="24"/>
          <w:szCs w:val="24"/>
          <w:lang w:eastAsia="hr-HR"/>
        </w:rPr>
        <w:t>travnja</w:t>
      </w:r>
      <w:r>
        <w:rPr>
          <w:rFonts w:ascii="Arial" w:hAnsi="Arial" w:cs="Arial"/>
          <w:sz w:val="24"/>
          <w:szCs w:val="24"/>
          <w:lang w:eastAsia="hr-HR"/>
        </w:rPr>
        <w:t xml:space="preserve"> </w:t>
      </w:r>
      <w:r w:rsidRPr="00781DE0">
        <w:rPr>
          <w:rFonts w:ascii="Arial" w:hAnsi="Arial" w:cs="Arial"/>
          <w:sz w:val="24"/>
          <w:szCs w:val="24"/>
          <w:lang w:eastAsia="hr-HR"/>
        </w:rPr>
        <w:t>202</w:t>
      </w:r>
      <w:r w:rsidR="00930B25">
        <w:rPr>
          <w:rFonts w:ascii="Arial" w:hAnsi="Arial" w:cs="Arial"/>
          <w:sz w:val="24"/>
          <w:szCs w:val="24"/>
          <w:lang w:eastAsia="hr-HR"/>
        </w:rPr>
        <w:t>6</w:t>
      </w:r>
      <w:r w:rsidRPr="00781DE0">
        <w:rPr>
          <w:rFonts w:ascii="Arial" w:hAnsi="Arial" w:cs="Arial"/>
          <w:sz w:val="24"/>
          <w:szCs w:val="24"/>
          <w:lang w:eastAsia="hr-HR"/>
        </w:rPr>
        <w:t>.</w:t>
      </w:r>
      <w:r w:rsidR="006C3B22">
        <w:rPr>
          <w:rFonts w:ascii="Arial" w:hAnsi="Arial" w:cs="Arial"/>
          <w:sz w:val="24"/>
          <w:szCs w:val="24"/>
          <w:lang w:eastAsia="hr-HR"/>
        </w:rPr>
        <w:t xml:space="preserve"> </w:t>
      </w:r>
      <w:r w:rsidRPr="00781DE0">
        <w:rPr>
          <w:rFonts w:ascii="Arial" w:hAnsi="Arial" w:cs="Arial"/>
          <w:sz w:val="24"/>
          <w:szCs w:val="24"/>
          <w:lang w:eastAsia="hr-HR"/>
        </w:rPr>
        <w:t xml:space="preserve">na priznanje  i izvršenje odluke o novčanoj kazni </w:t>
      </w:r>
      <w:r w:rsidRPr="003049FA" w:rsidR="003049FA">
        <w:rPr>
          <w:rFonts w:ascii="Arial" w:hAnsi="Arial" w:cs="Arial"/>
          <w:sz w:val="24"/>
          <w:szCs w:val="24"/>
          <w:lang w:eastAsia="hr-HR"/>
        </w:rPr>
        <w:t xml:space="preserve">broj: </w:t>
      </w:r>
      <w:r w:rsidRPr="006C3B22" w:rsidR="006C3B22">
        <w:rPr>
          <w:rFonts w:ascii="Arial" w:hAnsi="Arial" w:cs="Arial"/>
          <w:sz w:val="24"/>
          <w:szCs w:val="24"/>
          <w:lang w:eastAsia="hr-HR"/>
        </w:rPr>
        <w:t>BHLB/610250002741/2025</w:t>
      </w:r>
      <w:r w:rsidRPr="003049FA" w:rsidR="003049FA">
        <w:rPr>
          <w:rFonts w:ascii="Arial" w:hAnsi="Arial" w:cs="Arial"/>
          <w:sz w:val="24"/>
          <w:szCs w:val="24"/>
          <w:lang w:eastAsia="hr-HR"/>
        </w:rPr>
        <w:t xml:space="preserve"> od </w:t>
      </w:r>
      <w:r w:rsidRPr="00C33F43" w:rsidR="00C33F43">
        <w:rPr>
          <w:rFonts w:ascii="Arial" w:hAnsi="Arial" w:cs="Arial"/>
          <w:sz w:val="24"/>
          <w:szCs w:val="24"/>
          <w:lang w:eastAsia="hr-HR"/>
        </w:rPr>
        <w:t>19. svibnja 2025</w:t>
      </w:r>
      <w:r>
        <w:rPr>
          <w:rFonts w:ascii="Arial" w:hAnsi="Arial" w:cs="Arial"/>
          <w:sz w:val="24"/>
          <w:szCs w:val="24"/>
          <w:lang w:eastAsia="hr-HR"/>
        </w:rPr>
        <w:t xml:space="preserve">., </w:t>
      </w:r>
      <w:r w:rsidRPr="003049FA" w:rsidR="003049FA">
        <w:rPr>
          <w:rFonts w:ascii="Arial" w:hAnsi="Arial" w:cs="Arial"/>
          <w:sz w:val="24"/>
          <w:szCs w:val="24"/>
          <w:lang w:eastAsia="hr-HR"/>
        </w:rPr>
        <w:t xml:space="preserve">koja je postala pravomoćna </w:t>
      </w:r>
      <w:r w:rsidR="00C33F43">
        <w:rPr>
          <w:rFonts w:ascii="Arial" w:hAnsi="Arial" w:cs="Arial"/>
          <w:sz w:val="24"/>
          <w:szCs w:val="24"/>
          <w:lang w:eastAsia="hr-HR"/>
        </w:rPr>
        <w:t>7. lipnja</w:t>
      </w:r>
      <w:r w:rsidRPr="003049FA" w:rsidR="003049FA">
        <w:rPr>
          <w:rFonts w:ascii="Arial" w:hAnsi="Arial" w:cs="Arial"/>
          <w:sz w:val="24"/>
          <w:szCs w:val="24"/>
          <w:lang w:eastAsia="hr-HR"/>
        </w:rPr>
        <w:t xml:space="preserve"> 2025.,</w:t>
      </w:r>
      <w:r w:rsidRPr="00781DE0">
        <w:rPr>
          <w:rFonts w:ascii="Arial" w:hAnsi="Arial" w:cs="Arial"/>
          <w:sz w:val="24"/>
          <w:szCs w:val="24"/>
          <w:lang w:eastAsia="hr-HR"/>
        </w:rPr>
        <w:t xml:space="preserve"> što je utvrđeno uvidom u </w:t>
      </w:r>
      <w:r>
        <w:rPr>
          <w:rFonts w:ascii="Arial" w:hAnsi="Arial" w:cs="Arial"/>
          <w:sz w:val="24"/>
          <w:szCs w:val="24"/>
          <w:lang w:eastAsia="hr-HR"/>
        </w:rPr>
        <w:t>podatke iz Potvrde iz čl. 4. Okvirne odluke Vijeća 2005/214/PUP o primjeni načela međusobnog priznavanja novčane kazne.</w:t>
      </w:r>
    </w:p>
    <w:p w:rsidRPr="00781DE0" w:rsidR="00E91C2A" w:rsidP="00E91C2A" w:rsidRDefault="00E91C2A" w14:paraId="1BF3C4AE" w14:textId="77777777">
      <w:pPr>
        <w:spacing w:after="0" w:line="240" w:lineRule="auto"/>
        <w:ind w:firstLine="708"/>
        <w:jc w:val="both"/>
        <w:rPr>
          <w:rFonts w:ascii="Arial" w:hAnsi="Arial" w:cs="Arial"/>
          <w:sz w:val="24"/>
          <w:szCs w:val="24"/>
          <w:lang w:eastAsia="hr-HR"/>
        </w:rPr>
      </w:pPr>
    </w:p>
    <w:p w:rsidRPr="00781DE0" w:rsidR="00E91C2A" w:rsidP="00E91C2A" w:rsidRDefault="00E91C2A" w14:paraId="71CD19DB" w14:textId="77777777">
      <w:pPr>
        <w:spacing w:after="0" w:line="240" w:lineRule="auto"/>
        <w:jc w:val="both"/>
        <w:rPr>
          <w:rFonts w:ascii="Arial" w:hAnsi="Arial" w:cs="Arial"/>
          <w:sz w:val="24"/>
          <w:szCs w:val="24"/>
          <w:lang w:eastAsia="hr-HR"/>
        </w:rPr>
      </w:pPr>
      <w:r>
        <w:rPr>
          <w:rFonts w:ascii="Arial" w:hAnsi="Arial" w:cs="Arial"/>
          <w:sz w:val="24"/>
          <w:szCs w:val="24"/>
          <w:lang w:eastAsia="hr-HR"/>
        </w:rPr>
        <w:t>2.</w:t>
      </w:r>
      <w:r>
        <w:rPr>
          <w:rFonts w:ascii="Arial" w:hAnsi="Arial" w:cs="Arial"/>
          <w:sz w:val="24"/>
          <w:szCs w:val="24"/>
          <w:lang w:eastAsia="hr-HR"/>
        </w:rPr>
        <w:tab/>
      </w:r>
      <w:r w:rsidR="003049FA">
        <w:rPr>
          <w:rFonts w:ascii="Arial" w:hAnsi="Arial" w:cs="Arial"/>
          <w:sz w:val="24"/>
          <w:szCs w:val="24"/>
          <w:lang w:eastAsia="hr-HR"/>
        </w:rPr>
        <w:t>S o</w:t>
      </w:r>
      <w:r w:rsidRPr="00781DE0">
        <w:rPr>
          <w:rFonts w:ascii="Arial" w:hAnsi="Arial" w:cs="Arial"/>
          <w:sz w:val="24"/>
          <w:szCs w:val="24"/>
          <w:lang w:eastAsia="hr-HR"/>
        </w:rPr>
        <w:t>bzirom</w:t>
      </w:r>
      <w:r>
        <w:rPr>
          <w:rFonts w:ascii="Arial" w:hAnsi="Arial" w:cs="Arial"/>
          <w:sz w:val="24"/>
          <w:szCs w:val="24"/>
          <w:lang w:eastAsia="hr-HR"/>
        </w:rPr>
        <w:t xml:space="preserve"> na to</w:t>
      </w:r>
      <w:r w:rsidRPr="00781DE0">
        <w:rPr>
          <w:rFonts w:ascii="Arial" w:hAnsi="Arial" w:cs="Arial"/>
          <w:sz w:val="24"/>
          <w:szCs w:val="24"/>
          <w:lang w:eastAsia="hr-HR"/>
        </w:rPr>
        <w:t xml:space="preserve"> da se mjesto prebivališta osobe na koju se odnosi priznanje izvršenja predmetne odluke nalazi na području Općinskog suda u Koprivnici, to je u smislu čl. 78. ZPSKS-EU-a ovaj sud nadležan za priznanje predmetne odluke.</w:t>
      </w:r>
    </w:p>
    <w:p w:rsidRPr="00781DE0" w:rsidR="00E91C2A" w:rsidP="00E91C2A" w:rsidRDefault="00E91C2A" w14:paraId="6465CDCF" w14:textId="77777777">
      <w:pPr>
        <w:spacing w:after="0" w:line="240" w:lineRule="auto"/>
        <w:jc w:val="both"/>
        <w:rPr>
          <w:rFonts w:ascii="Arial" w:hAnsi="Arial" w:cs="Arial"/>
          <w:sz w:val="24"/>
          <w:szCs w:val="24"/>
          <w:lang w:eastAsia="hr-HR"/>
        </w:rPr>
      </w:pPr>
    </w:p>
    <w:p w:rsidRPr="00781DE0" w:rsidR="00E91C2A" w:rsidP="00E91C2A" w:rsidRDefault="00E91C2A" w14:paraId="309563BA" w14:textId="77777777">
      <w:pPr>
        <w:spacing w:after="0" w:line="240" w:lineRule="auto"/>
        <w:jc w:val="both"/>
        <w:rPr>
          <w:rFonts w:ascii="Arial" w:hAnsi="Arial" w:cs="Arial"/>
          <w:sz w:val="24"/>
          <w:szCs w:val="24"/>
          <w:lang w:eastAsia="hr-HR"/>
        </w:rPr>
      </w:pPr>
      <w:r>
        <w:rPr>
          <w:rFonts w:ascii="Arial" w:hAnsi="Arial" w:cs="Arial"/>
          <w:sz w:val="24"/>
          <w:szCs w:val="24"/>
          <w:lang w:eastAsia="hr-HR"/>
        </w:rPr>
        <w:t>3.</w:t>
      </w:r>
      <w:r>
        <w:rPr>
          <w:rFonts w:ascii="Arial" w:hAnsi="Arial" w:cs="Arial"/>
          <w:sz w:val="24"/>
          <w:szCs w:val="24"/>
          <w:lang w:eastAsia="hr-HR"/>
        </w:rPr>
        <w:tab/>
      </w:r>
      <w:r w:rsidRPr="00781DE0">
        <w:rPr>
          <w:rFonts w:ascii="Arial" w:hAnsi="Arial" w:cs="Arial"/>
          <w:sz w:val="24"/>
          <w:szCs w:val="24"/>
          <w:lang w:eastAsia="hr-HR"/>
        </w:rPr>
        <w:t xml:space="preserve">Ovaj sud je utvrdio da nema zapreka za priznanje i izvršenje predmetne odluke propisanih u čl. 80. ZPSKS-EU jer iz </w:t>
      </w:r>
      <w:r>
        <w:rPr>
          <w:rFonts w:ascii="Arial" w:hAnsi="Arial" w:cs="Arial"/>
          <w:sz w:val="24"/>
          <w:szCs w:val="24"/>
          <w:lang w:eastAsia="hr-HR"/>
        </w:rPr>
        <w:t xml:space="preserve">zaprimljenih </w:t>
      </w:r>
      <w:r w:rsidRPr="00781DE0">
        <w:rPr>
          <w:rFonts w:ascii="Arial" w:hAnsi="Arial" w:cs="Arial"/>
          <w:sz w:val="24"/>
          <w:szCs w:val="24"/>
          <w:lang w:eastAsia="hr-HR"/>
        </w:rPr>
        <w:t xml:space="preserve">podataka </w:t>
      </w:r>
      <w:r>
        <w:rPr>
          <w:rFonts w:ascii="Arial" w:hAnsi="Arial" w:cs="Arial"/>
          <w:sz w:val="24"/>
          <w:szCs w:val="24"/>
          <w:lang w:eastAsia="hr-HR"/>
        </w:rPr>
        <w:t xml:space="preserve">je vidljivo da je inozemna odluka pravomoćna i </w:t>
      </w:r>
      <w:r w:rsidRPr="00781DE0">
        <w:rPr>
          <w:rFonts w:ascii="Arial" w:hAnsi="Arial" w:cs="Arial"/>
          <w:sz w:val="24"/>
          <w:szCs w:val="24"/>
          <w:lang w:eastAsia="hr-HR"/>
        </w:rPr>
        <w:t xml:space="preserve">da postoje svi propisani uvjeti za njeno priznanje i izvršenje u skladu s odredbama ZPSKS-EU. </w:t>
      </w:r>
    </w:p>
    <w:p w:rsidRPr="00781DE0" w:rsidR="00E91C2A" w:rsidP="00E91C2A" w:rsidRDefault="00E91C2A" w14:paraId="6E1FB521" w14:textId="77777777">
      <w:pPr>
        <w:spacing w:after="0" w:line="240" w:lineRule="auto"/>
        <w:jc w:val="both"/>
        <w:rPr>
          <w:rFonts w:ascii="Arial" w:hAnsi="Arial" w:cs="Arial"/>
          <w:sz w:val="24"/>
          <w:szCs w:val="24"/>
          <w:lang w:eastAsia="hr-HR"/>
        </w:rPr>
      </w:pPr>
    </w:p>
    <w:p w:rsidRPr="00781DE0" w:rsidR="00E91C2A" w:rsidP="00E91C2A" w:rsidRDefault="00E91C2A" w14:paraId="517495AB" w14:textId="77777777">
      <w:pPr>
        <w:spacing w:after="0" w:line="240" w:lineRule="auto"/>
        <w:jc w:val="both"/>
        <w:rPr>
          <w:rFonts w:ascii="Arial" w:hAnsi="Arial" w:cs="Arial"/>
          <w:sz w:val="24"/>
          <w:szCs w:val="24"/>
          <w:lang w:eastAsia="hr-HR"/>
        </w:rPr>
      </w:pPr>
      <w:r>
        <w:rPr>
          <w:rFonts w:ascii="Arial" w:hAnsi="Arial" w:cs="Arial"/>
          <w:sz w:val="24"/>
          <w:szCs w:val="24"/>
          <w:lang w:eastAsia="hr-HR"/>
        </w:rPr>
        <w:t>4.</w:t>
      </w:r>
      <w:r>
        <w:rPr>
          <w:rFonts w:ascii="Arial" w:hAnsi="Arial" w:cs="Arial"/>
          <w:sz w:val="24"/>
          <w:szCs w:val="24"/>
          <w:lang w:eastAsia="hr-HR"/>
        </w:rPr>
        <w:tab/>
      </w:r>
      <w:r w:rsidRPr="00781DE0">
        <w:rPr>
          <w:rFonts w:ascii="Arial" w:hAnsi="Arial" w:cs="Arial"/>
          <w:sz w:val="24"/>
          <w:szCs w:val="24"/>
          <w:lang w:eastAsia="hr-HR"/>
        </w:rPr>
        <w:t xml:space="preserve">Člankom 80. ZPSKS-EU i čl. 7. Okvirne odluke vijeća 2005/214/PUP određeni su slučajevi kada država izvršiteljica mora, odnosno kada može odbiti zahtjev za priznanje i izvršenje strane sudske odluke, no ovaj sud nije utvrdio da bi postojali razlozi za odbijanje priznanja i izvršenja predmetne odluke pa je u skladu s načelima uzajamnog priznavanja između država članica Europske unije na temelju pravosudne suradnje i na načelu učinkovite suradnje uz obvezu postupanja da bi se postigla svrha pravosudne suradnje, a u skladu s temeljnim načelima pravnog poretka Republike Hrvatske priznata odluka države izdavanja </w:t>
      </w:r>
      <w:r w:rsidRPr="003049FA" w:rsidR="003049FA">
        <w:rPr>
          <w:rFonts w:ascii="Arial" w:hAnsi="Arial" w:cs="Arial"/>
          <w:sz w:val="24"/>
          <w:szCs w:val="24"/>
          <w:lang w:eastAsia="hr-HR"/>
        </w:rPr>
        <w:t xml:space="preserve">Republike </w:t>
      </w:r>
      <w:r w:rsidR="00C33F43">
        <w:rPr>
          <w:rFonts w:ascii="Arial" w:hAnsi="Arial" w:cs="Arial"/>
          <w:sz w:val="24"/>
          <w:szCs w:val="24"/>
          <w:lang w:eastAsia="hr-HR"/>
        </w:rPr>
        <w:t>Austrije</w:t>
      </w:r>
      <w:r w:rsidR="003049FA">
        <w:rPr>
          <w:rFonts w:ascii="Arial" w:hAnsi="Arial" w:cs="Arial"/>
          <w:sz w:val="24"/>
          <w:szCs w:val="24"/>
          <w:lang w:eastAsia="hr-HR"/>
        </w:rPr>
        <w:t xml:space="preserve"> </w:t>
      </w:r>
      <w:r w:rsidRPr="00781DE0">
        <w:rPr>
          <w:rFonts w:ascii="Arial" w:hAnsi="Arial" w:cs="Arial"/>
          <w:sz w:val="24"/>
          <w:szCs w:val="24"/>
          <w:lang w:eastAsia="hr-HR"/>
        </w:rPr>
        <w:t>će se sukladno citiranim propisima izvršiti u Republici Hrvatskoj kao državi izvršenja.</w:t>
      </w:r>
    </w:p>
    <w:p w:rsidRPr="00781DE0" w:rsidR="00E91C2A" w:rsidP="00E91C2A" w:rsidRDefault="00E91C2A" w14:paraId="009EA382" w14:textId="77777777">
      <w:pPr>
        <w:spacing w:after="0" w:line="240" w:lineRule="auto"/>
        <w:ind w:firstLine="708"/>
        <w:jc w:val="both"/>
        <w:rPr>
          <w:rFonts w:ascii="Arial" w:hAnsi="Arial" w:cs="Arial"/>
          <w:sz w:val="24"/>
          <w:szCs w:val="24"/>
          <w:lang w:eastAsia="hr-HR"/>
        </w:rPr>
      </w:pPr>
    </w:p>
    <w:p w:rsidRPr="00781DE0" w:rsidR="00E91C2A" w:rsidP="00E91C2A" w:rsidRDefault="00E91C2A" w14:paraId="60F3524B" w14:textId="77777777">
      <w:pPr>
        <w:spacing w:after="0" w:line="240" w:lineRule="auto"/>
        <w:jc w:val="both"/>
        <w:rPr>
          <w:rFonts w:ascii="Arial" w:hAnsi="Arial" w:cs="Arial"/>
          <w:sz w:val="24"/>
          <w:szCs w:val="24"/>
          <w:lang w:eastAsia="hr-HR"/>
        </w:rPr>
      </w:pPr>
      <w:r>
        <w:rPr>
          <w:rFonts w:ascii="Arial" w:hAnsi="Arial" w:cs="Arial"/>
          <w:sz w:val="24"/>
          <w:szCs w:val="24"/>
          <w:lang w:eastAsia="hr-HR"/>
        </w:rPr>
        <w:t>5.</w:t>
      </w:r>
      <w:r>
        <w:rPr>
          <w:rFonts w:ascii="Arial" w:hAnsi="Arial" w:cs="Arial"/>
          <w:sz w:val="24"/>
          <w:szCs w:val="24"/>
          <w:lang w:eastAsia="hr-HR"/>
        </w:rPr>
        <w:tab/>
      </w:r>
      <w:r w:rsidRPr="00781DE0">
        <w:rPr>
          <w:rFonts w:ascii="Arial" w:hAnsi="Arial" w:cs="Arial"/>
          <w:sz w:val="24"/>
          <w:szCs w:val="24"/>
          <w:lang w:eastAsia="hr-HR"/>
        </w:rPr>
        <w:t xml:space="preserve">Prema čl. 2. st. 15. i 16. ZPSKS-EU, s obzirom </w:t>
      </w:r>
      <w:r w:rsidR="003049FA">
        <w:rPr>
          <w:rFonts w:ascii="Arial" w:hAnsi="Arial" w:cs="Arial"/>
          <w:sz w:val="24"/>
          <w:szCs w:val="24"/>
          <w:lang w:eastAsia="hr-HR"/>
        </w:rPr>
        <w:t xml:space="preserve">na to </w:t>
      </w:r>
      <w:r w:rsidRPr="00781DE0">
        <w:rPr>
          <w:rFonts w:ascii="Arial" w:hAnsi="Arial" w:cs="Arial"/>
          <w:sz w:val="24"/>
          <w:szCs w:val="24"/>
          <w:lang w:eastAsia="hr-HR"/>
        </w:rPr>
        <w:t>da se radi o odluci o novčanoj kazni druge države članice EU koja je pravomoćna, </w:t>
      </w:r>
      <w:r w:rsidR="00F72FA3">
        <w:rPr>
          <w:rFonts w:ascii="Arial" w:hAnsi="Arial" w:cs="Arial"/>
          <w:sz w:val="24"/>
          <w:szCs w:val="24"/>
          <w:lang w:eastAsia="hr-HR"/>
        </w:rPr>
        <w:t>osuđeniku</w:t>
      </w:r>
      <w:r>
        <w:rPr>
          <w:rFonts w:ascii="Arial" w:hAnsi="Arial" w:cs="Arial"/>
          <w:sz w:val="24"/>
          <w:szCs w:val="24"/>
          <w:lang w:eastAsia="hr-HR"/>
        </w:rPr>
        <w:t xml:space="preserve"> </w:t>
      </w:r>
      <w:r w:rsidRPr="00C33F43" w:rsidR="00C33F43">
        <w:rPr>
          <w:rFonts w:ascii="Arial" w:hAnsi="Arial" w:cs="Arial"/>
          <w:sz w:val="24"/>
          <w:szCs w:val="24"/>
          <w:lang w:eastAsia="hr-HR"/>
        </w:rPr>
        <w:t>Vjekoslav</w:t>
      </w:r>
      <w:r w:rsidR="00C33F43">
        <w:rPr>
          <w:rFonts w:ascii="Arial" w:hAnsi="Arial" w:cs="Arial"/>
          <w:sz w:val="24"/>
          <w:szCs w:val="24"/>
          <w:lang w:eastAsia="hr-HR"/>
        </w:rPr>
        <w:t>u</w:t>
      </w:r>
      <w:r w:rsidRPr="00C33F43" w:rsidR="00C33F43">
        <w:rPr>
          <w:rFonts w:ascii="Arial" w:hAnsi="Arial" w:cs="Arial"/>
          <w:sz w:val="24"/>
          <w:szCs w:val="24"/>
          <w:lang w:eastAsia="hr-HR"/>
        </w:rPr>
        <w:t xml:space="preserve"> Jurić</w:t>
      </w:r>
      <w:r w:rsidR="00C33F43">
        <w:rPr>
          <w:rFonts w:ascii="Arial" w:hAnsi="Arial" w:cs="Arial"/>
          <w:sz w:val="24"/>
          <w:szCs w:val="24"/>
          <w:lang w:eastAsia="hr-HR"/>
        </w:rPr>
        <w:t>u</w:t>
      </w:r>
      <w:r w:rsidR="003049FA">
        <w:rPr>
          <w:rFonts w:ascii="Arial" w:hAnsi="Arial" w:cs="Arial"/>
          <w:sz w:val="24"/>
          <w:szCs w:val="24"/>
          <w:lang w:eastAsia="hr-HR"/>
        </w:rPr>
        <w:t xml:space="preserve"> </w:t>
      </w:r>
      <w:r w:rsidRPr="00781DE0">
        <w:rPr>
          <w:rFonts w:ascii="Arial" w:hAnsi="Arial" w:cs="Arial"/>
          <w:sz w:val="24"/>
          <w:szCs w:val="24"/>
          <w:lang w:eastAsia="hr-HR"/>
        </w:rPr>
        <w:t>je ovom presudom naloženo pla</w:t>
      </w:r>
      <w:r>
        <w:rPr>
          <w:rFonts w:ascii="Arial" w:hAnsi="Arial" w:cs="Arial"/>
          <w:sz w:val="24"/>
          <w:szCs w:val="24"/>
          <w:lang w:eastAsia="hr-HR"/>
        </w:rPr>
        <w:t>ćanje novčane kazne.</w:t>
      </w:r>
    </w:p>
    <w:p w:rsidRPr="00781DE0" w:rsidR="00E91C2A" w:rsidP="00E91C2A" w:rsidRDefault="00E91C2A" w14:paraId="71A8FD8E" w14:textId="77777777">
      <w:pPr>
        <w:spacing w:after="0" w:line="240" w:lineRule="auto"/>
        <w:ind w:firstLine="708"/>
        <w:jc w:val="both"/>
        <w:rPr>
          <w:rFonts w:ascii="Arial" w:hAnsi="Arial" w:cs="Arial"/>
          <w:sz w:val="24"/>
          <w:szCs w:val="24"/>
          <w:lang w:eastAsia="hr-HR"/>
        </w:rPr>
      </w:pPr>
    </w:p>
    <w:p w:rsidRPr="00781DE0" w:rsidR="00E91C2A" w:rsidP="00E91C2A" w:rsidRDefault="00E91C2A" w14:paraId="7B1434FB" w14:textId="77777777">
      <w:pPr>
        <w:spacing w:after="0" w:line="240" w:lineRule="auto"/>
        <w:jc w:val="both"/>
        <w:rPr>
          <w:rFonts w:ascii="Arial" w:hAnsi="Arial" w:cs="Arial"/>
          <w:sz w:val="24"/>
          <w:szCs w:val="24"/>
          <w:lang w:eastAsia="hr-HR"/>
        </w:rPr>
      </w:pPr>
      <w:r>
        <w:rPr>
          <w:rFonts w:ascii="Arial" w:hAnsi="Arial" w:cs="Arial"/>
          <w:sz w:val="24"/>
          <w:szCs w:val="24"/>
          <w:lang w:eastAsia="hr-HR"/>
        </w:rPr>
        <w:lastRenderedPageBreak/>
        <w:t>6.</w:t>
      </w:r>
      <w:r>
        <w:rPr>
          <w:rFonts w:ascii="Arial" w:hAnsi="Arial" w:cs="Arial"/>
          <w:sz w:val="24"/>
          <w:szCs w:val="24"/>
          <w:lang w:eastAsia="hr-HR"/>
        </w:rPr>
        <w:tab/>
      </w:r>
      <w:r w:rsidRPr="003049FA" w:rsidR="003049FA">
        <w:rPr>
          <w:rFonts w:ascii="Arial" w:hAnsi="Arial" w:cs="Arial"/>
          <w:sz w:val="24"/>
          <w:szCs w:val="24"/>
          <w:lang w:eastAsia="hr-HR"/>
        </w:rPr>
        <w:t>Republik</w:t>
      </w:r>
      <w:r w:rsidR="003049FA">
        <w:rPr>
          <w:rFonts w:ascii="Arial" w:hAnsi="Arial" w:cs="Arial"/>
          <w:sz w:val="24"/>
          <w:szCs w:val="24"/>
          <w:lang w:eastAsia="hr-HR"/>
        </w:rPr>
        <w:t>a</w:t>
      </w:r>
      <w:r w:rsidRPr="003049FA" w:rsidR="003049FA">
        <w:rPr>
          <w:rFonts w:ascii="Arial" w:hAnsi="Arial" w:cs="Arial"/>
          <w:sz w:val="24"/>
          <w:szCs w:val="24"/>
          <w:lang w:eastAsia="hr-HR"/>
        </w:rPr>
        <w:t xml:space="preserve"> </w:t>
      </w:r>
      <w:r w:rsidR="00C33F43">
        <w:rPr>
          <w:rFonts w:ascii="Arial" w:hAnsi="Arial" w:cs="Arial"/>
          <w:sz w:val="24"/>
          <w:szCs w:val="24"/>
          <w:lang w:eastAsia="hr-HR"/>
        </w:rPr>
        <w:t>Austrija</w:t>
      </w:r>
      <w:r>
        <w:rPr>
          <w:rFonts w:ascii="Arial" w:hAnsi="Arial" w:cs="Arial"/>
          <w:sz w:val="24"/>
          <w:szCs w:val="24"/>
          <w:lang w:eastAsia="hr-HR"/>
        </w:rPr>
        <w:t xml:space="preserve"> nije dopustila</w:t>
      </w:r>
      <w:r w:rsidRPr="00781DE0">
        <w:rPr>
          <w:rFonts w:ascii="Arial" w:hAnsi="Arial" w:cs="Arial"/>
          <w:sz w:val="24"/>
          <w:szCs w:val="24"/>
          <w:lang w:eastAsia="hr-HR"/>
        </w:rPr>
        <w:t xml:space="preserve"> zamjen</w:t>
      </w:r>
      <w:r>
        <w:rPr>
          <w:rFonts w:ascii="Arial" w:hAnsi="Arial" w:cs="Arial"/>
          <w:sz w:val="24"/>
          <w:szCs w:val="24"/>
          <w:lang w:eastAsia="hr-HR"/>
        </w:rPr>
        <w:t>u</w:t>
      </w:r>
      <w:r w:rsidRPr="00781DE0">
        <w:rPr>
          <w:rFonts w:ascii="Arial" w:hAnsi="Arial" w:cs="Arial"/>
          <w:sz w:val="24"/>
          <w:szCs w:val="24"/>
          <w:lang w:eastAsia="hr-HR"/>
        </w:rPr>
        <w:t xml:space="preserve"> novčane kazne kaznom zatvora koja postoji prema nacionalnom pravu RH. </w:t>
      </w:r>
    </w:p>
    <w:p w:rsidRPr="00781DE0" w:rsidR="00E91C2A" w:rsidP="00E91C2A" w:rsidRDefault="00E91C2A" w14:paraId="51417FE3" w14:textId="77777777">
      <w:pPr>
        <w:spacing w:after="0" w:line="240" w:lineRule="auto"/>
        <w:jc w:val="both"/>
        <w:rPr>
          <w:rFonts w:ascii="Arial" w:hAnsi="Arial" w:cs="Arial"/>
          <w:sz w:val="24"/>
          <w:szCs w:val="24"/>
          <w:lang w:eastAsia="hr-HR"/>
        </w:rPr>
      </w:pPr>
    </w:p>
    <w:p w:rsidRPr="00781DE0" w:rsidR="00E91C2A" w:rsidP="00E91C2A" w:rsidRDefault="00E91C2A" w14:paraId="58D4074C" w14:textId="77777777">
      <w:pPr>
        <w:spacing w:after="0" w:line="240" w:lineRule="auto"/>
        <w:jc w:val="both"/>
        <w:rPr>
          <w:rFonts w:ascii="Arial" w:hAnsi="Arial" w:cs="Arial"/>
          <w:sz w:val="24"/>
          <w:szCs w:val="24"/>
          <w:lang w:eastAsia="hr-HR"/>
        </w:rPr>
      </w:pPr>
      <w:r>
        <w:rPr>
          <w:rFonts w:ascii="Arial" w:hAnsi="Arial" w:cs="Arial"/>
          <w:sz w:val="24"/>
          <w:szCs w:val="24"/>
          <w:lang w:eastAsia="hr-HR"/>
        </w:rPr>
        <w:t>7.</w:t>
      </w:r>
      <w:r>
        <w:rPr>
          <w:rFonts w:ascii="Arial" w:hAnsi="Arial" w:cs="Arial"/>
          <w:sz w:val="24"/>
          <w:szCs w:val="24"/>
          <w:lang w:eastAsia="hr-HR"/>
        </w:rPr>
        <w:tab/>
      </w:r>
      <w:r w:rsidRPr="00781DE0">
        <w:rPr>
          <w:rFonts w:ascii="Arial" w:hAnsi="Arial" w:cs="Arial"/>
          <w:sz w:val="24"/>
          <w:szCs w:val="24"/>
          <w:lang w:eastAsia="hr-HR"/>
        </w:rPr>
        <w:t>Slijedom svega izloženog, a na temelju čl. 77. st. 1. i st. 3. ZPSKS-EU odlučeno je kao u izreci odluke.</w:t>
      </w:r>
    </w:p>
    <w:p w:rsidRPr="00781DE0" w:rsidR="00E91C2A" w:rsidP="00E91C2A" w:rsidRDefault="00E91C2A" w14:paraId="5928D4A9" w14:textId="77777777">
      <w:pPr>
        <w:spacing w:after="0" w:line="240" w:lineRule="auto"/>
        <w:jc w:val="both"/>
        <w:rPr>
          <w:rFonts w:ascii="Arial" w:hAnsi="Arial" w:cs="Arial"/>
          <w:sz w:val="24"/>
          <w:szCs w:val="24"/>
          <w:lang w:eastAsia="hr-HR"/>
        </w:rPr>
      </w:pPr>
    </w:p>
    <w:p w:rsidRPr="00781DE0" w:rsidR="00E91C2A" w:rsidP="00E91C2A" w:rsidRDefault="00E91C2A" w14:paraId="0E73405F" w14:textId="77777777">
      <w:pPr>
        <w:spacing w:after="0" w:line="240" w:lineRule="auto"/>
        <w:jc w:val="center"/>
        <w:rPr>
          <w:rFonts w:ascii="Arial" w:hAnsi="Arial" w:cs="Arial"/>
          <w:sz w:val="24"/>
          <w:szCs w:val="24"/>
          <w:lang w:eastAsia="hr-HR"/>
        </w:rPr>
      </w:pPr>
      <w:r w:rsidRPr="00781DE0">
        <w:rPr>
          <w:rFonts w:ascii="Arial" w:hAnsi="Arial" w:cs="Arial"/>
          <w:sz w:val="24"/>
          <w:szCs w:val="24"/>
          <w:lang w:eastAsia="hr-HR"/>
        </w:rPr>
        <w:t xml:space="preserve">Koprivnica, </w:t>
      </w:r>
      <w:r w:rsidR="000A27A5">
        <w:rPr>
          <w:rFonts w:ascii="Arial" w:hAnsi="Arial" w:cs="Arial"/>
          <w:sz w:val="24"/>
          <w:szCs w:val="24"/>
          <w:lang w:eastAsia="hr-HR"/>
        </w:rPr>
        <w:t>4</w:t>
      </w:r>
      <w:r>
        <w:rPr>
          <w:rFonts w:ascii="Arial" w:hAnsi="Arial" w:cs="Arial"/>
          <w:sz w:val="24"/>
          <w:szCs w:val="24"/>
          <w:lang w:eastAsia="hr-HR"/>
        </w:rPr>
        <w:t>. s</w:t>
      </w:r>
      <w:r w:rsidR="000A27A5">
        <w:rPr>
          <w:rFonts w:ascii="Arial" w:hAnsi="Arial" w:cs="Arial"/>
          <w:sz w:val="24"/>
          <w:szCs w:val="24"/>
          <w:lang w:eastAsia="hr-HR"/>
        </w:rPr>
        <w:t>vibnja</w:t>
      </w:r>
      <w:r>
        <w:rPr>
          <w:rFonts w:ascii="Arial" w:hAnsi="Arial" w:cs="Arial"/>
          <w:sz w:val="24"/>
          <w:szCs w:val="24"/>
          <w:lang w:eastAsia="hr-HR"/>
        </w:rPr>
        <w:t xml:space="preserve"> </w:t>
      </w:r>
      <w:r w:rsidRPr="00781DE0">
        <w:rPr>
          <w:rFonts w:ascii="Arial" w:hAnsi="Arial" w:cs="Arial"/>
          <w:sz w:val="24"/>
          <w:szCs w:val="24"/>
          <w:lang w:eastAsia="hr-HR"/>
        </w:rPr>
        <w:t>202</w:t>
      </w:r>
      <w:r w:rsidR="000A27A5">
        <w:rPr>
          <w:rFonts w:ascii="Arial" w:hAnsi="Arial" w:cs="Arial"/>
          <w:sz w:val="24"/>
          <w:szCs w:val="24"/>
          <w:lang w:eastAsia="hr-HR"/>
        </w:rPr>
        <w:t>6</w:t>
      </w:r>
      <w:r w:rsidRPr="00781DE0">
        <w:rPr>
          <w:rFonts w:ascii="Arial" w:hAnsi="Arial" w:cs="Arial"/>
          <w:sz w:val="24"/>
          <w:szCs w:val="24"/>
          <w:lang w:eastAsia="hr-HR"/>
        </w:rPr>
        <w:t>.</w:t>
      </w:r>
    </w:p>
    <w:p w:rsidRPr="00781DE0" w:rsidR="00E91C2A" w:rsidP="00E91C2A" w:rsidRDefault="00E91C2A" w14:paraId="76794258" w14:textId="77777777">
      <w:pPr>
        <w:spacing w:after="0" w:line="240" w:lineRule="auto"/>
        <w:jc w:val="both"/>
        <w:rPr>
          <w:rFonts w:ascii="Arial" w:hAnsi="Arial" w:cs="Arial"/>
          <w:sz w:val="24"/>
          <w:szCs w:val="24"/>
          <w:lang w:eastAsia="hr-HR"/>
        </w:rPr>
      </w:pPr>
    </w:p>
    <w:p w:rsidRPr="00781DE0" w:rsidR="00E91C2A" w:rsidP="00E91C2A" w:rsidRDefault="00E91C2A" w14:paraId="24F30EE6" w14:textId="77777777">
      <w:pPr>
        <w:spacing w:after="0" w:line="240" w:lineRule="auto"/>
        <w:jc w:val="both"/>
        <w:rPr>
          <w:rFonts w:ascii="Arial" w:hAnsi="Arial" w:cs="Arial"/>
          <w:sz w:val="24"/>
          <w:szCs w:val="24"/>
          <w:lang w:eastAsia="hr-HR"/>
        </w:rPr>
      </w:pPr>
    </w:p>
    <w:p w:rsidRPr="00781DE0" w:rsidR="00E91C2A" w:rsidP="00E91C2A" w:rsidRDefault="000A27A5" w14:paraId="1B8F5ACF" w14:textId="77777777">
      <w:pPr>
        <w:spacing w:after="0" w:line="240" w:lineRule="auto"/>
        <w:jc w:val="both"/>
        <w:rPr>
          <w:rFonts w:ascii="Arial" w:hAnsi="Arial" w:cs="Arial"/>
          <w:sz w:val="24"/>
          <w:szCs w:val="24"/>
          <w:lang w:eastAsia="hr-HR"/>
        </w:rPr>
      </w:pPr>
      <w:r>
        <w:rPr>
          <w:rFonts w:ascii="Arial" w:hAnsi="Arial" w:cs="Arial"/>
          <w:sz w:val="24"/>
          <w:szCs w:val="24"/>
          <w:lang w:eastAsia="hr-HR"/>
        </w:rPr>
        <w:t xml:space="preserve">           </w:t>
      </w:r>
      <w:r w:rsidRPr="00781DE0" w:rsidR="00E91C2A">
        <w:rPr>
          <w:rFonts w:ascii="Arial" w:hAnsi="Arial" w:cs="Arial"/>
          <w:sz w:val="24"/>
          <w:szCs w:val="24"/>
          <w:lang w:eastAsia="hr-HR"/>
        </w:rPr>
        <w:t>Zapisničar:</w:t>
      </w:r>
      <w:r w:rsidRPr="00781DE0" w:rsidR="00E91C2A">
        <w:rPr>
          <w:rFonts w:ascii="Arial" w:hAnsi="Arial" w:cs="Arial"/>
          <w:sz w:val="24"/>
          <w:szCs w:val="24"/>
          <w:lang w:eastAsia="hr-HR"/>
        </w:rPr>
        <w:tab/>
      </w:r>
      <w:r w:rsidRPr="00781DE0" w:rsidR="00E91C2A">
        <w:rPr>
          <w:rFonts w:ascii="Arial" w:hAnsi="Arial" w:cs="Arial"/>
          <w:sz w:val="24"/>
          <w:szCs w:val="24"/>
          <w:lang w:eastAsia="hr-HR"/>
        </w:rPr>
        <w:tab/>
      </w:r>
      <w:r w:rsidRPr="00781DE0" w:rsidR="00E91C2A">
        <w:rPr>
          <w:rFonts w:ascii="Arial" w:hAnsi="Arial" w:cs="Arial"/>
          <w:sz w:val="24"/>
          <w:szCs w:val="24"/>
          <w:lang w:eastAsia="hr-HR"/>
        </w:rPr>
        <w:tab/>
      </w:r>
      <w:r w:rsidRPr="00781DE0" w:rsidR="00E91C2A">
        <w:rPr>
          <w:rFonts w:ascii="Arial" w:hAnsi="Arial" w:cs="Arial"/>
          <w:sz w:val="24"/>
          <w:szCs w:val="24"/>
          <w:lang w:eastAsia="hr-HR"/>
        </w:rPr>
        <w:tab/>
      </w:r>
      <w:r w:rsidRPr="00781DE0" w:rsidR="00E91C2A">
        <w:rPr>
          <w:rFonts w:ascii="Arial" w:hAnsi="Arial" w:cs="Arial"/>
          <w:sz w:val="24"/>
          <w:szCs w:val="24"/>
          <w:lang w:eastAsia="hr-HR"/>
        </w:rPr>
        <w:tab/>
      </w:r>
      <w:r w:rsidRPr="00781DE0" w:rsidR="00E91C2A">
        <w:rPr>
          <w:rFonts w:ascii="Arial" w:hAnsi="Arial" w:cs="Arial"/>
          <w:sz w:val="24"/>
          <w:szCs w:val="24"/>
          <w:lang w:eastAsia="hr-HR"/>
        </w:rPr>
        <w:tab/>
      </w:r>
      <w:r w:rsidRPr="00781DE0" w:rsidR="00E91C2A">
        <w:rPr>
          <w:rFonts w:ascii="Arial" w:hAnsi="Arial" w:cs="Arial"/>
          <w:sz w:val="24"/>
          <w:szCs w:val="24"/>
          <w:lang w:eastAsia="hr-HR"/>
        </w:rPr>
        <w:tab/>
        <w:t xml:space="preserve"> </w:t>
      </w:r>
      <w:r>
        <w:rPr>
          <w:rFonts w:ascii="Arial" w:hAnsi="Arial" w:cs="Arial"/>
          <w:sz w:val="24"/>
          <w:szCs w:val="24"/>
          <w:lang w:eastAsia="hr-HR"/>
        </w:rPr>
        <w:t xml:space="preserve">        </w:t>
      </w:r>
      <w:r w:rsidRPr="00781DE0" w:rsidR="00E91C2A">
        <w:rPr>
          <w:rFonts w:ascii="Arial" w:hAnsi="Arial" w:cs="Arial"/>
          <w:sz w:val="24"/>
          <w:szCs w:val="24"/>
          <w:lang w:eastAsia="hr-HR"/>
        </w:rPr>
        <w:t>Su</w:t>
      </w:r>
      <w:r>
        <w:rPr>
          <w:rFonts w:ascii="Arial" w:hAnsi="Arial" w:cs="Arial"/>
          <w:sz w:val="24"/>
          <w:szCs w:val="24"/>
          <w:lang w:eastAsia="hr-HR"/>
        </w:rPr>
        <w:t>tkinja</w:t>
      </w:r>
      <w:r w:rsidRPr="00781DE0" w:rsidR="00E91C2A">
        <w:rPr>
          <w:rFonts w:ascii="Arial" w:hAnsi="Arial" w:cs="Arial"/>
          <w:sz w:val="24"/>
          <w:szCs w:val="24"/>
          <w:lang w:eastAsia="hr-HR"/>
        </w:rPr>
        <w:t>:</w:t>
      </w:r>
    </w:p>
    <w:p w:rsidR="00E91C2A" w:rsidP="00E91C2A" w:rsidRDefault="000A27A5" w14:paraId="659B7517" w14:textId="77777777">
      <w:pPr>
        <w:spacing w:after="0" w:line="240" w:lineRule="auto"/>
        <w:jc w:val="both"/>
        <w:rPr>
          <w:rFonts w:ascii="Arial" w:hAnsi="Arial" w:cs="Arial"/>
          <w:sz w:val="24"/>
          <w:szCs w:val="24"/>
          <w:lang w:eastAsia="hr-HR"/>
        </w:rPr>
      </w:pPr>
      <w:r>
        <w:rPr>
          <w:rFonts w:ascii="Arial" w:hAnsi="Arial" w:cs="Arial"/>
          <w:sz w:val="24"/>
          <w:szCs w:val="24"/>
          <w:lang w:eastAsia="hr-HR"/>
        </w:rPr>
        <w:t>Jadranka Topolovčan</w:t>
      </w:r>
      <w:r w:rsidR="00E91C2A">
        <w:rPr>
          <w:rFonts w:ascii="Arial" w:hAnsi="Arial" w:cs="Arial"/>
          <w:sz w:val="24"/>
          <w:szCs w:val="24"/>
          <w:lang w:eastAsia="hr-HR"/>
        </w:rPr>
        <w:t>,</w:t>
      </w:r>
      <w:r>
        <w:rPr>
          <w:rFonts w:ascii="Arial" w:hAnsi="Arial" w:cs="Arial"/>
          <w:sz w:val="24"/>
          <w:szCs w:val="24"/>
          <w:lang w:eastAsia="hr-HR"/>
        </w:rPr>
        <w:t xml:space="preserve"> </w:t>
      </w:r>
      <w:r w:rsidR="00E91C2A">
        <w:rPr>
          <w:rFonts w:ascii="Arial" w:hAnsi="Arial" w:cs="Arial"/>
          <w:sz w:val="24"/>
          <w:szCs w:val="24"/>
          <w:lang w:eastAsia="hr-HR"/>
        </w:rPr>
        <w:t>v.r.</w:t>
      </w:r>
      <w:r w:rsidRPr="00781DE0" w:rsidR="00E91C2A">
        <w:rPr>
          <w:rFonts w:ascii="Arial" w:hAnsi="Arial" w:cs="Arial"/>
          <w:sz w:val="24"/>
          <w:szCs w:val="24"/>
          <w:lang w:eastAsia="hr-HR"/>
        </w:rPr>
        <w:tab/>
      </w:r>
      <w:r w:rsidRPr="00781DE0" w:rsidR="00E91C2A">
        <w:rPr>
          <w:rFonts w:ascii="Arial" w:hAnsi="Arial" w:cs="Arial"/>
          <w:sz w:val="24"/>
          <w:szCs w:val="24"/>
          <w:lang w:eastAsia="hr-HR"/>
        </w:rPr>
        <w:tab/>
      </w:r>
      <w:r w:rsidRPr="00781DE0" w:rsidR="00E91C2A">
        <w:rPr>
          <w:rFonts w:ascii="Arial" w:hAnsi="Arial" w:cs="Arial"/>
          <w:sz w:val="24"/>
          <w:szCs w:val="24"/>
          <w:lang w:eastAsia="hr-HR"/>
        </w:rPr>
        <w:tab/>
      </w:r>
      <w:r w:rsidRPr="00781DE0" w:rsidR="00E91C2A">
        <w:rPr>
          <w:rFonts w:ascii="Arial" w:hAnsi="Arial" w:cs="Arial"/>
          <w:sz w:val="24"/>
          <w:szCs w:val="24"/>
          <w:lang w:eastAsia="hr-HR"/>
        </w:rPr>
        <w:tab/>
      </w:r>
      <w:r w:rsidRPr="00781DE0" w:rsidR="00E91C2A">
        <w:rPr>
          <w:rFonts w:ascii="Arial" w:hAnsi="Arial" w:cs="Arial"/>
          <w:sz w:val="24"/>
          <w:szCs w:val="24"/>
          <w:lang w:eastAsia="hr-HR"/>
        </w:rPr>
        <w:tab/>
        <w:t xml:space="preserve"> </w:t>
      </w:r>
      <w:r w:rsidRPr="00781DE0" w:rsidR="00E91C2A">
        <w:rPr>
          <w:rFonts w:ascii="Arial" w:hAnsi="Arial" w:cs="Arial"/>
          <w:sz w:val="24"/>
          <w:szCs w:val="24"/>
          <w:lang w:eastAsia="hr-HR"/>
        </w:rPr>
        <w:tab/>
      </w:r>
      <w:r>
        <w:rPr>
          <w:rFonts w:ascii="Arial" w:hAnsi="Arial" w:cs="Arial"/>
          <w:sz w:val="24"/>
          <w:szCs w:val="24"/>
          <w:lang w:eastAsia="hr-HR"/>
        </w:rPr>
        <w:t>Iva Kontak Savić, v.r.</w:t>
      </w:r>
    </w:p>
    <w:p w:rsidRPr="00781DE0" w:rsidR="00E91C2A" w:rsidP="00E91C2A" w:rsidRDefault="00E91C2A" w14:paraId="17E7CE8C" w14:textId="77777777">
      <w:pPr>
        <w:spacing w:after="0" w:line="240" w:lineRule="auto"/>
        <w:jc w:val="both"/>
        <w:rPr>
          <w:rFonts w:ascii="Arial" w:hAnsi="Arial" w:cs="Arial"/>
          <w:sz w:val="24"/>
          <w:szCs w:val="24"/>
          <w:lang w:eastAsia="hr-HR"/>
        </w:rPr>
      </w:pPr>
    </w:p>
    <w:p w:rsidRPr="00781DE0" w:rsidR="00E91C2A" w:rsidP="00E91C2A" w:rsidRDefault="00E91C2A" w14:paraId="32EB8682" w14:textId="77777777">
      <w:pPr>
        <w:spacing w:after="0" w:line="240" w:lineRule="auto"/>
        <w:rPr>
          <w:rFonts w:ascii="Arial" w:hAnsi="Arial" w:cs="Arial"/>
          <w:sz w:val="24"/>
          <w:szCs w:val="24"/>
          <w:lang w:eastAsia="hr-HR"/>
        </w:rPr>
      </w:pPr>
    </w:p>
    <w:p w:rsidR="00087501" w:rsidP="00E91C2A" w:rsidRDefault="00087501" w14:paraId="1094052B" w14:textId="77777777">
      <w:pPr>
        <w:spacing w:after="0" w:line="240" w:lineRule="auto"/>
        <w:ind w:firstLine="708"/>
        <w:jc w:val="both"/>
        <w:rPr>
          <w:rFonts w:ascii="Arial" w:hAnsi="Arial" w:cs="Arial"/>
          <w:sz w:val="24"/>
          <w:szCs w:val="24"/>
          <w:lang w:eastAsia="hr-HR"/>
        </w:rPr>
      </w:pPr>
    </w:p>
    <w:p w:rsidRPr="00781DE0" w:rsidR="00E91C2A" w:rsidP="00E91C2A" w:rsidRDefault="00E91C2A" w14:paraId="1996F13B" w14:textId="77777777">
      <w:pPr>
        <w:spacing w:after="0" w:line="240" w:lineRule="auto"/>
        <w:ind w:firstLine="708"/>
        <w:jc w:val="both"/>
        <w:rPr>
          <w:rFonts w:ascii="Arial" w:hAnsi="Arial" w:cs="Arial"/>
          <w:sz w:val="24"/>
          <w:szCs w:val="24"/>
          <w:lang w:eastAsia="hr-HR"/>
        </w:rPr>
      </w:pPr>
      <w:r w:rsidRPr="00781DE0">
        <w:rPr>
          <w:rFonts w:ascii="Arial" w:hAnsi="Arial" w:cs="Arial"/>
          <w:sz w:val="24"/>
          <w:szCs w:val="24"/>
          <w:lang w:eastAsia="hr-HR"/>
        </w:rPr>
        <w:t>Uputa o pravnom lijeku:</w:t>
      </w:r>
    </w:p>
    <w:p w:rsidR="00E91C2A" w:rsidP="00E91C2A" w:rsidRDefault="00E91C2A" w14:paraId="4EB11729" w14:textId="77777777">
      <w:pPr>
        <w:spacing w:after="0" w:line="240" w:lineRule="auto"/>
        <w:ind w:firstLine="708"/>
        <w:jc w:val="both"/>
        <w:rPr>
          <w:rFonts w:ascii="Arial" w:hAnsi="Arial" w:cs="Arial"/>
          <w:sz w:val="24"/>
          <w:szCs w:val="24"/>
          <w:lang w:eastAsia="hr-HR"/>
        </w:rPr>
      </w:pPr>
      <w:r w:rsidRPr="00781DE0">
        <w:rPr>
          <w:rFonts w:ascii="Arial" w:hAnsi="Arial" w:cs="Arial"/>
          <w:sz w:val="24"/>
          <w:szCs w:val="24"/>
          <w:lang w:eastAsia="hr-HR"/>
        </w:rPr>
        <w:t>Protiv ove presude može se putem ovog suda u roku od 8 (osam) dana po primitku ove presude izjaviti žalba Visokom prekršajnom sudu. Žalba se podnosi u 2 (dva) istovjetna primjerka pis</w:t>
      </w:r>
      <w:r w:rsidR="00087501">
        <w:rPr>
          <w:rFonts w:ascii="Arial" w:hAnsi="Arial" w:cs="Arial"/>
          <w:sz w:val="24"/>
          <w:szCs w:val="24"/>
          <w:lang w:eastAsia="hr-HR"/>
        </w:rPr>
        <w:t>a</w:t>
      </w:r>
      <w:r w:rsidRPr="00781DE0">
        <w:rPr>
          <w:rFonts w:ascii="Arial" w:hAnsi="Arial" w:cs="Arial"/>
          <w:sz w:val="24"/>
          <w:szCs w:val="24"/>
          <w:lang w:eastAsia="hr-HR"/>
        </w:rPr>
        <w:t>no.</w:t>
      </w:r>
    </w:p>
    <w:p w:rsidRPr="00781DE0" w:rsidR="00087501" w:rsidP="00E91C2A" w:rsidRDefault="00087501" w14:paraId="7AD2589B" w14:textId="77777777">
      <w:pPr>
        <w:spacing w:after="0" w:line="240" w:lineRule="auto"/>
        <w:ind w:firstLine="708"/>
        <w:jc w:val="both"/>
        <w:rPr>
          <w:rFonts w:ascii="Arial" w:hAnsi="Arial" w:cs="Arial"/>
          <w:sz w:val="24"/>
          <w:szCs w:val="24"/>
          <w:lang w:eastAsia="hr-HR"/>
        </w:rPr>
      </w:pPr>
    </w:p>
    <w:p w:rsidRPr="00781DE0" w:rsidR="00E91C2A" w:rsidP="00E91C2A" w:rsidRDefault="00E91C2A" w14:paraId="729E34E8" w14:textId="77777777">
      <w:pPr>
        <w:spacing w:after="0" w:line="240" w:lineRule="auto"/>
        <w:rPr>
          <w:rFonts w:ascii="Arial" w:hAnsi="Arial" w:cs="Arial"/>
          <w:sz w:val="24"/>
          <w:szCs w:val="24"/>
          <w:lang w:eastAsia="hr-HR"/>
        </w:rPr>
      </w:pPr>
    </w:p>
    <w:p w:rsidRPr="00E343D2" w:rsidR="00E91C2A" w:rsidP="00E91C2A" w:rsidRDefault="00E91C2A" w14:paraId="3A609933" w14:textId="77777777">
      <w:pPr>
        <w:spacing w:after="0" w:line="240" w:lineRule="auto"/>
        <w:rPr>
          <w:rFonts w:ascii="Arial" w:hAnsi="Arial" w:cs="Arial"/>
          <w:sz w:val="24"/>
          <w:szCs w:val="24"/>
          <w:lang w:eastAsia="hr-HR"/>
        </w:rPr>
      </w:pPr>
      <w:r w:rsidRPr="00E343D2">
        <w:rPr>
          <w:rFonts w:ascii="Arial" w:hAnsi="Arial" w:cs="Arial"/>
          <w:sz w:val="24"/>
          <w:szCs w:val="24"/>
          <w:lang w:eastAsia="hr-HR"/>
        </w:rPr>
        <w:t>Dostaviti:</w:t>
      </w:r>
    </w:p>
    <w:p w:rsidR="00E91C2A" w:rsidP="00F34FA4" w:rsidRDefault="00E91C2A" w14:paraId="26E2092E" w14:textId="77777777">
      <w:pPr>
        <w:spacing w:after="0" w:line="240" w:lineRule="auto"/>
        <w:rPr>
          <w:rFonts w:ascii="Arial" w:hAnsi="Arial" w:eastAsia="Times New Roman" w:cs="Arial"/>
          <w:sz w:val="24"/>
          <w:szCs w:val="24"/>
          <w:lang w:eastAsia="hr-HR"/>
        </w:rPr>
      </w:pPr>
      <w:r>
        <w:rPr>
          <w:rFonts w:ascii="Arial" w:hAnsi="Arial" w:eastAsia="Times New Roman" w:cs="Arial"/>
          <w:sz w:val="24"/>
          <w:szCs w:val="24"/>
          <w:lang w:eastAsia="hr-HR"/>
        </w:rPr>
        <w:t xml:space="preserve">1. </w:t>
      </w:r>
      <w:r w:rsidR="000A27A5">
        <w:rPr>
          <w:rFonts w:ascii="Arial" w:hAnsi="Arial" w:eastAsia="Times New Roman" w:cs="Arial"/>
          <w:sz w:val="24"/>
          <w:szCs w:val="24"/>
          <w:lang w:eastAsia="hr-HR"/>
        </w:rPr>
        <w:t>Vjekoslav Jurić</w:t>
      </w:r>
      <w:r w:rsidR="00F34FA4">
        <w:rPr>
          <w:rFonts w:ascii="Arial" w:hAnsi="Arial" w:eastAsia="Times New Roman" w:cs="Arial"/>
          <w:sz w:val="24"/>
          <w:szCs w:val="24"/>
          <w:lang w:eastAsia="hr-HR"/>
        </w:rPr>
        <w:t xml:space="preserve"> – Koprivnica, Jurja Bedenika 21</w:t>
      </w:r>
    </w:p>
    <w:p w:rsidR="00E91C2A" w:rsidP="00F34FA4" w:rsidRDefault="00E91C2A" w14:paraId="4886E069" w14:textId="77777777">
      <w:pPr>
        <w:tabs>
          <w:tab w:val="left" w:pos="5751"/>
        </w:tabs>
        <w:spacing w:after="0" w:line="240" w:lineRule="auto"/>
        <w:rPr>
          <w:rFonts w:ascii="Arial" w:hAnsi="Arial" w:cs="Arial"/>
          <w:sz w:val="24"/>
          <w:szCs w:val="24"/>
          <w:lang w:eastAsia="hr-HR"/>
        </w:rPr>
      </w:pPr>
      <w:r>
        <w:rPr>
          <w:rFonts w:ascii="Arial" w:hAnsi="Arial" w:eastAsia="Times New Roman" w:cs="Arial"/>
          <w:sz w:val="24"/>
          <w:szCs w:val="24"/>
          <w:lang w:eastAsia="hr-HR"/>
        </w:rPr>
        <w:t xml:space="preserve">2. </w:t>
      </w:r>
      <w:r w:rsidRPr="0051399E" w:rsidR="00F34FA4">
        <w:rPr>
          <w:rFonts w:ascii="Arial" w:hAnsi="Arial" w:eastAsia="Times New Roman" w:cs="Arial"/>
          <w:sz w:val="24"/>
          <w:szCs w:val="24"/>
          <w:lang w:eastAsia="hr-HR"/>
        </w:rPr>
        <w:t xml:space="preserve">Ministarstvu pravosuđa, </w:t>
      </w:r>
      <w:r w:rsidR="00F34FA4">
        <w:rPr>
          <w:rFonts w:ascii="Arial" w:hAnsi="Arial" w:eastAsia="Times New Roman" w:cs="Arial"/>
          <w:sz w:val="24"/>
          <w:szCs w:val="24"/>
          <w:lang w:eastAsia="hr-HR"/>
        </w:rPr>
        <w:t xml:space="preserve">uprave i digitalne transformacije, </w:t>
      </w:r>
      <w:r w:rsidRPr="0051399E" w:rsidR="00F34FA4">
        <w:rPr>
          <w:rFonts w:ascii="Arial" w:hAnsi="Arial" w:eastAsia="Times New Roman" w:cs="Arial"/>
          <w:sz w:val="24"/>
          <w:szCs w:val="24"/>
          <w:lang w:eastAsia="hr-HR"/>
        </w:rPr>
        <w:t>Upravi za europske poslove, međunarodnu i pravosudnu suradnju</w:t>
      </w:r>
      <w:r w:rsidR="00F34FA4">
        <w:rPr>
          <w:rFonts w:ascii="Arial" w:hAnsi="Arial" w:eastAsia="Times New Roman" w:cs="Arial"/>
          <w:sz w:val="24"/>
          <w:szCs w:val="24"/>
          <w:lang w:eastAsia="hr-HR"/>
        </w:rPr>
        <w:t xml:space="preserve"> i sprječavanje korupcije</w:t>
      </w:r>
      <w:r w:rsidRPr="0051399E" w:rsidR="00F34FA4">
        <w:rPr>
          <w:rFonts w:ascii="Arial" w:hAnsi="Arial" w:eastAsia="Times New Roman" w:cs="Arial"/>
          <w:sz w:val="24"/>
          <w:szCs w:val="24"/>
          <w:lang w:eastAsia="hr-HR"/>
        </w:rPr>
        <w:t xml:space="preserve"> – po pravomoćnosti</w:t>
      </w:r>
      <w:r w:rsidRPr="00E343D2">
        <w:rPr>
          <w:rFonts w:ascii="Arial" w:hAnsi="Arial" w:cs="Arial"/>
          <w:sz w:val="24"/>
          <w:szCs w:val="24"/>
          <w:lang w:eastAsia="hr-HR"/>
        </w:rPr>
        <w:t xml:space="preserve"> (putem Ministarstva i Republici </w:t>
      </w:r>
      <w:r>
        <w:rPr>
          <w:rFonts w:ascii="Arial" w:hAnsi="Arial" w:cs="Arial"/>
          <w:sz w:val="24"/>
          <w:szCs w:val="24"/>
          <w:lang w:eastAsia="hr-HR"/>
        </w:rPr>
        <w:t>Austriji</w:t>
      </w:r>
      <w:r w:rsidRPr="00E343D2">
        <w:rPr>
          <w:rFonts w:ascii="Arial" w:hAnsi="Arial" w:cs="Arial"/>
          <w:sz w:val="24"/>
          <w:szCs w:val="24"/>
          <w:lang w:eastAsia="hr-HR"/>
        </w:rPr>
        <w:t>),</w:t>
      </w:r>
    </w:p>
    <w:p w:rsidRPr="00E343D2" w:rsidR="00E91C2A" w:rsidP="00F34FA4" w:rsidRDefault="00E91C2A" w14:paraId="795BE68C" w14:textId="77777777">
      <w:pPr>
        <w:spacing w:after="0" w:line="240" w:lineRule="auto"/>
        <w:rPr>
          <w:rFonts w:ascii="Arial" w:hAnsi="Arial" w:cs="Arial"/>
          <w:lang w:eastAsia="hr-HR"/>
        </w:rPr>
      </w:pPr>
      <w:r>
        <w:rPr>
          <w:rFonts w:ascii="Arial" w:hAnsi="Arial" w:cs="Arial"/>
          <w:sz w:val="24"/>
          <w:szCs w:val="24"/>
          <w:lang w:eastAsia="hr-HR"/>
        </w:rPr>
        <w:t xml:space="preserve">3. </w:t>
      </w:r>
      <w:r w:rsidR="003D1E77">
        <w:rPr>
          <w:rFonts w:ascii="Arial" w:hAnsi="Arial" w:cs="Arial"/>
          <w:sz w:val="24"/>
          <w:szCs w:val="24"/>
          <w:lang w:eastAsia="hr-HR"/>
        </w:rPr>
        <w:t>S</w:t>
      </w:r>
      <w:r w:rsidRPr="00E343D2">
        <w:rPr>
          <w:rFonts w:ascii="Arial" w:hAnsi="Arial" w:eastAsia="Times New Roman" w:cs="Arial"/>
          <w:sz w:val="24"/>
          <w:szCs w:val="24"/>
          <w:lang w:eastAsia="hr-HR"/>
        </w:rPr>
        <w:t>pis</w:t>
      </w:r>
    </w:p>
    <w:p w:rsidR="00E91C2A" w:rsidP="00E91C2A" w:rsidRDefault="00E91C2A" w14:paraId="55A870DC" w14:textId="77777777">
      <w:pPr>
        <w:tabs>
          <w:tab w:val="left" w:pos="5751"/>
        </w:tabs>
        <w:spacing w:after="0" w:line="240" w:lineRule="auto"/>
        <w:rPr>
          <w:rFonts w:ascii="Arial" w:hAnsi="Arial" w:eastAsia="Times New Roman" w:cs="Arial"/>
          <w:sz w:val="24"/>
          <w:szCs w:val="24"/>
          <w:lang w:eastAsia="hr-HR"/>
        </w:rPr>
      </w:pPr>
    </w:p>
    <w:p w:rsidRPr="00DC0A4A" w:rsidR="000A27A5" w:rsidP="000A27A5" w:rsidRDefault="000A27A5" w14:paraId="39FE8642" w14:textId="77777777">
      <w:pPr>
        <w:widowControl w:val="false"/>
        <w:spacing w:after="0"/>
        <w:ind w:left="-142" w:firstLine="142"/>
        <w:jc w:val="center"/>
        <w:rPr>
          <w:rFonts w:ascii="Arial" w:hAnsi="Arial" w:cs="Arial"/>
          <w:sz w:val="24"/>
          <w:szCs w:val="24"/>
        </w:rPr>
      </w:pPr>
      <w:r w:rsidRPr="00DC0A4A">
        <w:rPr>
          <w:rFonts w:ascii="Arial" w:hAnsi="Arial" w:cs="Arial"/>
          <w:sz w:val="24"/>
          <w:szCs w:val="24"/>
        </w:rPr>
        <w:t xml:space="preserve">Za točnost otpravka </w:t>
      </w:r>
      <w:r w:rsidRPr="00DC0A4A">
        <w:rPr>
          <w:rFonts w:cs="Arial"/>
          <w:sz w:val="24"/>
          <w:szCs w:val="24"/>
        </w:rPr>
        <w:t xml:space="preserve">- </w:t>
      </w:r>
      <w:r w:rsidRPr="00DC0A4A">
        <w:rPr>
          <w:rFonts w:ascii="Arial" w:hAnsi="Arial" w:cs="Arial"/>
          <w:sz w:val="24"/>
          <w:szCs w:val="24"/>
        </w:rPr>
        <w:t>ovlašteni službenik</w:t>
      </w:r>
    </w:p>
    <w:p w:rsidRPr="00DC0A4A" w:rsidR="000A27A5" w:rsidP="000A27A5" w:rsidRDefault="000A27A5" w14:paraId="74715FC0" w14:textId="77777777">
      <w:pPr>
        <w:widowControl w:val="false"/>
        <w:spacing w:after="0"/>
        <w:ind w:left="-142" w:firstLine="142"/>
        <w:jc w:val="center"/>
        <w:rPr>
          <w:rFonts w:ascii="Arial" w:hAnsi="Arial" w:cs="Arial"/>
          <w:sz w:val="24"/>
          <w:szCs w:val="24"/>
        </w:rPr>
      </w:pPr>
      <w:r w:rsidRPr="00DC0A4A">
        <w:rPr>
          <w:rFonts w:ascii="Arial" w:hAnsi="Arial" w:cs="Arial"/>
          <w:sz w:val="24"/>
          <w:szCs w:val="24"/>
        </w:rPr>
        <w:t>Jadranka Topolovčan</w:t>
      </w:r>
    </w:p>
    <w:p w:rsidRPr="0077277B" w:rsidR="00E91C2A" w:rsidP="00E91C2A" w:rsidRDefault="00E91C2A" w14:paraId="3C73376B" w14:textId="77777777">
      <w:pPr>
        <w:pStyle w:val="Bezproreda"/>
        <w:jc w:val="center"/>
        <w:rPr>
          <w:rFonts w:ascii="Arial" w:hAnsi="Arial" w:cs="Arial"/>
          <w:sz w:val="24"/>
          <w:szCs w:val="24"/>
        </w:rPr>
      </w:pPr>
    </w:p>
    <w:p w:rsidRPr="0051399E" w:rsidR="00F34FA4" w:rsidP="00F34FA4" w:rsidRDefault="00F34FA4" w14:paraId="5C8E06D6" w14:textId="77777777">
      <w:pPr>
        <w:tabs>
          <w:tab w:val="center" w:pos="0"/>
        </w:tabs>
        <w:spacing w:after="0" w:line="240" w:lineRule="auto"/>
        <w:jc w:val="both"/>
        <w:rPr>
          <w:rFonts w:ascii="Arial" w:hAnsi="Arial" w:eastAsia="Times New Roman" w:cs="Arial"/>
          <w:sz w:val="24"/>
          <w:szCs w:val="24"/>
          <w:lang w:eastAsia="hr-HR"/>
        </w:rPr>
      </w:pPr>
    </w:p>
    <w:p w:rsidR="00DE547B" w:rsidRDefault="00DE547B" w14:paraId="4FA92592" w14:textId="77777777"/>
    <w:sectPr w:rsidR="00DE547B" w:rsidSect="00E91C2A">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D6116" w:rsidRDefault="00FD6116" w14:paraId="5A67167E" w14:textId="77777777">
      <w:pPr>
        <w:spacing w:after="0" w:line="240" w:lineRule="auto"/>
      </w:pPr>
      <w:r>
        <w:separator/>
      </w:r>
    </w:p>
  </w:endnote>
  <w:endnote w:type="continuationSeparator" w:id="0">
    <w:p w:rsidR="00FD6116" w:rsidRDefault="00FD6116" w14:paraId="304D17A6"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D6116" w:rsidRDefault="00FD6116" w14:paraId="43E1E0FA" w14:textId="77777777">
      <w:pPr>
        <w:spacing w:after="0" w:line="240" w:lineRule="auto"/>
      </w:pPr>
      <w:r>
        <w:separator/>
      </w:r>
    </w:p>
  </w:footnote>
  <w:footnote w:type="continuationSeparator" w:id="0">
    <w:p w:rsidR="00FD6116" w:rsidRDefault="00FD6116" w14:paraId="23005554"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rPr>
        <w:rFonts w:ascii="Arial" w:hAnsi="Arial" w:cs="Arial"/>
      </w:rPr>
      <w:id w:val="1296487381"/>
      <w:docPartObj>
        <w:docPartGallery w:val="Page Numbers (Top of Page)"/>
        <w:docPartUnique/>
      </w:docPartObj>
    </w:sdtPr>
    <w:sdtEndPr/>
    <w:sdtContent>
      <w:p w:rsidRPr="00781DE0" w:rsidR="00E91C2A" w:rsidRDefault="00E91C2A" w14:paraId="1163786D" w14:textId="77777777">
        <w:pPr>
          <w:pStyle w:val="Zaglavlje"/>
          <w:jc w:val="center"/>
          <w:rPr>
            <w:rFonts w:ascii="Arial" w:hAnsi="Arial" w:cs="Arial"/>
          </w:rPr>
        </w:pPr>
        <w:r w:rsidRPr="00781DE0">
          <w:rPr>
            <w:rFonts w:ascii="Arial" w:hAnsi="Arial" w:cs="Arial"/>
          </w:rPr>
          <w:fldChar w:fldCharType="begin"/>
        </w:r>
        <w:r w:rsidRPr="00781DE0">
          <w:rPr>
            <w:rFonts w:ascii="Arial" w:hAnsi="Arial" w:cs="Arial"/>
          </w:rPr>
          <w:instrText>PAGE   \* MERGEFORMAT</w:instrText>
        </w:r>
        <w:r w:rsidRPr="00781DE0">
          <w:rPr>
            <w:rFonts w:ascii="Arial" w:hAnsi="Arial" w:cs="Arial"/>
          </w:rPr>
          <w:fldChar w:fldCharType="separate"/>
        </w:r>
        <w:r>
          <w:rPr>
            <w:rFonts w:ascii="Arial" w:hAnsi="Arial" w:cs="Arial"/>
            <w:noProof/>
          </w:rPr>
          <w:t>3</w:t>
        </w:r>
        <w:r w:rsidRPr="00781DE0">
          <w:rPr>
            <w:rFonts w:ascii="Arial" w:hAnsi="Arial" w:cs="Arial"/>
          </w:rPr>
          <w:fldChar w:fldCharType="end"/>
        </w:r>
      </w:p>
    </w:sdtContent>
  </w:sdt>
  <w:p w:rsidRPr="00781DE0" w:rsidR="00E91C2A" w:rsidP="00825DE1" w:rsidRDefault="00E91C2A" w14:paraId="300FAB1D" w14:textId="77777777">
    <w:pPr>
      <w:pStyle w:val="Zaglavlje"/>
      <w:ind w:left="720"/>
      <w:rPr>
        <w:rFonts w:ascii="Arial" w:hAnsi="Arial" w:cs="Arial"/>
      </w:rPr>
    </w:pPr>
  </w:p>
  <w:p w:rsidRPr="00781DE0" w:rsidR="000A27A5" w:rsidP="000A27A5" w:rsidRDefault="00E91C2A" w14:paraId="6424563E" w14:textId="77777777">
    <w:pPr>
      <w:widowControl w:val="false"/>
      <w:autoSpaceDE w:val="false"/>
      <w:autoSpaceDN w:val="false"/>
      <w:adjustRightInd w:val="false"/>
      <w:spacing w:after="0" w:line="240" w:lineRule="auto"/>
      <w:jc w:val="right"/>
      <w:rPr>
        <w:rFonts w:ascii="Arial" w:hAnsi="Arial" w:eastAsia="Times New Roman" w:cs="Arial"/>
        <w:bCs/>
        <w:iCs/>
        <w:sz w:val="24"/>
        <w:szCs w:val="24"/>
      </w:rPr>
    </w:pPr>
    <w:r w:rsidRPr="00781DE0">
      <w:rPr>
        <w:rFonts w:ascii="Arial" w:hAnsi="Arial" w:cs="Arial"/>
      </w:rPr>
      <w:tab/>
    </w:r>
    <w:r w:rsidRPr="00781DE0">
      <w:rPr>
        <w:rFonts w:ascii="Arial" w:hAnsi="Arial" w:cs="Arial"/>
      </w:rPr>
      <w:tab/>
    </w:r>
    <w:r w:rsidRPr="00781DE0" w:rsidR="000A27A5">
      <w:rPr>
        <w:rFonts w:ascii="Arial" w:hAnsi="Arial" w:eastAsia="Times New Roman" w:cs="Arial"/>
        <w:bCs/>
        <w:iCs/>
        <w:sz w:val="24"/>
        <w:szCs w:val="24"/>
      </w:rPr>
      <w:t xml:space="preserve">Poslovni broj: </w:t>
    </w:r>
    <w:proofErr w:type="spellStart"/>
    <w:r w:rsidRPr="00781DE0" w:rsidR="000A27A5">
      <w:rPr>
        <w:rFonts w:ascii="Arial" w:hAnsi="Arial" w:eastAsia="Times New Roman" w:cs="Arial"/>
        <w:bCs/>
        <w:iCs/>
        <w:sz w:val="24"/>
        <w:szCs w:val="24"/>
      </w:rPr>
      <w:t>Pp</w:t>
    </w:r>
    <w:proofErr w:type="spellEnd"/>
    <w:r w:rsidRPr="00781DE0" w:rsidR="000A27A5">
      <w:rPr>
        <w:rFonts w:ascii="Arial" w:hAnsi="Arial" w:eastAsia="Times New Roman" w:cs="Arial"/>
        <w:bCs/>
        <w:iCs/>
        <w:sz w:val="24"/>
        <w:szCs w:val="24"/>
      </w:rPr>
      <w:t xml:space="preserve"> Ikp-eu-</w:t>
    </w:r>
    <w:r w:rsidR="000A27A5">
      <w:rPr>
        <w:rFonts w:ascii="Arial" w:hAnsi="Arial" w:eastAsia="Times New Roman" w:cs="Arial"/>
        <w:bCs/>
        <w:iCs/>
        <w:sz w:val="24"/>
        <w:szCs w:val="24"/>
      </w:rPr>
      <w:t>9/2026-2</w:t>
    </w:r>
  </w:p>
  <w:p w:rsidRPr="00781DE0" w:rsidR="00E91C2A" w:rsidP="00825DE1" w:rsidRDefault="00E91C2A" w14:paraId="610D7924" w14:textId="77777777">
    <w:pPr>
      <w:pStyle w:val="Zaglavlje"/>
      <w:ind w:left="720"/>
      <w:rPr>
        <w:rFonts w:ascii="Arial" w:hAnsi="Arial" w:cs="Arial"/>
        <w:sz w:val="24"/>
        <w:szCs w:val="24"/>
      </w:rPr>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07E7238"/>
    <w:multiLevelType w:val="singleLevel"/>
    <w:tmpl w:val="2E62B54E"/>
    <w:lvl w:ilvl="0">
      <w:start w:val="2"/>
      <w:numFmt w:val="upperRoman"/>
      <w:lvlText w:val="%1"/>
      <w:legacy w:legacy="true" w:legacySpace="0" w:legacyIndent="716"/>
      <w:lvlJc w:val="left"/>
      <w:pPr>
        <w:ind w:left="0" w:firstLine="0"/>
      </w:pPr>
      <w:rPr>
        <w:rFonts w:hint="default" w:ascii="Arial" w:hAnsi="Arial" w:cs="Arial"/>
      </w:rPr>
    </w:lvl>
  </w:abstractNum>
  <w:abstractNum w:abstractNumId="1">
    <w:nsid w:val="5BB867AC"/>
    <w:multiLevelType w:val="hybridMultilevel"/>
    <w:tmpl w:val="7820FB3A"/>
    <w:lvl w:ilvl="0" w:tplc="48868C78">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num w:numId="1">
    <w:abstractNumId w:val="1"/>
  </w:num>
  <w:num w:numId="2">
    <w:abstractNumId w:val="0"/>
    <w:lvlOverride w:ilvl="0">
      <w:startOverride w:val="2"/>
    </w:lvlOverride>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6"/>
  <w:proofState w:spelling="clean" w:grammar="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C2A"/>
    <w:rsid w:val="00087501"/>
    <w:rsid w:val="000A27A5"/>
    <w:rsid w:val="00103C78"/>
    <w:rsid w:val="00190D38"/>
    <w:rsid w:val="00191F44"/>
    <w:rsid w:val="00264077"/>
    <w:rsid w:val="003049FA"/>
    <w:rsid w:val="00317D81"/>
    <w:rsid w:val="0036795A"/>
    <w:rsid w:val="003D1E77"/>
    <w:rsid w:val="003D5710"/>
    <w:rsid w:val="003F0267"/>
    <w:rsid w:val="003F47CC"/>
    <w:rsid w:val="00410466"/>
    <w:rsid w:val="0049549E"/>
    <w:rsid w:val="006C3B22"/>
    <w:rsid w:val="008B0178"/>
    <w:rsid w:val="008C23A4"/>
    <w:rsid w:val="008D65E8"/>
    <w:rsid w:val="00924EF6"/>
    <w:rsid w:val="009259A8"/>
    <w:rsid w:val="00930B25"/>
    <w:rsid w:val="009418F5"/>
    <w:rsid w:val="00A17081"/>
    <w:rsid w:val="00B26DE8"/>
    <w:rsid w:val="00B77EB9"/>
    <w:rsid w:val="00BD5B42"/>
    <w:rsid w:val="00BE6072"/>
    <w:rsid w:val="00C33F43"/>
    <w:rsid w:val="00C37CE8"/>
    <w:rsid w:val="00DC0078"/>
    <w:rsid w:val="00DC6060"/>
    <w:rsid w:val="00DD4472"/>
    <w:rsid w:val="00DE547B"/>
    <w:rsid w:val="00E54B6B"/>
    <w:rsid w:val="00E91C2A"/>
    <w:rsid w:val="00F1655A"/>
    <w:rsid w:val="00F32AF6"/>
    <w:rsid w:val="00F34FA4"/>
    <w:rsid w:val="00F72FA3"/>
    <w:rsid w:val="00FD6116"/>
    <w:rsid w:val="00FE70C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7CA1C4A8"/>
  <w15:docId w15:val="{F09384A6-7F45-4803-A2D1-60FDEEB69460}"/>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heme="minorHAnsi" w:cstheme="minorBidi"/>
        <w:kern w:val="2"/>
        <w:sz w:val="24"/>
        <w:szCs w:val="24"/>
        <w:lang w:val="hr-HR" w:eastAsia="en-US" w:bidi="ar-SA"/>
      </w:rPr>
    </w:rPrDefault>
    <w:pPrDefault>
      <w:pPr>
        <w:spacing w:after="160" w:line="278"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E91C2A"/>
    <w:pPr>
      <w:spacing w:after="200" w:line="276" w:lineRule="auto"/>
    </w:pPr>
    <w:rPr>
      <w:rFonts w:ascii="Calibri" w:hAnsi="Calibri" w:cs="Calibri"/>
      <w:kern w:val="0"/>
      <w:sz w:val="22"/>
      <w:szCs w:val="22"/>
    </w:rPr>
  </w:style>
  <w:style w:type="paragraph" w:styleId="Naslov1">
    <w:name w:val="heading 1"/>
    <w:basedOn w:val="Normal"/>
    <w:next w:val="Normal"/>
    <w:link w:val="Naslov1Char"/>
    <w:uiPriority w:val="9"/>
    <w:qFormat/>
    <w:rsid w:val="00E91C2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E91C2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E91C2A"/>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E91C2A"/>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E91C2A"/>
    <w:pPr>
      <w:keepNext/>
      <w:keepLines/>
      <w:spacing w:before="80" w:after="40"/>
      <w:outlineLvl w:val="4"/>
    </w:pPr>
    <w:rPr>
      <w:rFonts w:asciiTheme="minorHAnsi" w:hAnsiTheme="minorHAnsi"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E91C2A"/>
    <w:pPr>
      <w:keepNext/>
      <w:keepLines/>
      <w:spacing w:before="40" w:after="0"/>
      <w:outlineLvl w:val="5"/>
    </w:pPr>
    <w:rPr>
      <w:rFonts w:asciiTheme="minorHAnsi" w:hAnsiTheme="minorHAnsi"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E91C2A"/>
    <w:pPr>
      <w:keepNext/>
      <w:keepLines/>
      <w:spacing w:before="40" w:after="0"/>
      <w:outlineLvl w:val="6"/>
    </w:pPr>
    <w:rPr>
      <w:rFonts w:asciiTheme="minorHAnsi" w:hAnsiTheme="minorHAnsi"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E91C2A"/>
    <w:pPr>
      <w:keepNext/>
      <w:keepLines/>
      <w:spacing w:after="0"/>
      <w:outlineLvl w:val="7"/>
    </w:pPr>
    <w:rPr>
      <w:rFonts w:asciiTheme="minorHAnsi" w:hAnsiTheme="minorHAnsi"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E91C2A"/>
    <w:pPr>
      <w:keepNext/>
      <w:keepLines/>
      <w:spacing w:after="0"/>
      <w:outlineLvl w:val="8"/>
    </w:pPr>
    <w:rPr>
      <w:rFonts w:asciiTheme="minorHAnsi" w:hAnsiTheme="minorHAnsi"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E91C2A"/>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E91C2A"/>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E91C2A"/>
    <w:rPr>
      <w:rFonts w:asciiTheme="minorHAnsi" w:hAnsiTheme="minorHAnsi"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E91C2A"/>
    <w:rPr>
      <w:rFonts w:asciiTheme="minorHAnsi" w:hAnsiTheme="minorHAnsi"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E91C2A"/>
    <w:rPr>
      <w:rFonts w:asciiTheme="minorHAnsi" w:hAnsiTheme="minorHAnsi"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E91C2A"/>
    <w:rPr>
      <w:rFonts w:asciiTheme="minorHAnsi" w:hAnsiTheme="minorHAnsi"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E91C2A"/>
    <w:rPr>
      <w:rFonts w:asciiTheme="minorHAnsi" w:hAnsiTheme="minorHAnsi"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E91C2A"/>
    <w:rPr>
      <w:rFonts w:asciiTheme="minorHAnsi" w:hAnsiTheme="minorHAnsi"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E91C2A"/>
    <w:rPr>
      <w:rFonts w:asciiTheme="minorHAnsi" w:hAnsiTheme="minorHAnsi" w:eastAsiaTheme="majorEastAsia" w:cstheme="majorBidi"/>
      <w:color w:val="272727" w:themeColor="text1" w:themeTint="D8"/>
    </w:rPr>
  </w:style>
  <w:style w:type="paragraph" w:styleId="Naslov">
    <w:name w:val="Title"/>
    <w:basedOn w:val="Normal"/>
    <w:next w:val="Normal"/>
    <w:link w:val="NaslovChar"/>
    <w:uiPriority w:val="10"/>
    <w:qFormat/>
    <w:rsid w:val="00E91C2A"/>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E91C2A"/>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E91C2A"/>
    <w:pPr>
      <w:numPr>
        <w:ilvl w:val="1"/>
      </w:numPr>
    </w:pPr>
    <w:rPr>
      <w:rFonts w:asciiTheme="minorHAnsi" w:hAnsiTheme="minorHAnsi"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E91C2A"/>
    <w:rPr>
      <w:rFonts w:asciiTheme="minorHAnsi" w:hAnsiTheme="minorHAnsi"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E91C2A"/>
    <w:pPr>
      <w:spacing w:before="160"/>
      <w:jc w:val="center"/>
    </w:pPr>
    <w:rPr>
      <w:i/>
      <w:iCs/>
      <w:color w:val="404040" w:themeColor="text1" w:themeTint="BF"/>
    </w:rPr>
  </w:style>
  <w:style w:type="character" w:styleId="CitatChar" w:customStyle="true">
    <w:name w:val="Citat Char"/>
    <w:basedOn w:val="Zadanifontodlomka"/>
    <w:link w:val="Citat"/>
    <w:uiPriority w:val="29"/>
    <w:rsid w:val="00E91C2A"/>
    <w:rPr>
      <w:i/>
      <w:iCs/>
      <w:color w:val="404040" w:themeColor="text1" w:themeTint="BF"/>
    </w:rPr>
  </w:style>
  <w:style w:type="paragraph" w:styleId="Odlomakpopisa">
    <w:name w:val="List Paragraph"/>
    <w:basedOn w:val="Normal"/>
    <w:uiPriority w:val="34"/>
    <w:qFormat/>
    <w:rsid w:val="00E91C2A"/>
    <w:pPr>
      <w:ind w:left="720"/>
      <w:contextualSpacing/>
    </w:pPr>
  </w:style>
  <w:style w:type="character" w:styleId="Jakoisticanje">
    <w:name w:val="Intense Emphasis"/>
    <w:basedOn w:val="Zadanifontodlomka"/>
    <w:uiPriority w:val="21"/>
    <w:qFormat/>
    <w:rsid w:val="00E91C2A"/>
    <w:rPr>
      <w:i/>
      <w:iCs/>
      <w:color w:val="0F4761" w:themeColor="accent1" w:themeShade="BF"/>
    </w:rPr>
  </w:style>
  <w:style w:type="paragraph" w:styleId="Naglaencitat">
    <w:name w:val="Intense Quote"/>
    <w:basedOn w:val="Normal"/>
    <w:next w:val="Normal"/>
    <w:link w:val="NaglaencitatChar"/>
    <w:uiPriority w:val="30"/>
    <w:qFormat/>
    <w:rsid w:val="00E91C2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NaglaencitatChar" w:customStyle="true">
    <w:name w:val="Naglašen citat Char"/>
    <w:basedOn w:val="Zadanifontodlomka"/>
    <w:link w:val="Naglaencitat"/>
    <w:uiPriority w:val="30"/>
    <w:rsid w:val="00E91C2A"/>
    <w:rPr>
      <w:i/>
      <w:iCs/>
      <w:color w:val="0F4761" w:themeColor="accent1" w:themeShade="BF"/>
    </w:rPr>
  </w:style>
  <w:style w:type="character" w:styleId="Istaknutareferenca">
    <w:name w:val="Intense Reference"/>
    <w:basedOn w:val="Zadanifontodlomka"/>
    <w:uiPriority w:val="32"/>
    <w:qFormat/>
    <w:rsid w:val="00E91C2A"/>
    <w:rPr>
      <w:b/>
      <w:bCs/>
      <w:smallCaps/>
      <w:color w:val="0F4761" w:themeColor="accent1" w:themeShade="BF"/>
      <w:spacing w:val="5"/>
    </w:rPr>
  </w:style>
  <w:style w:type="paragraph" w:styleId="Zaglavlje">
    <w:name w:val="header"/>
    <w:basedOn w:val="Normal"/>
    <w:link w:val="ZaglavljeChar"/>
    <w:uiPriority w:val="99"/>
    <w:unhideWhenUsed/>
    <w:rsid w:val="00E91C2A"/>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E91C2A"/>
    <w:rPr>
      <w:rFonts w:ascii="Calibri" w:hAnsi="Calibri" w:cs="Calibri"/>
      <w:kern w:val="0"/>
      <w:sz w:val="22"/>
      <w:szCs w:val="22"/>
    </w:rPr>
  </w:style>
  <w:style w:type="paragraph" w:styleId="Tijeloteksta">
    <w:name w:val="Body Text"/>
    <w:basedOn w:val="Normal"/>
    <w:link w:val="TijelotekstaChar"/>
    <w:uiPriority w:val="99"/>
    <w:rsid w:val="00E91C2A"/>
    <w:pPr>
      <w:widowControl w:val="false"/>
      <w:autoSpaceDE w:val="false"/>
      <w:autoSpaceDN w:val="false"/>
      <w:adjustRightInd w:val="false"/>
      <w:spacing w:after="0" w:line="240" w:lineRule="auto"/>
      <w:jc w:val="both"/>
    </w:pPr>
    <w:rPr>
      <w:rFonts w:ascii="Times New Roman" w:hAnsi="Times New Roman" w:eastAsia="Times New Roman" w:cs="Times New Roman"/>
      <w:sz w:val="24"/>
      <w:szCs w:val="24"/>
      <w:lang w:eastAsia="hr-HR"/>
    </w:rPr>
  </w:style>
  <w:style w:type="character" w:styleId="TijelotekstaChar" w:customStyle="true">
    <w:name w:val="Tijelo teksta Char"/>
    <w:basedOn w:val="Zadanifontodlomka"/>
    <w:link w:val="Tijeloteksta"/>
    <w:uiPriority w:val="99"/>
    <w:rsid w:val="00E91C2A"/>
    <w:rPr>
      <w:rFonts w:ascii="Times New Roman" w:hAnsi="Times New Roman" w:eastAsia="Times New Roman" w:cs="Times New Roman"/>
      <w:kern w:val="0"/>
      <w:lang w:eastAsia="hr-HR"/>
    </w:rPr>
  </w:style>
  <w:style w:type="paragraph" w:styleId="Bezproreda">
    <w:name w:val="No Spacing"/>
    <w:uiPriority w:val="1"/>
    <w:qFormat/>
    <w:rsid w:val="00E91C2A"/>
    <w:pPr>
      <w:spacing w:after="0" w:line="240" w:lineRule="auto"/>
    </w:pPr>
    <w:rPr>
      <w:rFonts w:asciiTheme="minorHAnsi" w:hAnsiTheme="minorHAnsi"/>
      <w:kern w:val="0"/>
      <w:sz w:val="22"/>
      <w:szCs w:val="22"/>
    </w:rPr>
  </w:style>
  <w:style w:type="paragraph" w:styleId="Podnoje">
    <w:name w:val="footer"/>
    <w:basedOn w:val="Normal"/>
    <w:link w:val="PodnojeChar"/>
    <w:uiPriority w:val="99"/>
    <w:unhideWhenUsed/>
    <w:rsid w:val="000A27A5"/>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0A27A5"/>
    <w:rPr>
      <w:rFonts w:ascii="Calibri" w:hAnsi="Calibri" w:cs="Calibri"/>
      <w:kern w:val="0"/>
      <w:sz w:val="22"/>
      <w:szCs w:val="22"/>
    </w:rPr>
  </w:style>
  <w:style w:type="character" w:styleId="Tekstrezerviranogmjesta">
    <w:name w:val="Placeholder Text"/>
    <w:basedOn w:val="Zadanifontodlomka"/>
    <w:uiPriority w:val="99"/>
    <w:semiHidden/>
    <w:rsid w:val="00F32AF6"/>
    <w:rPr>
      <w:color w:val="808080"/>
      <w:bdr w:val="none" w:color="auto" w:sz="0" w:space="0"/>
      <w:shd w:val="clear" w:color="auto" w:fill="auto"/>
    </w:rPr>
  </w:style>
  <w:style w:type="character" w:styleId="eSPISCCParagraphDefaultFont" w:customStyle="true">
    <w:name w:val="eSPIS_CC_Paragraph Default Font"/>
    <w:basedOn w:val="Zadanifontodlomka"/>
    <w:rsid w:val="00F32AF6"/>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F32AF6"/>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F32AF6"/>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F32AF6"/>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59007432">
      <w:bodyDiv w:val="true"/>
      <w:marLeft w:val="0"/>
      <w:marRight w:val="0"/>
      <w:marTop w:val="0"/>
      <w:marBottom w:val="0"/>
      <w:divBdr>
        <w:top w:val="none" w:color="auto" w:sz="0" w:space="0"/>
        <w:left w:val="none" w:color="auto" w:sz="0" w:space="0"/>
        <w:bottom w:val="none" w:color="auto" w:sz="0" w:space="0"/>
        <w:right w:val="none" w:color="auto" w:sz="0" w:space="0"/>
      </w:divBdr>
    </w:div>
    <w:div w:id="382604840">
      <w:bodyDiv w:val="true"/>
      <w:marLeft w:val="0"/>
      <w:marRight w:val="0"/>
      <w:marTop w:val="0"/>
      <w:marBottom w:val="0"/>
      <w:divBdr>
        <w:top w:val="none" w:color="auto" w:sz="0" w:space="0"/>
        <w:left w:val="none" w:color="auto" w:sz="0" w:space="0"/>
        <w:bottom w:val="none" w:color="auto" w:sz="0" w:space="0"/>
        <w:right w:val="none" w:color="auto" w:sz="0" w:space="0"/>
      </w:divBdr>
    </w:div>
    <w:div w:id="1052117363">
      <w:bodyDiv w:val="true"/>
      <w:marLeft w:val="0"/>
      <w:marRight w:val="0"/>
      <w:marTop w:val="0"/>
      <w:marBottom w:val="0"/>
      <w:divBdr>
        <w:top w:val="none" w:color="auto" w:sz="0" w:space="0"/>
        <w:left w:val="none" w:color="auto" w:sz="0" w:space="0"/>
        <w:bottom w:val="none" w:color="auto" w:sz="0" w:space="0"/>
        <w:right w:val="none" w:color="auto" w:sz="0" w:space="0"/>
      </w:divBdr>
    </w:div>
    <w:div w:id="1821269666">
      <w:bodyDiv w:val="true"/>
      <w:marLeft w:val="0"/>
      <w:marRight w:val="0"/>
      <w:marTop w:val="0"/>
      <w:marBottom w:val="0"/>
      <w:divBdr>
        <w:top w:val="none" w:color="auto" w:sz="0" w:space="0"/>
        <w:left w:val="none" w:color="auto" w:sz="0" w:space="0"/>
        <w:bottom w:val="none" w:color="auto" w:sz="0" w:space="0"/>
        <w:right w:val="none" w:color="auto" w:sz="0" w:space="0"/>
      </w:divBdr>
    </w:div>
    <w:div w:id="1846627039">
      <w:bodyDiv w:val="true"/>
      <w:marLeft w:val="0"/>
      <w:marRight w:val="0"/>
      <w:marTop w:val="0"/>
      <w:marBottom w:val="0"/>
      <w:divBdr>
        <w:top w:val="none" w:color="auto" w:sz="0" w:space="0"/>
        <w:left w:val="none" w:color="auto" w:sz="0" w:space="0"/>
        <w:bottom w:val="none" w:color="auto" w:sz="0" w:space="0"/>
        <w:right w:val="none" w:color="auto" w:sz="0" w:space="0"/>
      </w:divBdr>
    </w:div>
    <w:div w:id="201229050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4. svibnja 2026.</izvorni_sadrzaj>
    <derivirana_varijabla naziv="DomainObject.DatumDonosenjaOdluke_1">4. svibnja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 Ikp-eu-9/2026-2</izvorni_sadrzaj>
    <derivirana_varijabla naziv="DomainObject.Oznaka_1">Pp Ikp-eu-9/2026-2</derivirana_varijabla>
  </DomainObject.Oznaka>
  <DomainObject.DonositeljOdluke.Ime>
    <izvorni_sadrzaj>Iva</izvorni_sadrzaj>
    <derivirana_varijabla naziv="DomainObject.DonositeljOdluke.Ime_1">Iva</derivirana_varijabla>
  </DomainObject.DonositeljOdluke.Ime>
  <DomainObject.DonositeljOdluke.Prezime>
    <izvorni_sadrzaj>Kontak Savić</izvorni_sadrzaj>
    <derivirana_varijabla naziv="DomainObject.DonositeljOdluke.Prezime_1">Kontak Savić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izvorni_sadrzaj>
    <derivirana_varijabla naziv="DomainObject.Predmet.Broj_1">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travnja 2026.</izvorni_sadrzaj>
    <derivirana_varijabla naziv="DomainObject.Predmet.DatumOsnivanja_1">29.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20. siječnja 1983.</izvorni_sadrzaj>
    <derivirana_varijabla naziv="DomainObject.Predmet.OkrivljenikFizickaOsoba.DatumRodjenja_1">20. siječnja 1983.</derivirana_varijabla>
  </DomainObject.Predmet.OkrivljenikFizickaOsoba.DatumRodjenja>
  <DomainObject.Predmet.OkrivljenikFizickaOsoba.DatumRodjenjaFormated>
    <izvorni_sadrzaj>20.1.1983.</izvorni_sadrzaj>
    <derivirana_varijabla naziv="DomainObject.Predmet.OkrivljenikFizickaOsoba.DatumRodjenjaFormated_1">20.1.1983.</derivirana_varijabla>
  </DomainObject.Predmet.OkrivljenikFizickaOsoba.DatumRodjenjaFormated>
  <DomainObject.Predmet.OkrivljenikFizickaOsoba.Ime>
    <izvorni_sadrzaj>Vjekoslav</izvorni_sadrzaj>
    <derivirana_varijabla naziv="DomainObject.Predmet.OkrivljenikFizickaOsoba.Ime_1">Vjekoslav</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Koprivnica (Koprivnica)</izvorni_sadrzaj>
    <derivirana_varijabla naziv="DomainObject.Predmet.OkrivljenikFizickaOsoba.MjestoRodjenja_1">Koprivnica (Koprivnica)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Vjekoslav Jurić</izvorni_sadrzaj>
    <derivirana_varijabla naziv="DomainObject.Predmet.OkrivljenikFizickaOsoba.Naziv_1">Vjekoslav Jurić</derivirana_varijabla>
  </DomainObject.Predmet.OkrivljenikFizickaOsoba.Naziv>
  <DomainObject.Predmet.OkrivljenikFizickaOsoba.Prezime>
    <izvorni_sadrzaj>Jurić</izvorni_sadrzaj>
    <derivirana_varijabla naziv="DomainObject.Predmet.OkrivljenikFizickaOsoba.Prezime_1">Jurić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23180406264</izvorni_sadrzaj>
    <derivirana_varijabla naziv="DomainObject.Predmet.OkrivljenikFizickaOsoba.Oib_1">23180406264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Ikp-eu-9/2026</izvorni_sadrzaj>
    <derivirana_varijabla naziv="DomainObject.Predmet.OznakaBroj_1">Pp Ikp-eu-9/2026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Vjekoslav Jurić</izvorni_sadrzaj>
    <derivirana_varijabla naziv="DomainObject.Predmet.ProtustrankaFormated_1">  Vjekoslav Jurić</derivirana_varijabla>
  </DomainObject.Predmet.ProtustrankaFormated>
  <DomainObject.Predmet.ProtustrankaFormatedOIB>
    <izvorni_sadrzaj>  Vjekoslav Jurić, OIB 23180406264</izvorni_sadrzaj>
    <derivirana_varijabla naziv="DomainObject.Predmet.ProtustrankaFormatedOIB_1">  Vjekoslav Jurić, OIB 23180406264</derivirana_varijabla>
  </DomainObject.Predmet.ProtustrankaFormatedOIB>
  <DomainObject.Predmet.ProtustrankaFormatedWithAdress>
    <izvorni_sadrzaj> Vjekoslav Jurić, Ulica Jurja Bedenika 21, 48000 Koprivnica</izvorni_sadrzaj>
    <derivirana_varijabla naziv="DomainObject.Predmet.ProtustrankaFormatedWithAdress_1"> Vjekoslav Jurić, Ulica Jurja Bedenika 21, 48000 Koprivnica</derivirana_varijabla>
  </DomainObject.Predmet.ProtustrankaFormatedWithAdress>
  <DomainObject.Predmet.ProtustrankaFormatedWithAdressOIB>
    <izvorni_sadrzaj> Vjekoslav Jurić, OIB 23180406264, Ulica Jurja Bedenika 21, 48000 Koprivnica</izvorni_sadrzaj>
    <derivirana_varijabla naziv="DomainObject.Predmet.ProtustrankaFormatedWithAdressOIB_1"> Vjekoslav Jurić, OIB 23180406264, Ulica Jurja Bedenika 21, 48000 Koprivnica</derivirana_varijabla>
  </DomainObject.Predmet.ProtustrankaFormatedWithAdressOIB>
  <DomainObject.Predmet.ProtustrankaWithAdress>
    <izvorni_sadrzaj>Vjekoslav Jurić Ulica Jurja Bedenika 21, 48000 Koprivnica</izvorni_sadrzaj>
    <derivirana_varijabla naziv="DomainObject.Predmet.ProtustrankaWithAdress_1">Vjekoslav Jurić Ulica Jurja Bedenika 21, 48000 Koprivnica</derivirana_varijabla>
  </DomainObject.Predmet.ProtustrankaWithAdress>
  <DomainObject.Predmet.ProtustrankaWithAdressOIB>
    <izvorni_sadrzaj>Vjekoslav Jurić, OIB 23180406264, Ulica Jurja Bedenika 21, 48000 Koprivnica</izvorni_sadrzaj>
    <derivirana_varijabla naziv="DomainObject.Predmet.ProtustrankaWithAdressOIB_1">Vjekoslav Jurić, OIB 23180406264, Ulica Jurja Bedenika 21, 48000 Koprivnica</derivirana_varijabla>
  </DomainObject.Predmet.ProtustrankaWithAdressOIB>
  <DomainObject.Predmet.ProtustrankaNazivFormated>
    <izvorni_sadrzaj>Vjekoslav Jurić</izvorni_sadrzaj>
    <derivirana_varijabla naziv="DomainObject.Predmet.ProtustrankaNazivFormated_1">Vjekoslav Jurić</derivirana_varijabla>
  </DomainObject.Predmet.ProtustrankaNazivFormated>
  <DomainObject.Predmet.ProtustrankaNazivFormatedOIB>
    <izvorni_sadrzaj>Vjekoslav Jurić, OIB 23180406264</izvorni_sadrzaj>
    <derivirana_varijabla naziv="DomainObject.Predmet.ProtustrankaNazivFormatedOIB_1">Vjekoslav Jurić, OIB 23180406264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23 Iva Kontak Savić</izvorni_sadrzaj>
    <derivirana_varijabla naziv="DomainObject.Predmet.Referada.Naziv_1">Referada 23 Iva Kontak Savić</derivirana_varijabla>
  </DomainObject.Predmet.Referada.Naziv>
  <DomainObject.Predmet.Referada.Oznaka>
    <izvorni_sadrzaj>KC23</izvorni_sadrzaj>
    <derivirana_varijabla naziv="DomainObject.Predmet.Referada.Oznaka_1">KC23</derivirana_varijabla>
  </DomainObject.Predmet.Referada.Oznaka>
  <DomainObject.Predmet.Referada.Prostorija.Naziv>
    <izvorni_sadrzaj>26/II Palača pravde</izvorni_sadrzaj>
    <derivirana_varijabla naziv="DomainObject.Predmet.Referada.Prostorija.Naziv_1">26/II Palača pravde</derivirana_varijabla>
  </DomainObject.Predmet.Referada.Prostorija.Naziv>
  <DomainObject.Predmet.Referada.Prostorija.Oznaka>
    <izvorni_sadrzaj>26/II</izvorni_sadrzaj>
    <derivirana_varijabla naziv="DomainObject.Predmet.Referada.Prostorija.Oznaka_1">26/II</derivirana_varijabla>
  </DomainObject.Predmet.Referada.Prostorija.Oznaka>
  <DomainObject.Predmet.Referada.Sud.Naziv>
    <izvorni_sadrzaj>Općinski sud u Koprivnici</izvorni_sadrzaj>
    <derivirana_varijabla naziv="DomainObject.Predmet.Referada.Sud.Naziv_1">Općinski sud u Koprivnici</derivirana_varijabla>
  </DomainObject.Predmet.Referada.Sud.Naziv>
  <DomainObject.Predmet.Referada.Sudac>
    <izvorni_sadrzaj>Iva Kontak Savić</izvorni_sadrzaj>
    <derivirana_varijabla naziv="DomainObject.Predmet.Referada.Sudac_1">Iva Kontak Savić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Ministarstvo pravosuđa, uprave i digitalne transformacije</izvorni_sadrzaj>
    <derivirana_varijabla naziv="DomainObject.Predmet.StrankaFormated_1">  Ministarstvo pravosuđa, uprave i digitalne transformacije</derivirana_varijabla>
  </DomainObject.Predmet.StrankaFormated>
  <DomainObject.Predmet.StrankaFormatedOIB>
    <izvorni_sadrzaj>  Ministarstvo pravosuđa, uprave i digitalne transformacije, OIB 72910430276</izvorni_sadrzaj>
    <derivirana_varijabla naziv="DomainObject.Predmet.StrankaFormatedOIB_1">  Ministarstvo pravosuđa, uprave i digitalne transformacije, OIB 72910430276</derivirana_varijabla>
  </DomainObject.Predmet.StrankaFormatedOIB>
  <DomainObject.Predmet.StrankaFormatedWithAdress>
    <izvorni_sadrzaj> Ministarstvo pravosuđa, uprave i digitalne transformacije, Ulica grada Vukovara 49, 10000 Zagreb</izvorni_sadrzaj>
    <derivirana_varijabla naziv="DomainObject.Predmet.StrankaFormatedWithAdress_1"> Ministarstvo pravosuđa, uprave i digitalne transformacije, Ulica grada Vukovara 49, 10000 Zagreb</derivirana_varijabla>
  </DomainObject.Predmet.StrankaFormatedWithAdress>
  <DomainObject.Predmet.StrankaFormatedWithAdressOIB>
    <izvorni_sadrzaj> Ministarstvo pravosuđa, uprave i digitalne transformacije, OIB 72910430276, Ulica grada Vukovara 49, 10000 Zagreb</izvorni_sadrzaj>
    <derivirana_varijabla naziv="DomainObject.Predmet.StrankaFormatedWithAdressOIB_1"> Ministarstvo pravosuđa, uprave i digitalne transformacije, OIB 72910430276, Ulica grada Vukovara 49, 10000 Zagreb</derivirana_varijabla>
  </DomainObject.Predmet.StrankaFormatedWithAdressOIB>
  <DomainObject.Predmet.StrankaWithAdress>
    <izvorni_sadrzaj>Ministarstvo pravosuđa, uprave i digitalne transformacije Ulica grada Vukovara 49,10000 Zagreb</izvorni_sadrzaj>
    <derivirana_varijabla naziv="DomainObject.Predmet.StrankaWithAdress_1">Ministarstvo pravosuđa, uprave i digitalne transformacije Ulica grada Vukovara 49,10000 Zagreb</derivirana_varijabla>
  </DomainObject.Predmet.StrankaWithAdress>
  <DomainObject.Predmet.StrankaWithAdressOIB>
    <izvorni_sadrzaj>Ministarstvo pravosuđa, uprave i digitalne transformacije, OIB 72910430276, Ulica grada Vukovara 49,10000 Zagreb</izvorni_sadrzaj>
    <derivirana_varijabla naziv="DomainObject.Predmet.StrankaWithAdressOIB_1">Ministarstvo pravosuđa, uprave i digitalne transformacije, OIB 72910430276, Ulica grada Vukovara 49,10000 Zagreb</derivirana_varijabla>
  </DomainObject.Predmet.StrankaWithAdressOIB>
  <DomainObject.Predmet.StrankaNazivFormated>
    <izvorni_sadrzaj>Ministarstvo pravosuđa, uprave i digitalne transformacije</izvorni_sadrzaj>
    <derivirana_varijabla naziv="DomainObject.Predmet.StrankaNazivFormated_1">Ministarstvo pravosuđa, uprave i digitalne transformacije</derivirana_varijabla>
  </DomainObject.Predmet.StrankaNazivFormated>
  <DomainObject.Predmet.StrankaNazivFormatedOIB>
    <izvorni_sadrzaj>Ministarstvo pravosuđa, uprave i digitalne transformacije, OIB 72910430276</izvorni_sadrzaj>
    <derivirana_varijabla naziv="DomainObject.Predmet.StrankaNazivFormatedOIB_1">Ministarstvo pravosuđa, uprave i digitalne transformacije, OIB 72910430276</derivirana_varijabla>
  </DomainObject.Predmet.StrankaNazivFormatedOIB>
  <DomainObject.Predmet.Sud.Adresa.Naselje>
    <izvorni_sadrzaj>Koprivnica</izvorni_sadrzaj>
    <derivirana_varijabla naziv="DomainObject.Predmet.Sud.Adresa.Naselje_1">Koprivnica</derivirana_varijabla>
  </DomainObject.Predmet.Sud.Adresa.Naselje>
  <DomainObject.Predmet.Sud.Adresa.NaseljeLokativ>
    <izvorni_sadrzaj>Koprivnici</izvorni_sadrzaj>
    <derivirana_varijabla naziv="DomainObject.Predmet.Sud.Adresa.NaseljeLokativ_1">Koprivnici</derivirana_varijabla>
  </DomainObject.Predmet.Sud.Adresa.NaseljeLokativ>
  <DomainObject.Predmet.Sud.Adresa.PostBroj>
    <izvorni_sadrzaj>48000</izvorni_sadrzaj>
    <derivirana_varijabla naziv="DomainObject.Predmet.Sud.Adresa.PostBroj_1">48000</derivirana_varijabla>
  </DomainObject.Predmet.Sud.Adresa.PostBroj>
  <DomainObject.Predmet.Sud.Adresa.UlicaIKBR>
    <izvorni_sadrzaj>Hrvatske državnosti 5</izvorni_sadrzaj>
    <derivirana_varijabla naziv="DomainObject.Predmet.Sud.Adresa.UlicaIKBR_1">Hrvatske državnosti 5</derivirana_varijabla>
  </DomainObject.Predmet.Sud.Adresa.UlicaIKBR>
  <DomainObject.Predmet.Sud.Naziv>
    <izvorni_sadrzaj>Općinski sud u Koprivnici</izvorni_sadrzaj>
    <derivirana_varijabla naziv="DomainObject.Predmet.Sud.Naziv_1">Općinski sud u Koprivnici</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23 Iva Kontak Savić</izvorni_sadrzaj>
    <derivirana_varijabla naziv="DomainObject.Predmet.TrenutnaLokacijaSpisa.Naziv_1">Referada 23 Iva Kontak Savić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Koprivnici</izvorni_sadrzaj>
    <derivirana_varijabla naziv="DomainObject.Predmet.TrenutnaLokacijaSpisa.Sud.Naziv_1">Općinski sud u Koprivnici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Prekršajni upisnik KC</izvorni_sadrzaj>
    <derivirana_varijabla naziv="DomainObject.Predmet.UstrojstvenaJedinicaVodi.Naziv_1">Prekršajni upisnik KC</derivirana_varijabla>
  </DomainObject.Predmet.UstrojstvenaJedinicaVodi.Naziv>
  <DomainObject.Predmet.UstrojstvenaJedinicaVodi.Oznaka>
    <izvorni_sadrzaj>Prekršajni upisnik</izvorni_sadrzaj>
    <derivirana_varijabla naziv="DomainObject.Predmet.UstrojstvenaJedinicaVodi.Oznaka_1">Prekršajni upisnik</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Koprivnici</izvorni_sadrzaj>
    <derivirana_varijabla naziv="DomainObject.Predmet.UstrojstvenaJedinicaVodi.Sud.Naziv_1">Općinski sud u Koprivnici</derivirana_varijabla>
  </DomainObject.Predmet.UstrojstvenaJedinicaVodi.Sud.Naziv>
  <DomainObject.Predmet.VrstaSpora.Naziv>
    <izvorni_sadrzaj>priznanje i izvršenje odluka o novčanoj kazni</izvorni_sadrzaj>
    <derivirana_varijabla naziv="DomainObject.Predmet.VrstaSpora.Naziv_1">priznanje i izvršenje odluka o novčanoj kazni</derivirana_varijabla>
  </DomainObject.Predmet.VrstaSpora.Naziv>
  <DomainObject.Predmet.Zapisnicar>
    <izvorni_sadrzaj>Jadranka Topolovčan</izvorni_sadrzaj>
    <derivirana_varijabla naziv="DomainObject.Predmet.Zapisnicar_1">Jadranka Topolovčan</derivirana_varijabla>
  </DomainObject.Predmet.Zapisnicar>
  <DomainObject.Predmet.StrankaListFormated>
    <izvorni_sadrzaj>
      <item>Ministarstvo pravosuđa, uprave i digitalne transformacije</item>
    </izvorni_sadrzaj>
    <derivirana_varijabla naziv="DomainObject.Predmet.StrankaListFormated_1">
      <item>Ministarstvo pravosuđa, uprave i digitalne transformacije</item>
    </derivirana_varijabla>
  </DomainObject.Predmet.StrankaListFormated>
  <DomainObject.Predmet.StrankaListFormatedOIB>
    <izvorni_sadrzaj>
      <item>Ministarstvo pravosuđa, uprave i digitalne transformacije, OIB 72910430276</item>
    </izvorni_sadrzaj>
    <derivirana_varijabla naziv="DomainObject.Predmet.StrankaListFormatedOIB_1">
      <item>Ministarstvo pravosuđa, uprave i digitalne transformacije, OIB 72910430276</item>
    </derivirana_varijabla>
  </DomainObject.Predmet.StrankaListFormatedOIB>
  <DomainObject.Predmet.StrankaListFormatedWithAdress>
    <izvorni_sadrzaj>
      <item>Ministarstvo pravosuđa, uprave i digitalne transformacije, Ulica grada Vukovara 49, 10000 Zagreb</item>
    </izvorni_sadrzaj>
    <derivirana_varijabla naziv="DomainObject.Predmet.StrankaListFormatedWithAdress_1">
      <item>Ministarstvo pravosuđa, uprave i digitalne transformacije, Ulica grada Vukovara 49, 10000 Zagreb</item>
    </derivirana_varijabla>
  </DomainObject.Predmet.StrankaListFormatedWithAdress>
  <DomainObject.Predmet.StrankaListFormatedWithAdressOIB>
    <izvorni_sadrzaj>
      <item>Ministarstvo pravosuđa, uprave i digitalne transformacije, OIB 72910430276, Ulica grada Vukovara 49, 10000 Zagreb</item>
    </izvorni_sadrzaj>
    <derivirana_varijabla naziv="DomainObject.Predmet.StrankaListFormatedWithAdressOIB_1">
      <item>Ministarstvo pravosuđa, uprave i digitalne transformacije, OIB 72910430276, Ulica grada Vukovara 49, 10000 Zagreb</item>
    </derivirana_varijabla>
  </DomainObject.Predmet.StrankaListFormatedWithAdressOIB>
  <DomainObject.Predmet.StrankaListNazivFormated>
    <izvorni_sadrzaj>
      <item>Ministarstvo pravosuđa, uprave i digitalne transformacije</item>
    </izvorni_sadrzaj>
    <derivirana_varijabla naziv="DomainObject.Predmet.StrankaListNazivFormated_1">
      <item>Ministarstvo pravosuđa, uprave i digitalne transformacije</item>
    </derivirana_varijabla>
  </DomainObject.Predmet.StrankaListNazivFormated>
  <DomainObject.Predmet.StrankaListNazivFormatedOIB>
    <izvorni_sadrzaj>
      <item>Ministarstvo pravosuđa, uprave i digitalne transformacije, OIB 72910430276</item>
    </izvorni_sadrzaj>
    <derivirana_varijabla naziv="DomainObject.Predmet.StrankaListNazivFormatedOIB_1">
      <item>Ministarstvo pravosuđa, uprave i digitalne transformacije, OIB 72910430276</item>
    </derivirana_varijabla>
  </DomainObject.Predmet.StrankaListNazivFormatedOIB>
  <DomainObject.Predmet.ProtuStrankaListFormated>
    <izvorni_sadrzaj>
      <item>Vjekoslav Jurić</item>
    </izvorni_sadrzaj>
    <derivirana_varijabla naziv="DomainObject.Predmet.ProtuStrankaListFormated_1">
      <item>Vjekoslav Jurić</item>
    </derivirana_varijabla>
  </DomainObject.Predmet.ProtuStrankaListFormated>
  <DomainObject.Predmet.ProtuStrankaListFormatedOIB>
    <izvorni_sadrzaj>
      <item>Vjekoslav Jurić, OIB 23180406264</item>
    </izvorni_sadrzaj>
    <derivirana_varijabla naziv="DomainObject.Predmet.ProtuStrankaListFormatedOIB_1">
      <item>Vjekoslav Jurić, OIB 23180406264</item>
    </derivirana_varijabla>
  </DomainObject.Predmet.ProtuStrankaListFormatedOIB>
  <DomainObject.Predmet.ProtuStrankaListFormatedWithAdress>
    <izvorni_sadrzaj>
      <item>Vjekoslav Jurić, Ulica Jurja Bedenika 21, 48000 Koprivnica</item>
    </izvorni_sadrzaj>
    <derivirana_varijabla naziv="DomainObject.Predmet.ProtuStrankaListFormatedWithAdress_1">
      <item>Vjekoslav Jurić, Ulica Jurja Bedenika 21, 48000 Koprivnica</item>
    </derivirana_varijabla>
  </DomainObject.Predmet.ProtuStrankaListFormatedWithAdress>
  <DomainObject.Predmet.ProtuStrankaListFormatedWithAdressOIB>
    <izvorni_sadrzaj>
      <item>Vjekoslav Jurić, OIB 23180406264, Ulica Jurja Bedenika 21, 48000 Koprivnica</item>
    </izvorni_sadrzaj>
    <derivirana_varijabla naziv="DomainObject.Predmet.ProtuStrankaListFormatedWithAdressOIB_1">
      <item>Vjekoslav Jurić, OIB 23180406264, Ulica Jurja Bedenika 21, 48000 Koprivnica</item>
    </derivirana_varijabla>
  </DomainObject.Predmet.ProtuStrankaListFormatedWithAdressOIB>
  <DomainObject.Predmet.ProtuStrankaListNazivFormated>
    <izvorni_sadrzaj>
      <item>Vjekoslav Jurić</item>
    </izvorni_sadrzaj>
    <derivirana_varijabla naziv="DomainObject.Predmet.ProtuStrankaListNazivFormated_1">
      <item>Vjekoslav Jurić</item>
    </derivirana_varijabla>
  </DomainObject.Predmet.ProtuStrankaListNazivFormated>
  <DomainObject.Predmet.ProtuStrankaListNazivFormatedOIB>
    <izvorni_sadrzaj>
      <item>Vjekoslav Jurić, OIB 23180406264</item>
    </izvorni_sadrzaj>
    <derivirana_varijabla naziv="DomainObject.Predmet.ProtuStrankaListNazivFormatedOIB_1">
      <item>Vjekoslav Jurić, OIB 23180406264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
    <derivirana_varijabla naziv="DomainObject.Predmet.FunkcijaOsobe_1"/>
  </DomainObject.Predmet.FunkcijaOsobe>
  <DomainObject.Datum>
    <izvorni_sadrzaj>4. svibnja 2026.</izvorni_sadrzaj>
    <derivirana_varijabla naziv="DomainObject.Datum_1">4. svibnja 2026.</derivirana_varijabla>
  </DomainObject.Datum>
  <DomainObject.PoslovniBrojDokumenta>
    <izvorni_sadrzaj>Pp Ikp-eu-9/2026-2</izvorni_sadrzaj>
    <derivirana_varijabla naziv="DomainObject.PoslovniBrojDokumenta_1">Pp Ikp-eu-9/2026-2</derivirana_varijabla>
  </DomainObject.PoslovniBrojDokumenta>
  <DomainObject.Predmet.StrankaIDrugi>
    <izvorni_sadrzaj>Ministarstvo pravosuđa, uprave i digitalne transformacije</izvorni_sadrzaj>
    <derivirana_varijabla naziv="DomainObject.Predmet.StrankaIDrugi_1">Ministarstvo pravosuđa, uprave i digitalne transformacije</derivirana_varijabla>
  </DomainObject.Predmet.StrankaIDrugi>
  <DomainObject.Predmet.ProtustrankaIDrugi>
    <izvorni_sadrzaj>Vjekoslav Jurić</izvorni_sadrzaj>
    <derivirana_varijabla naziv="DomainObject.Predmet.ProtustrankaIDrugi_1">Vjekoslav Jurić</derivirana_varijabla>
  </DomainObject.Predmet.ProtustrankaIDrugi>
  <DomainObject.Predmet.StrankaIDrugiAdressOIB>
    <izvorni_sadrzaj>Ministarstvo pravosuđa, uprave i digitalne transformacije, OIB 72910430276, Ulica grada Vukovara 49, 10000 Zagreb</izvorni_sadrzaj>
    <derivirana_varijabla naziv="DomainObject.Predmet.StrankaIDrugiAdressOIB_1">Ministarstvo pravosuđa, uprave i digitalne transformacije, OIB 72910430276, Ulica grada Vukovara 49, 10000 Zagreb</derivirana_varijabla>
  </DomainObject.Predmet.StrankaIDrugiAdressOIB>
  <DomainObject.Predmet.ProtustrankaIDrugiAdressOIB>
    <izvorni_sadrzaj>Vjekoslav Jurić, OIB 23180406264, Ulica Jurja Bedenika 21, 48000 Koprivnica</izvorni_sadrzaj>
    <derivirana_varijabla naziv="DomainObject.Predmet.ProtustrankaIDrugiAdressOIB_1">Vjekoslav Jurić, OIB 23180406264, Ulica Jurja Bedenika 21, 48000 Koprivnica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Ministarstvo pravosuđa, uprave i digitalne transformacije</item>
      <item>Vjekoslav Jurić</item>
    </izvorni_sadrzaj>
    <derivirana_varijabla naziv="DomainObject.Predmet.SudioniciListNaziv_1">
      <item>Ministarstvo pravosuđa, uprave i digitalne transformacije</item>
      <item>Vjekoslav Jurić</item>
    </derivirana_varijabla>
  </DomainObject.Predmet.SudioniciListNaziv>
  <DomainObject.Predmet.SudioniciListAdressOIB>
    <izvorni_sadrzaj>
      <item>Ministarstvo pravosuđa, uprave i digitalne transformacije, OIB 72910430276, Ulica grada Vukovara 49,10000 Zagreb</item>
      <item>Vjekoslav Jurić, OIB 23180406264, Ulica Jurja Bedenika 21,48000 Koprivnica</item>
    </izvorni_sadrzaj>
    <derivirana_varijabla naziv="DomainObject.Predmet.SudioniciListAdressOIB_1">
      <item>Ministarstvo pravosuđa, uprave i digitalne transformacije, OIB 72910430276, Ulica grada Vukovara 49,10000 Zagreb</item>
      <item>Vjekoslav Jurić, OIB 23180406264, Ulica Jurja Bedenika 21,48000 Koprivnica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450,00 EUR</izvorni_sadrzaj>
    <derivirana_varijabla naziv="DomainObject.Predmet.Pristojbe_1">trošak za novčana kazna u iznosu od 450,00 EUR</derivirana_varijabla>
  </DomainObject.Predmet.Pristojbe>
  <DomainObject.Predmet.PristojbeSudionikNazivOIB>
    <izvorni_sadrzaj>Vjekoslav Jurić, OIB 23180406264</izvorni_sadrzaj>
    <derivirana_varijabla naziv="DomainObject.Predmet.PristojbeSudionikNazivOIB_1">Vjekoslav Jurić, OIB 23180406264</derivirana_varijabla>
  </DomainObject.Predmet.PristojbeSudionikNazivOIB>
  <DomainObject.Predmet.PristojbePNB>
    <izvorni_sadrzaj>HR63 6068-3994-1081486899</izvorni_sadrzaj>
    <derivirana_varijabla naziv="DomainObject.Predmet.PristojbePNB_1">HR63 6068-3994-1081486899</derivirana_varijabla>
  </DomainObject.Predmet.PristojbePNB>
  <DomainObject.Predmet.PristojbeIznos>
    <izvorni_sadrzaj>450,00 EUR</izvorni_sadrzaj>
    <derivirana_varijabla naziv="DomainObject.Predmet.PristojbeIznos_1">450,00 EUR</derivirana_varijabla>
  </DomainObject.Predmet.PristojbeIznos>
  <DomainObject.Predmet.PristojbeOpisPlacanja>
    <izvorni_sadrzaj>Novčana kazna Pp Ikp-eu-9/2026, OS KC.</izvorni_sadrzaj>
    <derivirana_varijabla naziv="DomainObject.Predmet.PristojbeOpisPlacanja_1">Novčana kazna Pp Ikp-eu-9/2026, OS KC.</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72910430276</item>
      <item>, OIB 23180406264</item>
    </izvorni_sadrzaj>
    <derivirana_varijabla naziv="DomainObject.Predmet.SudioniciListNazivOIB_1">
      <item>, OIB 72910430276</item>
      <item>, OIB 23180406264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novčana kazna</izvorni_sadrzaj>
    <derivirana_varijabla naziv="DomainObject.Predmet.PristojbeNazivVrste_1">novčana kazna</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travnja 2026.</izvorni_sadrzaj>
    <derivirana_varijabla naziv="DomainObject.Predmet.DatumPocetkaProcesa_1">29.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EU – propis strane države</item>
    </izvorni_sadrzaj>
    <derivirana_varijabla naziv="DomainObject.ZakonPravilnikList_1">
      <item>EU – propis strane države</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Vjekoslav Jurić, Ulica Jurja Bedenika 21, 48000 Koprivnica, OIB: 23180406264, rođen-a 20.01.1983., mjesto rođenja Koprivnica (Koprivnica)</item>
    </izvorni_sadrzaj>
    <derivirana_varijabla naziv="DomainObject.Predmet.OkrivljenikAdresaMjestoRodjenjaList_1">
      <item>Vjekoslav Jurić, Ulica Jurja Bedenika 21, 48000 Koprivnica, OIB: 23180406264, rođen-a 20.01.1983., mjesto rođenja Koprivnica (Koprivnica)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450,00 EUR</izvorni_sadrzaj>
    <derivirana_varijabla naziv="DomainObject.IkpPredmet.NovcanaObaveza.PreostaliIznos_1">450,00 EUR</derivirana_varijabla>
  </DomainObject.IkpPredmet.NovcanaObaveza.PreostaliIznos>
  <DomainObject.IkpPredmet.NovcanaObaveza.PNB>
    <izvorni_sadrzaj>HR63 6068-3994-1081486899</izvorni_sadrzaj>
    <derivirana_varijabla naziv="DomainObject.IkpPredmet.NovcanaObaveza.PNB_1">HR63 6068-3994-1081486899</derivirana_varijabla>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514-06-02-01-02/02-26-02</izvorni_sadrzaj>
    <derivirana_varijabla naziv="DomainObject.PrviPodnesak.OznakaBrojPodnositelja_1">514-06-02-01-02/02-26-02</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3</properties:Pages>
  <properties:Words>961</properties:Words>
  <properties:Characters>5165</properties:Characters>
  <properties:Lines>128</properties:Lines>
  <properties:Paragraphs>40</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6157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2026-05-04T11:32:00Z</dcterms:created>
  <dc:creator>Iva Kontak</dc:creator>
  <dc:description/>
  <cp:keywords/>
  <cp:lastModifiedBy>Jadranka Topolovčan</cp:lastModifiedBy>
  <cp:lastPrinted>2026-05-04T11:35:00Z</cp:lastPrinted>
  <dcterms:modified xmlns:xsi="http://www.w3.org/2001/XMLSchema-instance" xsi:type="dcterms:W3CDTF">2026-05-04T11:36:00Z</dcterms:modified>
  <cp:revision>3</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 Ikp-eu-9/2026-2 / Odluka - Presuda kojom se priznaje izvršenje odluke o novčanoj kazni između država članica Europske unije (Pp Ikp-eu - 9.26.docx)</vt:lpwstr>
  </prop:property>
  <prop:property fmtid="{D5CDD505-2E9C-101B-9397-08002B2CF9AE}" pid="4" name="CC_coloring">
    <vt:bool>false</vt:bool>
  </prop:property>
  <prop:property fmtid="{D5CDD505-2E9C-101B-9397-08002B2CF9AE}" pid="5" name="BrojStranica">
    <vt:i4>3</vt:i4>
  </prop:property>
</prop:Properties>
</file>