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0B61C4" w:rsidP="000B61C4" w:rsidRDefault="000B61C4" w14:paraId="aadd8f5" w14:textId="aadd8f5">
      <w:pPr>
        <w:pStyle w:val="NormalWeb"/>
        <w:spacing w:before="0" w:beforeAutospacing="false" w:after="0" w:afterAutospacing="false" w:line="240" w:lineRule="auto"/>
        <w15:collapsed w:val="false"/>
        <w:rPr>
          <w:rFonts w:ascii="Arial" w:hAnsi="Arial" w:cs="Arial"/>
          <w:highlight w:val="white"/>
        </w:rPr>
      </w:pPr>
      <w:bookmarkStart w:name="_GoBack" w:id="0"/>
      <w:bookmarkEnd w:id="0"/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          </w:t>
      </w:r>
      <w:r>
        <w:rPr>
          <w:rFonts w:ascii="Arial" w:hAnsi="Arial" w:cs="Arial"/>
          <w:noProof/>
        </w:rPr>
        <w:drawing>
          <wp:inline distT="0" distB="0" distL="0" distR="0">
            <wp:extent cx="381000" cy="485775"/>
            <wp:effectExtent l="0" t="0" r="0" b="9525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highlight w:val="white"/>
        </w:rPr>
        <w:t xml:space="preserve">   </w:t>
      </w:r>
    </w:p>
    <w:tbl>
      <w:tblPr>
        <w:tblStyle w:val="TableNormal"/>
        <w:tblW w:w="5851" w:type="pct"/>
        <w:tblInd w:w="0" w:type="dxa"/>
        <w:tblLook w:firstRow="1" w:lastRow="0" w:firstColumn="1" w:lastColumn="0" w:noHBand="0" w:noVBand="1" w:val="04A0"/>
      </w:tblPr>
      <w:tblGrid>
        <w:gridCol w:w="7230"/>
        <w:gridCol w:w="3758"/>
      </w:tblGrid>
      <w:tr w:rsidR="000B61C4" w:rsidTr="000B61C4">
        <w:tc>
          <w:tcPr>
            <w:tcW w:w="329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REPUBLIKA HRVATSKA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OPĆINSKI PREKRŠAJNI SUD U ZAGREBU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Avenija Dubrovnik 8, Zagreb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Posebna sudska pisarnica za izvršenje prekršajnopravnih sankcija</w:t>
            </w:r>
          </w:p>
        </w:tc>
        <w:tc>
          <w:tcPr>
            <w:tcW w:w="171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</w:p>
        </w:tc>
      </w:tr>
    </w:tbl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                                                                                        Poslovni broj: Pp Ikp-</w:t>
      </w:r>
      <w:r w:rsidR="00A26D85">
        <w:rPr>
          <w:rFonts w:ascii="Arial" w:hAnsi="Arial" w:cs="Arial"/>
          <w:highlight w:val="white"/>
        </w:rPr>
        <w:t>6250/2025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E P U B L I K A  H R V A T S K A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J E Š E N 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        Općinski prekršajni sud u Zagrebu, po sucu </w:t>
      </w:r>
      <w:r w:rsidR="00A26D85">
        <w:rPr>
          <w:rFonts w:ascii="Arial" w:hAnsi="Arial" w:cs="Arial"/>
          <w:color w:val="000000"/>
          <w:highlight w:val="white"/>
        </w:rPr>
        <w:t>Tonki Grgičević</w:t>
      </w:r>
      <w:r>
        <w:rPr>
          <w:rFonts w:ascii="Arial" w:hAnsi="Arial" w:cs="Arial"/>
          <w:highlight w:val="white"/>
        </w:rPr>
        <w:t xml:space="preserve">, uz sudjelovanje </w:t>
      </w:r>
      <w:r w:rsidR="00A8126A">
        <w:rPr>
          <w:rFonts w:ascii="Arial" w:hAnsi="Arial" w:cs="Arial"/>
          <w:highlight w:val="white"/>
        </w:rPr>
        <w:t>sudskog službenika Jasenke Peroš</w:t>
      </w:r>
      <w:r>
        <w:rPr>
          <w:rFonts w:ascii="Arial" w:hAnsi="Arial" w:cs="Arial"/>
          <w:highlight w:val="white"/>
        </w:rPr>
        <w:t xml:space="preserve"> u postupku izvršenja prekršajnopra</w:t>
      </w:r>
      <w:r w:rsidR="00A8126A">
        <w:rPr>
          <w:rFonts w:ascii="Arial" w:hAnsi="Arial" w:cs="Arial"/>
          <w:highlight w:val="white"/>
        </w:rPr>
        <w:t xml:space="preserve">vne </w:t>
      </w:r>
      <w:r w:rsidR="008F5CEE">
        <w:rPr>
          <w:rFonts w:ascii="Arial" w:hAnsi="Arial" w:cs="Arial"/>
          <w:highlight w:val="white"/>
        </w:rPr>
        <w:t>sankcije izrečene osuđeniku</w:t>
      </w:r>
      <w:r w:rsidR="00A8126A">
        <w:rPr>
          <w:rFonts w:ascii="Arial" w:hAnsi="Arial" w:cs="Arial"/>
          <w:highlight w:val="white"/>
        </w:rPr>
        <w:t xml:space="preserve"> </w:t>
      </w:r>
      <w:r w:rsidR="00A26D85">
        <w:rPr>
          <w:rFonts w:ascii="Arial" w:hAnsi="Arial" w:cs="Arial"/>
          <w:highlight w:val="white"/>
        </w:rPr>
        <w:t>Branimiru Malenica</w:t>
      </w:r>
      <w:r>
        <w:rPr>
          <w:rFonts w:ascii="Arial" w:hAnsi="Arial" w:cs="Arial"/>
          <w:highlight w:val="white"/>
        </w:rPr>
        <w:t xml:space="preserve"> zbog prekršaja iz članka </w:t>
      </w:r>
      <w:r w:rsidR="00A26D85">
        <w:rPr>
          <w:rFonts w:ascii="Arial" w:hAnsi="Arial" w:cs="Arial"/>
          <w:highlight w:val="white"/>
        </w:rPr>
        <w:t>229.</w:t>
      </w:r>
      <w:r w:rsidR="00A8126A">
        <w:rPr>
          <w:rFonts w:ascii="Arial" w:hAnsi="Arial" w:cs="Arial"/>
          <w:color w:val="000000"/>
          <w:highlight w:val="white"/>
        </w:rPr>
        <w:t xml:space="preserve"> stavka </w:t>
      </w:r>
      <w:r w:rsidR="00A26D85">
        <w:rPr>
          <w:rFonts w:ascii="Arial" w:hAnsi="Arial" w:cs="Arial"/>
          <w:color w:val="000000"/>
          <w:highlight w:val="white"/>
        </w:rPr>
        <w:t>7</w:t>
      </w:r>
      <w:r>
        <w:rPr>
          <w:rFonts w:ascii="Arial" w:hAnsi="Arial" w:cs="Arial"/>
          <w:color w:val="000000"/>
          <w:highlight w:val="white"/>
        </w:rPr>
        <w:t>. Zakon</w:t>
      </w:r>
      <w:r w:rsidR="00A26D85">
        <w:rPr>
          <w:rFonts w:ascii="Arial" w:hAnsi="Arial" w:cs="Arial"/>
          <w:color w:val="000000"/>
          <w:highlight w:val="white"/>
        </w:rPr>
        <w:t>a</w:t>
      </w:r>
      <w:r>
        <w:rPr>
          <w:rFonts w:ascii="Arial" w:hAnsi="Arial" w:cs="Arial"/>
          <w:color w:val="000000"/>
          <w:highlight w:val="white"/>
        </w:rPr>
        <w:t xml:space="preserve"> o sigurnosti prometa na cestama,</w:t>
      </w:r>
      <w:r>
        <w:rPr>
          <w:rFonts w:ascii="Arial" w:hAnsi="Arial" w:cs="Arial"/>
          <w:highlight w:val="white"/>
        </w:rPr>
        <w:t xml:space="preserve">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A26D85">
        <w:rPr>
          <w:rFonts w:ascii="Arial" w:hAnsi="Arial" w:cs="Arial"/>
          <w:noProof/>
          <w:highlight w:val="white"/>
        </w:rPr>
        <w:t>29. lipnja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i j e š i o    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     Na temelju članka 14. stavka 1. Prekršajnog zakona ("Narodne novine" broj 107/07, 39/13, 157/13, 110/15, 70/17, 118/18</w:t>
      </w:r>
      <w:r w:rsidR="00F85604">
        <w:rPr>
          <w:rFonts w:ascii="Arial" w:hAnsi="Arial" w:cs="Arial"/>
          <w:highlight w:val="white"/>
        </w:rPr>
        <w:t>, 114/22</w:t>
      </w:r>
      <w:r>
        <w:rPr>
          <w:rFonts w:ascii="Arial" w:hAnsi="Arial" w:cs="Arial"/>
          <w:highlight w:val="white"/>
        </w:rPr>
        <w:t>) obustavlja se postupak izvršenja prekršajnopravne s</w:t>
      </w:r>
      <w:r w:rsidR="008F5CEE">
        <w:rPr>
          <w:rFonts w:ascii="Arial" w:hAnsi="Arial" w:cs="Arial"/>
          <w:highlight w:val="white"/>
        </w:rPr>
        <w:t>ankcije novčane kazne osuđeniku</w:t>
      </w:r>
      <w:r w:rsidR="00A8126A">
        <w:rPr>
          <w:rFonts w:ascii="Arial" w:hAnsi="Arial" w:cs="Arial"/>
          <w:highlight w:val="white"/>
        </w:rPr>
        <w:t xml:space="preserve"> </w:t>
      </w:r>
      <w:r w:rsidR="00A26D85">
        <w:rPr>
          <w:rFonts w:ascii="Arial" w:hAnsi="Arial" w:cs="Arial"/>
          <w:highlight w:val="white"/>
        </w:rPr>
        <w:t>Branimiru Malenica</w:t>
      </w:r>
      <w:r>
        <w:rPr>
          <w:rFonts w:ascii="Arial" w:hAnsi="Arial" w:cs="Arial"/>
          <w:highlight w:val="white"/>
        </w:rPr>
        <w:t xml:space="preserve">, OIB: </w:t>
      </w:r>
      <w:r w:rsidR="00A26D85">
        <w:rPr>
          <w:rFonts w:ascii="Arial" w:hAnsi="Arial" w:cs="Arial"/>
          <w:highlight w:val="white"/>
        </w:rPr>
        <w:t>82291894727</w:t>
      </w:r>
      <w:r w:rsidR="00A8126A">
        <w:rPr>
          <w:rFonts w:ascii="Arial" w:hAnsi="Arial" w:cs="Arial"/>
          <w:highlight w:val="white"/>
        </w:rPr>
        <w:t xml:space="preserve">, rođen </w:t>
      </w:r>
      <w:r w:rsidR="00A26D85">
        <w:rPr>
          <w:rFonts w:ascii="Arial" w:hAnsi="Arial" w:cs="Arial"/>
          <w:highlight w:val="white"/>
        </w:rPr>
        <w:t>23. veljače 1995</w:t>
      </w:r>
      <w:r>
        <w:rPr>
          <w:rFonts w:ascii="Arial" w:hAnsi="Arial" w:cs="Arial"/>
          <w:highlight w:val="white"/>
        </w:rPr>
        <w:t xml:space="preserve">. s prebivalištem u Zagrebu, </w:t>
      </w:r>
      <w:r w:rsidR="00A26D85">
        <w:rPr>
          <w:rFonts w:ascii="Arial" w:hAnsi="Arial" w:cs="Arial"/>
          <w:highlight w:val="white"/>
        </w:rPr>
        <w:t>Sveti duh 81</w:t>
      </w:r>
      <w:r w:rsidR="00A8126A">
        <w:rPr>
          <w:rFonts w:ascii="Arial" w:hAnsi="Arial" w:cs="Arial"/>
          <w:highlight w:val="white"/>
        </w:rPr>
        <w:t>, zbog prekrša</w:t>
      </w:r>
      <w:r w:rsidR="00A26D85">
        <w:rPr>
          <w:rFonts w:ascii="Arial" w:hAnsi="Arial" w:cs="Arial"/>
          <w:highlight w:val="white"/>
        </w:rPr>
        <w:t>ja iz članka 229</w:t>
      </w:r>
      <w:r>
        <w:rPr>
          <w:rFonts w:ascii="Arial" w:hAnsi="Arial" w:cs="Arial"/>
          <w:highlight w:val="white"/>
        </w:rPr>
        <w:t>. stavk</w:t>
      </w:r>
      <w:r w:rsidR="00A26D85">
        <w:rPr>
          <w:rFonts w:ascii="Arial" w:hAnsi="Arial" w:cs="Arial"/>
          <w:highlight w:val="white"/>
        </w:rPr>
        <w:t>a</w:t>
      </w:r>
      <w:r>
        <w:rPr>
          <w:rFonts w:ascii="Arial" w:hAnsi="Arial" w:cs="Arial"/>
          <w:highlight w:val="white"/>
        </w:rPr>
        <w:t xml:space="preserve"> </w:t>
      </w:r>
      <w:r w:rsidR="00A26D85">
        <w:rPr>
          <w:rFonts w:ascii="Arial" w:hAnsi="Arial" w:cs="Arial"/>
          <w:highlight w:val="white"/>
        </w:rPr>
        <w:t>7</w:t>
      </w:r>
      <w:r>
        <w:rPr>
          <w:rFonts w:ascii="Arial" w:hAnsi="Arial" w:cs="Arial"/>
          <w:highlight w:val="white"/>
        </w:rPr>
        <w:t>. Zakon</w:t>
      </w:r>
      <w:r w:rsidR="00A26D85">
        <w:rPr>
          <w:rFonts w:ascii="Arial" w:hAnsi="Arial" w:cs="Arial"/>
          <w:highlight w:val="white"/>
        </w:rPr>
        <w:t>a</w:t>
      </w:r>
      <w:r>
        <w:rPr>
          <w:rFonts w:ascii="Arial" w:hAnsi="Arial" w:cs="Arial"/>
          <w:highlight w:val="white"/>
        </w:rPr>
        <w:t xml:space="preserve"> o sigurnosti prometa na cestama.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                                                         Obrazloženje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1.  Pravomoćnim prekršajnim nalogom </w:t>
      </w:r>
      <w:r w:rsidR="00A8126A">
        <w:rPr>
          <w:rFonts w:ascii="Arial" w:hAnsi="Arial" w:cs="Arial"/>
          <w:highlight w:val="white"/>
        </w:rPr>
        <w:t xml:space="preserve">Policijske uprave </w:t>
      </w:r>
      <w:r w:rsidR="00A26D85">
        <w:rPr>
          <w:rFonts w:ascii="Arial" w:hAnsi="Arial" w:cs="Arial"/>
          <w:highlight w:val="white"/>
        </w:rPr>
        <w:t>primorsko-goranske</w:t>
      </w:r>
      <w:r>
        <w:rPr>
          <w:rFonts w:ascii="Arial" w:hAnsi="Arial" w:cs="Arial"/>
          <w:highlight w:val="white"/>
        </w:rPr>
        <w:t xml:space="preserve">, </w:t>
      </w:r>
      <w:r w:rsidR="00A8126A">
        <w:rPr>
          <w:rFonts w:ascii="Arial" w:hAnsi="Arial" w:cs="Arial"/>
          <w:highlight w:val="white"/>
        </w:rPr>
        <w:t xml:space="preserve">Postaje prometne policije </w:t>
      </w:r>
      <w:r w:rsidR="00A26D85">
        <w:rPr>
          <w:rFonts w:ascii="Arial" w:hAnsi="Arial" w:cs="Arial"/>
          <w:highlight w:val="white"/>
        </w:rPr>
        <w:t>Rijeka</w:t>
      </w:r>
      <w:r>
        <w:rPr>
          <w:rFonts w:ascii="Arial" w:hAnsi="Arial" w:cs="Arial"/>
          <w:highlight w:val="white"/>
        </w:rPr>
        <w:t xml:space="preserve">, poslovni broj: </w:t>
      </w:r>
      <w:r w:rsidR="00A26D85">
        <w:rPr>
          <w:rFonts w:ascii="Arial" w:hAnsi="Arial" w:cs="Arial"/>
          <w:highlight w:val="white"/>
        </w:rPr>
        <w:t>211-07/22-3/9665; 511-09-34-22-1</w:t>
      </w:r>
      <w:r>
        <w:rPr>
          <w:rFonts w:ascii="Arial" w:hAnsi="Arial" w:cs="Arial"/>
          <w:highlight w:val="white"/>
        </w:rPr>
        <w:t xml:space="preserve"> od </w:t>
      </w:r>
      <w:r w:rsidR="00A26D85">
        <w:rPr>
          <w:rFonts w:ascii="Arial" w:hAnsi="Arial" w:cs="Arial"/>
          <w:highlight w:val="white"/>
        </w:rPr>
        <w:t>17. svibnja 2022</w:t>
      </w:r>
      <w:r w:rsidR="00A8126A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 xml:space="preserve"> koji je postao pravomoćan </w:t>
      </w:r>
      <w:r w:rsidR="00A26D85">
        <w:rPr>
          <w:rFonts w:ascii="Arial" w:hAnsi="Arial" w:cs="Arial"/>
          <w:highlight w:val="white"/>
        </w:rPr>
        <w:t>18. svibnja 2023.</w:t>
      </w:r>
      <w:r>
        <w:rPr>
          <w:rFonts w:ascii="Arial" w:hAnsi="Arial" w:cs="Arial"/>
          <w:highlight w:val="white"/>
        </w:rPr>
        <w:t>,</w:t>
      </w:r>
      <w:r w:rsidR="00A8126A">
        <w:rPr>
          <w:rFonts w:ascii="Arial" w:hAnsi="Arial" w:cs="Arial"/>
          <w:highlight w:val="white"/>
        </w:rPr>
        <w:t xml:space="preserve"> osuđeniku </w:t>
      </w:r>
      <w:r w:rsidR="00A26D85">
        <w:rPr>
          <w:rFonts w:ascii="Arial" w:hAnsi="Arial" w:cs="Arial"/>
          <w:highlight w:val="white"/>
        </w:rPr>
        <w:t>Branimiru Malenica</w:t>
      </w:r>
      <w:r>
        <w:rPr>
          <w:rFonts w:ascii="Arial" w:hAnsi="Arial" w:cs="Arial"/>
          <w:highlight w:val="white"/>
        </w:rPr>
        <w:t xml:space="preserve"> izrečena je prekršajnopravna sankcija novčane kazne u iznosu od </w:t>
      </w:r>
      <w:r w:rsidR="00A26D85">
        <w:rPr>
          <w:rFonts w:ascii="Arial" w:hAnsi="Arial" w:cs="Arial"/>
          <w:highlight w:val="white"/>
        </w:rPr>
        <w:t>663,61</w:t>
      </w:r>
      <w:r>
        <w:rPr>
          <w:rFonts w:ascii="Arial" w:hAnsi="Arial" w:cs="Arial"/>
          <w:highlight w:val="white"/>
        </w:rPr>
        <w:t xml:space="preserve"> eura (</w:t>
      </w:r>
      <w:r w:rsidR="00A26D85">
        <w:rPr>
          <w:rFonts w:ascii="Arial" w:hAnsi="Arial" w:cs="Arial"/>
          <w:highlight w:val="white"/>
        </w:rPr>
        <w:t>šesto šezdeset tri eura i šezdeset jedan cent</w:t>
      </w:r>
      <w:r>
        <w:rPr>
          <w:rFonts w:ascii="Arial" w:hAnsi="Arial" w:cs="Arial"/>
          <w:highlight w:val="white"/>
        </w:rPr>
        <w:t>)</w:t>
      </w:r>
      <w:r w:rsidR="009B6A10">
        <w:rPr>
          <w:rFonts w:ascii="Arial" w:hAnsi="Arial" w:cs="Arial"/>
          <w:highlight w:val="white"/>
        </w:rPr>
        <w:t>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2.  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="00A8126A" w:rsidP="00A26D85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3.   Budući je od dana pravomoćnosti odluke o prekršaju proteklo više od tri godine nastupila je zastara izvršenja prekršajnopravnih sankcija, zbog čega je postupak izvršenja obustavljen. 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U </w:t>
      </w:r>
      <w:r>
        <w:rPr>
          <w:rFonts w:ascii="Arial" w:hAnsi="Arial" w:cs="Arial"/>
          <w:color w:val="000000"/>
          <w:highlight w:val="white"/>
        </w:rPr>
        <w:t xml:space="preserve">Zagrebu,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A26D85">
        <w:rPr>
          <w:rFonts w:ascii="Arial" w:hAnsi="Arial" w:cs="Arial"/>
          <w:noProof/>
          <w:highlight w:val="white"/>
        </w:rPr>
        <w:t>29. lipnja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</w:t>
      </w:r>
    </w:p>
    <w:p w:rsidR="000B61C4" w:rsidP="000B61C4" w:rsidRDefault="00AA43BB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Sudski službenik</w:t>
      </w:r>
      <w:r w:rsidR="000B61C4">
        <w:rPr>
          <w:rFonts w:ascii="Arial" w:hAnsi="Arial" w:cs="Arial"/>
          <w:lang w:eastAsia="x-none"/>
        </w:rPr>
        <w:t xml:space="preserve"> </w:t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  <w:t xml:space="preserve">   </w:t>
      </w:r>
      <w:r w:rsidR="000B61C4">
        <w:rPr>
          <w:rFonts w:ascii="Arial" w:hAnsi="Arial" w:cs="Arial"/>
          <w:lang w:eastAsia="x-none"/>
        </w:rPr>
        <w:tab/>
        <w:t xml:space="preserve">   </w:t>
      </w:r>
      <w:r>
        <w:rPr>
          <w:rFonts w:ascii="Arial" w:hAnsi="Arial" w:cs="Arial"/>
          <w:lang w:eastAsia="x-none"/>
        </w:rPr>
        <w:t xml:space="preserve">          </w:t>
      </w:r>
      <w:r w:rsidR="000B61C4">
        <w:rPr>
          <w:rFonts w:ascii="Arial" w:hAnsi="Arial" w:cs="Arial"/>
          <w:lang w:eastAsia="x-none"/>
        </w:rPr>
        <w:t xml:space="preserve">  Sudac</w:t>
      </w:r>
    </w:p>
    <w:p w:rsidR="000B61C4" w:rsidP="000B61C4" w:rsidRDefault="00AA43BB">
      <w:pPr>
        <w:rPr>
          <w:rFonts w:ascii="Arial" w:hAnsi="Arial" w:cs="Arial"/>
          <w:lang w:eastAsia="x-none"/>
        </w:rPr>
      </w:pPr>
      <w:r w:rsidRPr="00AA43BB">
        <w:rPr>
          <w:rFonts w:ascii="Arial" w:hAnsi="Arial" w:cs="Arial"/>
          <w:lang w:eastAsia="x-none"/>
        </w:rPr>
        <w:t>Jasenka Peroš</w:t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  <w:t xml:space="preserve">  </w:t>
      </w:r>
      <w:r w:rsidR="000B61C4">
        <w:rPr>
          <w:rFonts w:ascii="Arial" w:hAnsi="Arial" w:cs="Arial"/>
          <w:lang w:eastAsia="x-none"/>
        </w:rPr>
        <w:tab/>
        <w:t xml:space="preserve">  </w:t>
      </w:r>
      <w:r w:rsidR="000B61C4">
        <w:rPr>
          <w:rFonts w:ascii="Arial" w:hAnsi="Arial" w:cs="Arial"/>
          <w:lang w:eastAsia="x-none"/>
        </w:rPr>
        <w:tab/>
      </w:r>
      <w:r w:rsidR="00A26D85">
        <w:rPr>
          <w:rFonts w:ascii="Arial" w:hAnsi="Arial" w:cs="Arial"/>
          <w:lang w:eastAsia="x-none"/>
        </w:rPr>
        <w:t xml:space="preserve">      Tonka Grgičević</w:t>
      </w:r>
    </w:p>
    <w:p w:rsidR="00A8126A" w:rsidP="000B61C4" w:rsidRDefault="00A8126A">
      <w:pPr>
        <w:pStyle w:val="Zaglavlje"/>
        <w:tabs>
          <w:tab w:val="left" w:pos="708"/>
        </w:tabs>
        <w:rPr>
          <w:rFonts w:ascii="Arial" w:hAnsi="Arial" w:cs="Arial"/>
        </w:rPr>
      </w:pPr>
    </w:p>
    <w:p w:rsidR="000B61C4" w:rsidP="000B61C4" w:rsidRDefault="000B61C4">
      <w:pPr>
        <w:pStyle w:val="Zaglavlje"/>
        <w:tabs>
          <w:tab w:val="left" w:pos="708"/>
        </w:tabs>
        <w:rPr>
          <w:rFonts w:ascii="Arial" w:hAnsi="Arial" w:cs="Arial"/>
        </w:rPr>
      </w:pPr>
      <w:r>
        <w:rPr>
          <w:rFonts w:ascii="Arial" w:hAnsi="Arial" w:cs="Arial"/>
        </w:rPr>
        <w:t>Uputa o pravnom lijeku:</w:t>
      </w:r>
    </w:p>
    <w:p w:rsidR="000B61C4" w:rsidP="000B61C4" w:rsidRDefault="000B61C4">
      <w:pPr>
        <w:pStyle w:val="Zaglavlje"/>
        <w:tabs>
          <w:tab w:val="left" w:pos="708"/>
        </w:tabs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Protiv ovog rješenja dopuštena je žalba u roku od tri dana od dana dostave. Žalba se podnosi Općinskom prekršajnom sudu u Zagrebu, Avenija Dubrovnik 8, u dva primjerka, a o žalbi odlučuje Visoki prekršajni sud Republike Hrvatske.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Dostaviti: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1.osuđe</w:t>
      </w:r>
      <w:r w:rsidR="00A26D85">
        <w:rPr>
          <w:rFonts w:ascii="Arial" w:hAnsi="Arial" w:cs="Arial"/>
          <w:lang w:eastAsia="x-none"/>
        </w:rPr>
        <w:t>niku Branimiru Malenica</w:t>
      </w:r>
      <w:r w:rsidR="00AA43BB">
        <w:rPr>
          <w:rFonts w:ascii="Arial" w:hAnsi="Arial" w:cs="Arial"/>
          <w:lang w:eastAsia="x-none"/>
        </w:rPr>
        <w:t xml:space="preserve">, </w:t>
      </w:r>
      <w:r w:rsidR="00A26D85">
        <w:rPr>
          <w:rFonts w:ascii="Arial" w:hAnsi="Arial" w:cs="Arial"/>
          <w:lang w:eastAsia="x-none"/>
        </w:rPr>
        <w:t>Sveti duh 81</w:t>
      </w:r>
      <w:r>
        <w:rPr>
          <w:rFonts w:ascii="Arial" w:hAnsi="Arial" w:cs="Arial"/>
          <w:lang w:eastAsia="x-none"/>
        </w:rPr>
        <w:t>, 10000 Zagreb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2.podnositelju zahtjeva Policijskoj upravi </w:t>
      </w:r>
      <w:r w:rsidR="00A26D85">
        <w:rPr>
          <w:rFonts w:ascii="Arial" w:hAnsi="Arial" w:cs="Arial"/>
          <w:lang w:eastAsia="x-none"/>
        </w:rPr>
        <w:t>primorsko-goranskoj, Postaji prometne policije Rijeka</w:t>
      </w:r>
    </w:p>
    <w:p w:rsidR="000B61C4" w:rsidP="000B61C4" w:rsidRDefault="000B61C4">
      <w:pPr>
        <w:rPr>
          <w:rFonts w:ascii="Arial" w:hAnsi="Arial" w:cs="Arial"/>
        </w:rPr>
      </w:pPr>
      <w:r>
        <w:rPr>
          <w:rFonts w:ascii="Arial" w:hAnsi="Arial" w:cs="Arial"/>
          <w:lang w:eastAsia="x-none"/>
        </w:rPr>
        <w:t xml:space="preserve">            3.spis</w:t>
      </w:r>
    </w:p>
    <w:p w:rsidRPr="000B61C4" w:rsidR="00E72479" w:rsidP="000B61C4" w:rsidRDefault="00E72479"/>
    <w:sectPr w:rsidRPr="000B61C4" w:rsidR="00E72479" w:rsidSect="00031C18">
      <w:headerReference w:type="default" r:id="rId10"/>
      <w:pgSz w:w="12240" w:h="15840"/>
      <w:pgMar w:top="0" w:right="1425" w:bottom="0" w:left="1425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62C3C" w:rsidRDefault="00562C3C">
      <w:pPr>
        <w:spacing w:line="240" w:lineRule="auto"/>
      </w:pPr>
      <w:r>
        <w:separator/>
      </w:r>
    </w:p>
  </w:endnote>
  <w:endnote w:type="continuationSeparator" w:id="0">
    <w:p w:rsidR="00562C3C" w:rsidRDefault="00562C3C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62C3C" w:rsidRDefault="00562C3C">
      <w:pPr>
        <w:spacing w:line="240" w:lineRule="auto"/>
      </w:pPr>
      <w:r>
        <w:separator/>
      </w:r>
    </w:p>
  </w:footnote>
  <w:footnote w:type="continuationSeparator" w:id="0">
    <w:p w:rsidR="00562C3C" w:rsidRDefault="00562C3C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5304F" w:rsidRDefault="00E5304F"/>
  <w:tbl>
    <w:tblPr>
      <w:tblStyle w:val="TableNormal"/>
      <w:tblW w:w="5000" w:type="pct"/>
      <w:tblInd w:w="75" w:type="dxa"/>
      <w:tblLook w:firstRow="1" w:lastRow="0" w:firstColumn="1" w:lastColumn="0" w:noHBand="0" w:noVBand="1" w:val="04A0"/>
    </w:tblPr>
    <w:tblGrid>
      <w:gridCol w:w="3816"/>
      <w:gridCol w:w="1908"/>
      <w:gridCol w:w="3816"/>
    </w:tblGrid>
    <w:tr w:rsidR="00E5304F">
      <w:tc>
        <w:tcPr>
          <w:tcW w:w="2000" w:type="pct"/>
        </w:tcPr>
        <w:p w:rsidR="00E5304F" w:rsidRDefault="00E5304F"/>
      </w:tc>
      <w:tc>
        <w:tcPr>
          <w:tcW w:w="1000" w:type="pct"/>
        </w:tcPr>
        <w:p w:rsidR="00E5304F" w:rsidRDefault="00A543FE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2A7086">
            <w:rPr>
              <w:noProof/>
            </w:rPr>
            <w:t>2</w:t>
          </w:r>
          <w:r>
            <w:fldChar w:fldCharType="end"/>
          </w:r>
        </w:p>
      </w:tc>
      <w:tc>
        <w:tcPr>
          <w:tcW w:w="2000" w:type="pct"/>
        </w:tcPr>
        <w:p w:rsidR="00E5304F" w:rsidP="00BF6B5B" w:rsidRDefault="00BF6B5B">
          <w:pPr>
            <w:jc w:val="right"/>
          </w:pPr>
          <w:r>
            <w:rPr>
              <w:rFonts w:ascii="Times New Roman" w:hAnsi="Times New Roman" w:cs="Times New Roman"/>
            </w:rPr>
            <w:t>Pp Ikp-xxxx</w:t>
          </w:r>
          <w:r w:rsidR="00A543FE">
            <w:rPr>
              <w:rFonts w:ascii="Times New Roman" w:hAnsi="Times New Roman" w:cs="Times New Roman"/>
            </w:rPr>
            <w:t>/202</w:t>
          </w:r>
          <w:r w:rsidR="00A8126A">
            <w:rPr>
              <w:rFonts w:ascii="Times New Roman" w:hAnsi="Times New Roman" w:cs="Times New Roman"/>
            </w:rPr>
            <w:t>3.</w:t>
          </w:r>
        </w:p>
      </w:tc>
    </w:tr>
  </w:tbl>
  <w:p w:rsidR="00E5304F" w:rsidRDefault="00E5304F"/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1008C1"/>
    <w:multiLevelType w:val="hybridMultilevel"/>
    <w:tmpl w:val="CCDA3C28"/>
    <w:lvl w:ilvl="0" w:tplc="9536E7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5304F"/>
    <w:rsid w:val="00020631"/>
    <w:rsid w:val="00023A36"/>
    <w:rsid w:val="0002586D"/>
    <w:rsid w:val="0002680B"/>
    <w:rsid w:val="00031C18"/>
    <w:rsid w:val="0004433E"/>
    <w:rsid w:val="00045DC1"/>
    <w:rsid w:val="00046A32"/>
    <w:rsid w:val="000510EB"/>
    <w:rsid w:val="00051865"/>
    <w:rsid w:val="0005233D"/>
    <w:rsid w:val="00065578"/>
    <w:rsid w:val="00067C43"/>
    <w:rsid w:val="00073B1F"/>
    <w:rsid w:val="0009400C"/>
    <w:rsid w:val="00096481"/>
    <w:rsid w:val="000A2B18"/>
    <w:rsid w:val="000B5EB9"/>
    <w:rsid w:val="000B61C4"/>
    <w:rsid w:val="000C0821"/>
    <w:rsid w:val="000C147A"/>
    <w:rsid w:val="000C5B7B"/>
    <w:rsid w:val="000C5EBB"/>
    <w:rsid w:val="000E1AD4"/>
    <w:rsid w:val="000F5E3A"/>
    <w:rsid w:val="00105E4F"/>
    <w:rsid w:val="0011150B"/>
    <w:rsid w:val="00113983"/>
    <w:rsid w:val="00122183"/>
    <w:rsid w:val="00130C41"/>
    <w:rsid w:val="00137BD3"/>
    <w:rsid w:val="00145DD4"/>
    <w:rsid w:val="00154BD9"/>
    <w:rsid w:val="001566FA"/>
    <w:rsid w:val="00157CCA"/>
    <w:rsid w:val="0016055C"/>
    <w:rsid w:val="00162292"/>
    <w:rsid w:val="001637D7"/>
    <w:rsid w:val="00165276"/>
    <w:rsid w:val="00171247"/>
    <w:rsid w:val="001805F1"/>
    <w:rsid w:val="00182D00"/>
    <w:rsid w:val="00195F54"/>
    <w:rsid w:val="001975C5"/>
    <w:rsid w:val="001A26D5"/>
    <w:rsid w:val="001A4A73"/>
    <w:rsid w:val="001B6295"/>
    <w:rsid w:val="001D01B7"/>
    <w:rsid w:val="001D164A"/>
    <w:rsid w:val="001D4CAF"/>
    <w:rsid w:val="002064CA"/>
    <w:rsid w:val="00216149"/>
    <w:rsid w:val="002178E0"/>
    <w:rsid w:val="00224330"/>
    <w:rsid w:val="00234058"/>
    <w:rsid w:val="002377E0"/>
    <w:rsid w:val="00250F2F"/>
    <w:rsid w:val="00260570"/>
    <w:rsid w:val="00261759"/>
    <w:rsid w:val="00286F15"/>
    <w:rsid w:val="002A1653"/>
    <w:rsid w:val="002A7086"/>
    <w:rsid w:val="002A7E19"/>
    <w:rsid w:val="002B582B"/>
    <w:rsid w:val="002C52D2"/>
    <w:rsid w:val="002D6824"/>
    <w:rsid w:val="002F3D24"/>
    <w:rsid w:val="002F6716"/>
    <w:rsid w:val="0030276F"/>
    <w:rsid w:val="00312BBB"/>
    <w:rsid w:val="0032028B"/>
    <w:rsid w:val="00322BDF"/>
    <w:rsid w:val="00325E5B"/>
    <w:rsid w:val="003277EF"/>
    <w:rsid w:val="00336D9C"/>
    <w:rsid w:val="00351905"/>
    <w:rsid w:val="00354D88"/>
    <w:rsid w:val="0036492E"/>
    <w:rsid w:val="00370CAB"/>
    <w:rsid w:val="00380134"/>
    <w:rsid w:val="0038772F"/>
    <w:rsid w:val="00393B46"/>
    <w:rsid w:val="003A07CD"/>
    <w:rsid w:val="003B0AFF"/>
    <w:rsid w:val="003B2E84"/>
    <w:rsid w:val="003C362B"/>
    <w:rsid w:val="003E18BA"/>
    <w:rsid w:val="003F1D1D"/>
    <w:rsid w:val="003F51CA"/>
    <w:rsid w:val="004168B9"/>
    <w:rsid w:val="0042048D"/>
    <w:rsid w:val="00422070"/>
    <w:rsid w:val="004228FC"/>
    <w:rsid w:val="00425F0A"/>
    <w:rsid w:val="00443D48"/>
    <w:rsid w:val="00450E30"/>
    <w:rsid w:val="00460592"/>
    <w:rsid w:val="00460DD7"/>
    <w:rsid w:val="004654CE"/>
    <w:rsid w:val="00467278"/>
    <w:rsid w:val="0049408D"/>
    <w:rsid w:val="00495408"/>
    <w:rsid w:val="004A1B96"/>
    <w:rsid w:val="004A52C6"/>
    <w:rsid w:val="004A7FE7"/>
    <w:rsid w:val="004B5278"/>
    <w:rsid w:val="004C098A"/>
    <w:rsid w:val="004D017A"/>
    <w:rsid w:val="004D43E9"/>
    <w:rsid w:val="004D5B24"/>
    <w:rsid w:val="004D71E9"/>
    <w:rsid w:val="004D75ED"/>
    <w:rsid w:val="004E490E"/>
    <w:rsid w:val="004E5D92"/>
    <w:rsid w:val="004F045D"/>
    <w:rsid w:val="004F4033"/>
    <w:rsid w:val="004F46DA"/>
    <w:rsid w:val="004F64D3"/>
    <w:rsid w:val="004F7BEA"/>
    <w:rsid w:val="004F7F9C"/>
    <w:rsid w:val="00515CAF"/>
    <w:rsid w:val="005321B2"/>
    <w:rsid w:val="00542DBC"/>
    <w:rsid w:val="00557E52"/>
    <w:rsid w:val="00562C3C"/>
    <w:rsid w:val="00567421"/>
    <w:rsid w:val="0058260B"/>
    <w:rsid w:val="005878D9"/>
    <w:rsid w:val="005B5F75"/>
    <w:rsid w:val="005C4ED8"/>
    <w:rsid w:val="005C5C4C"/>
    <w:rsid w:val="005D50B2"/>
    <w:rsid w:val="005D50D5"/>
    <w:rsid w:val="005F3CD6"/>
    <w:rsid w:val="005F5A54"/>
    <w:rsid w:val="0062245A"/>
    <w:rsid w:val="006379E4"/>
    <w:rsid w:val="00652CB7"/>
    <w:rsid w:val="0065373D"/>
    <w:rsid w:val="00670136"/>
    <w:rsid w:val="006748AA"/>
    <w:rsid w:val="00674902"/>
    <w:rsid w:val="00681A04"/>
    <w:rsid w:val="006868D8"/>
    <w:rsid w:val="006868FA"/>
    <w:rsid w:val="006907E3"/>
    <w:rsid w:val="0069292C"/>
    <w:rsid w:val="006942B3"/>
    <w:rsid w:val="00697709"/>
    <w:rsid w:val="006A6E7A"/>
    <w:rsid w:val="006C06D4"/>
    <w:rsid w:val="006C1EEA"/>
    <w:rsid w:val="006C3169"/>
    <w:rsid w:val="006C3CCA"/>
    <w:rsid w:val="006C5845"/>
    <w:rsid w:val="006C58E8"/>
    <w:rsid w:val="006C6593"/>
    <w:rsid w:val="006C6688"/>
    <w:rsid w:val="006E60E1"/>
    <w:rsid w:val="006E6C23"/>
    <w:rsid w:val="006F5E7F"/>
    <w:rsid w:val="00703215"/>
    <w:rsid w:val="00714888"/>
    <w:rsid w:val="00716126"/>
    <w:rsid w:val="00721CAC"/>
    <w:rsid w:val="0073209B"/>
    <w:rsid w:val="00747498"/>
    <w:rsid w:val="00754AF2"/>
    <w:rsid w:val="00755AFD"/>
    <w:rsid w:val="00767F3E"/>
    <w:rsid w:val="00770244"/>
    <w:rsid w:val="00772793"/>
    <w:rsid w:val="0077502F"/>
    <w:rsid w:val="00780FFF"/>
    <w:rsid w:val="00781C7C"/>
    <w:rsid w:val="00782C2E"/>
    <w:rsid w:val="00787AFF"/>
    <w:rsid w:val="00791048"/>
    <w:rsid w:val="007A4EC9"/>
    <w:rsid w:val="007B1344"/>
    <w:rsid w:val="007B342F"/>
    <w:rsid w:val="007B4DB2"/>
    <w:rsid w:val="007C0B79"/>
    <w:rsid w:val="007C5902"/>
    <w:rsid w:val="007C5A9B"/>
    <w:rsid w:val="007C6F63"/>
    <w:rsid w:val="007E63CE"/>
    <w:rsid w:val="007F1073"/>
    <w:rsid w:val="007F19CB"/>
    <w:rsid w:val="007F7F6C"/>
    <w:rsid w:val="0082150D"/>
    <w:rsid w:val="0082771A"/>
    <w:rsid w:val="00831B7D"/>
    <w:rsid w:val="00842AEA"/>
    <w:rsid w:val="00854978"/>
    <w:rsid w:val="008624FA"/>
    <w:rsid w:val="008712D8"/>
    <w:rsid w:val="008762D4"/>
    <w:rsid w:val="008B303A"/>
    <w:rsid w:val="008B38E6"/>
    <w:rsid w:val="008C3DA1"/>
    <w:rsid w:val="008C656A"/>
    <w:rsid w:val="008C7083"/>
    <w:rsid w:val="008D43F8"/>
    <w:rsid w:val="008E0433"/>
    <w:rsid w:val="008E2910"/>
    <w:rsid w:val="008E38B8"/>
    <w:rsid w:val="008F3ACF"/>
    <w:rsid w:val="008F5623"/>
    <w:rsid w:val="008F5CEE"/>
    <w:rsid w:val="009070F0"/>
    <w:rsid w:val="00920DDB"/>
    <w:rsid w:val="009248AF"/>
    <w:rsid w:val="0092549F"/>
    <w:rsid w:val="00931D45"/>
    <w:rsid w:val="009322B4"/>
    <w:rsid w:val="00937579"/>
    <w:rsid w:val="00945851"/>
    <w:rsid w:val="00953D8C"/>
    <w:rsid w:val="00965263"/>
    <w:rsid w:val="00966CBF"/>
    <w:rsid w:val="0096771C"/>
    <w:rsid w:val="0097208D"/>
    <w:rsid w:val="009762C8"/>
    <w:rsid w:val="00980715"/>
    <w:rsid w:val="00981FB0"/>
    <w:rsid w:val="00984513"/>
    <w:rsid w:val="00985B03"/>
    <w:rsid w:val="009B2311"/>
    <w:rsid w:val="009B3DA6"/>
    <w:rsid w:val="009B6A10"/>
    <w:rsid w:val="009C06EB"/>
    <w:rsid w:val="009C0A8D"/>
    <w:rsid w:val="009C3944"/>
    <w:rsid w:val="009C44D3"/>
    <w:rsid w:val="009D3127"/>
    <w:rsid w:val="009D5EF6"/>
    <w:rsid w:val="009E32DB"/>
    <w:rsid w:val="009F4753"/>
    <w:rsid w:val="00A03E0E"/>
    <w:rsid w:val="00A12191"/>
    <w:rsid w:val="00A26D85"/>
    <w:rsid w:val="00A31BB4"/>
    <w:rsid w:val="00A33919"/>
    <w:rsid w:val="00A543FE"/>
    <w:rsid w:val="00A66F2C"/>
    <w:rsid w:val="00A67586"/>
    <w:rsid w:val="00A73EBA"/>
    <w:rsid w:val="00A77C43"/>
    <w:rsid w:val="00A80F1F"/>
    <w:rsid w:val="00A8126A"/>
    <w:rsid w:val="00A86490"/>
    <w:rsid w:val="00A94433"/>
    <w:rsid w:val="00AA0ABB"/>
    <w:rsid w:val="00AA43BB"/>
    <w:rsid w:val="00AB0324"/>
    <w:rsid w:val="00AC4CA1"/>
    <w:rsid w:val="00AC7059"/>
    <w:rsid w:val="00AD395E"/>
    <w:rsid w:val="00AE11C8"/>
    <w:rsid w:val="00AE4F30"/>
    <w:rsid w:val="00AE56E7"/>
    <w:rsid w:val="00AF2CC7"/>
    <w:rsid w:val="00AF2EBD"/>
    <w:rsid w:val="00B02553"/>
    <w:rsid w:val="00B0423A"/>
    <w:rsid w:val="00B23B71"/>
    <w:rsid w:val="00B27780"/>
    <w:rsid w:val="00B278C9"/>
    <w:rsid w:val="00B406D0"/>
    <w:rsid w:val="00B410D3"/>
    <w:rsid w:val="00B42E67"/>
    <w:rsid w:val="00B6653B"/>
    <w:rsid w:val="00B85E70"/>
    <w:rsid w:val="00B90151"/>
    <w:rsid w:val="00B92F21"/>
    <w:rsid w:val="00B93958"/>
    <w:rsid w:val="00BA33BE"/>
    <w:rsid w:val="00BB4CA7"/>
    <w:rsid w:val="00BB73C7"/>
    <w:rsid w:val="00BD3728"/>
    <w:rsid w:val="00BE1F6B"/>
    <w:rsid w:val="00BE48F1"/>
    <w:rsid w:val="00BF241C"/>
    <w:rsid w:val="00BF6B5B"/>
    <w:rsid w:val="00C01EDE"/>
    <w:rsid w:val="00C03ADD"/>
    <w:rsid w:val="00C03E51"/>
    <w:rsid w:val="00C1383D"/>
    <w:rsid w:val="00C16CB8"/>
    <w:rsid w:val="00C241EF"/>
    <w:rsid w:val="00C24AB2"/>
    <w:rsid w:val="00C269CC"/>
    <w:rsid w:val="00C30409"/>
    <w:rsid w:val="00C330C1"/>
    <w:rsid w:val="00C34C85"/>
    <w:rsid w:val="00C369CF"/>
    <w:rsid w:val="00C4439E"/>
    <w:rsid w:val="00C53D4F"/>
    <w:rsid w:val="00C56173"/>
    <w:rsid w:val="00C6796D"/>
    <w:rsid w:val="00C70035"/>
    <w:rsid w:val="00C85E87"/>
    <w:rsid w:val="00CA1185"/>
    <w:rsid w:val="00CA225A"/>
    <w:rsid w:val="00CA3B0E"/>
    <w:rsid w:val="00CB47F3"/>
    <w:rsid w:val="00CB7A42"/>
    <w:rsid w:val="00CD4571"/>
    <w:rsid w:val="00CD66AC"/>
    <w:rsid w:val="00CE35C1"/>
    <w:rsid w:val="00CE4765"/>
    <w:rsid w:val="00D06434"/>
    <w:rsid w:val="00D0727F"/>
    <w:rsid w:val="00D077F4"/>
    <w:rsid w:val="00D217A7"/>
    <w:rsid w:val="00D229B9"/>
    <w:rsid w:val="00D27075"/>
    <w:rsid w:val="00D36FD4"/>
    <w:rsid w:val="00D4676C"/>
    <w:rsid w:val="00D51622"/>
    <w:rsid w:val="00D609EC"/>
    <w:rsid w:val="00D60ED3"/>
    <w:rsid w:val="00D72B4A"/>
    <w:rsid w:val="00D73BD8"/>
    <w:rsid w:val="00D814DA"/>
    <w:rsid w:val="00D83F34"/>
    <w:rsid w:val="00D84E6C"/>
    <w:rsid w:val="00D868D9"/>
    <w:rsid w:val="00D926FF"/>
    <w:rsid w:val="00D96D72"/>
    <w:rsid w:val="00DA2543"/>
    <w:rsid w:val="00DA3513"/>
    <w:rsid w:val="00DA4284"/>
    <w:rsid w:val="00DB117E"/>
    <w:rsid w:val="00DB7882"/>
    <w:rsid w:val="00DE0D4B"/>
    <w:rsid w:val="00DF0838"/>
    <w:rsid w:val="00E013BB"/>
    <w:rsid w:val="00E02158"/>
    <w:rsid w:val="00E11C62"/>
    <w:rsid w:val="00E2303B"/>
    <w:rsid w:val="00E3664D"/>
    <w:rsid w:val="00E42DC9"/>
    <w:rsid w:val="00E47622"/>
    <w:rsid w:val="00E50073"/>
    <w:rsid w:val="00E5304F"/>
    <w:rsid w:val="00E5379C"/>
    <w:rsid w:val="00E53F55"/>
    <w:rsid w:val="00E53FBE"/>
    <w:rsid w:val="00E676FA"/>
    <w:rsid w:val="00E72479"/>
    <w:rsid w:val="00E8021E"/>
    <w:rsid w:val="00E84AAE"/>
    <w:rsid w:val="00E868C8"/>
    <w:rsid w:val="00EA09C5"/>
    <w:rsid w:val="00EA502F"/>
    <w:rsid w:val="00EA7D7F"/>
    <w:rsid w:val="00EB0A4B"/>
    <w:rsid w:val="00EC44FD"/>
    <w:rsid w:val="00ED01DE"/>
    <w:rsid w:val="00ED1C3B"/>
    <w:rsid w:val="00EF19C4"/>
    <w:rsid w:val="00EF6B46"/>
    <w:rsid w:val="00F003AF"/>
    <w:rsid w:val="00F03C2A"/>
    <w:rsid w:val="00F06303"/>
    <w:rsid w:val="00F2350D"/>
    <w:rsid w:val="00F24F64"/>
    <w:rsid w:val="00F33DD4"/>
    <w:rsid w:val="00F57F36"/>
    <w:rsid w:val="00F62FF5"/>
    <w:rsid w:val="00F733E0"/>
    <w:rsid w:val="00F75051"/>
    <w:rsid w:val="00F75659"/>
    <w:rsid w:val="00F777C3"/>
    <w:rsid w:val="00F85604"/>
    <w:rsid w:val="00F86DEE"/>
    <w:rsid w:val="00FA03E4"/>
    <w:rsid w:val="00FA0785"/>
    <w:rsid w:val="00FA256F"/>
    <w:rsid w:val="00FB4173"/>
    <w:rsid w:val="00FC33F7"/>
    <w:rsid w:val="00FC3D1C"/>
    <w:rsid w:val="00FC5698"/>
    <w:rsid w:val="00FD2203"/>
    <w:rsid w:val="00FE503A"/>
    <w:rsid w:val="00FE623A"/>
    <w:rsid w:val="00FE7BC0"/>
    <w:rsid w:val="00FF26B8"/>
    <w:rsid w:val="00FF2781"/>
    <w:rsid w:val="00FF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dark1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B22FB5D"/>
  <w15:docId w15:val="{8032ABEB-22A8-4CF7-99E7-4004597AFDD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Verdana" w:hAnsi="Verdana" w:eastAsia="Times New Roman" w:cs="Verdana"/>
        <w:sz w:val="24"/>
        <w:szCs w:val="24"/>
        <w:lang w:val="hr-HR" w:eastAsia="hr-HR" w:bidi="ar-SA"/>
      </w:rPr>
    </w:rPrDefault>
    <w:pPrDefault>
      <w:pPr>
        <w:spacing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NormalWeb" w:customStyle="true">
    <w:name w:val="NormalWeb"/>
    <w:uiPriority w:val="99"/>
    <w:pPr>
      <w:spacing w:before="99" w:beforeAutospacing="true" w:after="99" w:afterAutospacing="true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72479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7247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nhideWhenUsed/>
    <w:rsid w:val="00E72479"/>
    <w:pPr>
      <w:tabs>
        <w:tab w:val="center" w:pos="4536"/>
        <w:tab w:val="right" w:pos="9072"/>
      </w:tabs>
      <w:spacing w:line="240" w:lineRule="auto"/>
    </w:pPr>
    <w:rPr>
      <w:rFonts w:ascii="Times New Roman" w:hAnsi="Times New Roman" w:cs="Times New Roman"/>
    </w:rPr>
  </w:style>
  <w:style w:type="character" w:styleId="ZaglavljeChar" w:customStyle="true">
    <w:name w:val="Zaglavlje Char"/>
    <w:basedOn w:val="Zadanifontodlomka"/>
    <w:link w:val="Zaglavlje"/>
    <w:rsid w:val="00E72479"/>
    <w:rPr>
      <w:rFonts w:ascii="Times New Roman" w:hAnsi="Times New Roman" w:cs="Times New Roman"/>
    </w:rPr>
  </w:style>
  <w:style w:type="paragraph" w:styleId="Odlomakpopisa">
    <w:name w:val="List Paragraph"/>
    <w:basedOn w:val="Normal"/>
    <w:uiPriority w:val="34"/>
    <w:qFormat/>
    <w:rsid w:val="006868FA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0B61C4"/>
    <w:pPr>
      <w:spacing w:line="240" w:lineRule="auto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0B61C4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0B61C4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A8126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8126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8126A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A8126A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A8126A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849976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29. lipnja 2026.</izvorni_sadrzaj>
    <derivirana_varijabla naziv="DomainObject.DatumDonosenjaOdluke_1">29.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Tonka</izvorni_sadrzaj>
    <derivirana_varijabla naziv="DomainObject.DonositeljOdluke.Ime_1">Tonka</derivirana_varijabla>
  </DomainObject.DonositeljOdluke.Ime>
  <DomainObject.DonositeljOdluke.Prezime>
    <izvorni_sadrzaj>Grgičević</izvorni_sadrzaj>
    <derivirana_varijabla naziv="DomainObject.DonositeljOdluke.Prezime_1">Grgičević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6250</izvorni_sadrzaj>
    <derivirana_varijabla naziv="DomainObject.Predmet.Broj_1">6250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listopada 2025.</izvorni_sadrzaj>
    <derivirana_varijabla naziv="DomainObject.Predmet.DatumOsnivanja_1">9. listopada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Tonka Grgičević</izvorni_sadrzaj>
    <derivirana_varijabla naziv="DomainObject.Predmet.Opis_1">vanjski Tonka Grgičević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Ikp-6250/2025</izvorni_sadrzaj>
    <derivirana_varijabla naziv="DomainObject.Predmet.OznakaBroj_1">Pp Ikp-6250/2025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Branimir Malenica</izvorni_sadrzaj>
    <derivirana_varijabla naziv="DomainObject.Predmet.ProtustrankaFormated_1">  Branimir Malenica</derivirana_varijabla>
  </DomainObject.Predmet.ProtustrankaFormated>
  <DomainObject.Predmet.ProtustrankaFormatedOIB>
    <izvorni_sadrzaj>  Branimir Malenica, OIB 82291894727</izvorni_sadrzaj>
    <derivirana_varijabla naziv="DomainObject.Predmet.ProtustrankaFormatedOIB_1">  Branimir Malenica, OIB 82291894727</derivirana_varijabla>
  </DomainObject.Predmet.ProtustrankaFormatedOIB>
  <DomainObject.Predmet.ProtustrankaFormatedWithAdress>
    <izvorni_sadrzaj> Branimir Malenica, Sveti Duh 81, 10000 Zagreb</izvorni_sadrzaj>
    <derivirana_varijabla naziv="DomainObject.Predmet.ProtustrankaFormatedWithAdress_1"> Branimir Malenica, Sveti Duh 81, 10000 Zagreb</derivirana_varijabla>
  </DomainObject.Predmet.ProtustrankaFormatedWithAdress>
  <DomainObject.Predmet.ProtustrankaFormatedWithAdressOIB>
    <izvorni_sadrzaj> Branimir Malenica, OIB 82291894727, Sveti Duh 81, 10000 Zagreb</izvorni_sadrzaj>
    <derivirana_varijabla naziv="DomainObject.Predmet.ProtustrankaFormatedWithAdressOIB_1"> Branimir Malenica, OIB 82291894727, Sveti Duh 81, 10000 Zagreb</derivirana_varijabla>
  </DomainObject.Predmet.ProtustrankaFormatedWithAdressOIB>
  <DomainObject.Predmet.ProtustrankaWithAdress>
    <izvorni_sadrzaj>Branimir Malenica Sveti Duh 81, 10000 Zagreb</izvorni_sadrzaj>
    <derivirana_varijabla naziv="DomainObject.Predmet.ProtustrankaWithAdress_1">Branimir Malenica Sveti Duh 81, 10000 Zagreb</derivirana_varijabla>
  </DomainObject.Predmet.ProtustrankaWithAdress>
  <DomainObject.Predmet.ProtustrankaWithAdressOIB>
    <izvorni_sadrzaj>Branimir Malenica, OIB 82291894727, Sveti Duh 81, 10000 Zagreb</izvorni_sadrzaj>
    <derivirana_varijabla naziv="DomainObject.Predmet.ProtustrankaWithAdressOIB_1">Branimir Malenica, OIB 82291894727, Sveti Duh 81, 10000 Zagreb</derivirana_varijabla>
  </DomainObject.Predmet.ProtustrankaWithAdressOIB>
  <DomainObject.Predmet.ProtustrankaNazivFormated>
    <izvorni_sadrzaj>Branimir Malenica</izvorni_sadrzaj>
    <derivirana_varijabla naziv="DomainObject.Predmet.ProtustrankaNazivFormated_1">Branimir Malenica</derivirana_varijabla>
  </DomainObject.Predmet.ProtustrankaNazivFormated>
  <DomainObject.Predmet.ProtustrankaNazivFormatedOIB>
    <izvorni_sadrzaj>Branimir Malenica, OIB 82291894727</izvorni_sadrzaj>
    <derivirana_varijabla naziv="DomainObject.Predmet.ProtustrankaNazivFormatedOIB_1">Branimir Malenica, OIB 82291894727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Tonka Grgičević, 24.</izvorni_sadrzaj>
    <derivirana_varijabla naziv="DomainObject.Predmet.Referada.Naziv_1">Tonka Grgičević, 24.</derivirana_varijabla>
  </DomainObject.Predmet.Referada.Naziv>
  <DomainObject.Predmet.Referada.Oznaka>
    <izvorni_sadrzaj>24</izvorni_sadrzaj>
    <derivirana_varijabla naziv="DomainObject.Predmet.Referada.Oznaka_1">24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330</izvorni_sadrzaj>
    <derivirana_varijabla naziv="DomainObject.Predmet.Referada.Prostorija.Oznaka_1">330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Tonka Grgičević</izvorni_sadrzaj>
    <derivirana_varijabla naziv="DomainObject.Predmet.Referada.Sudac_1">Tonka Grgičević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Rijeka</izvorni_sadrzaj>
    <derivirana_varijabla naziv="DomainObject.Predmet.StrankaFormated_1">  Postaja prometne policije Rijeka</derivirana_varijabla>
  </DomainObject.Predmet.StrankaFormated>
  <DomainObject.Predmet.StrankaFormatedOIB>
    <izvorni_sadrzaj>  Postaja prometne policije Rijeka</izvorni_sadrzaj>
    <derivirana_varijabla naziv="DomainObject.Predmet.StrankaFormatedOIB_1">  Postaja prometne policije Rijeka</derivirana_varijabla>
  </DomainObject.Predmet.StrankaFormatedOIB>
  <DomainObject.Predmet.StrankaFormatedWithAdress>
    <izvorni_sadrzaj> Postaja prometne policije Rijeka, Ciottina 25, 51000 Rijeka</izvorni_sadrzaj>
    <derivirana_varijabla naziv="DomainObject.Predmet.StrankaFormatedWithAdress_1"> Postaja prometne policije Rijeka, Ciottina 25, 51000 Rijeka</derivirana_varijabla>
  </DomainObject.Predmet.StrankaFormatedWithAdress>
  <DomainObject.Predmet.StrankaFormatedWithAdressOIB>
    <izvorni_sadrzaj> Postaja prometne policije Rijeka, Ciottina 25, 51000 Rijeka</izvorni_sadrzaj>
    <derivirana_varijabla naziv="DomainObject.Predmet.StrankaFormatedWithAdressOIB_1"> Postaja prometne policije Rijeka, Ciottina 25, 51000 Rijeka</derivirana_varijabla>
  </DomainObject.Predmet.StrankaFormatedWithAdressOIB>
  <DomainObject.Predmet.StrankaWithAdress>
    <izvorni_sadrzaj>Postaja prometne policije Rijeka Ciottina 25,51000 Rijeka</izvorni_sadrzaj>
    <derivirana_varijabla naziv="DomainObject.Predmet.StrankaWithAdress_1">Postaja prometne policije Rijeka Ciottina 25,51000 Rijeka</derivirana_varijabla>
  </DomainObject.Predmet.StrankaWithAdress>
  <DomainObject.Predmet.StrankaWithAdressOIB>
    <izvorni_sadrzaj>Postaja prometne policije Rijeka, Ciottina 25,51000 Rijeka</izvorni_sadrzaj>
    <derivirana_varijabla naziv="DomainObject.Predmet.StrankaWithAdressOIB_1">Postaja prometne policije Rijeka, Ciottina 25,51000 Rijeka</derivirana_varijabla>
  </DomainObject.Predmet.StrankaWithAdressOIB>
  <DomainObject.Predmet.StrankaNazivFormated>
    <izvorni_sadrzaj>Postaja prometne policije Rijeka</izvorni_sadrzaj>
    <derivirana_varijabla naziv="DomainObject.Predmet.StrankaNazivFormated_1">Postaja prometne policije Rijeka</derivirana_varijabla>
  </DomainObject.Predmet.StrankaNazivFormated>
  <DomainObject.Predmet.StrankaNazivFormatedOIB>
    <izvorni_sadrzaj>Postaja prometne policije Rijeka</izvorni_sadrzaj>
    <derivirana_varijabla naziv="DomainObject.Predmet.StrankaNazivFormatedOIB_1">Postaja prometne policije Rijeka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Jadranka Povoljnjak</izvorni_sadrzaj>
    <derivirana_varijabla naziv="DomainObject.Predmet.Zapisnicar_1">Jadranka Povoljnjak</derivirana_varijabla>
  </DomainObject.Predmet.Zapisnicar>
  <DomainObject.Predmet.StrankaListFormated>
    <izvorni_sadrzaj>
      <item>Postaja prometne policije Rijeka</item>
    </izvorni_sadrzaj>
    <derivirana_varijabla naziv="DomainObject.Predmet.StrankaListFormated_1">
      <item>Postaja prometne policije Rijeka</item>
    </derivirana_varijabla>
  </DomainObject.Predmet.StrankaListFormated>
  <DomainObject.Predmet.StrankaListFormatedOIB>
    <izvorni_sadrzaj>
      <item>Postaja prometne policije Rijeka</item>
    </izvorni_sadrzaj>
    <derivirana_varijabla naziv="DomainObject.Predmet.StrankaListFormatedOIB_1">
      <item>Postaja prometne policije Rijeka</item>
    </derivirana_varijabla>
  </DomainObject.Predmet.StrankaListFormatedOIB>
  <DomainObject.Predmet.StrankaListFormatedWithAdress>
    <izvorni_sadrzaj>
      <item>Postaja prometne policije Rijeka, Ciottina 25, 51000 Rijeka</item>
    </izvorni_sadrzaj>
    <derivirana_varijabla naziv="DomainObject.Predmet.StrankaListFormatedWithAdress_1">
      <item>Postaja prometne policije Rijeka, Ciottina 25, 51000 Rijeka</item>
    </derivirana_varijabla>
  </DomainObject.Predmet.StrankaListFormatedWithAdress>
  <DomainObject.Predmet.StrankaListFormatedWithAdressOIB>
    <izvorni_sadrzaj>
      <item>Postaja prometne policije Rijeka, Ciottina 25, 51000 Rijeka</item>
    </izvorni_sadrzaj>
    <derivirana_varijabla naziv="DomainObject.Predmet.StrankaListFormatedWithAdressOIB_1">
      <item>Postaja prometne policije Rijeka, Ciottina 25, 51000 Rijeka</item>
    </derivirana_varijabla>
  </DomainObject.Predmet.StrankaListFormatedWithAdressOIB>
  <DomainObject.Predmet.StrankaListNazivFormated>
    <izvorni_sadrzaj>
      <item>Postaja prometne policije Rijeka</item>
    </izvorni_sadrzaj>
    <derivirana_varijabla naziv="DomainObject.Predmet.StrankaListNazivFormated_1">
      <item>Postaja prometne policije Rijeka</item>
    </derivirana_varijabla>
  </DomainObject.Predmet.StrankaListNazivFormated>
  <DomainObject.Predmet.StrankaListNazivFormatedOIB>
    <izvorni_sadrzaj>
      <item>Postaja prometne policije Rijeka</item>
    </izvorni_sadrzaj>
    <derivirana_varijabla naziv="DomainObject.Predmet.StrankaListNazivFormatedOIB_1">
      <item>Postaja prometne policije Rijeka</item>
    </derivirana_varijabla>
  </DomainObject.Predmet.StrankaListNazivFormatedOIB>
  <DomainObject.Predmet.ProtuStrankaListFormated>
    <izvorni_sadrzaj>
      <item>Branimir Malenica</item>
    </izvorni_sadrzaj>
    <derivirana_varijabla naziv="DomainObject.Predmet.ProtuStrankaListFormated_1">
      <item>Branimir Malenica</item>
    </derivirana_varijabla>
  </DomainObject.Predmet.ProtuStrankaListFormated>
  <DomainObject.Predmet.ProtuStrankaListFormatedOIB>
    <izvorni_sadrzaj>
      <item>Branimir Malenica, OIB 82291894727</item>
    </izvorni_sadrzaj>
    <derivirana_varijabla naziv="DomainObject.Predmet.ProtuStrankaListFormatedOIB_1">
      <item>Branimir Malenica, OIB 82291894727</item>
    </derivirana_varijabla>
  </DomainObject.Predmet.ProtuStrankaListFormatedOIB>
  <DomainObject.Predmet.ProtuStrankaListFormatedWithAdress>
    <izvorni_sadrzaj>
      <item>Branimir Malenica, Sveti Duh 81, 10000 Zagreb</item>
    </izvorni_sadrzaj>
    <derivirana_varijabla naziv="DomainObject.Predmet.ProtuStrankaListFormatedWithAdress_1">
      <item>Branimir Malenica, Sveti Duh 81, 10000 Zagreb</item>
    </derivirana_varijabla>
  </DomainObject.Predmet.ProtuStrankaListFormatedWithAdress>
  <DomainObject.Predmet.ProtuStrankaListFormatedWithAdressOIB>
    <izvorni_sadrzaj>
      <item>Branimir Malenica, OIB 82291894727, Sveti Duh 81, 10000 Zagreb</item>
    </izvorni_sadrzaj>
    <derivirana_varijabla naziv="DomainObject.Predmet.ProtuStrankaListFormatedWithAdressOIB_1">
      <item>Branimir Malenica, OIB 82291894727, Sveti Duh 81, 10000 Zagreb</item>
    </derivirana_varijabla>
  </DomainObject.Predmet.ProtuStrankaListFormatedWithAdressOIB>
  <DomainObject.Predmet.ProtuStrankaListNazivFormated>
    <izvorni_sadrzaj>
      <item>Branimir Malenica</item>
    </izvorni_sadrzaj>
    <derivirana_varijabla naziv="DomainObject.Predmet.ProtuStrankaListNazivFormated_1">
      <item>Branimir Malenica</item>
    </derivirana_varijabla>
  </DomainObject.Predmet.ProtuStrankaListNazivFormated>
  <DomainObject.Predmet.ProtuStrankaListNazivFormatedOIB>
    <izvorni_sadrzaj>
      <item>Branimir Malenica, OIB 82291894727</item>
    </izvorni_sadrzaj>
    <derivirana_varijabla naziv="DomainObject.Predmet.ProtuStrankaListNazivFormatedOIB_1">
      <item>Branimir Malenica, OIB 82291894727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4.</izvorni_sadrzaj>
    <derivirana_varijabla naziv="DomainObject.Predmet.ClanakZakonaFull_1">članka 229. stavka 4.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lipnja 2026.</izvorni_sadrzaj>
    <derivirana_varijabla naziv="DomainObject.Datum_1">29. lipnja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Postaja prometne policije Rijeka</izvorni_sadrzaj>
    <derivirana_varijabla naziv="DomainObject.Predmet.StrankaIDrugi_1">Postaja prometne policije Rijeka</derivirana_varijabla>
  </DomainObject.Predmet.StrankaIDrugi>
  <DomainObject.Predmet.ProtustrankaIDrugi>
    <izvorni_sadrzaj>Branimir Malenica</izvorni_sadrzaj>
    <derivirana_varijabla naziv="DomainObject.Predmet.ProtustrankaIDrugi_1">Branimir Malenica</derivirana_varijabla>
  </DomainObject.Predmet.ProtustrankaIDrugi>
  <DomainObject.Predmet.StrankaIDrugiAdressOIB>
    <izvorni_sadrzaj>Postaja prometne policije Rijeka, Ciottina 25, 51000 Rijeka</izvorni_sadrzaj>
    <derivirana_varijabla naziv="DomainObject.Predmet.StrankaIDrugiAdressOIB_1">Postaja prometne policije Rijeka, Ciottina 25, 51000 Rijeka</derivirana_varijabla>
  </DomainObject.Predmet.StrankaIDrugiAdressOIB>
  <DomainObject.Predmet.ProtustrankaIDrugiAdressOIB>
    <izvorni_sadrzaj>Branimir Malenica, OIB 82291894727, Sveti Duh 81, 10000 Zagreb</izvorni_sadrzaj>
    <derivirana_varijabla naziv="DomainObject.Predmet.ProtustrankaIDrugiAdressOIB_1">Branimir Malenica, OIB 82291894727, Sveti Duh 81,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Branimir Malenica</item>
      <item>Postaja prometne policije Rijeka</item>
    </izvorni_sadrzaj>
    <derivirana_varijabla naziv="DomainObject.Predmet.SudioniciListNaziv_1">
      <item>Branimir Malenica</item>
      <item>Postaja prometne policije Rijeka</item>
    </derivirana_varijabla>
  </DomainObject.Predmet.SudioniciListNaziv>
  <DomainObject.Predmet.SudioniciListAdressOIB>
    <izvorni_sadrzaj>
      <item>Branimir Malenica, OIB 82291894727, Sveti Duh 81,10000 Zagreb</item>
      <item>Postaja prometne policije Rijeka, Ciottina 25,51000 Rijeka</item>
    </izvorni_sadrzaj>
    <derivirana_varijabla naziv="DomainObject.Predmet.SudioniciListAdressOIB_1">
      <item>Branimir Malenica, OIB 82291894727, Sveti Duh 81,10000 Zagreb</item>
      <item>Postaja prometne policije Rijeka, Ciottina 25,51000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663,61 EUR</izvorni_sadrzaj>
    <derivirana_varijabla naziv="DomainObject.Predmet.Pristojbe_1">trošak za novčana kazna u iznosu od 663,61 EUR</derivirana_varijabla>
  </DomainObject.Predmet.Pristojbe>
  <DomainObject.Predmet.PristojbeSudionikNazivOIB>
    <izvorni_sadrzaj>Branimir Malenica, OIB 82291894727</izvorni_sadrzaj>
    <derivirana_varijabla naziv="DomainObject.Predmet.PristojbeSudionikNazivOIB_1">Branimir Malenica, OIB 82291894727</derivirana_varijabla>
  </DomainObject.Predmet.PristojbeSudionikNazivOIB>
  <DomainObject.Predmet.PristojbePNB>
    <izvorni_sadrzaj>HR63 6050-20454-1077745710</izvorni_sadrzaj>
    <derivirana_varijabla naziv="DomainObject.Predmet.PristojbePNB_1">HR63 6050-20454-1077745710</derivirana_varijabla>
  </DomainObject.Predmet.PristojbePNB>
  <DomainObject.Predmet.PristojbeIznos>
    <izvorni_sadrzaj>663,61 EUR</izvorni_sadrzaj>
    <derivirana_varijabla naziv="DomainObject.Predmet.PristojbeIznos_1">663,61 EUR</derivirana_varijabla>
  </DomainObject.Predmet.PristojbeIznos>
  <DomainObject.Predmet.PristojbeOpisPlacanja>
    <izvorni_sadrzaj>Novčana kazna Pp Ikp-6250/2025, OPS ZG.</izvorni_sadrzaj>
    <derivirana_varijabla naziv="DomainObject.Predmet.PristojbeOpisPlacanja_1">Novčana kazna Pp Ikp-6250/2025,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82291894727</item>
      <item>, OIB null</item>
    </izvorni_sadrzaj>
    <derivirana_varijabla naziv="DomainObject.Predmet.SudioniciListNazivOIB_1">
      <item>, OIB 82291894727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9. listopada 2025.</izvorni_sadrzaj>
    <derivirana_varijabla naziv="DomainObject.Predmet.DatumPocetkaProcesa_1">9. listopada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Branimir Malenica, Sveti Duh 81, 10000 Zagreb</izvorni_sadrzaj>
    <derivirana_varijabla naziv="DomainObject.Predmet.OsudenikImePrezimeAdresa_1">Branimir Malenica, Sveti Duh 81, 10000 Zagreb</derivirana_varijabla>
  </DomainObject.Predmet.OsudenikImePrezimeAdresa>
  <DomainObject.Predmet.OsudenikImePrezimeOIBDatRodenja>
    <izvorni_sadrzaj>Branimir Malenica, OIB 82291894727, rođen-a 23.02.1995.</izvorni_sadrzaj>
    <derivirana_varijabla naziv="DomainObject.Predmet.OsudenikImePrezimeOIBDatRodenja_1">Branimir Malenica, OIB 82291894727, rođen-a 23.02.1995.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663,61 EUR</izvorni_sadrzaj>
    <derivirana_varijabla naziv="DomainObject.IkpPredmet.NovcanaObaveza.PreostaliIznos_1">663,61 EUR</derivirana_varijabla>
  </DomainObject.IkpPredmet.NovcanaObaveza.PreostaliIznos>
  <DomainObject.IkpPredmet.NovcanaObaveza.PNB>
    <izvorni_sadrzaj>HR63 6050-20454-1077745710</izvorni_sadrzaj>
    <derivirana_varijabla naziv="DomainObject.IkpPredmet.NovcanaObaveza.PNB_1">HR63 6050-20454-1077745710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74379F3-BF95-4F68-8BFD-4DB4FC5F39C8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1</properties:Pages>
  <properties:Words>336</properties:Words>
  <properties:Characters>1946</properties:Characters>
  <properties:Lines>57</properties:Lines>
  <properties:Paragraphs>23</properties:Paragraphs>
  <properties:TotalTime>16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2548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2023-04-12T08:31:00Z</dcterms:created>
  <dc:creator>Jasenka Peroš</dc:creator>
  <cp:lastModifiedBy>Jasenka Peroš</cp:lastModifiedBy>
  <cp:lastPrinted>2026-06-29T11:07:00Z</cp:lastPrinted>
  <dcterms:modified xmlns:xsi="http://www.w3.org/2001/XMLSchema-instance" xsi:type="dcterms:W3CDTF">2026-06-29T11:07:00Z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(zastara pn (novo).docx)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