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0a9eb8" w14:paraId="f0a9eb8" w:rsidRDefault="00202877" w:rsidP="00202877" w:rsidR="00202877" w:rsidRPr="00EE0588">
      <w:pPr>
        <w15:collapsed w:val="false"/>
        <w:rPr>
          <w:rFonts w:hAnsi="Times New Roman" w:ascii="Times New Roman"/>
          <w:szCs w:val="24"/>
          <w:lang w:eastAsia="en-US" w:val="hr-HR"/>
        </w:rPr>
      </w:pPr>
      <w:bookmarkStart w:name="_GoBack" w:id="0"/>
      <w:bookmarkEnd w:id="0"/>
      <w:r w:rsidRPr="00EE0588">
        <w:rPr>
          <w:rFonts w:hAnsi="Times New Roman" w:ascii="Times New Roman"/>
          <w:noProof/>
          <w:szCs w:val="24"/>
          <w:lang w:val="hr-HR"/>
        </w:rPr>
        <w:drawing>
          <wp:inline distR="0" distL="0" distB="0" distT="0">
            <wp:extent cy="723900" cx="577850"/>
            <wp:effectExtent b="0" r="0" t="0" l="0"/>
            <wp:docPr descr="cid:image001.jpg@01C5F68A.E0453980" name="Slika 2" id="2"/>
            <wp:cNvGraphicFramePr>
              <a:graphicFrameLocks noChangeAspect="true"/>
            </wp:cNvGraphicFramePr>
            <a:graphic>
              <a:graphicData uri="http://schemas.openxmlformats.org/drawingml/2006/picture">
                <pic:pic>
                  <pic:nvPicPr>
                    <pic:cNvPr descr="cid:image001.jpg@01C5F68A.E0453980" name="Picture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77850"/>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AE488A" w:rsidR="00202877" w:rsidRPr="00EE0588">
        <w:tc>
          <w:tcPr>
            <w:tcW w:type="dxa" w:w="3060"/>
          </w:tcPr>
          <w:p w:rsidRDefault="00202877" w:rsidP="00202877" w:rsidR="00202877" w:rsidRPr="00EE0588">
            <w:pPr>
              <w:keepNext/>
              <w:keepLines/>
              <w:spacing w:before="200"/>
              <w:outlineLvl w:val="1"/>
              <w:rPr>
                <w:rFonts w:hAnsi="Times New Roman" w:ascii="Times New Roman"/>
                <w:szCs w:val="24"/>
                <w:lang w:eastAsia="en-US" w:val="hr-HR"/>
              </w:rPr>
            </w:pPr>
            <w:r w:rsidRPr="00EE0588">
              <w:rPr>
                <w:rFonts w:hAnsi="Times New Roman" w:ascii="Times New Roman"/>
                <w:szCs w:val="24"/>
                <w:lang w:eastAsia="en-US" w:val="hr-HR"/>
              </w:rPr>
              <w:t>REPUBLIKA HRVATSKA</w:t>
            </w:r>
          </w:p>
          <w:p w:rsidRDefault="00202877" w:rsidP="00202877" w:rsidR="00202877" w:rsidRPr="00EE0588">
            <w:pPr>
              <w:rPr>
                <w:rFonts w:hAnsi="Times New Roman" w:ascii="Times New Roman"/>
                <w:szCs w:val="24"/>
                <w:lang w:eastAsia="en-US" w:val="hr-HR"/>
              </w:rPr>
            </w:pPr>
            <w:r w:rsidRPr="00EE0588">
              <w:rPr>
                <w:rFonts w:hAnsi="Times New Roman" w:ascii="Times New Roman"/>
                <w:szCs w:val="24"/>
                <w:lang w:eastAsia="en-US" w:val="hr-HR"/>
              </w:rPr>
              <w:t>Trgovački sud u Zagrebu</w:t>
            </w:r>
          </w:p>
          <w:p w:rsidRDefault="00202877" w:rsidP="00202877" w:rsidR="00202877" w:rsidRPr="00EE0588">
            <w:pPr>
              <w:rPr>
                <w:rFonts w:hAnsi="Times New Roman" w:ascii="Times New Roman"/>
                <w:szCs w:val="24"/>
                <w:lang w:eastAsia="en-US" w:val="hr-HR"/>
              </w:rPr>
            </w:pPr>
            <w:r w:rsidRPr="00EE0588">
              <w:rPr>
                <w:rFonts w:hAnsi="Times New Roman" w:ascii="Times New Roman"/>
                <w:szCs w:val="24"/>
                <w:lang w:eastAsia="en-US" w:val="hr-HR"/>
              </w:rPr>
              <w:t>Zagreb, Amruševa 2/II</w:t>
            </w:r>
          </w:p>
        </w:tc>
      </w:tr>
    </w:tbl>
    <w:p w:rsidRDefault="00202877" w:rsidP="00202877" w:rsidR="00202877" w:rsidRPr="00EE0588">
      <w:pPr>
        <w:rPr>
          <w:rFonts w:hAnsi="Times New Roman" w:ascii="Times New Roman"/>
          <w:szCs w:val="24"/>
          <w:lang w:eastAsia="en-US" w:val="hr-HR"/>
        </w:rPr>
      </w:pP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r>
      <w:r w:rsidRPr="00EE0588">
        <w:rPr>
          <w:rFonts w:hAnsi="Times New Roman" w:ascii="Times New Roman"/>
          <w:b/>
          <w:szCs w:val="24"/>
          <w:lang w:eastAsia="en-US" w:val="hr-HR"/>
        </w:rPr>
        <w:tab/>
        <w:t xml:space="preserve">  </w:t>
      </w:r>
    </w:p>
    <w:p w:rsidRDefault="00202877" w:rsidP="00202877" w:rsidR="00202877" w:rsidRPr="00EE0588">
      <w:pPr>
        <w:jc w:val="center"/>
        <w:rPr>
          <w:rFonts w:hAnsi="Times New Roman" w:ascii="Times New Roman"/>
          <w:b/>
          <w:szCs w:val="24"/>
          <w:lang w:eastAsia="en-US" w:val="hr-HR"/>
        </w:rPr>
      </w:pPr>
    </w:p>
    <w:p w:rsidRDefault="00202877" w:rsidP="00202877" w:rsidR="00202877" w:rsidRPr="00EE0588">
      <w:pPr>
        <w:jc w:val="center"/>
        <w:rPr>
          <w:rFonts w:hAnsi="Times New Roman" w:ascii="Times New Roman"/>
          <w:szCs w:val="24"/>
          <w:lang w:eastAsia="en-US" w:val="hr-HR"/>
        </w:rPr>
      </w:pPr>
    </w:p>
    <w:p w:rsidRDefault="00202877" w:rsidP="00202877" w:rsidR="00202877" w:rsidRPr="00EE0588">
      <w:pPr>
        <w:jc w:val="center"/>
        <w:rPr>
          <w:rFonts w:hAnsi="Times New Roman" w:ascii="Times New Roman"/>
          <w:szCs w:val="24"/>
          <w:lang w:eastAsia="en-US" w:val="hr-HR"/>
        </w:rPr>
      </w:pPr>
      <w:r w:rsidRPr="00EE0588">
        <w:rPr>
          <w:rFonts w:hAnsi="Times New Roman" w:ascii="Times New Roman"/>
          <w:szCs w:val="24"/>
          <w:lang w:eastAsia="en-US" w:val="hr-HR"/>
        </w:rPr>
        <w:t>R E P U B L I K A    H R V A T S K A</w:t>
      </w:r>
    </w:p>
    <w:p w:rsidRDefault="00202877" w:rsidP="00202877" w:rsidR="00202877" w:rsidRPr="00EE0588">
      <w:pPr>
        <w:jc w:val="center"/>
        <w:rPr>
          <w:rFonts w:hAnsi="Times New Roman" w:ascii="Times New Roman"/>
          <w:szCs w:val="24"/>
          <w:lang w:eastAsia="en-US" w:val="hr-HR"/>
        </w:rPr>
      </w:pPr>
      <w:r w:rsidRPr="00EE0588">
        <w:rPr>
          <w:rFonts w:hAnsi="Times New Roman" w:ascii="Times New Roman"/>
          <w:szCs w:val="24"/>
          <w:lang w:eastAsia="en-US" w:val="hr-HR"/>
        </w:rPr>
        <w:t>R J E Š E N J E</w:t>
      </w:r>
    </w:p>
    <w:p w:rsidRDefault="00202877" w:rsidP="00202877" w:rsidR="00202877" w:rsidRPr="00EE0588">
      <w:pPr>
        <w:jc w:val="center"/>
        <w:rPr>
          <w:rFonts w:hAnsi="Times New Roman" w:ascii="Times New Roman"/>
          <w:szCs w:val="24"/>
          <w:lang w:eastAsia="en-US" w:val="hr-HR"/>
        </w:rPr>
      </w:pPr>
    </w:p>
    <w:p w:rsidRDefault="009F3F8A" w:rsidP="00744F24" w:rsidR="009F3F8A">
      <w:pPr>
        <w:jc w:val="both"/>
        <w:rPr>
          <w:rFonts w:hAnsi="Times New Roman" w:ascii="Times New Roman"/>
          <w:szCs w:val="24"/>
          <w:lang w:eastAsia="en-US" w:val="hr-HR"/>
        </w:rPr>
      </w:pPr>
    </w:p>
    <w:p w:rsidRDefault="00744F24" w:rsidP="009F3F8A" w:rsidR="00744F24" w:rsidRPr="00EE0588">
      <w:pPr>
        <w:ind w:firstLine="720"/>
        <w:jc w:val="both"/>
        <w:rPr>
          <w:rFonts w:hAnsi="Times New Roman" w:ascii="Times New Roman"/>
          <w:szCs w:val="24"/>
          <w:lang w:eastAsia="en-US" w:val="hr-HR"/>
        </w:rPr>
      </w:pPr>
      <w:r w:rsidRPr="00EE0588">
        <w:rPr>
          <w:rFonts w:hAnsi="Times New Roman" w:ascii="Times New Roman"/>
          <w:szCs w:val="24"/>
          <w:lang w:eastAsia="en-US" w:val="hr-HR"/>
        </w:rPr>
        <w:t>Trgovački sud u Zagrebu po sucu pojedincu Nikoli Ribariću, kao stečajnom sucu u stečajnom predmetu, povodom prijedloga predlagatelja RAIFFEISEN BANK Zrt., Akademia u. 6, H-1054 Budimpešta, Mađarska, OIB: 59798599960, zastupan po odvjetnicima iz Odvjetničkog društva Mamić, Perić, Reberski, Rimac d.o.o. iz Zagreba, Eurotower, Ivana Lučića 2a, za otvaranjem stečajnog postupka nad trgovačkim društvom DALMACIA HOLIDAY d.o.o., Zagreb (Grad Zagreb), Savska Cesta 106, OIB: 46303021701, dana 23. srpnja 2018.,</w:t>
      </w:r>
    </w:p>
    <w:p w:rsidRDefault="00744F24" w:rsidP="00744F24" w:rsidR="00744F24" w:rsidRPr="00EE0588">
      <w:pPr>
        <w:jc w:val="both"/>
        <w:rPr>
          <w:rFonts w:hAnsi="Times New Roman" w:ascii="Times New Roman"/>
          <w:szCs w:val="24"/>
          <w:lang w:eastAsia="en-US" w:val="hr-HR"/>
        </w:rPr>
      </w:pPr>
    </w:p>
    <w:p w:rsidRDefault="00182088" w:rsidP="00744F24" w:rsidR="00997BA9" w:rsidRPr="00EE0588">
      <w:pPr>
        <w:ind w:firstLine="720" w:left="2880"/>
        <w:jc w:val="both"/>
        <w:rPr>
          <w:rFonts w:hAnsi="Times New Roman" w:ascii="Times New Roman"/>
          <w:szCs w:val="24"/>
          <w:lang w:val="hr-HR"/>
        </w:rPr>
      </w:pPr>
      <w:r w:rsidRPr="00EE0588">
        <w:rPr>
          <w:rFonts w:hAnsi="Times New Roman" w:ascii="Times New Roman"/>
          <w:szCs w:val="24"/>
          <w:lang w:val="hr-HR"/>
        </w:rPr>
        <w:t xml:space="preserve">r i j e š </w:t>
      </w:r>
      <w:r w:rsidR="00997BA9" w:rsidRPr="00EE0588">
        <w:rPr>
          <w:rFonts w:hAnsi="Times New Roman" w:ascii="Times New Roman"/>
          <w:szCs w:val="24"/>
          <w:lang w:val="hr-HR"/>
        </w:rPr>
        <w:t>i o    je</w:t>
      </w:r>
    </w:p>
    <w:p w:rsidRDefault="00840E3D" w:rsidP="00997BA9" w:rsidR="00840E3D" w:rsidRPr="00EE0588">
      <w:pPr>
        <w:jc w:val="center"/>
        <w:rPr>
          <w:rFonts w:hAnsi="Times New Roman" w:ascii="Times New Roman"/>
          <w:szCs w:val="24"/>
          <w:lang w:val="hr-HR"/>
        </w:rPr>
      </w:pPr>
    </w:p>
    <w:p w:rsidRDefault="00DB3EB6" w:rsidP="00937E6F" w:rsidR="00CC6E5F" w:rsidRPr="00EE0588">
      <w:pPr>
        <w:ind w:firstLine="720"/>
        <w:jc w:val="both"/>
        <w:rPr>
          <w:rFonts w:hAnsi="Times New Roman" w:ascii="Times New Roman"/>
          <w:szCs w:val="24"/>
          <w:lang w:eastAsia="en-US" w:val="hr-HR"/>
        </w:rPr>
      </w:pPr>
      <w:r w:rsidRPr="00EE0588">
        <w:rPr>
          <w:rFonts w:hAnsi="Times New Roman" w:ascii="Times New Roman"/>
          <w:szCs w:val="24"/>
          <w:lang w:val="hr-HR"/>
        </w:rPr>
        <w:t>O</w:t>
      </w:r>
      <w:r w:rsidR="0085111E" w:rsidRPr="00EE0588">
        <w:rPr>
          <w:rFonts w:hAnsi="Times New Roman" w:ascii="Times New Roman"/>
          <w:szCs w:val="24"/>
          <w:lang w:val="hr-HR"/>
        </w:rPr>
        <w:t xml:space="preserve">dbacuje se prijedlog za </w:t>
      </w:r>
      <w:r w:rsidR="00397ACD" w:rsidRPr="00EE0588">
        <w:rPr>
          <w:rFonts w:hAnsi="Times New Roman" w:ascii="Times New Roman"/>
          <w:szCs w:val="24"/>
          <w:lang w:val="hr-HR"/>
        </w:rPr>
        <w:t xml:space="preserve">otvaranjem </w:t>
      </w:r>
      <w:r w:rsidR="0085111E" w:rsidRPr="00EE0588">
        <w:rPr>
          <w:rFonts w:hAnsi="Times New Roman" w:ascii="Times New Roman"/>
          <w:szCs w:val="24"/>
          <w:lang w:val="hr-HR"/>
        </w:rPr>
        <w:t xml:space="preserve">stečajnog postupka nad </w:t>
      </w:r>
      <w:r w:rsidR="00840E3D" w:rsidRPr="00EE0588">
        <w:rPr>
          <w:rFonts w:hAnsi="Times New Roman" w:ascii="Times New Roman"/>
          <w:szCs w:val="24"/>
          <w:lang w:val="hr-HR"/>
        </w:rPr>
        <w:t xml:space="preserve">dužnikom </w:t>
      </w:r>
      <w:r w:rsidR="00744F24" w:rsidRPr="00EE0588">
        <w:rPr>
          <w:rFonts w:hAnsi="Times New Roman" w:ascii="Times New Roman"/>
          <w:szCs w:val="24"/>
          <w:lang w:eastAsia="en-US" w:val="hr-HR"/>
        </w:rPr>
        <w:t xml:space="preserve">DALMACIA HOLIDAY d.o.o., Zagreb (Grad Zagreb), Savska Cesta 106, OIB: 46303021701, </w:t>
      </w:r>
      <w:r w:rsidRPr="00EE0588">
        <w:rPr>
          <w:rFonts w:hAnsi="Times New Roman" w:ascii="Times New Roman"/>
          <w:szCs w:val="24"/>
          <w:lang w:eastAsia="en-US" w:val="hr-HR"/>
        </w:rPr>
        <w:t xml:space="preserve">od dana </w:t>
      </w:r>
      <w:r w:rsidR="00744F24" w:rsidRPr="00EE0588">
        <w:rPr>
          <w:rFonts w:hAnsi="Times New Roman" w:ascii="Times New Roman"/>
          <w:szCs w:val="24"/>
          <w:lang w:eastAsia="en-US" w:val="hr-HR"/>
        </w:rPr>
        <w:t>2. srpnja 2018. godine</w:t>
      </w:r>
    </w:p>
    <w:p w:rsidRDefault="00AB7883" w:rsidP="004D1B8A" w:rsidR="00AB7883" w:rsidRPr="00EE0588">
      <w:pPr>
        <w:ind w:left="360"/>
        <w:jc w:val="center"/>
        <w:rPr>
          <w:rFonts w:hAnsi="Times New Roman" w:ascii="Times New Roman"/>
          <w:szCs w:val="24"/>
          <w:lang w:val="hr-HR"/>
        </w:rPr>
      </w:pPr>
      <w:r w:rsidRPr="00EE0588">
        <w:rPr>
          <w:rFonts w:hAnsi="Times New Roman" w:ascii="Times New Roman"/>
          <w:szCs w:val="24"/>
          <w:lang w:val="hr-HR"/>
        </w:rPr>
        <w:t>Obrazloženje</w:t>
      </w:r>
    </w:p>
    <w:p w:rsidRDefault="00202877" w:rsidP="004D1B8A" w:rsidR="00202877" w:rsidRPr="00EE0588">
      <w:pPr>
        <w:ind w:left="360"/>
        <w:jc w:val="center"/>
        <w:rPr>
          <w:rFonts w:hAnsi="Times New Roman" w:ascii="Times New Roman"/>
          <w:szCs w:val="24"/>
          <w:lang w:val="hr-HR"/>
        </w:rPr>
      </w:pPr>
    </w:p>
    <w:p w:rsidRDefault="0042162E" w:rsidP="006344E9" w:rsidR="00744F24">
      <w:pPr>
        <w:jc w:val="both"/>
        <w:rPr>
          <w:rFonts w:hAnsi="Times New Roman" w:ascii="Times New Roman"/>
          <w:szCs w:val="24"/>
          <w:lang w:val="hr-HR"/>
        </w:rPr>
      </w:pPr>
      <w:r w:rsidRPr="00EE0588">
        <w:rPr>
          <w:rFonts w:hAnsi="Times New Roman" w:ascii="Times New Roman"/>
          <w:szCs w:val="24"/>
          <w:lang w:val="hr-HR"/>
        </w:rPr>
        <w:tab/>
      </w:r>
      <w:r w:rsidR="00744F24" w:rsidRPr="00EE0588">
        <w:rPr>
          <w:rFonts w:hAnsi="Times New Roman" w:ascii="Times New Roman"/>
          <w:szCs w:val="24"/>
          <w:lang w:val="hr-HR"/>
        </w:rPr>
        <w:t xml:space="preserve">Predlagatelj </w:t>
      </w:r>
      <w:r w:rsidR="006C6EB3" w:rsidRPr="00EE0588">
        <w:rPr>
          <w:rFonts w:hAnsi="Times New Roman" w:ascii="Times New Roman"/>
          <w:szCs w:val="24"/>
          <w:lang w:val="hr-HR"/>
        </w:rPr>
        <w:t xml:space="preserve">kao vjerovnik </w:t>
      </w:r>
      <w:r w:rsidR="00744F24" w:rsidRPr="00EE0588">
        <w:rPr>
          <w:rFonts w:hAnsi="Times New Roman" w:ascii="Times New Roman"/>
          <w:szCs w:val="24"/>
          <w:lang w:val="hr-HR"/>
        </w:rPr>
        <w:t xml:space="preserve">podnio </w:t>
      </w:r>
      <w:r w:rsidR="006C6EB3" w:rsidRPr="00EE0588">
        <w:rPr>
          <w:rFonts w:hAnsi="Times New Roman" w:ascii="Times New Roman"/>
          <w:szCs w:val="24"/>
          <w:lang w:val="hr-HR"/>
        </w:rPr>
        <w:t xml:space="preserve">je </w:t>
      </w:r>
      <w:r w:rsidR="00744F24" w:rsidRPr="00EE0588">
        <w:rPr>
          <w:rFonts w:hAnsi="Times New Roman" w:ascii="Times New Roman"/>
          <w:szCs w:val="24"/>
          <w:lang w:val="hr-HR"/>
        </w:rPr>
        <w:t xml:space="preserve">prijedlog za pokretanje stečajnog postupka nad </w:t>
      </w:r>
      <w:r w:rsidR="007F2C68">
        <w:rPr>
          <w:rFonts w:hAnsi="Times New Roman" w:ascii="Times New Roman"/>
          <w:szCs w:val="24"/>
          <w:lang w:val="hr-HR"/>
        </w:rPr>
        <w:t>predložnim stečajnim dužnikom.</w:t>
      </w:r>
    </w:p>
    <w:p w:rsidRDefault="007F2C68" w:rsidP="006344E9" w:rsidR="007F2C68">
      <w:pPr>
        <w:jc w:val="both"/>
        <w:rPr>
          <w:rFonts w:hAnsi="Times New Roman" w:ascii="Times New Roman"/>
          <w:szCs w:val="24"/>
          <w:lang w:val="hr-HR"/>
        </w:rPr>
      </w:pPr>
    </w:p>
    <w:p w:rsidRDefault="007F2C68" w:rsidP="006344E9" w:rsidR="007F2C68" w:rsidRPr="00EE0588">
      <w:pPr>
        <w:jc w:val="both"/>
        <w:rPr>
          <w:rFonts w:hAnsi="Times New Roman" w:ascii="Times New Roman"/>
          <w:szCs w:val="24"/>
          <w:lang w:val="hr-HR"/>
        </w:rPr>
      </w:pPr>
      <w:r>
        <w:rPr>
          <w:rFonts w:hAnsi="Times New Roman" w:ascii="Times New Roman"/>
          <w:szCs w:val="24"/>
          <w:lang w:val="hr-HR"/>
        </w:rPr>
        <w:tab/>
        <w:t xml:space="preserve">Predlagatelj </w:t>
      </w:r>
      <w:r w:rsidR="008F1AC3">
        <w:rPr>
          <w:rFonts w:hAnsi="Times New Roman" w:ascii="Times New Roman"/>
          <w:szCs w:val="24"/>
          <w:lang w:val="hr-HR"/>
        </w:rPr>
        <w:t>je svoju tražbinu učinio vjerojatnim dostavivši Ugovor o jamstvu od 23. kolovoza 2011. godine u preslici i Zadužnicu predloženog stečajnog dužnika, ovjerenu pod poslovnim brojem OV-10614/11, u preslici. Predlagatelj u prijedlogu ukazuje kako je predloženi stečajni dužnik nesposoban za plaćanje.</w:t>
      </w:r>
    </w:p>
    <w:p w:rsidRDefault="006344E9" w:rsidP="006344E9" w:rsidR="006344E9" w:rsidRPr="00EE0588">
      <w:pPr>
        <w:jc w:val="both"/>
        <w:rPr>
          <w:rFonts w:hAnsi="Times New Roman" w:ascii="Times New Roman"/>
          <w:szCs w:val="24"/>
          <w:lang w:val="hr-HR"/>
        </w:rPr>
      </w:pPr>
    </w:p>
    <w:p w:rsidRDefault="006344E9" w:rsidP="006C6EB3" w:rsidR="006C6EB3" w:rsidRPr="00EE0588">
      <w:pPr>
        <w:ind w:firstLine="720"/>
        <w:jc w:val="both"/>
        <w:rPr>
          <w:rFonts w:hAnsi="Times New Roman" w:ascii="Times New Roman"/>
          <w:szCs w:val="24"/>
          <w:lang w:val="hr-HR"/>
        </w:rPr>
      </w:pPr>
      <w:r w:rsidRPr="00EE0588">
        <w:rPr>
          <w:rFonts w:hAnsi="Times New Roman" w:ascii="Times New Roman"/>
          <w:szCs w:val="24"/>
          <w:lang w:val="hr-HR"/>
        </w:rPr>
        <w:t xml:space="preserve">Prijedlog je podnesen na temelju čl. </w:t>
      </w:r>
      <w:r w:rsidR="006C6EB3" w:rsidRPr="00EE0588">
        <w:rPr>
          <w:rFonts w:hAnsi="Times New Roman" w:ascii="Times New Roman"/>
          <w:szCs w:val="24"/>
          <w:lang w:val="hr-HR"/>
        </w:rPr>
        <w:t>109.</w:t>
      </w:r>
      <w:r w:rsidRPr="00EE0588">
        <w:rPr>
          <w:rFonts w:hAnsi="Times New Roman" w:ascii="Times New Roman"/>
          <w:szCs w:val="24"/>
          <w:lang w:val="hr-HR"/>
        </w:rPr>
        <w:t xml:space="preserve"> Stečajnog zakona („Narodne novine“ broj 71/15, </w:t>
      </w:r>
      <w:r w:rsidR="006C6EB3" w:rsidRPr="00EE0588">
        <w:rPr>
          <w:rFonts w:hAnsi="Times New Roman" w:ascii="Times New Roman"/>
          <w:szCs w:val="24"/>
          <w:lang w:val="hr-HR"/>
        </w:rPr>
        <w:t xml:space="preserve">104/17; </w:t>
      </w:r>
      <w:r w:rsidRPr="00EE0588">
        <w:rPr>
          <w:rFonts w:hAnsi="Times New Roman" w:ascii="Times New Roman"/>
          <w:szCs w:val="24"/>
          <w:lang w:val="hr-HR"/>
        </w:rPr>
        <w:t xml:space="preserve">dalje: SZ). </w:t>
      </w:r>
    </w:p>
    <w:p w:rsidRDefault="006C6EB3" w:rsidP="006C6EB3" w:rsidR="006C6EB3" w:rsidRPr="00EE0588">
      <w:pPr>
        <w:ind w:firstLine="720"/>
        <w:jc w:val="both"/>
        <w:rPr>
          <w:rFonts w:hAnsi="Times New Roman" w:ascii="Times New Roman"/>
          <w:szCs w:val="24"/>
          <w:lang w:val="hr-HR"/>
        </w:rPr>
      </w:pPr>
    </w:p>
    <w:p w:rsidRDefault="006344E9" w:rsidP="006C6EB3" w:rsidR="006C6EB3" w:rsidRPr="00EE0588">
      <w:pPr>
        <w:ind w:firstLine="720"/>
        <w:jc w:val="both"/>
        <w:rPr>
          <w:rFonts w:hAnsi="Times New Roman" w:ascii="Times New Roman"/>
          <w:szCs w:val="24"/>
          <w:lang w:val="hr-HR"/>
        </w:rPr>
      </w:pPr>
      <w:r w:rsidRPr="00EE0588">
        <w:rPr>
          <w:rFonts w:hAnsi="Times New Roman" w:ascii="Times New Roman"/>
          <w:szCs w:val="24"/>
          <w:lang w:val="hr-HR"/>
        </w:rPr>
        <w:t xml:space="preserve">Prema odredbi čl. </w:t>
      </w:r>
      <w:r w:rsidR="006C6EB3" w:rsidRPr="00EE0588">
        <w:rPr>
          <w:rFonts w:hAnsi="Times New Roman" w:ascii="Times New Roman"/>
          <w:szCs w:val="24"/>
          <w:lang w:val="hr-HR"/>
        </w:rPr>
        <w:t xml:space="preserve">109. st. </w:t>
      </w:r>
      <w:r w:rsidR="00372922" w:rsidRPr="00EE0588">
        <w:rPr>
          <w:rFonts w:hAnsi="Times New Roman" w:ascii="Times New Roman"/>
          <w:szCs w:val="24"/>
          <w:lang w:val="hr-HR"/>
        </w:rPr>
        <w:t>2</w:t>
      </w:r>
      <w:r w:rsidR="006C6EB3" w:rsidRPr="00EE0588">
        <w:rPr>
          <w:rFonts w:hAnsi="Times New Roman" w:ascii="Times New Roman"/>
          <w:szCs w:val="24"/>
          <w:lang w:val="hr-HR"/>
        </w:rPr>
        <w:t>.</w:t>
      </w:r>
      <w:r w:rsidRPr="00EE0588">
        <w:rPr>
          <w:rFonts w:hAnsi="Times New Roman" w:ascii="Times New Roman"/>
          <w:szCs w:val="24"/>
          <w:lang w:val="hr-HR"/>
        </w:rPr>
        <w:t xml:space="preserve"> SZ-a </w:t>
      </w:r>
      <w:r w:rsidR="00372922" w:rsidRPr="00EE0588">
        <w:rPr>
          <w:rFonts w:hAnsi="Times New Roman" w:ascii="Times New Roman"/>
          <w:szCs w:val="24"/>
          <w:lang w:val="hr-HR"/>
        </w:rPr>
        <w:t>v</w:t>
      </w:r>
      <w:r w:rsidR="006C6EB3" w:rsidRPr="00EE0588">
        <w:rPr>
          <w:rFonts w:hAnsi="Times New Roman" w:ascii="Times New Roman"/>
          <w:szCs w:val="24"/>
          <w:lang w:val="hr-HR"/>
        </w:rPr>
        <w:t>jerovnik je ovlašten podnijeti prijedlog za otvaranje</w:t>
      </w:r>
      <w:r w:rsidR="00372922" w:rsidRPr="00EE0588">
        <w:rPr>
          <w:rFonts w:hAnsi="Times New Roman" w:ascii="Times New Roman"/>
          <w:szCs w:val="24"/>
          <w:lang w:val="hr-HR"/>
        </w:rPr>
        <w:t xml:space="preserve"> </w:t>
      </w:r>
      <w:r w:rsidR="006C6EB3" w:rsidRPr="00EE0588">
        <w:rPr>
          <w:rFonts w:hAnsi="Times New Roman" w:ascii="Times New Roman"/>
          <w:szCs w:val="24"/>
          <w:lang w:val="hr-HR"/>
        </w:rPr>
        <w:t>stečajnoga postupka ako učini vjerojatnim postojanje svoje</w:t>
      </w:r>
      <w:r w:rsidR="00372922" w:rsidRPr="00EE0588">
        <w:rPr>
          <w:rFonts w:hAnsi="Times New Roman" w:ascii="Times New Roman"/>
          <w:szCs w:val="24"/>
          <w:lang w:val="hr-HR"/>
        </w:rPr>
        <w:t xml:space="preserve"> </w:t>
      </w:r>
      <w:r w:rsidR="006C6EB3" w:rsidRPr="00EE0588">
        <w:rPr>
          <w:rFonts w:hAnsi="Times New Roman" w:ascii="Times New Roman"/>
          <w:szCs w:val="24"/>
          <w:lang w:val="hr-HR"/>
        </w:rPr>
        <w:t>tražbine i stečajnoga razloga.</w:t>
      </w:r>
    </w:p>
    <w:p w:rsidRDefault="00372922" w:rsidP="006C6EB3" w:rsidR="00372922" w:rsidRPr="00EE0588">
      <w:pPr>
        <w:ind w:firstLine="720"/>
        <w:jc w:val="both"/>
        <w:rPr>
          <w:rFonts w:hAnsi="Times New Roman" w:ascii="Times New Roman"/>
          <w:szCs w:val="24"/>
          <w:lang w:val="hr-HR"/>
        </w:rPr>
      </w:pPr>
    </w:p>
    <w:p w:rsidRDefault="00372922" w:rsidP="006C6EB3" w:rsidR="00372922" w:rsidRPr="00EE0588">
      <w:pPr>
        <w:ind w:firstLine="720"/>
        <w:jc w:val="both"/>
        <w:rPr>
          <w:rFonts w:hAnsi="Times New Roman" w:ascii="Times New Roman"/>
          <w:szCs w:val="24"/>
          <w:lang w:val="hr-HR"/>
        </w:rPr>
      </w:pPr>
      <w:r w:rsidRPr="00EE0588">
        <w:rPr>
          <w:rFonts w:hAnsi="Times New Roman" w:ascii="Times New Roman"/>
          <w:szCs w:val="24"/>
          <w:lang w:val="hr-HR"/>
        </w:rPr>
        <w:t>Člankom 11. st. 2. SZ-a određeno je kako će Sud po službenoj dužnosti utvrditi sve činjenice koje su važne stečajni postupak te radi toga može izvoditi sve potrebne dokaze.</w:t>
      </w:r>
    </w:p>
    <w:p w:rsidRDefault="00372922" w:rsidP="006C6EB3" w:rsidR="00372922" w:rsidRPr="00EE0588">
      <w:pPr>
        <w:ind w:firstLine="720"/>
        <w:jc w:val="both"/>
        <w:rPr>
          <w:rFonts w:hAnsi="Times New Roman" w:ascii="Times New Roman"/>
          <w:szCs w:val="24"/>
          <w:lang w:val="hr-HR"/>
        </w:rPr>
      </w:pPr>
    </w:p>
    <w:p w:rsidRDefault="00372922" w:rsidP="006C6EB3" w:rsidR="00372922">
      <w:pPr>
        <w:ind w:firstLine="720"/>
        <w:jc w:val="both"/>
        <w:rPr>
          <w:rFonts w:hAnsi="Times New Roman" w:ascii="Times New Roman"/>
          <w:szCs w:val="24"/>
          <w:lang w:val="hr-HR"/>
        </w:rPr>
      </w:pPr>
      <w:r w:rsidRPr="00EE0588">
        <w:rPr>
          <w:rFonts w:hAnsi="Times New Roman" w:ascii="Times New Roman"/>
          <w:szCs w:val="24"/>
          <w:lang w:val="hr-HR"/>
        </w:rPr>
        <w:t xml:space="preserve">Zaključkom suda od </w:t>
      </w:r>
      <w:r w:rsidR="00EE0588" w:rsidRPr="00EE0588">
        <w:rPr>
          <w:rFonts w:hAnsi="Times New Roman" w:ascii="Times New Roman"/>
          <w:szCs w:val="24"/>
          <w:lang w:val="hr-HR"/>
        </w:rPr>
        <w:t>10. srpnja 2018. godine</w:t>
      </w:r>
      <w:r w:rsidR="00EE0588" w:rsidRPr="00EE0588">
        <w:rPr>
          <w:rFonts w:hAnsi="Times New Roman" w:ascii="Times New Roman"/>
          <w:szCs w:val="24"/>
        </w:rPr>
        <w:t xml:space="preserve"> n</w:t>
      </w:r>
      <w:r w:rsidR="00EE0588" w:rsidRPr="00EE0588">
        <w:rPr>
          <w:rFonts w:hAnsi="Times New Roman" w:ascii="Times New Roman"/>
          <w:szCs w:val="24"/>
          <w:lang w:val="hr-HR"/>
        </w:rPr>
        <w:t xml:space="preserve">alaženo je Financijskoj agenciji, Zagreb, Vrtni put 1, dostaviti ovom sudu potvrdu iz koje će biti vidljivo da li je blokiran račun </w:t>
      </w:r>
      <w:r w:rsidR="00EE0588" w:rsidRPr="00EE0588">
        <w:rPr>
          <w:rFonts w:hAnsi="Times New Roman" w:ascii="Times New Roman"/>
          <w:szCs w:val="24"/>
          <w:lang w:val="hr-HR"/>
        </w:rPr>
        <w:lastRenderedPageBreak/>
        <w:t>predloženog stečajnog dužnika DALMACIA HOLIDAY d.o.o., Zagreb (Grad Zagreb), Savska Cesta 106, OIB: 46303021701, a sve u roku od 8 dana od dana primitka zaključka</w:t>
      </w:r>
      <w:r w:rsidR="00EE0588" w:rsidRPr="00EE0588">
        <w:rPr>
          <w:rFonts w:hAnsi="Times New Roman" w:ascii="Times New Roman"/>
          <w:szCs w:val="24"/>
          <w:lang w:val="hr-HR"/>
        </w:rPr>
        <w:tab/>
      </w:r>
      <w:r w:rsidR="00EE0588">
        <w:rPr>
          <w:rFonts w:hAnsi="Times New Roman" w:ascii="Times New Roman"/>
          <w:szCs w:val="24"/>
          <w:lang w:val="hr-HR"/>
        </w:rPr>
        <w:t>.</w:t>
      </w:r>
    </w:p>
    <w:p w:rsidRDefault="00EE0588" w:rsidP="006C6EB3" w:rsidR="00EE0588">
      <w:pPr>
        <w:ind w:firstLine="720"/>
        <w:jc w:val="both"/>
        <w:rPr>
          <w:rFonts w:hAnsi="Times New Roman" w:ascii="Times New Roman"/>
          <w:szCs w:val="24"/>
          <w:lang w:val="hr-HR"/>
        </w:rPr>
      </w:pPr>
    </w:p>
    <w:p w:rsidRDefault="00EE0588" w:rsidP="006C6EB3" w:rsidR="00EE0588">
      <w:pPr>
        <w:ind w:firstLine="720"/>
        <w:jc w:val="both"/>
        <w:rPr>
          <w:rFonts w:hAnsi="Times New Roman" w:ascii="Times New Roman"/>
          <w:szCs w:val="24"/>
          <w:lang w:val="hr-HR"/>
        </w:rPr>
      </w:pPr>
      <w:r>
        <w:rPr>
          <w:rFonts w:hAnsi="Times New Roman" w:ascii="Times New Roman"/>
          <w:szCs w:val="24"/>
          <w:lang w:val="hr-HR"/>
        </w:rPr>
        <w:t xml:space="preserve">Podneskom od </w:t>
      </w:r>
      <w:r w:rsidR="00C263B4">
        <w:rPr>
          <w:rFonts w:hAnsi="Times New Roman" w:ascii="Times New Roman"/>
          <w:szCs w:val="24"/>
          <w:lang w:val="hr-HR"/>
        </w:rPr>
        <w:t>12.7.2018. FINA je dostavila Potvrdu od 12.7.2018. u kojoj je navedeno „ ...nad dužnikom je dana 23.7.2018. otvoren postupak predstečajne negodbe rješenjem Nagodbenog vijeća Financijeke agencije, UP-I/110/07/13-01/2470, te su sve osnove za plaćenje isknjižene iz Očevidnika redoslijeda osnova za plaćanje.“.</w:t>
      </w:r>
    </w:p>
    <w:p w:rsidRDefault="00C263B4" w:rsidP="006C6EB3" w:rsidR="00C263B4">
      <w:pPr>
        <w:ind w:firstLine="720"/>
        <w:jc w:val="both"/>
        <w:rPr>
          <w:rFonts w:hAnsi="Times New Roman" w:ascii="Times New Roman"/>
          <w:szCs w:val="24"/>
          <w:lang w:val="hr-HR"/>
        </w:rPr>
      </w:pPr>
    </w:p>
    <w:p w:rsidRDefault="00C263B4" w:rsidP="006C6EB3" w:rsidR="00C263B4">
      <w:pPr>
        <w:ind w:firstLine="720"/>
        <w:jc w:val="both"/>
        <w:rPr>
          <w:rFonts w:hAnsi="Times New Roman" w:ascii="Times New Roman"/>
          <w:szCs w:val="24"/>
          <w:lang w:val="hr-HR"/>
        </w:rPr>
      </w:pPr>
      <w:r>
        <w:rPr>
          <w:rFonts w:hAnsi="Times New Roman" w:ascii="Times New Roman"/>
          <w:szCs w:val="24"/>
          <w:lang w:val="hr-HR"/>
        </w:rPr>
        <w:t>Slijedom navedenoga, s obzirom da su sve osnove za plaćenje isknjižene iz Očevidnika redoslijeda osnova za plaćanje, kako je to vidljivo iz Potvrde FINA-e, nema nepodmirenih osnova za plaćanje obzirom su iste isknjižene.</w:t>
      </w:r>
    </w:p>
    <w:p w:rsidRDefault="00C263B4" w:rsidP="006C6EB3" w:rsidR="00C263B4">
      <w:pPr>
        <w:ind w:firstLine="720"/>
        <w:jc w:val="both"/>
        <w:rPr>
          <w:rFonts w:hAnsi="Times New Roman" w:ascii="Times New Roman"/>
          <w:szCs w:val="24"/>
          <w:lang w:val="hr-HR"/>
        </w:rPr>
      </w:pPr>
    </w:p>
    <w:p w:rsidRDefault="00C263B4" w:rsidP="006C6EB3" w:rsidR="00C263B4">
      <w:pPr>
        <w:ind w:firstLine="720"/>
        <w:jc w:val="both"/>
        <w:rPr>
          <w:rFonts w:hAnsi="Times New Roman" w:ascii="Times New Roman"/>
          <w:szCs w:val="24"/>
          <w:lang w:val="hr-HR"/>
        </w:rPr>
      </w:pPr>
      <w:r>
        <w:rPr>
          <w:rFonts w:hAnsi="Times New Roman" w:ascii="Times New Roman"/>
          <w:szCs w:val="24"/>
          <w:lang w:val="hr-HR"/>
        </w:rPr>
        <w:t xml:space="preserve">Drugim riječima, sud temeljem Potvrde FINA-e od 12.7.2018. godine nije utvrdio da u </w:t>
      </w:r>
      <w:r w:rsidR="00CF7590">
        <w:rPr>
          <w:rFonts w:hAnsi="Times New Roman" w:ascii="Times New Roman"/>
          <w:szCs w:val="24"/>
          <w:lang w:val="hr-HR"/>
        </w:rPr>
        <w:t>Očevidniku redoslijeda osnova za plaćanje ima nepodnirenih osnova za plaćanje, a time i da je račun predloženog stečajnog dužnika u blokadi duljoj od 60 dana, čime bi bio ostvaren stečajni razlog nesposobnosti za plaćanje.</w:t>
      </w:r>
    </w:p>
    <w:p w:rsidRDefault="00372922" w:rsidP="006C6EB3" w:rsidR="00372922" w:rsidRPr="00EE0588">
      <w:pPr>
        <w:ind w:firstLine="720"/>
        <w:jc w:val="both"/>
        <w:rPr>
          <w:rFonts w:hAnsi="Times New Roman" w:ascii="Times New Roman"/>
          <w:szCs w:val="24"/>
          <w:lang w:val="hr-HR"/>
        </w:rPr>
      </w:pPr>
    </w:p>
    <w:p w:rsidRDefault="00C5291B" w:rsidP="00C5291B" w:rsidR="00C5291B" w:rsidRPr="00EE0588">
      <w:pPr>
        <w:ind w:firstLine="708"/>
        <w:jc w:val="both"/>
        <w:rPr>
          <w:rFonts w:hAnsi="Times New Roman" w:ascii="Times New Roman"/>
          <w:szCs w:val="24"/>
        </w:rPr>
      </w:pPr>
      <w:r w:rsidRPr="00EE0588">
        <w:rPr>
          <w:rFonts w:hAnsi="Times New Roman" w:ascii="Times New Roman"/>
          <w:szCs w:val="24"/>
        </w:rPr>
        <w:t xml:space="preserve">Odredbom članka </w:t>
      </w:r>
      <w:r w:rsidR="004011C7">
        <w:rPr>
          <w:rFonts w:hAnsi="Times New Roman" w:ascii="Times New Roman"/>
          <w:szCs w:val="24"/>
        </w:rPr>
        <w:t>5</w:t>
      </w:r>
      <w:r w:rsidRPr="00EE0588">
        <w:rPr>
          <w:rFonts w:hAnsi="Times New Roman" w:ascii="Times New Roman"/>
          <w:szCs w:val="24"/>
        </w:rPr>
        <w:t>.</w:t>
      </w:r>
      <w:r w:rsidR="004011C7">
        <w:rPr>
          <w:rFonts w:hAnsi="Times New Roman" w:ascii="Times New Roman"/>
          <w:szCs w:val="24"/>
        </w:rPr>
        <w:t xml:space="preserve"> </w:t>
      </w:r>
      <w:r w:rsidRPr="00EE0588">
        <w:rPr>
          <w:rFonts w:hAnsi="Times New Roman" w:ascii="Times New Roman"/>
          <w:szCs w:val="24"/>
        </w:rPr>
        <w:t xml:space="preserve">st. 1. </w:t>
      </w:r>
      <w:r w:rsidR="004011C7">
        <w:rPr>
          <w:rFonts w:hAnsi="Times New Roman" w:ascii="Times New Roman"/>
          <w:szCs w:val="24"/>
        </w:rPr>
        <w:t xml:space="preserve">SZ-a </w:t>
      </w:r>
      <w:r w:rsidRPr="00EE0588">
        <w:rPr>
          <w:rFonts w:hAnsi="Times New Roman" w:ascii="Times New Roman"/>
          <w:szCs w:val="24"/>
        </w:rPr>
        <w:t>određeno je kako se stečaj može otvoriti samo ako se utvrdi postojanje kojeg od stečajnih razloga. Odredbom stavka 2. istoga članka određeno je kako su stečajni razlozi nesposobnost za plaćanje i prezaduženost.</w:t>
      </w:r>
    </w:p>
    <w:p w:rsidRDefault="00571255" w:rsidP="00C5291B" w:rsidR="00571255" w:rsidRPr="00EE0588">
      <w:pPr>
        <w:ind w:firstLine="708"/>
        <w:jc w:val="both"/>
        <w:rPr>
          <w:rFonts w:hAnsi="Times New Roman" w:ascii="Times New Roman"/>
          <w:szCs w:val="24"/>
        </w:rPr>
      </w:pPr>
    </w:p>
    <w:p w:rsidRDefault="00C5291B" w:rsidP="004D1B8A" w:rsidR="003400FB" w:rsidRPr="00EE0588">
      <w:pPr>
        <w:ind w:firstLine="708"/>
        <w:jc w:val="both"/>
        <w:rPr>
          <w:rFonts w:hAnsi="Times New Roman" w:ascii="Times New Roman"/>
          <w:szCs w:val="24"/>
        </w:rPr>
      </w:pPr>
      <w:r w:rsidRPr="00EE0588">
        <w:rPr>
          <w:rFonts w:hAnsi="Times New Roman" w:ascii="Times New Roman"/>
          <w:szCs w:val="24"/>
        </w:rPr>
        <w:tab/>
        <w:t>Uvido</w:t>
      </w:r>
      <w:r w:rsidR="00571255" w:rsidRPr="00EE0588">
        <w:rPr>
          <w:rFonts w:hAnsi="Times New Roman" w:ascii="Times New Roman"/>
          <w:szCs w:val="24"/>
        </w:rPr>
        <w:t xml:space="preserve">m u Potvrdu FINA-e od </w:t>
      </w:r>
      <w:r w:rsidR="00063772">
        <w:rPr>
          <w:rFonts w:hAnsi="Times New Roman" w:ascii="Times New Roman"/>
          <w:szCs w:val="24"/>
        </w:rPr>
        <w:t>12</w:t>
      </w:r>
      <w:r w:rsidR="007A426B" w:rsidRPr="00EE0588">
        <w:rPr>
          <w:rFonts w:hAnsi="Times New Roman" w:ascii="Times New Roman"/>
          <w:szCs w:val="24"/>
        </w:rPr>
        <w:t>.</w:t>
      </w:r>
      <w:r w:rsidR="00063772">
        <w:rPr>
          <w:rFonts w:hAnsi="Times New Roman" w:ascii="Times New Roman"/>
          <w:szCs w:val="24"/>
        </w:rPr>
        <w:t>7</w:t>
      </w:r>
      <w:r w:rsidR="007A426B" w:rsidRPr="00EE0588">
        <w:rPr>
          <w:rFonts w:hAnsi="Times New Roman" w:ascii="Times New Roman"/>
          <w:szCs w:val="24"/>
        </w:rPr>
        <w:t>.2018.</w:t>
      </w:r>
      <w:r w:rsidRPr="00EE0588">
        <w:rPr>
          <w:rFonts w:hAnsi="Times New Roman" w:ascii="Times New Roman"/>
          <w:szCs w:val="24"/>
        </w:rPr>
        <w:t>, sud je utvrdio kako predloženi stečajni dužn</w:t>
      </w:r>
      <w:r w:rsidR="00063772">
        <w:rPr>
          <w:rFonts w:hAnsi="Times New Roman" w:ascii="Times New Roman"/>
          <w:szCs w:val="24"/>
        </w:rPr>
        <w:t>ik nije nesposoban za plaćanj</w:t>
      </w:r>
      <w:r w:rsidRPr="00EE0588">
        <w:rPr>
          <w:rFonts w:hAnsi="Times New Roman" w:ascii="Times New Roman"/>
          <w:szCs w:val="24"/>
        </w:rPr>
        <w:t>e</w:t>
      </w:r>
      <w:r w:rsidR="007F2C68">
        <w:rPr>
          <w:rFonts w:hAnsi="Times New Roman" w:ascii="Times New Roman"/>
          <w:szCs w:val="24"/>
        </w:rPr>
        <w:t>.</w:t>
      </w:r>
    </w:p>
    <w:p w:rsidRDefault="00CC6E5F" w:rsidP="004D1B8A" w:rsidR="00CC6E5F" w:rsidRPr="00EE0588">
      <w:pPr>
        <w:ind w:firstLine="708"/>
        <w:jc w:val="both"/>
        <w:rPr>
          <w:rFonts w:hAnsi="Times New Roman" w:ascii="Times New Roman"/>
          <w:szCs w:val="24"/>
        </w:rPr>
      </w:pPr>
    </w:p>
    <w:p w:rsidRDefault="00CC6E5F" w:rsidP="004D1B8A" w:rsidR="00CC6E5F" w:rsidRPr="00EE0588">
      <w:pPr>
        <w:ind w:firstLine="708"/>
        <w:jc w:val="both"/>
        <w:rPr>
          <w:rFonts w:hAnsi="Times New Roman" w:ascii="Times New Roman"/>
          <w:szCs w:val="24"/>
          <w:lang w:val="hr-HR"/>
        </w:rPr>
      </w:pPr>
      <w:r w:rsidRPr="00EE0588">
        <w:rPr>
          <w:rFonts w:hAnsi="Times New Roman" w:ascii="Times New Roman"/>
          <w:szCs w:val="24"/>
          <w:lang w:val="hr-HR"/>
        </w:rPr>
        <w:t>Slijedom navedenoga odlučeno je kao u izreci.</w:t>
      </w:r>
    </w:p>
    <w:p w:rsidRDefault="00D90D9F" w:rsidP="004D1B8A" w:rsidR="00D90D9F" w:rsidRPr="00EE0588">
      <w:pPr>
        <w:jc w:val="center"/>
        <w:rPr>
          <w:rFonts w:hAnsi="Times New Roman" w:ascii="Times New Roman"/>
          <w:szCs w:val="24"/>
          <w:lang w:val="hr-HR"/>
        </w:rPr>
      </w:pPr>
    </w:p>
    <w:p w:rsidRDefault="00D44D4F" w:rsidP="004D1B8A" w:rsidR="003400FB" w:rsidRPr="00EE0588">
      <w:pPr>
        <w:jc w:val="center"/>
        <w:rPr>
          <w:rFonts w:hAnsi="Times New Roman" w:ascii="Times New Roman"/>
          <w:b/>
          <w:szCs w:val="24"/>
        </w:rPr>
      </w:pPr>
      <w:r w:rsidRPr="00EE0588">
        <w:rPr>
          <w:rFonts w:hAnsi="Times New Roman" w:ascii="Times New Roman"/>
          <w:szCs w:val="24"/>
          <w:lang w:val="hr-HR"/>
        </w:rPr>
        <w:t>U Zagrebu</w:t>
      </w:r>
      <w:r w:rsidR="00A771C8" w:rsidRPr="00EE0588">
        <w:rPr>
          <w:rFonts w:hAnsi="Times New Roman" w:ascii="Times New Roman"/>
          <w:szCs w:val="24"/>
          <w:lang w:val="hr-HR"/>
        </w:rPr>
        <w:t xml:space="preserve">, </w:t>
      </w:r>
      <w:r w:rsidR="00063772">
        <w:rPr>
          <w:rFonts w:hAnsi="Times New Roman" w:ascii="Times New Roman"/>
          <w:szCs w:val="24"/>
          <w:lang w:val="hr-HR"/>
        </w:rPr>
        <w:t>23</w:t>
      </w:r>
      <w:r w:rsidR="00E54AB1">
        <w:rPr>
          <w:rFonts w:hAnsi="Times New Roman" w:ascii="Times New Roman"/>
          <w:szCs w:val="24"/>
          <w:lang w:val="hr-HR"/>
        </w:rPr>
        <w:t>.</w:t>
      </w:r>
      <w:r w:rsidR="00063772">
        <w:rPr>
          <w:rFonts w:hAnsi="Times New Roman" w:ascii="Times New Roman"/>
          <w:szCs w:val="24"/>
          <w:lang w:val="hr-HR"/>
        </w:rPr>
        <w:t xml:space="preserve"> srpnja</w:t>
      </w:r>
      <w:r w:rsidR="00937E6F" w:rsidRPr="00EE0588">
        <w:rPr>
          <w:rFonts w:hAnsi="Times New Roman" w:ascii="Times New Roman"/>
          <w:szCs w:val="24"/>
          <w:lang w:val="hr-HR"/>
        </w:rPr>
        <w:t xml:space="preserve"> 2</w:t>
      </w:r>
      <w:r w:rsidRPr="00EE0588">
        <w:rPr>
          <w:rFonts w:hAnsi="Times New Roman" w:ascii="Times New Roman"/>
          <w:szCs w:val="24"/>
          <w:lang w:val="hr-HR"/>
        </w:rPr>
        <w:t>01</w:t>
      </w:r>
      <w:r w:rsidR="00BB57C2" w:rsidRPr="00EE0588">
        <w:rPr>
          <w:rFonts w:hAnsi="Times New Roman" w:ascii="Times New Roman"/>
          <w:szCs w:val="24"/>
          <w:lang w:val="hr-HR"/>
        </w:rPr>
        <w:t>8</w:t>
      </w:r>
      <w:r w:rsidRPr="00EE0588">
        <w:rPr>
          <w:rFonts w:hAnsi="Times New Roman" w:ascii="Times New Roman"/>
          <w:szCs w:val="24"/>
          <w:lang w:val="hr-HR"/>
        </w:rPr>
        <w:t>. godin</w:t>
      </w:r>
      <w:r w:rsidR="00571255" w:rsidRPr="00EE0588">
        <w:rPr>
          <w:rFonts w:hAnsi="Times New Roman" w:ascii="Times New Roman"/>
          <w:szCs w:val="24"/>
          <w:lang w:val="hr-HR"/>
        </w:rPr>
        <w:t>e</w:t>
      </w:r>
    </w:p>
    <w:p w:rsidRDefault="00D90D9F" w:rsidP="00E91121" w:rsidR="00D90D9F" w:rsidRPr="00EE0588">
      <w:pPr>
        <w:pStyle w:val="Podnaslov"/>
        <w:ind w:firstLine="708" w:left="4956"/>
        <w:rPr>
          <w:rFonts w:hAnsi="Times New Roman" w:ascii="Times New Roman"/>
          <w:b w:val="false"/>
          <w:color w:val="auto"/>
          <w:szCs w:val="24"/>
        </w:rPr>
      </w:pPr>
    </w:p>
    <w:p w:rsidRDefault="00D90D9F" w:rsidP="00E91121" w:rsidR="00D90D9F" w:rsidRPr="00EE0588">
      <w:pPr>
        <w:pStyle w:val="Podnaslov"/>
        <w:ind w:firstLine="708" w:left="4956"/>
        <w:rPr>
          <w:rFonts w:hAnsi="Times New Roman" w:ascii="Times New Roman"/>
          <w:b w:val="false"/>
          <w:color w:val="auto"/>
          <w:szCs w:val="24"/>
        </w:rPr>
      </w:pPr>
    </w:p>
    <w:p w:rsidRDefault="00660EFB" w:rsidP="00E91121" w:rsidR="00660EFB" w:rsidRPr="00EE0588">
      <w:pPr>
        <w:pStyle w:val="Podnaslov"/>
        <w:ind w:firstLine="708" w:left="4956"/>
        <w:rPr>
          <w:rFonts w:hAnsi="Times New Roman" w:ascii="Times New Roman"/>
          <w:b w:val="false"/>
          <w:color w:val="auto"/>
          <w:szCs w:val="24"/>
        </w:rPr>
      </w:pPr>
      <w:r w:rsidRPr="00EE0588">
        <w:rPr>
          <w:rFonts w:hAnsi="Times New Roman" w:ascii="Times New Roman"/>
          <w:b w:val="false"/>
          <w:color w:val="auto"/>
          <w:szCs w:val="24"/>
        </w:rPr>
        <w:t>Stečajni sudac:</w:t>
      </w:r>
    </w:p>
    <w:p w:rsidRDefault="00660EFB" w:rsidP="003A2858" w:rsidR="00D90D9F" w:rsidRPr="00EE0588">
      <w:pPr>
        <w:pStyle w:val="Podnaslov"/>
        <w:ind w:firstLine="708" w:left="4956"/>
        <w:rPr>
          <w:rFonts w:hAnsi="Times New Roman" w:ascii="Times New Roman"/>
          <w:szCs w:val="24"/>
        </w:rPr>
      </w:pPr>
      <w:r w:rsidRPr="00EE0588">
        <w:rPr>
          <w:rFonts w:hAnsi="Times New Roman" w:ascii="Times New Roman"/>
          <w:b w:val="false"/>
          <w:color w:val="auto"/>
          <w:szCs w:val="24"/>
        </w:rPr>
        <w:t xml:space="preserve">Nikola Ribarić </w:t>
      </w:r>
    </w:p>
    <w:p w:rsidRDefault="00D90D9F" w:rsidR="00D90D9F" w:rsidRPr="00EE0588">
      <w:pPr>
        <w:jc w:val="both"/>
        <w:rPr>
          <w:rFonts w:hAnsi="Times New Roman" w:ascii="Times New Roman"/>
          <w:szCs w:val="24"/>
          <w:lang w:val="hr-HR"/>
        </w:rPr>
      </w:pPr>
    </w:p>
    <w:p w:rsidRDefault="00AB7883" w:rsidR="00AB7883" w:rsidRPr="00EE0588">
      <w:pPr>
        <w:jc w:val="both"/>
        <w:rPr>
          <w:rFonts w:hAnsi="Times New Roman" w:ascii="Times New Roman"/>
          <w:szCs w:val="24"/>
          <w:lang w:val="hr-HR"/>
        </w:rPr>
      </w:pPr>
      <w:r w:rsidRPr="00EE0588">
        <w:rPr>
          <w:rFonts w:hAnsi="Times New Roman" w:ascii="Times New Roman"/>
          <w:szCs w:val="24"/>
          <w:lang w:val="hr-HR"/>
        </w:rPr>
        <w:t>Uputa o pravnom lijeku:</w:t>
      </w:r>
    </w:p>
    <w:p w:rsidRDefault="00AB7883" w:rsidP="00F9529C" w:rsidR="00AB7883" w:rsidRPr="00EE0588">
      <w:pPr>
        <w:jc w:val="both"/>
        <w:rPr>
          <w:rFonts w:hAnsi="Times New Roman" w:ascii="Times New Roman"/>
          <w:szCs w:val="24"/>
          <w:lang w:val="hr-HR"/>
        </w:rPr>
      </w:pPr>
      <w:r w:rsidRPr="00EE0588">
        <w:rPr>
          <w:rFonts w:hAnsi="Times New Roman" w:ascii="Times New Roman"/>
          <w:szCs w:val="24"/>
          <w:lang w:val="hr-HR"/>
        </w:rPr>
        <w:t xml:space="preserve">Protiv ovog </w:t>
      </w:r>
      <w:r w:rsidR="00182088" w:rsidRPr="00EE0588">
        <w:rPr>
          <w:rFonts w:hAnsi="Times New Roman" w:ascii="Times New Roman"/>
          <w:szCs w:val="24"/>
          <w:lang w:val="hr-HR"/>
        </w:rPr>
        <w:t xml:space="preserve">rješenja </w:t>
      </w:r>
      <w:r w:rsidRPr="00EE0588">
        <w:rPr>
          <w:rFonts w:hAnsi="Times New Roman" w:ascii="Times New Roman"/>
          <w:szCs w:val="24"/>
          <w:lang w:val="hr-HR"/>
        </w:rPr>
        <w:t>dopuštena</w:t>
      </w:r>
      <w:r w:rsidR="00182088" w:rsidRPr="00EE0588">
        <w:rPr>
          <w:rFonts w:hAnsi="Times New Roman" w:ascii="Times New Roman"/>
          <w:szCs w:val="24"/>
          <w:lang w:val="hr-HR"/>
        </w:rPr>
        <w:t xml:space="preserve"> je </w:t>
      </w:r>
      <w:r w:rsidRPr="00EE0588">
        <w:rPr>
          <w:rFonts w:hAnsi="Times New Roman" w:ascii="Times New Roman"/>
          <w:szCs w:val="24"/>
          <w:lang w:val="hr-HR"/>
        </w:rPr>
        <w:t xml:space="preserve"> žalba</w:t>
      </w:r>
      <w:r w:rsidR="00182088" w:rsidRPr="00EE0588">
        <w:rPr>
          <w:rFonts w:hAnsi="Times New Roman" w:ascii="Times New Roman"/>
          <w:szCs w:val="24"/>
          <w:lang w:val="hr-HR"/>
        </w:rPr>
        <w:t xml:space="preserve"> Visokom trgovačkom sudu RH</w:t>
      </w:r>
      <w:r w:rsidR="00D44D4F" w:rsidRPr="00EE0588">
        <w:rPr>
          <w:rFonts w:hAnsi="Times New Roman" w:ascii="Times New Roman"/>
          <w:szCs w:val="24"/>
          <w:lang w:val="hr-HR"/>
        </w:rPr>
        <w:t xml:space="preserve">, </w:t>
      </w:r>
      <w:r w:rsidR="00182088" w:rsidRPr="00EE0588">
        <w:rPr>
          <w:rFonts w:hAnsi="Times New Roman" w:ascii="Times New Roman"/>
          <w:szCs w:val="24"/>
          <w:lang w:val="hr-HR"/>
        </w:rPr>
        <w:t xml:space="preserve">a koja se podnosi u roku od 8 dana </w:t>
      </w:r>
      <w:r w:rsidR="00F9529C">
        <w:rPr>
          <w:rFonts w:hAnsi="Times New Roman" w:ascii="Times New Roman"/>
          <w:szCs w:val="24"/>
          <w:lang w:val="hr-HR"/>
        </w:rPr>
        <w:t xml:space="preserve">od dana dostave ovog Rješenja, putem ovoga suda u </w:t>
      </w:r>
      <w:r w:rsidR="00182088" w:rsidRPr="00EE0588">
        <w:rPr>
          <w:rFonts w:hAnsi="Times New Roman" w:ascii="Times New Roman"/>
          <w:szCs w:val="24"/>
          <w:lang w:val="hr-HR"/>
        </w:rPr>
        <w:t xml:space="preserve">3 primjerka. </w:t>
      </w:r>
      <w:r w:rsidRPr="00EE0588">
        <w:rPr>
          <w:rFonts w:hAnsi="Times New Roman" w:ascii="Times New Roman"/>
          <w:szCs w:val="24"/>
          <w:lang w:val="hr-HR"/>
        </w:rPr>
        <w:t xml:space="preserve"> </w:t>
      </w:r>
      <w:r w:rsidR="00F9529C" w:rsidRPr="00F9529C">
        <w:rPr>
          <w:rFonts w:hAnsi="Times New Roman" w:ascii="Times New Roman"/>
          <w:szCs w:val="24"/>
          <w:lang w:val="hr-HR"/>
        </w:rPr>
        <w:t>Dostava se smatra obavljenom istekom osmoga dana od</w:t>
      </w:r>
      <w:r w:rsidR="00F9529C">
        <w:rPr>
          <w:rFonts w:hAnsi="Times New Roman" w:ascii="Times New Roman"/>
          <w:szCs w:val="24"/>
          <w:lang w:val="hr-HR"/>
        </w:rPr>
        <w:t xml:space="preserve"> </w:t>
      </w:r>
      <w:r w:rsidR="00F9529C" w:rsidRPr="00F9529C">
        <w:rPr>
          <w:rFonts w:hAnsi="Times New Roman" w:ascii="Times New Roman"/>
          <w:szCs w:val="24"/>
          <w:lang w:val="hr-HR"/>
        </w:rPr>
        <w:t>dana objave pismena na mrežnoj stranici e-Oglasna ploča sudova</w:t>
      </w:r>
      <w:r w:rsidR="00F9529C">
        <w:rPr>
          <w:rFonts w:hAnsi="Times New Roman" w:ascii="Times New Roman"/>
          <w:szCs w:val="24"/>
          <w:lang w:val="hr-HR"/>
        </w:rPr>
        <w:t xml:space="preserve"> čl. 12. SZ-a</w:t>
      </w:r>
      <w:r w:rsidR="00F9529C" w:rsidRPr="00F9529C">
        <w:rPr>
          <w:rFonts w:hAnsi="Times New Roman" w:ascii="Times New Roman"/>
          <w:szCs w:val="24"/>
          <w:lang w:val="hr-HR"/>
        </w:rPr>
        <w:t>.</w:t>
      </w:r>
    </w:p>
    <w:p w:rsidRDefault="00D90D9F" w:rsidR="00D90D9F">
      <w:pPr>
        <w:jc w:val="both"/>
        <w:rPr>
          <w:rFonts w:hAnsi="Times New Roman" w:ascii="Times New Roman"/>
          <w:szCs w:val="24"/>
          <w:lang w:val="hr-HR"/>
        </w:rPr>
      </w:pPr>
    </w:p>
    <w:p w:rsidRDefault="00F9529C" w:rsidR="00F9529C">
      <w:pPr>
        <w:jc w:val="both"/>
        <w:rPr>
          <w:rFonts w:hAnsi="Times New Roman" w:ascii="Times New Roman"/>
          <w:szCs w:val="24"/>
          <w:lang w:val="hr-HR"/>
        </w:rPr>
      </w:pPr>
    </w:p>
    <w:sectPr w:rsidSect="00202877" w:rsidR="00F9529C">
      <w:headerReference w:type="default" r:id="rId10"/>
      <w:headerReference w:type="first" r:id="rId11"/>
      <w:pgSz w:code="9" w:h="16840" w:w="11907"/>
      <w:pgMar w:gutter="0" w:footer="720" w:header="720" w:left="1418" w:bottom="993" w:right="1418" w:top="1418"/>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B4528" w:rsidP="00DB4528" w:rsidR="00DB4528">
      <w:r>
        <w:separator/>
      </w:r>
    </w:p>
  </w:endnote>
  <w:endnote w:id="0" w:type="continuationSeparator">
    <w:p w:rsidRDefault="00DB4528" w:rsidP="00DB4528" w:rsidR="00DB45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B4528" w:rsidP="00DB4528" w:rsidR="00DB4528">
      <w:r>
        <w:separator/>
      </w:r>
    </w:p>
  </w:footnote>
  <w:footnote w:id="0" w:type="continuationSeparator">
    <w:p w:rsidRDefault="00DB4528" w:rsidP="00DB4528" w:rsidR="00DB45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57009651"/>
      <w:docPartObj>
        <w:docPartGallery w:val="Page Numbers (Top of Page)"/>
        <w:docPartUnique/>
      </w:docPartObj>
    </w:sdtPr>
    <w:sdtEndPr/>
    <w:sdtContent>
      <w:p w:rsidRDefault="00840E3D" w:rsidP="00937E6F" w:rsidR="00937E6F">
        <w:pPr>
          <w:ind w:firstLine="720" w:left="3600"/>
          <w:rPr>
            <w:rFonts w:hAnsi="Times New Roman" w:ascii="Times New Roman"/>
            <w:b/>
          </w:rPr>
        </w:pPr>
        <w:r>
          <w:rPr>
            <w:rFonts w:hAnsi="Times New Roman" w:ascii="Times New Roman"/>
          </w:rPr>
          <w:fldChar w:fldCharType="begin"/>
        </w:r>
        <w:r>
          <w:rPr>
            <w:rFonts w:hAnsi="Times New Roman" w:ascii="Times New Roman"/>
          </w:rPr>
          <w:instrText xml:space="preserve"> PAGE  \* ArabicDash  \* MERGEFORMAT </w:instrText>
        </w:r>
        <w:r>
          <w:rPr>
            <w:rFonts w:hAnsi="Times New Roman" w:ascii="Times New Roman"/>
          </w:rPr>
          <w:fldChar w:fldCharType="separate"/>
        </w:r>
        <w:r w:rsidR="001D2D55">
          <w:rPr>
            <w:rFonts w:hAnsi="Times New Roman" w:ascii="Times New Roman"/>
            <w:noProof/>
          </w:rPr>
          <w:t>- 1 -</w:t>
        </w:r>
        <w:r>
          <w:rPr>
            <w:rFonts w:hAnsi="Times New Roman" w:ascii="Times New Roman"/>
          </w:rPr>
          <w:fldChar w:fldCharType="end"/>
        </w:r>
        <w:r w:rsidR="00937E6F">
          <w:rPr>
            <w:rFonts w:hAnsi="Times New Roman" w:ascii="Times New Roman"/>
          </w:rPr>
          <w:t xml:space="preserve"> </w:t>
        </w:r>
        <w:r w:rsidR="00937E6F" w:rsidRPr="00937E6F">
          <w:rPr>
            <w:rFonts w:hAnsi="Times New Roman" w:ascii="Times New Roman"/>
            <w:b/>
          </w:rPr>
          <w:t xml:space="preserve">  </w:t>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p>
      <w:p w:rsidRDefault="00937E6F" w:rsidP="007E64AB" w:rsidR="00840E3D">
        <w:pPr>
          <w:ind w:left="6480"/>
        </w:pPr>
        <w:r w:rsidRPr="00937E6F">
          <w:rPr>
            <w:rFonts w:hAnsi="Times New Roman" w:ascii="Times New Roman"/>
          </w:rPr>
          <w:t>72.</w:t>
        </w:r>
        <w:r w:rsidRPr="00937E6F">
          <w:rPr>
            <w:rFonts w:hAnsi="Times New Roman" w:ascii="Times New Roman"/>
            <w:b/>
          </w:rPr>
          <w:t xml:space="preserve"> </w:t>
        </w:r>
        <w:r w:rsidRPr="00937E6F">
          <w:rPr>
            <w:rFonts w:hAnsi="Times New Roman" w:ascii="Times New Roman"/>
          </w:rPr>
          <w:t>St-</w:t>
        </w:r>
        <w:r w:rsidR="00744F24">
          <w:rPr>
            <w:rFonts w:hAnsi="Times New Roman" w:ascii="Times New Roman"/>
          </w:rPr>
          <w:t>1648/2018</w:t>
        </w:r>
        <w:r w:rsidR="00A120DB">
          <w:rPr>
            <w:rFonts w:hAnsi="Times New Roman" w:ascii="Times New Roman"/>
          </w:rPr>
          <w:t>-6</w:t>
        </w:r>
      </w:p>
    </w:sdtContent>
  </w:sdt>
  <w:p w:rsidRDefault="00840E3D" w:rsidR="00DB4528">
    <w:pPr>
      <w:pStyle w:val="Zaglavlje"/>
      <w:rPr>
        <w:lang w:val="hr-HR"/>
      </w:rPr>
    </w:pPr>
    <w:r>
      <w:rPr>
        <w:lang w:val="hr-HR"/>
      </w:rPr>
      <w:tab/>
    </w:r>
    <w:r>
      <w:rPr>
        <w:lang w:val="hr-HR"/>
      </w:rPr>
      <w:tab/>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40E3D" w:rsidP="00840E3D" w:rsidR="00840E3D">
    <w:pPr>
      <w:pStyle w:val="Zaglavlje"/>
      <w:rPr>
        <w:lang w:val="hr-HR"/>
      </w:rPr>
    </w:pPr>
    <w:r>
      <w:rPr>
        <w:lang w:val="hr-HR"/>
      </w:rPr>
      <w:tab/>
    </w:r>
    <w:r>
      <w:rPr>
        <w:lang w:val="hr-HR"/>
      </w:rPr>
      <w:tab/>
    </w:r>
  </w:p>
  <w:p w:rsidRDefault="00840E3D" w:rsidP="00840E3D" w:rsidR="00840E3D">
    <w:pPr>
      <w:pStyle w:val="Zaglavlje"/>
      <w:rPr>
        <w:lang w:val="hr-HR"/>
      </w:rPr>
    </w:pPr>
  </w:p>
  <w:p w:rsidRDefault="00840E3D" w:rsidP="00840E3D" w:rsidR="00840E3D">
    <w:pPr>
      <w:pStyle w:val="Zaglavlje"/>
      <w:rPr>
        <w:lang w:val="hr-HR"/>
      </w:rPr>
    </w:pPr>
  </w:p>
  <w:p w:rsidRDefault="00840E3D" w:rsidP="00937E6F" w:rsidR="00840E3D" w:rsidRPr="00DB4528">
    <w:pPr>
      <w:pStyle w:val="Zaglavlje"/>
      <w:rPr>
        <w:rFonts w:hAnsi="Times New Roman" w:ascii="Times New Roman"/>
        <w:lang w:val="hr-HR"/>
      </w:rPr>
    </w:pPr>
    <w:r>
      <w:rPr>
        <w:lang w:val="hr-HR"/>
      </w:rPr>
      <w:tab/>
    </w:r>
    <w:r>
      <w:rPr>
        <w:lang w:val="hr-HR"/>
      </w:rPr>
      <w:tab/>
    </w:r>
  </w:p>
  <w:p w:rsidRDefault="00840E3D" w:rsidR="00840E3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E938D3"/>
    <w:multiLevelType w:val="hybridMultilevel"/>
    <w:tmpl w:val="47DC13BC"/>
    <w:lvl w:tplc="8D7EA270" w:ilvl="0">
      <w:start w:val="1"/>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
    <w:nsid w:val="2FB04072"/>
    <w:multiLevelType w:val="hybridMultilevel"/>
    <w:tmpl w:val="66DA1D78"/>
    <w:lvl w:tplc="889C6C5C" w:ilvl="0">
      <w:start w:val="1"/>
      <w:numFmt w:val="decimal"/>
      <w:lvlText w:val="%1."/>
      <w:lvlJc w:val="left"/>
      <w:pPr>
        <w:tabs>
          <w:tab w:pos="1080" w:val="num"/>
        </w:tabs>
        <w:ind w:hanging="360" w:left="108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37E5032F"/>
    <w:multiLevelType w:val="hybridMultilevel"/>
    <w:tmpl w:val="96860F5A"/>
    <w:lvl w:tplc="703AC9B4" w:ilvl="0">
      <w:start w:val="1"/>
      <w:numFmt w:val="low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47E315B5"/>
    <w:multiLevelType w:val="hybridMultilevel"/>
    <w:tmpl w:val="2FF64E08"/>
    <w:lvl w:tplc="A01CCA66"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5">
    <w:nsid w:val="53A113C5"/>
    <w:multiLevelType w:val="hybridMultilevel"/>
    <w:tmpl w:val="42D8C798"/>
    <w:lvl w:tplc="47563AE2"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60"/>
  <w:hideGrammaticalError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97BA9"/>
    <w:rsid w:val="0000064D"/>
    <w:rsid w:val="00050B2F"/>
    <w:rsid w:val="00063772"/>
    <w:rsid w:val="00080BE0"/>
    <w:rsid w:val="000B609B"/>
    <w:rsid w:val="000C47B3"/>
    <w:rsid w:val="000F2BDD"/>
    <w:rsid w:val="000F45CC"/>
    <w:rsid w:val="00112B50"/>
    <w:rsid w:val="001815A2"/>
    <w:rsid w:val="00182088"/>
    <w:rsid w:val="001C16DF"/>
    <w:rsid w:val="001D2D55"/>
    <w:rsid w:val="00202877"/>
    <w:rsid w:val="0023619C"/>
    <w:rsid w:val="002E3C34"/>
    <w:rsid w:val="00304EC8"/>
    <w:rsid w:val="003400FB"/>
    <w:rsid w:val="00372922"/>
    <w:rsid w:val="00384EBE"/>
    <w:rsid w:val="00397ACD"/>
    <w:rsid w:val="003A2858"/>
    <w:rsid w:val="004011C7"/>
    <w:rsid w:val="0042162E"/>
    <w:rsid w:val="00426C45"/>
    <w:rsid w:val="004D1B8A"/>
    <w:rsid w:val="004F5C8C"/>
    <w:rsid w:val="00532B71"/>
    <w:rsid w:val="00552233"/>
    <w:rsid w:val="00571255"/>
    <w:rsid w:val="005940E9"/>
    <w:rsid w:val="005D2504"/>
    <w:rsid w:val="006344E9"/>
    <w:rsid w:val="006356C5"/>
    <w:rsid w:val="00660EFB"/>
    <w:rsid w:val="006C6EB3"/>
    <w:rsid w:val="00744F24"/>
    <w:rsid w:val="007A29F9"/>
    <w:rsid w:val="007A426B"/>
    <w:rsid w:val="007D17C4"/>
    <w:rsid w:val="007E64AB"/>
    <w:rsid w:val="007F2C68"/>
    <w:rsid w:val="00840E3D"/>
    <w:rsid w:val="0085111E"/>
    <w:rsid w:val="008612E5"/>
    <w:rsid w:val="008B6367"/>
    <w:rsid w:val="008B6E31"/>
    <w:rsid w:val="008D4308"/>
    <w:rsid w:val="008F1AC3"/>
    <w:rsid w:val="00937E6F"/>
    <w:rsid w:val="00997BA9"/>
    <w:rsid w:val="009E0B17"/>
    <w:rsid w:val="009F3F8A"/>
    <w:rsid w:val="00A120DB"/>
    <w:rsid w:val="00A15EE7"/>
    <w:rsid w:val="00A771C8"/>
    <w:rsid w:val="00A95334"/>
    <w:rsid w:val="00AB7883"/>
    <w:rsid w:val="00AC2FA7"/>
    <w:rsid w:val="00AF40B4"/>
    <w:rsid w:val="00B03169"/>
    <w:rsid w:val="00B128B9"/>
    <w:rsid w:val="00BB57C2"/>
    <w:rsid w:val="00BD5FB9"/>
    <w:rsid w:val="00C263B4"/>
    <w:rsid w:val="00C5291B"/>
    <w:rsid w:val="00CC6E5F"/>
    <w:rsid w:val="00CF2939"/>
    <w:rsid w:val="00CF7590"/>
    <w:rsid w:val="00D44D4F"/>
    <w:rsid w:val="00D90D9F"/>
    <w:rsid w:val="00D955F3"/>
    <w:rsid w:val="00DB29D2"/>
    <w:rsid w:val="00DB3EB6"/>
    <w:rsid w:val="00DB4528"/>
    <w:rsid w:val="00DC1D32"/>
    <w:rsid w:val="00E54AB1"/>
    <w:rsid w:val="00EE0588"/>
    <w:rsid w:val="00EE1734"/>
    <w:rsid w:val="00EE5750"/>
    <w:rsid w:val="00F24653"/>
    <w:rsid w:val="00F62A72"/>
    <w:rsid w:val="00F667BC"/>
    <w:rsid w:val="00F9529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rFonts w:hAnsi="Arial" w:asci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hAnsi="Times New Roman" w:ascii="Times New Roman"/>
      <w:b/>
      <w:bCs/>
      <w:sz w:val="28"/>
      <w:szCs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F667BC"/>
    <w:rPr>
      <w:rFonts w:cs="Tahoma" w:hAnsi="Tahoma" w:asci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true" w:styleId="ZaglavljeChar" w:type="character">
    <w:name w:val="Zaglavlje Char"/>
    <w:basedOn w:val="Zadanifontodlomka"/>
    <w:link w:val="Zaglavlje"/>
    <w:uiPriority w:val="99"/>
    <w:rsid w:val="00DB4528"/>
    <w:rPr>
      <w:rFonts w:hAnsi="Arial" w:ascii="Arial"/>
      <w:sz w:val="24"/>
      <w:lang w:val="en-GB"/>
    </w:rPr>
  </w:style>
  <w:style w:styleId="Podnoje" w:type="paragraph">
    <w:name w:val="footer"/>
    <w:basedOn w:val="Normal"/>
    <w:link w:val="PodnojeChar"/>
    <w:rsid w:val="00DB4528"/>
    <w:pPr>
      <w:tabs>
        <w:tab w:pos="4536" w:val="center"/>
        <w:tab w:pos="9072" w:val="right"/>
      </w:tabs>
    </w:pPr>
  </w:style>
  <w:style w:customStyle="true" w:styleId="PodnojeChar" w:type="character">
    <w:name w:val="Podnožje Char"/>
    <w:basedOn w:val="Zadanifontodlomka"/>
    <w:link w:val="Podnoje"/>
    <w:rsid w:val="00DB4528"/>
    <w:rPr>
      <w:rFonts w:hAnsi="Arial" w:ascii="Arial"/>
      <w:sz w:val="24"/>
      <w:lang w:val="en-GB"/>
    </w:rPr>
  </w:style>
  <w:style w:styleId="Odlomakpopisa" w:type="paragraph">
    <w:name w:val="List Paragraph"/>
    <w:basedOn w:val="Normal"/>
    <w:uiPriority w:val="34"/>
    <w:qFormat/>
    <w:rsid w:val="00840E3D"/>
    <w:pPr>
      <w:ind w:left="720"/>
      <w:contextualSpacing/>
    </w:pPr>
  </w:style>
  <w:style w:customStyle="true"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hAnsi="Tahoma" w:ascii="Tahoma"/>
      <w:b/>
      <w:color w:val="0000FF"/>
      <w:lang w:val="hr-HR"/>
    </w:rPr>
  </w:style>
  <w:style w:customStyle="true" w:styleId="PodnaslovChar" w:type="character">
    <w:name w:val="Podnaslov Char"/>
    <w:basedOn w:val="Zadanifontodlomka"/>
    <w:link w:val="Podnaslov"/>
    <w:rsid w:val="00426C45"/>
    <w:rPr>
      <w:rFonts w:hAnsi="Tahoma" w:ascii="Tahoma"/>
      <w:b/>
      <w:color w:val="0000FF"/>
      <w:sz w:val="24"/>
    </w:rPr>
  </w:style>
  <w:style w:styleId="Tekstrezerviranogmjesta" w:type="character">
    <w:name w:val="Placeholder Text"/>
    <w:basedOn w:val="Zadanifontodlomka"/>
    <w:uiPriority w:val="99"/>
    <w:semiHidden/>
    <w:rsid w:val="001D2D55"/>
    <w:rPr>
      <w:color w:val="808080"/>
      <w:bdr w:space="0" w:sz="0" w:color="auto" w:val="none"/>
      <w:shd w:fill="auto" w:color="auto" w:val="clear"/>
    </w:rPr>
  </w:style>
  <w:style w:customStyle="true" w:styleId="eSPISCCParagraphDefaultFont" w:type="character">
    <w:name w:val="eSPIS_CC_Paragraph Default Font"/>
    <w:basedOn w:val="Zadanifontodlomka"/>
    <w:rsid w:val="001D2D55"/>
    <w:rPr>
      <w:rFonts w:cs="Times New Roman" w:hAnsi="Times New Roman" w:ascii="Times New Roman"/>
      <w:sz w:val="24"/>
      <w:szCs w:val="24"/>
      <w:bdr w:space="0" w:sz="0" w:color="auto" w:val="none"/>
      <w:shd w:fill="auto" w:color="auto" w:val="clear"/>
      <w:lang w:eastAsia="en-US" w:val="hr-HR"/>
    </w:rPr>
  </w:style>
  <w:style w:customStyle="true" w:styleId="PozadinaSvijetloZuta" w:type="character">
    <w:name w:val="Pozadina_SvijetloZuta"/>
    <w:basedOn w:val="Zadanifontodlomka"/>
    <w:rsid w:val="001D2D55"/>
    <w:rPr>
      <w:rFonts w:hAnsi="Times New Roman" w:ascii="Times New Roman"/>
      <w:szCs w:val="24"/>
      <w:bdr w:space="0" w:sz="0" w:color="auto" w:val="none"/>
      <w:shd w:fill="FFFFCC" w:color="auto" w:val="clear"/>
      <w:lang w:eastAsia="en-US" w:val="hr-HR"/>
    </w:rPr>
  </w:style>
  <w:style w:customStyle="true" w:styleId="PozadinaSvijetloCrvena" w:type="character">
    <w:name w:val="Pozadina_SvijetloCrvena"/>
    <w:basedOn w:val="eSPISCCParagraphDefaultFont"/>
    <w:rsid w:val="001D2D55"/>
    <w:rPr>
      <w:rFonts w:cs="Times New Roman" w:hAnsi="Times New Roman" w:ascii="Times New Roman"/>
      <w:sz w:val="24"/>
      <w:szCs w:val="24"/>
      <w:bdr w:space="0" w:sz="0" w:color="auto" w:val="none"/>
      <w:shd w:fill="FFCCCC" w:color="auto" w:val="clear"/>
      <w:lang w:eastAsia="en-US" w:val="hr-HR"/>
    </w:rPr>
  </w:style>
  <w:style w:customStyle="true" w:styleId="PozadinaSvijetloZelena" w:type="character">
    <w:name w:val="Pozadina_SvijetloZelena"/>
    <w:basedOn w:val="eSPISCCParagraphDefaultFont"/>
    <w:rsid w:val="001D2D55"/>
    <w:rPr>
      <w:rFonts w:cs="Times New Roman" w:hAnsi="Times New Roman" w:ascii="Times New Roman"/>
      <w:sz w:val="24"/>
      <w:szCs w:val="24"/>
      <w:bdr w:space="0" w:sz="0" w:color="auto" w:val="none"/>
      <w:shd w:fill="CCFFCC" w:color="auto" w:val="clear"/>
      <w:lang w:eastAsia="en-US"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rFonts w:ascii="Arial" w:hAns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ascii="Times New Roman" w:hAnsi="Times New Roman"/>
      <w:b/>
      <w:bCs/>
      <w:sz w:val="28"/>
      <w:szCs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F667BC"/>
    <w:rPr>
      <w:rFonts w:ascii="Tahoma" w:cs="Tahoma" w:hAns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1" w:styleId="ZaglavljeChar" w:type="character">
    <w:name w:val="Zaglavlje Char"/>
    <w:basedOn w:val="Zadanifontodlomka"/>
    <w:link w:val="Zaglavlje"/>
    <w:uiPriority w:val="99"/>
    <w:rsid w:val="00DB4528"/>
    <w:rPr>
      <w:rFonts w:ascii="Arial" w:hAnsi="Arial"/>
      <w:sz w:val="24"/>
      <w:lang w:val="en-GB"/>
    </w:rPr>
  </w:style>
  <w:style w:styleId="Podnoje" w:type="paragraph">
    <w:name w:val="footer"/>
    <w:basedOn w:val="Normal"/>
    <w:link w:val="PodnojeChar"/>
    <w:rsid w:val="00DB4528"/>
    <w:pPr>
      <w:tabs>
        <w:tab w:pos="4536" w:val="center"/>
        <w:tab w:pos="9072" w:val="right"/>
      </w:tabs>
    </w:pPr>
  </w:style>
  <w:style w:customStyle="1" w:styleId="PodnojeChar" w:type="character">
    <w:name w:val="Podnožje Char"/>
    <w:basedOn w:val="Zadanifontodlomka"/>
    <w:link w:val="Podnoje"/>
    <w:rsid w:val="00DB4528"/>
    <w:rPr>
      <w:rFonts w:ascii="Arial" w:hAnsi="Arial"/>
      <w:sz w:val="24"/>
      <w:lang w:val="en-GB"/>
    </w:rPr>
  </w:style>
  <w:style w:styleId="Odlomakpopisa" w:type="paragraph">
    <w:name w:val="List Paragraph"/>
    <w:basedOn w:val="Normal"/>
    <w:uiPriority w:val="34"/>
    <w:qFormat/>
    <w:rsid w:val="00840E3D"/>
    <w:pPr>
      <w:ind w:left="720"/>
      <w:contextualSpacing/>
    </w:pPr>
  </w:style>
  <w:style w:customStyle="1"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ascii="Tahoma" w:hAnsi="Tahoma"/>
      <w:b/>
      <w:color w:val="0000FF"/>
      <w:lang w:val="hr-HR"/>
    </w:rPr>
  </w:style>
  <w:style w:customStyle="1" w:styleId="PodnaslovChar" w:type="character">
    <w:name w:val="Podnaslov Char"/>
    <w:basedOn w:val="Zadanifontodlomka"/>
    <w:link w:val="Podnaslov"/>
    <w:rsid w:val="00426C45"/>
    <w:rPr>
      <w:rFonts w:ascii="Tahoma" w:hAnsi="Tahoma"/>
      <w:b/>
      <w:color w:val="0000FF"/>
      <w:sz w:val="24"/>
    </w:rPr>
  </w:style>
  <w:style w:styleId="Tekstrezerviranogmjesta" w:type="character">
    <w:name w:val="Placeholder Text"/>
    <w:basedOn w:val="Zadanifontodlomka"/>
    <w:uiPriority w:val="99"/>
    <w:semiHidden/>
    <w:rsid w:val="001D2D55"/>
    <w:rPr>
      <w:color w:val="808080"/>
      <w:bdr w:color="auto" w:space="0" w:sz="0" w:val="none"/>
      <w:shd w:color="auto" w:fill="auto" w:val="clear"/>
    </w:rPr>
  </w:style>
  <w:style w:customStyle="1" w:styleId="eSPISCCParagraphDefaultFont" w:type="character">
    <w:name w:val="eSPIS_CC_Paragraph Default Font"/>
    <w:basedOn w:val="Zadanifontodlomka"/>
    <w:rsid w:val="001D2D55"/>
    <w:rPr>
      <w:rFonts w:ascii="Times New Roman" w:cs="Times New Roman" w:hAnsi="Times New Roman"/>
      <w:sz w:val="24"/>
      <w:szCs w:val="24"/>
      <w:bdr w:color="auto" w:space="0" w:sz="0" w:val="none"/>
      <w:shd w:color="auto" w:fill="auto" w:val="clear"/>
      <w:lang w:eastAsia="en-US" w:val="hr-HR"/>
    </w:rPr>
  </w:style>
  <w:style w:customStyle="1" w:styleId="PozadinaSvijetloZuta" w:type="character">
    <w:name w:val="Pozadina_SvijetloZuta"/>
    <w:basedOn w:val="Zadanifontodlomka"/>
    <w:rsid w:val="001D2D55"/>
    <w:rPr>
      <w:rFonts w:ascii="Times New Roman" w:hAnsi="Times New Roman"/>
      <w:szCs w:val="24"/>
      <w:bdr w:color="auto" w:space="0" w:sz="0" w:val="none"/>
      <w:shd w:color="auto" w:fill="FFFFCC" w:val="clear"/>
      <w:lang w:eastAsia="en-US" w:val="hr-HR"/>
    </w:rPr>
  </w:style>
  <w:style w:customStyle="1" w:styleId="PozadinaSvijetloCrvena" w:type="character">
    <w:name w:val="Pozadina_SvijetloCrvena"/>
    <w:basedOn w:val="eSPISCCParagraphDefaultFont"/>
    <w:rsid w:val="001D2D55"/>
    <w:rPr>
      <w:rFonts w:ascii="Times New Roman" w:cs="Times New Roman" w:hAnsi="Times New Roman"/>
      <w:sz w:val="24"/>
      <w:szCs w:val="24"/>
      <w:bdr w:color="auto" w:space="0" w:sz="0" w:val="none"/>
      <w:shd w:color="auto" w:fill="FFCCCC" w:val="clear"/>
      <w:lang w:eastAsia="en-US" w:val="hr-HR"/>
    </w:rPr>
  </w:style>
  <w:style w:customStyle="1" w:styleId="PozadinaSvijetloZelena" w:type="character">
    <w:name w:val="Pozadina_SvijetloZelena"/>
    <w:basedOn w:val="eSPISCCParagraphDefaultFont"/>
    <w:rsid w:val="001D2D55"/>
    <w:rPr>
      <w:rFonts w:ascii="Times New Roman" w:cs="Times New Roman" w:hAnsi="Times New Roman"/>
      <w:sz w:val="24"/>
      <w:szCs w:val="24"/>
      <w:bdr w:color="auto" w:space="0" w:sz="0" w:val="none"/>
      <w:shd w:color="auto" w:fill="CCFFCC" w:val="clear"/>
      <w:lang w:eastAsia="en-US"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7634385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43522560">
          <w:marLeft w:val="0"/>
          <w:marRight w:val="0"/>
          <w:marTop w:val="60"/>
          <w:marBottom w:val="0"/>
          <w:divBdr>
            <w:top w:space="0" w:sz="0" w:color="auto" w:val="none"/>
            <w:left w:space="0" w:sz="0" w:color="auto" w:val="none"/>
            <w:bottom w:space="0" w:sz="0" w:color="auto" w:val="none"/>
            <w:right w:space="0" w:sz="0" w:color="auto" w:val="none"/>
          </w:divBdr>
          <w:divsChild>
            <w:div w:id="960038815">
              <w:marLeft w:val="0"/>
              <w:marRight w:val="0"/>
              <w:marTop w:val="0"/>
              <w:marBottom w:val="0"/>
              <w:divBdr>
                <w:top w:space="0" w:sz="0" w:color="auto" w:val="none"/>
                <w:left w:space="0" w:sz="0" w:color="auto" w:val="none"/>
                <w:bottom w:space="0" w:sz="0" w:color="auto" w:val="none"/>
                <w:right w:space="0" w:sz="0" w:color="auto" w:val="none"/>
              </w:divBdr>
              <w:divsChild>
                <w:div w:id="1647779223">
                  <w:marLeft w:val="3750"/>
                  <w:marRight w:val="0"/>
                  <w:marTop w:val="0"/>
                  <w:marBottom w:val="300"/>
                  <w:divBdr>
                    <w:top w:space="0" w:sz="0" w:color="auto" w:val="none"/>
                    <w:left w:space="0" w:sz="0" w:color="auto" w:val="none"/>
                    <w:bottom w:space="0" w:sz="0" w:color="auto" w:val="none"/>
                    <w:right w:space="0" w:sz="0" w:color="auto" w:val="none"/>
                  </w:divBdr>
                  <w:divsChild>
                    <w:div w:id="1304579390">
                      <w:marLeft w:val="0"/>
                      <w:marRight w:val="0"/>
                      <w:marTop w:val="0"/>
                      <w:marBottom w:val="0"/>
                      <w:divBdr>
                        <w:top w:space="0" w:sz="0" w:color="auto" w:val="none"/>
                        <w:left w:space="0" w:sz="0" w:color="auto" w:val="none"/>
                        <w:bottom w:space="0" w:sz="0" w:color="auto" w:val="none"/>
                        <w:right w:space="0" w:sz="0" w:color="auto" w:val="none"/>
                      </w:divBdr>
                      <w:divsChild>
                        <w:div w:id="1555659820">
                          <w:marLeft w:val="0"/>
                          <w:marRight w:val="0"/>
                          <w:marTop w:val="0"/>
                          <w:marBottom w:val="0"/>
                          <w:divBdr>
                            <w:top w:space="0" w:sz="0" w:color="auto" w:val="none"/>
                            <w:left w:space="0" w:sz="0" w:color="auto" w:val="none"/>
                            <w:bottom w:space="0" w:sz="0" w:color="auto" w:val="none"/>
                            <w:right w:space="0" w:sz="0" w:color="auto" w:val="none"/>
                          </w:divBdr>
                          <w:divsChild>
                            <w:div w:id="193923979">
                              <w:marLeft w:val="0"/>
                              <w:marRight w:val="0"/>
                              <w:marTop w:val="0"/>
                              <w:marBottom w:val="0"/>
                              <w:divBdr>
                                <w:top w:space="0" w:sz="0" w:color="auto" w:val="none"/>
                                <w:left w:space="0" w:sz="0" w:color="auto" w:val="none"/>
                                <w:bottom w:space="0" w:sz="0" w:color="auto" w:val="none"/>
                                <w:right w:space="0" w:sz="0" w:color="auto" w:val="none"/>
                              </w:divBdr>
                              <w:divsChild>
                                <w:div w:id="19744646">
                                  <w:marLeft w:val="0"/>
                                  <w:marRight w:val="0"/>
                                  <w:marTop w:val="0"/>
                                  <w:marBottom w:val="0"/>
                                  <w:divBdr>
                                    <w:top w:space="0" w:sz="0" w:color="auto" w:val="none"/>
                                    <w:left w:space="0" w:sz="0" w:color="auto" w:val="none"/>
                                    <w:bottom w:space="0" w:sz="0" w:color="auto" w:val="none"/>
                                    <w:right w:space="0" w:sz="0" w:color="auto" w:val="none"/>
                                  </w:divBdr>
                                  <w:divsChild>
                                    <w:div w:id="1468739307">
                                      <w:marLeft w:val="0"/>
                                      <w:marRight w:val="0"/>
                                      <w:marTop w:val="0"/>
                                      <w:marBottom w:val="0"/>
                                      <w:divBdr>
                                        <w:top w:space="0" w:sz="0" w:color="auto" w:val="none"/>
                                        <w:left w:space="0" w:sz="0" w:color="auto" w:val="none"/>
                                        <w:bottom w:space="0" w:sz="0" w:color="auto" w:val="none"/>
                                        <w:right w:space="0" w:sz="0" w:color="auto" w:val="none"/>
                                      </w:divBdr>
                                      <w:divsChild>
                                        <w:div w:id="956719743">
                                          <w:marLeft w:val="0"/>
                                          <w:marRight w:val="0"/>
                                          <w:marTop w:val="0"/>
                                          <w:marBottom w:val="0"/>
                                          <w:divBdr>
                                            <w:top w:space="0" w:sz="0" w:color="auto" w:val="none"/>
                                            <w:left w:space="0" w:sz="0" w:color="auto" w:val="none"/>
                                            <w:bottom w:space="0" w:sz="0" w:color="auto" w:val="none"/>
                                            <w:right w:space="0" w:sz="0" w:color="auto" w:val="none"/>
                                          </w:divBdr>
                                          <w:divsChild>
                                            <w:div w:id="117279547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srpnja 2018.</izvorni_sadrzaj>
    <derivirana_varijabla naziv="DomainObject.DatumDonosenjaOdluke_1">23. srpnja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1648</izvorni_sadrzaj>
    <derivirana_varijabla naziv="DomainObject.Predmet.Broj_1">1648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srpnja 2018.</izvorni_sadrzaj>
    <derivirana_varijabla naziv="DomainObject.Predmet.DatumOsnivanja_1">2. srpnja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St-1648/2018</izvorni_sadrzaj>
    <derivirana_varijabla naziv="DomainObject.Predmet.OznakaBroj_1">St-1648/2018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DALMACIA HOLIDAY d.o.o.</izvorni_sadrzaj>
    <derivirana_varijabla naziv="DomainObject.Predmet.ProtustrankaFormated_1">  DALMACIA HOLIDAY d.o.o.</derivirana_varijabla>
  </DomainObject.Predmet.ProtustrankaFormated>
  <DomainObject.Predmet.ProtustrankaFormatedOIB>
    <izvorni_sadrzaj>  DALMACIA HOLIDAY d.o.o., OIB 46303021701</izvorni_sadrzaj>
    <derivirana_varijabla naziv="DomainObject.Predmet.ProtustrankaFormatedOIB_1">  DALMACIA HOLIDAY d.o.o., OIB 46303021701</derivirana_varijabla>
  </DomainObject.Predmet.ProtustrankaFormatedOIB>
  <DomainObject.Predmet.ProtustrankaFormatedWithAdress>
    <izvorni_sadrzaj> DALMACIA HOLIDAY d.o.o., Savska Cesta 106, 10000 Zagreb</izvorni_sadrzaj>
    <derivirana_varijabla naziv="DomainObject.Predmet.ProtustrankaFormatedWithAdress_1"> DALMACIA HOLIDAY d.o.o., Savska Cesta 106, 10000 Zagreb</derivirana_varijabla>
  </DomainObject.Predmet.ProtustrankaFormatedWithAdress>
  <DomainObject.Predmet.ProtustrankaFormatedWithAdressOIB>
    <izvorni_sadrzaj> DALMACIA HOLIDAY d.o.o., OIB 46303021701, Savska Cesta 106, 10000 Zagreb</izvorni_sadrzaj>
    <derivirana_varijabla naziv="DomainObject.Predmet.ProtustrankaFormatedWithAdressOIB_1"> DALMACIA HOLIDAY d.o.o., OIB 46303021701, Savska Cesta 106, 10000 Zagreb</derivirana_varijabla>
  </DomainObject.Predmet.ProtustrankaFormatedWithAdressOIB>
  <DomainObject.Predmet.ProtustrankaWithAdress>
    <izvorni_sadrzaj>DALMACIA HOLIDAY d.o.o. Savska Cesta 106, 10000 Zagreb</izvorni_sadrzaj>
    <derivirana_varijabla naziv="DomainObject.Predmet.ProtustrankaWithAdress_1">DALMACIA HOLIDAY d.o.o. Savska Cesta 106, 10000 Zagreb</derivirana_varijabla>
  </DomainObject.Predmet.ProtustrankaWithAdress>
  <DomainObject.Predmet.ProtustrankaWithAdressOIB>
    <izvorni_sadrzaj>DALMACIA HOLIDAY d.o.o., OIB 46303021701, Savska Cesta 106, 10000 Zagreb</izvorni_sadrzaj>
    <derivirana_varijabla naziv="DomainObject.Predmet.ProtustrankaWithAdressOIB_1">DALMACIA HOLIDAY d.o.o., OIB 46303021701, Savska Cesta 106, 10000 Zagreb</derivirana_varijabla>
  </DomainObject.Predmet.ProtustrankaWithAdressOIB>
  <DomainObject.Predmet.ProtustrankaNazivFormated>
    <izvorni_sadrzaj>DALMACIA HOLIDAY d.o.o.</izvorni_sadrzaj>
    <derivirana_varijabla naziv="DomainObject.Predmet.ProtustrankaNazivFormated_1">DALMACIA HOLIDAY d.o.o.</derivirana_varijabla>
  </DomainObject.Predmet.ProtustrankaNazivFormated>
  <DomainObject.Predmet.ProtustrankaNazivFormatedOIB>
    <izvorni_sadrzaj>DALMACIA HOLIDAY d.o.o., OIB 46303021701</izvorni_sadrzaj>
    <derivirana_varijabla naziv="DomainObject.Predmet.ProtustrankaNazivFormatedOIB_1">DALMACIA HOLIDAY d.o.o., OIB 46303021701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 - N. Ribarić </izvorni_sadrzaj>
    <derivirana_varijabla naziv="DomainObject.Predmet.Referada.Naziv_1">72. - N. Ribarić </derivirana_varijabla>
  </DomainObject.Predmet.Referada.Naziv>
  <DomainObject.Predmet.Referada.Oznaka>
    <izvorni_sadrzaj>72. </izvorni_sadrzaj>
    <derivirana_varijabla naziv="DomainObject.Predmet.Referada.Oznaka_1">72. </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Raiffeisen Bank Zrt. zastupanog po punomoćniku OD MAMIĆ PERIĆ REBERSKI RIMAC</izvorni_sadrzaj>
    <derivirana_varijabla naziv="DomainObject.Predmet.StrankaFormated_1">  Raiffeisen Bank Zrt. zastupanog po punomoćniku OD MAMIĆ PERIĆ REBERSKI RIMAC</derivirana_varijabla>
  </DomainObject.Predmet.StrankaFormated>
  <DomainObject.Predmet.StrankaFormatedOIB>
    <izvorni_sadrzaj>  Raiffeisen Bank Zrt., OIB 59798599960 zastupanog po punomoćniku OD MAMIĆ PERIĆ REBERSKI RIMAC</izvorni_sadrzaj>
    <derivirana_varijabla naziv="DomainObject.Predmet.StrankaFormatedOIB_1">  Raiffeisen Bank Zrt., OIB 59798599960 zastupanog po punomoćniku OD MAMIĆ PERIĆ REBERSKI RIMAC</derivirana_varijabla>
  </DomainObject.Predmet.StrankaFormatedOIB>
  <DomainObject.Predmet.StrankaFormatedWithAdress>
    <izvorni_sadrzaj> Raiffeisen Bank Zrt., Akademia u.6, Budimpešta H-1054 zastupanog po punomoćniku OD MAMIĆ PERIĆ REBERSKI RIMAC</izvorni_sadrzaj>
    <derivirana_varijabla naziv="DomainObject.Predmet.StrankaFormatedWithAdress_1"> Raiffeisen Bank Zrt., Akademia u.6, Budimpešta H-1054 zastupanog po punomoćniku OD MAMIĆ PERIĆ REBERSKI RIMAC</derivirana_varijabla>
  </DomainObject.Predmet.StrankaFormatedWithAdress>
  <DomainObject.Predmet.StrankaFormatedWithAdressOIB>
    <izvorni_sadrzaj> Raiffeisen Bank Zrt., OIB 59798599960, Akademia u.6, Budimpešta H-1054 zastupanog po punomoćniku OD MAMIĆ PERIĆ REBERSKI RIMAC</izvorni_sadrzaj>
    <derivirana_varijabla naziv="DomainObject.Predmet.StrankaFormatedWithAdressOIB_1"> Raiffeisen Bank Zrt., OIB 59798599960, Akademia u.6, Budimpešta H-1054 zastupanog po punomoćniku OD MAMIĆ PERIĆ REBERSKI RIMAC</derivirana_varijabla>
  </DomainObject.Predmet.StrankaFormatedWithAdressOIB>
  <DomainObject.Predmet.StrankaWithAdress>
    <izvorni_sadrzaj>Raiffeisen Bank Zrt. Akademia u.6,Budimpešta H-1054</izvorni_sadrzaj>
    <derivirana_varijabla naziv="DomainObject.Predmet.StrankaWithAdress_1">Raiffeisen Bank Zrt. Akademia u.6,Budimpešta H-1054</derivirana_varijabla>
  </DomainObject.Predmet.StrankaWithAdress>
  <DomainObject.Predmet.StrankaWithAdressOIB>
    <izvorni_sadrzaj>Raiffeisen Bank Zrt., OIB 59798599960, Akademia u.6,Budimpešta H-1054</izvorni_sadrzaj>
    <derivirana_varijabla naziv="DomainObject.Predmet.StrankaWithAdressOIB_1">Raiffeisen Bank Zrt., OIB 59798599960, Akademia u.6,Budimpešta H-1054</derivirana_varijabla>
  </DomainObject.Predmet.StrankaWithAdressOIB>
  <DomainObject.Predmet.StrankaNazivFormated>
    <izvorni_sadrzaj>Raiffeisen Bank Zrt.</izvorni_sadrzaj>
    <derivirana_varijabla naziv="DomainObject.Predmet.StrankaNazivFormated_1">Raiffeisen Bank Zrt.</derivirana_varijabla>
  </DomainObject.Predmet.StrankaNazivFormated>
  <DomainObject.Predmet.StrankaNazivFormatedOIB>
    <izvorni_sadrzaj>Raiffeisen Bank Zrt., OIB 59798599960</izvorni_sadrzaj>
    <derivirana_varijabla naziv="DomainObject.Predmet.StrankaNazivFormatedOIB_1">Raiffeisen Bank Zrt., OIB 59798599960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 - N. Ribarić </izvorni_sadrzaj>
    <derivirana_varijabla naziv="DomainObject.Predmet.TrenutnaLokacijaSpisa.Naziv_1">72.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Raiffeisen Bank Zrt. zastupanog po punomoćniku OD MAMIĆ PERIĆ REBERSKI RIMAC</item>
    </izvorni_sadrzaj>
    <derivirana_varijabla naziv="DomainObject.Predmet.StrankaListFormated_1">
      <item>Raiffeisen Bank Zrt. zastupanog po punomoćniku OD MAMIĆ PERIĆ REBERSKI RIMAC</item>
    </derivirana_varijabla>
  </DomainObject.Predmet.StrankaListFormated>
  <DomainObject.Predmet.StrankaListFormatedOIB>
    <izvorni_sadrzaj>
      <item>Raiffeisen Bank Zrt., OIB 59798599960 zastupanog po punomoćniku OD MAMIĆ PERIĆ REBERSKI RIMAC</item>
    </izvorni_sadrzaj>
    <derivirana_varijabla naziv="DomainObject.Predmet.StrankaListFormatedOIB_1">
      <item>Raiffeisen Bank Zrt., OIB 59798599960 zastupanog po punomoćniku OD MAMIĆ PERIĆ REBERSKI RIMAC</item>
    </derivirana_varijabla>
  </DomainObject.Predmet.StrankaListFormatedOIB>
  <DomainObject.Predmet.StrankaListFormatedWithAdress>
    <izvorni_sadrzaj>
      <item>Raiffeisen Bank Zrt., Akademia u.6, Budimpešta H-1054 zastupanog po punomoćniku OD MAMIĆ PERIĆ REBERSKI RIMAC</item>
    </izvorni_sadrzaj>
    <derivirana_varijabla naziv="DomainObject.Predmet.StrankaListFormatedWithAdress_1">
      <item>Raiffeisen Bank Zrt., Akademia u.6, Budimpešta H-1054 zastupanog po punomoćniku OD MAMIĆ PERIĆ REBERSKI RIMAC</item>
    </derivirana_varijabla>
  </DomainObject.Predmet.StrankaListFormatedWithAdress>
  <DomainObject.Predmet.StrankaListFormatedWithAdressOIB>
    <izvorni_sadrzaj>
      <item>Raiffeisen Bank Zrt., OIB 59798599960, Akademia u.6, Budimpešta H-1054 zastupanog po punomoćniku OD MAMIĆ PERIĆ REBERSKI RIMAC</item>
    </izvorni_sadrzaj>
    <derivirana_varijabla naziv="DomainObject.Predmet.StrankaListFormatedWithAdressOIB_1">
      <item>Raiffeisen Bank Zrt., OIB 59798599960, Akademia u.6, Budimpešta H-1054 zastupanog po punomoćniku OD MAMIĆ PERIĆ REBERSKI RIMAC</item>
    </derivirana_varijabla>
  </DomainObject.Predmet.StrankaListFormatedWithAdressOIB>
  <DomainObject.Predmet.StrankaListNazivFormated>
    <izvorni_sadrzaj>
      <item>Raiffeisen Bank Zrt.</item>
    </izvorni_sadrzaj>
    <derivirana_varijabla naziv="DomainObject.Predmet.StrankaListNazivFormated_1">
      <item>Raiffeisen Bank Zrt.</item>
    </derivirana_varijabla>
  </DomainObject.Predmet.StrankaListNazivFormated>
  <DomainObject.Predmet.StrankaListNazivFormatedOIB>
    <izvorni_sadrzaj>
      <item>Raiffeisen Bank Zrt., OIB 59798599960</item>
    </izvorni_sadrzaj>
    <derivirana_varijabla naziv="DomainObject.Predmet.StrankaListNazivFormatedOIB_1">
      <item>Raiffeisen Bank Zrt., OIB 59798599960</item>
    </derivirana_varijabla>
  </DomainObject.Predmet.StrankaListNazivFormatedOIB>
  <DomainObject.Predmet.ProtuStrankaListFormated>
    <izvorni_sadrzaj>
      <item>DALMACIA HOLIDAY d.o.o.</item>
    </izvorni_sadrzaj>
    <derivirana_varijabla naziv="DomainObject.Predmet.ProtuStrankaListFormated_1">
      <item>DALMACIA HOLIDAY d.o.o.</item>
    </derivirana_varijabla>
  </DomainObject.Predmet.ProtuStrankaListFormated>
  <DomainObject.Predmet.ProtuStrankaListFormatedOIB>
    <izvorni_sadrzaj>
      <item>DALMACIA HOLIDAY d.o.o., OIB 46303021701</item>
    </izvorni_sadrzaj>
    <derivirana_varijabla naziv="DomainObject.Predmet.ProtuStrankaListFormatedOIB_1">
      <item>DALMACIA HOLIDAY d.o.o., OIB 46303021701</item>
    </derivirana_varijabla>
  </DomainObject.Predmet.ProtuStrankaListFormatedOIB>
  <DomainObject.Predmet.ProtuStrankaListFormatedWithAdress>
    <izvorni_sadrzaj>
      <item>DALMACIA HOLIDAY d.o.o., Savska Cesta 106, 10000 Zagreb</item>
    </izvorni_sadrzaj>
    <derivirana_varijabla naziv="DomainObject.Predmet.ProtuStrankaListFormatedWithAdress_1">
      <item>DALMACIA HOLIDAY d.o.o., Savska Cesta 106, 10000 Zagreb</item>
    </derivirana_varijabla>
  </DomainObject.Predmet.ProtuStrankaListFormatedWithAdress>
  <DomainObject.Predmet.ProtuStrankaListFormatedWithAdressOIB>
    <izvorni_sadrzaj>
      <item>DALMACIA HOLIDAY d.o.o., OIB 46303021701, Savska Cesta 106, 10000 Zagreb</item>
    </izvorni_sadrzaj>
    <derivirana_varijabla naziv="DomainObject.Predmet.ProtuStrankaListFormatedWithAdressOIB_1">
      <item>DALMACIA HOLIDAY d.o.o., OIB 46303021701, Savska Cesta 106, 10000 Zagreb</item>
    </derivirana_varijabla>
  </DomainObject.Predmet.ProtuStrankaListFormatedWithAdressOIB>
  <DomainObject.Predmet.ProtuStrankaListNazivFormated>
    <izvorni_sadrzaj>
      <item>DALMACIA HOLIDAY d.o.o.</item>
    </izvorni_sadrzaj>
    <derivirana_varijabla naziv="DomainObject.Predmet.ProtuStrankaListNazivFormated_1">
      <item>DALMACIA HOLIDAY d.o.o.</item>
    </derivirana_varijabla>
  </DomainObject.Predmet.ProtuStrankaListNazivFormated>
  <DomainObject.Predmet.ProtuStrankaListNazivFormatedOIB>
    <izvorni_sadrzaj>
      <item>DALMACIA HOLIDAY d.o.o., OIB 46303021701</item>
    </izvorni_sadrzaj>
    <derivirana_varijabla naziv="DomainObject.Predmet.ProtuStrankaListNazivFormatedOIB_1">
      <item>DALMACIA HOLIDAY d.o.o., OIB 46303021701</item>
    </derivirana_varijabla>
  </DomainObject.Predmet.ProtuStrankaListNazivFormatedOIB>
  <DomainObject.Predmet.OstaliListFormated>
    <izvorni_sadrzaj>
      <item>OD MAMIĆ PERIĆ REBERSKI RIMAC punomoćnik sudionika u postupku Raiffeisen Bank Zrt.</item>
      <item>FINA ZAGREB</item>
    </izvorni_sadrzaj>
    <derivirana_varijabla naziv="DomainObject.Predmet.OstaliListFormated_1">
      <item>OD MAMIĆ PERIĆ REBERSKI RIMAC punomoćnik sudionika u postupku Raiffeisen Bank Zrt.</item>
      <item>FINA ZAGREB</item>
    </derivirana_varijabla>
  </DomainObject.Predmet.OstaliListFormated>
  <DomainObject.Predmet.OstaliListFormatedOIB>
    <izvorni_sadrzaj>
      <item>OD MAMIĆ PERIĆ REBERSKI RIMAC punomoćnik sudionika u postupku Raiffeisen Bank Zrt.</item>
      <item>FINA ZAGREB, OIB 85821130368</item>
    </izvorni_sadrzaj>
    <derivirana_varijabla naziv="DomainObject.Predmet.OstaliListFormatedOIB_1">
      <item>OD MAMIĆ PERIĆ REBERSKI RIMAC punomoćnik sudionika u postupku Raiffeisen Bank Zrt.</item>
      <item>FINA ZAGREB, OIB 85821130368</item>
    </derivirana_varijabla>
  </DomainObject.Predmet.OstaliListFormatedOIB>
  <DomainObject.Predmet.OstaliListFormatedWithAdress>
    <izvorni_sadrzaj>
      <item>OD MAMIĆ PERIĆ REBERSKI RIMAC, Ivana Lučića 2a, 10000 Zagreb punomoćnik sudionika u postupku Raiffeisen Bank Zrt.</item>
      <item>FINA ZAGREB, Ul. grada Vukovara 70, 10000 Zagreb</item>
    </izvorni_sadrzaj>
    <derivirana_varijabla naziv="DomainObject.Predmet.OstaliListFormatedWithAdress_1">
      <item>OD MAMIĆ PERIĆ REBERSKI RIMAC, Ivana Lučića 2a, 10000 Zagreb punomoćnik sudionika u postupku Raiffeisen Bank Zrt.</item>
      <item>FINA ZAGREB, Ul. grada Vukovara 70, 10000 Zagreb</item>
    </derivirana_varijabla>
  </DomainObject.Predmet.OstaliListFormatedWithAdress>
  <DomainObject.Predmet.OstaliListFormatedWithAdressOIB>
    <izvorni_sadrzaj>
      <item>OD MAMIĆ PERIĆ REBERSKI RIMAC, Ivana Lučića 2a, 10000 Zagreb punomoćnik sudionika u postupku Raiffeisen Bank Zrt.</item>
      <item>FINA ZAGREB, OIB 85821130368, Ul. grada Vukovara 70, 10000 Zagreb</item>
    </izvorni_sadrzaj>
    <derivirana_varijabla naziv="DomainObject.Predmet.OstaliListFormatedWithAdressOIB_1">
      <item>OD MAMIĆ PERIĆ REBERSKI RIMAC, Ivana Lučića 2a, 10000 Zagreb punomoćnik sudionika u postupku Raiffeisen Bank Zrt.</item>
      <item>FINA ZAGREB, OIB 85821130368, Ul. grada Vukovara 70, 10000 Zagreb</item>
    </derivirana_varijabla>
  </DomainObject.Predmet.OstaliListFormatedWithAdressOIB>
  <DomainObject.Predmet.OstaliListNazivFormated>
    <izvorni_sadrzaj>
      <item>OD MAMIĆ PERIĆ REBERSKI RIMAC</item>
      <item>FINA ZAGREB</item>
    </izvorni_sadrzaj>
    <derivirana_varijabla naziv="DomainObject.Predmet.OstaliListNazivFormated_1">
      <item>OD MAMIĆ PERIĆ REBERSKI RIMAC</item>
      <item>FINA ZAGREB</item>
    </derivirana_varijabla>
  </DomainObject.Predmet.OstaliListNazivFormated>
  <DomainObject.Predmet.OstaliListNazivFormatedOIB>
    <izvorni_sadrzaj>
      <item>OD MAMIĆ PERIĆ REBERSKI RIMAC</item>
      <item>FINA ZAGREB, OIB 85821130368</item>
    </izvorni_sadrzaj>
    <derivirana_varijabla naziv="DomainObject.Predmet.OstaliListNazivFormatedOIB_1">
      <item>OD MAMIĆ PERIĆ REBERSKI RIMAC</item>
      <item>FINA ZAGREB, OIB 85821130368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srpnja 2018.</izvorni_sadrzaj>
    <derivirana_varijabla naziv="DomainObject.Datum_1">23. srpnja 2018.</derivirana_varijabla>
  </DomainObject.Datum>
  <DomainObject.PoslovniBrojDokumenta>
    <izvorni_sadrzaj/>
    <derivirana_varijabla naziv="DomainObject.PoslovniBrojDokumenta_1"/>
  </DomainObject.PoslovniBrojDokumenta>
  <DomainObject.Predmet.StrankaIDrugi>
    <izvorni_sadrzaj>Raiffeisen Bank Zrt.</izvorni_sadrzaj>
    <derivirana_varijabla naziv="DomainObject.Predmet.StrankaIDrugi_1">Raiffeisen Bank Zrt.</derivirana_varijabla>
  </DomainObject.Predmet.StrankaIDrugi>
  <DomainObject.Predmet.ProtustrankaIDrugi>
    <izvorni_sadrzaj>DALMACIA HOLIDAY d.o.o.</izvorni_sadrzaj>
    <derivirana_varijabla naziv="DomainObject.Predmet.ProtustrankaIDrugi_1">DALMACIA HOLIDAY d.o.o.</derivirana_varijabla>
  </DomainObject.Predmet.ProtustrankaIDrugi>
  <DomainObject.Predmet.StrankaIDrugiAdressOIB>
    <izvorni_sadrzaj>Raiffeisen Bank Zrt., OIB 59798599960, Akademia u.6, Budimpešta H-1054</izvorni_sadrzaj>
    <derivirana_varijabla naziv="DomainObject.Predmet.StrankaIDrugiAdressOIB_1">Raiffeisen Bank Zrt., OIB 59798599960, Akademia u.6, Budimpešta H-1054</derivirana_varijabla>
  </DomainObject.Predmet.StrankaIDrugiAdressOIB>
  <DomainObject.Predmet.ProtustrankaIDrugiAdressOIB>
    <izvorni_sadrzaj>DALMACIA HOLIDAY d.o.o., OIB 46303021701, Savska Cesta 106, 10000 Zagreb</izvorni_sadrzaj>
    <derivirana_varijabla naziv="DomainObject.Predmet.ProtustrankaIDrugiAdressOIB_1">DALMACIA HOLIDAY d.o.o., OIB 46303021701, Savska Cesta 106,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Raiffeisen Bank Zrt.</item>
      <item>DALMACIA HOLIDAY d.o.o.</item>
      <item>OD MAMIĆ PERIĆ REBERSKI RIMAC</item>
      <item>FINA ZAGREB</item>
    </izvorni_sadrzaj>
    <derivirana_varijabla naziv="DomainObject.Predmet.SudioniciListNaziv_1">
      <item>Raiffeisen Bank Zrt.</item>
      <item>DALMACIA HOLIDAY d.o.o.</item>
      <item>OD MAMIĆ PERIĆ REBERSKI RIMAC</item>
      <item>FINA ZAGREB</item>
    </derivirana_varijabla>
  </DomainObject.Predmet.SudioniciListNaziv>
  <DomainObject.Predmet.SudioniciListAdressOIB>
    <izvorni_sadrzaj>
      <item>Raiffeisen Bank Zrt., OIB 59798599960, Akademia u.6,Budimpešta H-1054</item>
      <item>DALMACIA HOLIDAY d.o.o., OIB 46303021701, Savska Cesta 106,10000 Zagreb</item>
      <item>OD MAMIĆ PERIĆ REBERSKI RIMAC, Ivana Lučića 2a,10000 Zagreb</item>
      <item>FINA ZAGREB, OIB 85821130368, Ul. grada Vukovara 70,10000 Zagreb</item>
    </izvorni_sadrzaj>
    <derivirana_varijabla naziv="DomainObject.Predmet.SudioniciListAdressOIB_1">
      <item>Raiffeisen Bank Zrt., OIB 59798599960, Akademia u.6,Budimpešta H-1054</item>
      <item>DALMACIA HOLIDAY d.o.o., OIB 46303021701, Savska Cesta 106,10000 Zagreb</item>
      <item>OD MAMIĆ PERIĆ REBERSKI RIMAC, Ivana Lučića 2a,10000 Zagreb</item>
      <item>FINA ZAGREB, OIB 85821130368, Ul.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59798599960</item>
      <item>, OIB 46303021701</item>
      <item>, OIB null</item>
      <item>, OIB 85821130368</item>
    </izvorni_sadrzaj>
    <derivirana_varijabla naziv="DomainObject.Predmet.SudioniciListNazivOIB_1">
      <item>, OIB 59798599960</item>
      <item>, OIB 46303021701</item>
      <item>, OIB null</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Hrvatska gospodarska banka</properties:Company>
  <properties:Pages>2</properties:Pages>
  <properties:Words>565</properties:Words>
  <properties:Characters>3132</properties:Characters>
  <properties:Lines>84</properties:Lines>
  <properties:Paragraphs>26</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3695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2018-07-23T13:18:00Z</dcterms:created>
  <dc:creator>Sudsko vijeæe</dc:creator>
  <cp:lastModifiedBy>Jadranka Zelić</cp:lastModifiedBy>
  <cp:lastPrinted>2018-07-23T13:18:00Z</cp:lastPrinted>
  <dcterms:modified xmlns:xsi="http://www.w3.org/2001/XMLSchema-instance" xsi:type="dcterms:W3CDTF">2018-07-23T13:19:00Z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odbačen zahtjev/prijedlog (Rješenje  nije u blokadi dalmatia holiday 23.7.2018.docx)</vt:lpwstr>
  </prop:property>
  <prop:property name="CC_coloring" pid="4" fmtid="{D5CDD505-2E9C-101B-9397-08002B2CF9AE}">
    <vt:bool>false</vt:bool>
  </prop:property>
  <prop:property name="BrojStranica" pid="5" fmtid="{D5CDD505-2E9C-101B-9397-08002B2CF9AE}">
    <vt:i4>2</vt:i4>
  </prop:property>
</prop:Properties>
</file>