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d7a116" w14:paraId="fd7a116" w:rsidRDefault="00F555EE" w:rsidR="00E076CF" w:rsidRPr="00862110">
      <w:pPr>
        <w15:collapsed w:val="false"/>
        <w:rPr>
          <w:color w:val="FF0000"/>
        </w:rPr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EA9">
        <w:t xml:space="preserve">                                                                           </w:t>
      </w:r>
    </w:p>
    <w:p w:rsidRDefault="00FA60C8" w:rsidR="00FA60C8">
      <w:r>
        <w:t>REPUBLIKA HRVATSKA</w:t>
      </w:r>
    </w:p>
    <w:p w:rsidRDefault="00FA60C8" w:rsidR="00FA60C8">
      <w:r>
        <w:t>TRGOVAČKI SUD U SPLITU</w:t>
      </w:r>
    </w:p>
    <w:p w:rsidRDefault="00FA60C8" w:rsidR="00FA60C8">
      <w:r>
        <w:t>Split, Sukoišanska 6</w:t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</w:p>
    <w:p w:rsidRDefault="008922FD" w:rsidR="00FA60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A60C8" w:rsidP="00C066AC" w:rsidR="00FA60C8">
      <w:pPr>
        <w:ind w:firstLine="708"/>
        <w:jc w:val="both"/>
      </w:pPr>
      <w:r>
        <w:t>Trgovački</w:t>
      </w:r>
      <w:r w:rsidR="008922FD">
        <w:t xml:space="preserve"> sud u Spli</w:t>
      </w:r>
      <w:r w:rsidR="00A62DE4">
        <w:t xml:space="preserve">tu, po sudskom savjetniku </w:t>
      </w:r>
      <w:r w:rsidR="00A62DE4" w:rsidRPr="00567055">
        <w:rPr>
          <w:color w:themeColor="text1" w:val="000000"/>
        </w:rPr>
        <w:t>Jadranku Basiću</w:t>
      </w:r>
      <w:r w:rsidR="00AA5FA1">
        <w:t xml:space="preserve">, u skraćenom stečajnom postupku povodom zahtjeva FINANCIJSKE AGENCIJE, Regionalni centar Split, Podružnica Split, Mažuranićevo šetalište 24 b, OIB: 85821130368, radi provedbe skraćenog stečajnog postupka nad </w:t>
      </w:r>
      <w:r w:rsidR="00E2567B">
        <w:rPr>
          <w:color w:themeColor="text1" w:val="000000"/>
        </w:rPr>
        <w:t xml:space="preserve">dužnikom </w:t>
      </w:r>
      <w:r w:rsidR="006D719C">
        <w:rPr>
          <w:color w:themeColor="text1" w:val="000000"/>
        </w:rPr>
        <w:t>SAVIOUR, d.o.o., OIB: 79567076302, Split, Poljička cesta 26 A</w:t>
      </w:r>
      <w:r w:rsidR="00B750AC">
        <w:rPr>
          <w:color w:themeColor="text1" w:val="000000"/>
        </w:rPr>
        <w:t>,</w:t>
      </w:r>
      <w:r w:rsidR="006F2391">
        <w:rPr>
          <w:color w:themeColor="text1" w:val="000000"/>
        </w:rPr>
        <w:t xml:space="preserve"> </w:t>
      </w:r>
      <w:r w:rsidR="00E2567B">
        <w:rPr>
          <w:color w:themeColor="text1" w:val="000000"/>
        </w:rPr>
        <w:t xml:space="preserve">dana </w:t>
      </w:r>
      <w:r w:rsidR="006D719C">
        <w:rPr>
          <w:color w:themeColor="text1" w:val="000000"/>
        </w:rPr>
        <w:t>22</w:t>
      </w:r>
      <w:r w:rsidR="00E2567B">
        <w:rPr>
          <w:color w:themeColor="text1" w:val="000000"/>
        </w:rPr>
        <w:t xml:space="preserve">. </w:t>
      </w:r>
      <w:r w:rsidR="00F309FC">
        <w:rPr>
          <w:color w:themeColor="text1" w:val="000000"/>
        </w:rPr>
        <w:t>ožujka</w:t>
      </w:r>
      <w:r w:rsidR="00B1659E">
        <w:rPr>
          <w:color w:themeColor="text1" w:val="000000"/>
        </w:rPr>
        <w:t xml:space="preserve"> 201</w:t>
      </w:r>
      <w:r w:rsidR="00D86ECB">
        <w:rPr>
          <w:color w:themeColor="text1" w:val="000000"/>
        </w:rPr>
        <w:t>7</w:t>
      </w:r>
      <w:r w:rsidR="00B1659E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godine, temeljem članka 430. Stečajnog zakona (Narodne novine br. 71/15), objavljuje sl</w:t>
      </w:r>
      <w:r w:rsidR="00862110" w:rsidRPr="00862110">
        <w:rPr>
          <w:color w:themeColor="text1" w:val="000000"/>
        </w:rPr>
        <w:t>i</w:t>
      </w:r>
      <w:r w:rsidR="00AA5FA1" w:rsidRPr="00862110">
        <w:rPr>
          <w:color w:themeColor="text1" w:val="000000"/>
        </w:rPr>
        <w:t>jedeći</w:t>
      </w:r>
    </w:p>
    <w:p w:rsidRDefault="00AA5FA1" w:rsidP="00AA5FA1" w:rsidR="00AA5FA1">
      <w:pPr>
        <w:jc w:val="both"/>
      </w:pPr>
    </w:p>
    <w:p w:rsidRDefault="00AA5FA1" w:rsidP="00AA5FA1" w:rsidR="00AA5FA1">
      <w:pPr>
        <w:jc w:val="center"/>
        <w:rPr>
          <w:b/>
        </w:rPr>
      </w:pPr>
      <w:r w:rsidRPr="00AA5FA1">
        <w:rPr>
          <w:b/>
        </w:rPr>
        <w:t>O</w:t>
      </w:r>
      <w:r w:rsidR="000E4D69">
        <w:rPr>
          <w:b/>
        </w:rPr>
        <w:t xml:space="preserve"> </w:t>
      </w:r>
      <w:r w:rsidRPr="00AA5FA1">
        <w:rPr>
          <w:b/>
        </w:rPr>
        <w:t>G</w:t>
      </w:r>
      <w:r w:rsidR="000E4D69">
        <w:rPr>
          <w:b/>
        </w:rPr>
        <w:t xml:space="preserve"> </w:t>
      </w:r>
      <w:r w:rsidRPr="00AA5FA1">
        <w:rPr>
          <w:b/>
        </w:rPr>
        <w:t>L</w:t>
      </w:r>
      <w:r w:rsidR="000E4D69">
        <w:rPr>
          <w:b/>
        </w:rPr>
        <w:t xml:space="preserve"> </w:t>
      </w:r>
      <w:r w:rsidRPr="00AA5FA1">
        <w:rPr>
          <w:b/>
        </w:rPr>
        <w:t>A</w:t>
      </w:r>
      <w:r w:rsidR="000E4D69">
        <w:rPr>
          <w:b/>
        </w:rPr>
        <w:t xml:space="preserve"> </w:t>
      </w:r>
      <w:r w:rsidRPr="00AA5FA1">
        <w:rPr>
          <w:b/>
        </w:rPr>
        <w:t>S</w:t>
      </w:r>
    </w:p>
    <w:p w:rsidRDefault="00AA5FA1" w:rsidP="00AA5FA1" w:rsidR="00AA5FA1">
      <w:pPr>
        <w:rPr>
          <w:b/>
        </w:rPr>
      </w:pPr>
    </w:p>
    <w:p w:rsidRDefault="00236EA9" w:rsidP="000E4D69" w:rsidR="00AA5FA1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I.</w:t>
      </w:r>
      <w:r w:rsidR="00E2567B">
        <w:rPr>
          <w:color w:themeColor="text1" w:val="000000"/>
        </w:rPr>
        <w:t xml:space="preserve"> Dužnik</w:t>
      </w:r>
      <w:r w:rsidR="00E2567B" w:rsidRPr="00E2567B">
        <w:rPr>
          <w:color w:themeColor="text1" w:val="000000"/>
        </w:rPr>
        <w:t xml:space="preserve"> </w:t>
      </w:r>
      <w:r w:rsidR="006D719C">
        <w:rPr>
          <w:color w:themeColor="text1" w:val="000000"/>
        </w:rPr>
        <w:t>SAVIOUR, d.o.o., OIB: 79567076302, Split, Poljička cesta 26 A</w:t>
      </w:r>
      <w:r w:rsidR="003D1029">
        <w:rPr>
          <w:color w:themeColor="text1" w:val="000000"/>
        </w:rPr>
        <w:t>,</w:t>
      </w:r>
      <w:r w:rsidR="008D3F32" w:rsidRPr="00862110">
        <w:rPr>
          <w:color w:themeColor="text1" w:val="000000"/>
        </w:rPr>
        <w:t xml:space="preserve"> </w:t>
      </w:r>
      <w:r w:rsidR="003E1593" w:rsidRPr="00862110">
        <w:rPr>
          <w:color w:themeColor="text1" w:val="000000"/>
        </w:rPr>
        <w:t>na dan</w:t>
      </w:r>
      <w:r w:rsidR="00862110" w:rsidRPr="00862110">
        <w:rPr>
          <w:color w:themeColor="text1" w:val="000000"/>
        </w:rPr>
        <w:t xml:space="preserve"> </w:t>
      </w:r>
      <w:r w:rsidR="006F2391">
        <w:rPr>
          <w:color w:themeColor="text1" w:val="000000"/>
        </w:rPr>
        <w:t>0</w:t>
      </w:r>
      <w:r w:rsidR="006D719C">
        <w:rPr>
          <w:color w:themeColor="text1" w:val="000000"/>
        </w:rPr>
        <w:t>3</w:t>
      </w:r>
      <w:r w:rsidR="006B7110">
        <w:rPr>
          <w:color w:themeColor="text1" w:val="000000"/>
        </w:rPr>
        <w:t xml:space="preserve">. </w:t>
      </w:r>
      <w:r w:rsidR="006D719C">
        <w:rPr>
          <w:color w:themeColor="text1" w:val="000000"/>
        </w:rPr>
        <w:t>ožujka</w:t>
      </w:r>
      <w:r w:rsidR="006B7110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201</w:t>
      </w:r>
      <w:r w:rsidR="006D719C">
        <w:rPr>
          <w:color w:themeColor="text1" w:val="000000"/>
        </w:rPr>
        <w:t>7</w:t>
      </w:r>
      <w:r w:rsidR="00AA5FA1" w:rsidRPr="00862110">
        <w:rPr>
          <w:color w:themeColor="text1" w:val="000000"/>
        </w:rPr>
        <w:t xml:space="preserve">. godine, u Očevidniku redoslijeda osnova za plaćanje ima evidentirane neizvršene osnove za plaćanje </w:t>
      </w:r>
      <w:r w:rsidR="004D7D95" w:rsidRPr="00862110">
        <w:rPr>
          <w:color w:themeColor="text1" w:val="000000"/>
        </w:rPr>
        <w:t>u neprekinutom</w:t>
      </w:r>
      <w:r w:rsidR="00E2567B">
        <w:rPr>
          <w:color w:themeColor="text1" w:val="000000"/>
        </w:rPr>
        <w:t xml:space="preserve"> razdoblju od </w:t>
      </w:r>
      <w:r w:rsidR="006D719C">
        <w:rPr>
          <w:color w:themeColor="text1" w:val="000000"/>
        </w:rPr>
        <w:t>120</w:t>
      </w:r>
      <w:r w:rsidR="00AA5FA1" w:rsidRPr="00862110">
        <w:rPr>
          <w:color w:themeColor="text1" w:val="000000"/>
        </w:rPr>
        <w:t xml:space="preserve"> dana, u </w:t>
      </w:r>
      <w:r w:rsidR="00E076CF" w:rsidRPr="00862110">
        <w:rPr>
          <w:color w:themeColor="text1" w:val="000000"/>
        </w:rPr>
        <w:t>u</w:t>
      </w:r>
      <w:r w:rsidR="001E6581" w:rsidRPr="00862110">
        <w:rPr>
          <w:color w:themeColor="text1" w:val="000000"/>
        </w:rPr>
        <w:t>kupnom iznosu o</w:t>
      </w:r>
      <w:r w:rsidR="007E0CF5" w:rsidRPr="00862110">
        <w:rPr>
          <w:color w:themeColor="text1" w:val="000000"/>
        </w:rPr>
        <w:t>d</w:t>
      </w:r>
      <w:r w:rsidR="008D3F32" w:rsidRPr="00862110">
        <w:rPr>
          <w:color w:themeColor="text1" w:val="000000"/>
        </w:rPr>
        <w:t xml:space="preserve"> </w:t>
      </w:r>
      <w:r w:rsidR="008B6B34">
        <w:rPr>
          <w:color w:themeColor="text1" w:val="000000"/>
        </w:rPr>
        <w:t>4</w:t>
      </w:r>
      <w:r w:rsidR="006D719C">
        <w:rPr>
          <w:color w:themeColor="text1" w:val="000000"/>
        </w:rPr>
        <w:t>39</w:t>
      </w:r>
      <w:r w:rsidR="008B6B34">
        <w:rPr>
          <w:color w:themeColor="text1" w:val="000000"/>
        </w:rPr>
        <w:t>.</w:t>
      </w:r>
      <w:r w:rsidR="006D719C">
        <w:rPr>
          <w:color w:themeColor="text1" w:val="000000"/>
        </w:rPr>
        <w:t>081</w:t>
      </w:r>
      <w:r w:rsidR="008B6B34">
        <w:rPr>
          <w:color w:themeColor="text1" w:val="000000"/>
        </w:rPr>
        <w:t>,</w:t>
      </w:r>
      <w:r w:rsidR="006D719C">
        <w:rPr>
          <w:color w:themeColor="text1" w:val="000000"/>
        </w:rPr>
        <w:t>29</w:t>
      </w:r>
      <w:r w:rsidR="007F2949" w:rsidRPr="00862110">
        <w:rPr>
          <w:color w:themeColor="text1" w:val="000000"/>
        </w:rPr>
        <w:t xml:space="preserve"> </w:t>
      </w:r>
      <w:r w:rsidR="00E076CF" w:rsidRPr="00862110">
        <w:rPr>
          <w:color w:themeColor="text1" w:val="000000"/>
        </w:rPr>
        <w:t>kn.</w:t>
      </w:r>
    </w:p>
    <w:p w:rsidRDefault="00E076CF" w:rsidP="008922FD" w:rsidR="00E076CF" w:rsidRPr="00862110">
      <w:pPr>
        <w:jc w:val="both"/>
        <w:rPr>
          <w:color w:themeColor="text1" w:val="000000"/>
        </w:rPr>
      </w:pPr>
    </w:p>
    <w:p w:rsidRDefault="00236EA9" w:rsidP="000E4D69" w:rsidR="00236EA9" w:rsidRPr="00862110">
      <w:pPr>
        <w:ind w:firstLine="708"/>
        <w:jc w:val="both"/>
        <w:rPr>
          <w:rFonts w:cs="Times New Roman" w:eastAsia="Times New Roman"/>
          <w:color w:themeColor="text1" w:val="000000"/>
          <w:szCs w:val="24"/>
        </w:rPr>
      </w:pPr>
      <w:r w:rsidRPr="00862110">
        <w:rPr>
          <w:color w:themeColor="text1" w:val="000000"/>
        </w:rPr>
        <w:t xml:space="preserve">II. </w:t>
      </w:r>
      <w:r w:rsidRPr="00862110">
        <w:rPr>
          <w:rFonts w:cs="Times New Roman" w:eastAsia="Times New Roman"/>
          <w:color w:themeColor="text1" w:val="000000"/>
          <w:szCs w:val="24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8922FD" w:rsidP="008922FD" w:rsidR="008922FD" w:rsidRPr="00862110">
      <w:pPr>
        <w:jc w:val="both"/>
        <w:rPr>
          <w:color w:themeColor="text1" w:val="000000"/>
        </w:rPr>
      </w:pPr>
    </w:p>
    <w:p w:rsidRDefault="008922FD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III</w:t>
      </w:r>
      <w:r w:rsidR="00334775" w:rsidRPr="00862110">
        <w:rPr>
          <w:color w:themeColor="text1" w:val="000000"/>
        </w:rPr>
        <w:t xml:space="preserve">. </w:t>
      </w:r>
      <w:r w:rsidR="00236EA9" w:rsidRPr="00862110">
        <w:rPr>
          <w:color w:themeColor="text1" w:val="000000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236EA9" w:rsidP="00236EA9" w:rsidR="00236EA9" w:rsidRPr="00862110">
      <w:pPr>
        <w:jc w:val="both"/>
        <w:rPr>
          <w:color w:themeColor="text1" w:val="000000"/>
        </w:rPr>
      </w:pPr>
    </w:p>
    <w:p w:rsidRDefault="00DC05CF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IV</w:t>
      </w:r>
      <w:r w:rsidR="00236EA9" w:rsidRPr="00862110">
        <w:rPr>
          <w:color w:themeColor="text1" w:val="000000"/>
        </w:rPr>
        <w:t xml:space="preserve">. 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945BC" w:rsidP="00AA5FA1" w:rsidR="00F945BC" w:rsidRPr="00862110">
      <w:pPr>
        <w:rPr>
          <w:color w:themeColor="text1" w:val="000000"/>
        </w:rPr>
      </w:pPr>
    </w:p>
    <w:p w:rsidRDefault="00B1659E" w:rsidP="00F576EC" w:rsidR="008922FD" w:rsidRPr="00862110">
      <w:pPr>
        <w:jc w:val="center"/>
        <w:rPr>
          <w:color w:themeColor="text1" w:val="000000"/>
        </w:rPr>
      </w:pPr>
      <w:r>
        <w:rPr>
          <w:color w:themeColor="text1" w:val="000000"/>
        </w:rPr>
        <w:t xml:space="preserve">U Splitu, </w:t>
      </w:r>
      <w:r w:rsidR="006D719C">
        <w:rPr>
          <w:color w:themeColor="text1" w:val="000000"/>
        </w:rPr>
        <w:t>22</w:t>
      </w:r>
      <w:r w:rsidR="00A92467">
        <w:rPr>
          <w:color w:themeColor="text1" w:val="000000"/>
        </w:rPr>
        <w:t xml:space="preserve">. </w:t>
      </w:r>
      <w:r w:rsidR="00F309FC">
        <w:rPr>
          <w:color w:themeColor="text1" w:val="000000"/>
        </w:rPr>
        <w:t>ožujka</w:t>
      </w:r>
      <w:r w:rsidR="00A92467">
        <w:rPr>
          <w:color w:themeColor="text1" w:val="000000"/>
        </w:rPr>
        <w:t xml:space="preserve"> </w:t>
      </w:r>
      <w:r>
        <w:rPr>
          <w:color w:themeColor="text1" w:val="000000"/>
        </w:rPr>
        <w:t>201</w:t>
      </w:r>
      <w:r w:rsidR="00D86ECB">
        <w:rPr>
          <w:color w:themeColor="text1" w:val="000000"/>
        </w:rPr>
        <w:t>7</w:t>
      </w:r>
      <w:r w:rsidR="008922FD" w:rsidRPr="00862110">
        <w:rPr>
          <w:color w:themeColor="text1" w:val="000000"/>
        </w:rPr>
        <w:t>. godine</w:t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F576EC" w:rsidRPr="00862110">
        <w:rPr>
          <w:color w:themeColor="text1" w:val="000000"/>
        </w:rPr>
        <w:tab/>
      </w:r>
    </w:p>
    <w:p w:rsidRDefault="007F2949" w:rsidP="00F576EC" w:rsidR="008922FD" w:rsidRPr="00862110">
      <w:pPr>
        <w:ind w:firstLine="708" w:left="5664"/>
        <w:rPr>
          <w:color w:themeColor="text1" w:val="000000"/>
        </w:rPr>
      </w:pPr>
      <w:r w:rsidRPr="00862110">
        <w:rPr>
          <w:color w:themeColor="text1" w:val="000000"/>
        </w:rPr>
        <w:t xml:space="preserve">       </w:t>
      </w:r>
      <w:r w:rsidR="008922FD" w:rsidRPr="00862110">
        <w:rPr>
          <w:color w:themeColor="text1" w:val="000000"/>
        </w:rPr>
        <w:t>SUDSKI SAVJETNIK</w:t>
      </w:r>
    </w:p>
    <w:p w:rsidRDefault="00D5341B" w:rsidP="00D5341B" w:rsidR="008922FD" w:rsidRPr="00D5341B">
      <w:pPr>
        <w:tabs>
          <w:tab w:pos="8246" w:val="left"/>
        </w:tabs>
        <w:rPr>
          <w:color w:themeColor="text1" w:val="000000"/>
          <w:sz w:val="16"/>
          <w:szCs w:val="16"/>
        </w:rPr>
      </w:pPr>
      <w:r>
        <w:rPr>
          <w:color w:themeColor="text1" w:val="000000"/>
        </w:rPr>
        <w:tab/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E076CF" w:rsidRPr="00862110">
        <w:rPr>
          <w:color w:themeColor="text1" w:val="000000"/>
        </w:rPr>
        <w:tab/>
      </w:r>
      <w:r w:rsidR="007F2949" w:rsidRPr="00862110">
        <w:rPr>
          <w:color w:themeColor="text1" w:val="000000"/>
        </w:rPr>
        <w:t xml:space="preserve">               </w:t>
      </w:r>
      <w:r w:rsidR="0035358B" w:rsidRPr="00862110">
        <w:rPr>
          <w:color w:themeColor="text1" w:val="000000"/>
        </w:rPr>
        <w:t>Jadranko Basić</w:t>
      </w:r>
    </w:p>
    <w:p w:rsidRDefault="00E076CF" w:rsidP="000E4D69" w:rsidR="000E4D69" w:rsidRPr="00862110">
      <w:pPr>
        <w:rPr>
          <w:color w:themeColor="text1" w:val="000000"/>
        </w:rPr>
      </w:pPr>
      <w:r w:rsidRPr="00862110">
        <w:rPr>
          <w:color w:themeColor="text1" w:val="000000"/>
        </w:rPr>
        <w:t>DNA:</w:t>
      </w:r>
    </w:p>
    <w:p w:rsidRDefault="000E4D69" w:rsidP="000E4D69" w:rsidR="00E076CF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e-O</w:t>
      </w:r>
      <w:r w:rsidR="00E076CF" w:rsidRPr="00862110">
        <w:rPr>
          <w:color w:themeColor="text1" w:val="000000"/>
        </w:rPr>
        <w:t>glasna ploča suda</w:t>
      </w:r>
      <w:r w:rsidRPr="00862110">
        <w:rPr>
          <w:color w:themeColor="text1" w:val="000000"/>
        </w:rPr>
        <w:t>-50 dana</w:t>
      </w:r>
    </w:p>
    <w:p w:rsidRDefault="000E4D69" w:rsidR="00AA5FA1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u</w:t>
      </w:r>
      <w:r w:rsidRPr="00862110">
        <w:rPr>
          <w:color w:themeColor="text1" w:val="000000"/>
        </w:rPr>
        <w:t xml:space="preserve"> spis</w:t>
      </w:r>
      <w:r w:rsidR="00B965BF">
        <w:rPr>
          <w:color w:themeColor="text1" w:val="000000"/>
        </w:rPr>
        <w:t xml:space="preserve"> </w:t>
      </w:r>
    </w:p>
    <w:sectPr w:rsidR="00AA5FA1" w:rsidRPr="00862110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17D98" w:rsidP="00A41F61" w:rsidR="00B17D98">
      <w:r>
        <w:separator/>
      </w:r>
    </w:p>
  </w:endnote>
  <w:endnote w:id="0" w:type="continuationSeparator">
    <w:p w:rsidRDefault="00B17D98" w:rsidP="00A41F61" w:rsidR="00B1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17D98" w:rsidP="00A41F61" w:rsidR="00B17D98">
      <w:r>
        <w:separator/>
      </w:r>
    </w:p>
  </w:footnote>
  <w:footnote w:id="0" w:type="continuationSeparator">
    <w:p w:rsidRDefault="00B17D98" w:rsidP="00A41F61" w:rsidR="00B17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2110" w:rsidP="00862110" w:rsidR="00862110" w:rsidRPr="00862110">
    <w:pPr>
      <w:jc w:val="right"/>
      <w:rPr>
        <w:color w:themeColor="text1" w:val="000000"/>
      </w:rPr>
    </w:pPr>
    <w:r>
      <w:tab/>
    </w:r>
    <w:r w:rsidR="00E2567B">
      <w:rPr>
        <w:color w:themeColor="text1" w:val="000000"/>
      </w:rPr>
      <w:t>21.St-</w:t>
    </w:r>
    <w:r w:rsidR="006D719C">
      <w:rPr>
        <w:color w:themeColor="text1" w:val="000000"/>
      </w:rPr>
      <w:t>298</w:t>
    </w:r>
    <w:r w:rsidR="00E2567B">
      <w:rPr>
        <w:color w:themeColor="text1" w:val="000000"/>
      </w:rPr>
      <w:t>/</w:t>
    </w:r>
    <w:r w:rsidR="00CB464F">
      <w:rPr>
        <w:color w:themeColor="text1" w:val="000000"/>
      </w:rPr>
      <w:t>20</w:t>
    </w:r>
    <w:r w:rsidR="00815B0F">
      <w:rPr>
        <w:color w:themeColor="text1" w:val="000000"/>
      </w:rPr>
      <w:t>1</w:t>
    </w:r>
    <w:r w:rsidR="006D719C">
      <w:rPr>
        <w:color w:themeColor="text1" w:val="000000"/>
      </w:rPr>
      <w:t>7</w:t>
    </w:r>
  </w:p>
  <w:p w:rsidRDefault="00862110" w:rsidP="00862110" w:rsidR="00862110" w:rsidRPr="00862110">
    <w:pPr>
      <w:jc w:val="right"/>
      <w:rPr>
        <w:color w:themeColor="text1" w:val="000000"/>
      </w:rPr>
    </w:pPr>
  </w:p>
  <w:p w:rsidRDefault="00862110" w:rsidP="00862110" w:rsidR="00862110">
    <w:pPr>
      <w:pStyle w:val="Zaglavlje"/>
      <w:tabs>
        <w:tab w:pos="4536" w:val="clear"/>
        <w:tab w:pos="9072" w:val="clear"/>
        <w:tab w:pos="7815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D64F65"/>
    <w:multiLevelType w:val="hybridMultilevel"/>
    <w:tmpl w:val="1B96CAE4"/>
    <w:lvl w:tplc="F24E1A30" w:ilvl="0">
      <w:start w:val="4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A60C8"/>
    <w:rsid w:val="000007C2"/>
    <w:rsid w:val="00003389"/>
    <w:rsid w:val="00012214"/>
    <w:rsid w:val="00030007"/>
    <w:rsid w:val="00043CAD"/>
    <w:rsid w:val="0006717D"/>
    <w:rsid w:val="00075FDB"/>
    <w:rsid w:val="00080598"/>
    <w:rsid w:val="00082FBE"/>
    <w:rsid w:val="000C6328"/>
    <w:rsid w:val="000E4D69"/>
    <w:rsid w:val="000E78DF"/>
    <w:rsid w:val="000F3A5E"/>
    <w:rsid w:val="00104434"/>
    <w:rsid w:val="001078E5"/>
    <w:rsid w:val="00121E08"/>
    <w:rsid w:val="001605F0"/>
    <w:rsid w:val="00170B4D"/>
    <w:rsid w:val="0018095D"/>
    <w:rsid w:val="00183004"/>
    <w:rsid w:val="00191359"/>
    <w:rsid w:val="001A023F"/>
    <w:rsid w:val="001A7F97"/>
    <w:rsid w:val="001E0A16"/>
    <w:rsid w:val="001E6581"/>
    <w:rsid w:val="00236EA9"/>
    <w:rsid w:val="0024413C"/>
    <w:rsid w:val="0025689E"/>
    <w:rsid w:val="00296435"/>
    <w:rsid w:val="002A16B1"/>
    <w:rsid w:val="002A267F"/>
    <w:rsid w:val="002C4AE4"/>
    <w:rsid w:val="002D0EEC"/>
    <w:rsid w:val="002D1607"/>
    <w:rsid w:val="002E2287"/>
    <w:rsid w:val="003113FF"/>
    <w:rsid w:val="003155FB"/>
    <w:rsid w:val="00334775"/>
    <w:rsid w:val="0035358B"/>
    <w:rsid w:val="003D1029"/>
    <w:rsid w:val="003D3A71"/>
    <w:rsid w:val="003E1593"/>
    <w:rsid w:val="003F7083"/>
    <w:rsid w:val="00413A05"/>
    <w:rsid w:val="00421BA2"/>
    <w:rsid w:val="0043500C"/>
    <w:rsid w:val="00456038"/>
    <w:rsid w:val="00456F3B"/>
    <w:rsid w:val="00466E36"/>
    <w:rsid w:val="00486CF1"/>
    <w:rsid w:val="00487BDC"/>
    <w:rsid w:val="0049070E"/>
    <w:rsid w:val="004A2A86"/>
    <w:rsid w:val="004B17E7"/>
    <w:rsid w:val="004C66C0"/>
    <w:rsid w:val="004D7D95"/>
    <w:rsid w:val="00543777"/>
    <w:rsid w:val="00562349"/>
    <w:rsid w:val="00567055"/>
    <w:rsid w:val="0057550C"/>
    <w:rsid w:val="00582250"/>
    <w:rsid w:val="005B66F2"/>
    <w:rsid w:val="005C4FA6"/>
    <w:rsid w:val="005D620B"/>
    <w:rsid w:val="005E5E0E"/>
    <w:rsid w:val="005F0E13"/>
    <w:rsid w:val="005F6612"/>
    <w:rsid w:val="00602A20"/>
    <w:rsid w:val="00670B86"/>
    <w:rsid w:val="006B4B96"/>
    <w:rsid w:val="006B7110"/>
    <w:rsid w:val="006D719C"/>
    <w:rsid w:val="006F021C"/>
    <w:rsid w:val="006F2391"/>
    <w:rsid w:val="006F2571"/>
    <w:rsid w:val="007073FB"/>
    <w:rsid w:val="00737CA1"/>
    <w:rsid w:val="00737DD6"/>
    <w:rsid w:val="00750794"/>
    <w:rsid w:val="007629E3"/>
    <w:rsid w:val="007648D8"/>
    <w:rsid w:val="00776F7C"/>
    <w:rsid w:val="00783052"/>
    <w:rsid w:val="00787AFC"/>
    <w:rsid w:val="007A3CC4"/>
    <w:rsid w:val="007D2820"/>
    <w:rsid w:val="007D5A90"/>
    <w:rsid w:val="007E0CF5"/>
    <w:rsid w:val="007E26AB"/>
    <w:rsid w:val="007F2949"/>
    <w:rsid w:val="00804AB4"/>
    <w:rsid w:val="008130E8"/>
    <w:rsid w:val="008138F5"/>
    <w:rsid w:val="0081537C"/>
    <w:rsid w:val="00815B0F"/>
    <w:rsid w:val="00830FEC"/>
    <w:rsid w:val="00835699"/>
    <w:rsid w:val="0085420B"/>
    <w:rsid w:val="008571E1"/>
    <w:rsid w:val="008607FF"/>
    <w:rsid w:val="00861307"/>
    <w:rsid w:val="00862110"/>
    <w:rsid w:val="00865876"/>
    <w:rsid w:val="00872028"/>
    <w:rsid w:val="008922FD"/>
    <w:rsid w:val="008A016D"/>
    <w:rsid w:val="008A2CF5"/>
    <w:rsid w:val="008A36EF"/>
    <w:rsid w:val="008B3F0C"/>
    <w:rsid w:val="008B6B34"/>
    <w:rsid w:val="008D189F"/>
    <w:rsid w:val="008D3F32"/>
    <w:rsid w:val="008F241B"/>
    <w:rsid w:val="00925689"/>
    <w:rsid w:val="00933CFD"/>
    <w:rsid w:val="009801D1"/>
    <w:rsid w:val="00985998"/>
    <w:rsid w:val="00987E37"/>
    <w:rsid w:val="009C0AA1"/>
    <w:rsid w:val="009E1BCA"/>
    <w:rsid w:val="009E337A"/>
    <w:rsid w:val="009F1E68"/>
    <w:rsid w:val="009F79C1"/>
    <w:rsid w:val="00A16C3E"/>
    <w:rsid w:val="00A17CC3"/>
    <w:rsid w:val="00A20310"/>
    <w:rsid w:val="00A3615E"/>
    <w:rsid w:val="00A369B4"/>
    <w:rsid w:val="00A41F61"/>
    <w:rsid w:val="00A53455"/>
    <w:rsid w:val="00A62DE4"/>
    <w:rsid w:val="00A92467"/>
    <w:rsid w:val="00AA2730"/>
    <w:rsid w:val="00AA5FA1"/>
    <w:rsid w:val="00AC6AD9"/>
    <w:rsid w:val="00AD296C"/>
    <w:rsid w:val="00AD5BE5"/>
    <w:rsid w:val="00AF61AB"/>
    <w:rsid w:val="00B1659E"/>
    <w:rsid w:val="00B17D98"/>
    <w:rsid w:val="00B22298"/>
    <w:rsid w:val="00B2743C"/>
    <w:rsid w:val="00B311E1"/>
    <w:rsid w:val="00B41815"/>
    <w:rsid w:val="00B44A30"/>
    <w:rsid w:val="00B66CFF"/>
    <w:rsid w:val="00B750AC"/>
    <w:rsid w:val="00B93593"/>
    <w:rsid w:val="00B965BF"/>
    <w:rsid w:val="00BA086E"/>
    <w:rsid w:val="00BA5C6A"/>
    <w:rsid w:val="00BD2C64"/>
    <w:rsid w:val="00BD7CD3"/>
    <w:rsid w:val="00BF30E3"/>
    <w:rsid w:val="00BF634D"/>
    <w:rsid w:val="00C066AC"/>
    <w:rsid w:val="00C16B64"/>
    <w:rsid w:val="00C317CE"/>
    <w:rsid w:val="00C46474"/>
    <w:rsid w:val="00C67362"/>
    <w:rsid w:val="00C81826"/>
    <w:rsid w:val="00CB223B"/>
    <w:rsid w:val="00CB464F"/>
    <w:rsid w:val="00CD10D0"/>
    <w:rsid w:val="00CF2246"/>
    <w:rsid w:val="00D02BB5"/>
    <w:rsid w:val="00D149C6"/>
    <w:rsid w:val="00D242DA"/>
    <w:rsid w:val="00D36A52"/>
    <w:rsid w:val="00D437EF"/>
    <w:rsid w:val="00D5341B"/>
    <w:rsid w:val="00D75B57"/>
    <w:rsid w:val="00D8312C"/>
    <w:rsid w:val="00D83FD2"/>
    <w:rsid w:val="00D86ECB"/>
    <w:rsid w:val="00DC05CF"/>
    <w:rsid w:val="00E076CF"/>
    <w:rsid w:val="00E077E1"/>
    <w:rsid w:val="00E2567B"/>
    <w:rsid w:val="00E41B08"/>
    <w:rsid w:val="00E634A0"/>
    <w:rsid w:val="00E871B0"/>
    <w:rsid w:val="00E90CC2"/>
    <w:rsid w:val="00EA213A"/>
    <w:rsid w:val="00EB7A0E"/>
    <w:rsid w:val="00ED2A8D"/>
    <w:rsid w:val="00F139C9"/>
    <w:rsid w:val="00F16DDE"/>
    <w:rsid w:val="00F21228"/>
    <w:rsid w:val="00F309FC"/>
    <w:rsid w:val="00F31B91"/>
    <w:rsid w:val="00F555EE"/>
    <w:rsid w:val="00F576EC"/>
    <w:rsid w:val="00F61726"/>
    <w:rsid w:val="00F769BB"/>
    <w:rsid w:val="00F945BC"/>
    <w:rsid w:val="00F96BD1"/>
    <w:rsid w:val="00FA60C8"/>
    <w:rsid w:val="00FB0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3A0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3A0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41F6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3A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3A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41F61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22. ožujka 2017.</izvorni_sadrzaj>
    <derivirana_varijabla naziv="DomainObject.DatumDonosenjaOdluke_1">22.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298</izvorni_sadrzaj>
    <derivirana_varijabla naziv="DomainObject.Predmet.Broj_1">298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ožujka 2017.</izvorni_sadrzaj>
    <derivirana_varijabla naziv="DomainObject.Predmet.DatumOsnivanja_1">15.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St-298/2017</izvorni_sadrzaj>
    <derivirana_varijabla naziv="DomainObject.Predmet.OznakaBroj_1">St-298/2017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SAVIOUR, d.o.o. za turizam i poslovanje nekretninama</izvorni_sadrzaj>
    <derivirana_varijabla naziv="DomainObject.Predmet.ProtustrankaFormated_1">  SAVIOUR, d.o.o. za turizam i poslovanje nekretninama</derivirana_varijabla>
  </DomainObject.Predmet.ProtustrankaFormated>
  <DomainObject.Predmet.ProtustrankaFormatedOIB>
    <izvorni_sadrzaj>  SAVIOUR, d.o.o. za turizam i poslovanje nekretninama, OIB 79567076302</izvorni_sadrzaj>
    <derivirana_varijabla naziv="DomainObject.Predmet.ProtustrankaFormatedOIB_1">  SAVIOUR, d.o.o. za turizam i poslovanje nekretninama, OIB 79567076302</derivirana_varijabla>
  </DomainObject.Predmet.ProtustrankaFormatedOIB>
  <DomainObject.Predmet.ProtustrankaFormatedWithAdress>
    <izvorni_sadrzaj> SAVIOUR, d.o.o. za turizam i poslovanje nekretninama, Poljička cesta 26/A, 21000 Split</izvorni_sadrzaj>
    <derivirana_varijabla naziv="DomainObject.Predmet.ProtustrankaFormatedWithAdress_1"> SAVIOUR, d.o.o. za turizam i poslovanje nekretninama, Poljička cesta 26/A, 21000 Split</derivirana_varijabla>
  </DomainObject.Predmet.ProtustrankaFormatedWithAdress>
  <DomainObject.Predmet.ProtustrankaFormatedWithAdressOIB>
    <izvorni_sadrzaj> SAVIOUR, d.o.o. za turizam i poslovanje nekretninama, OIB 79567076302, Poljička cesta 26/A, 21000 Split</izvorni_sadrzaj>
    <derivirana_varijabla naziv="DomainObject.Predmet.ProtustrankaFormatedWithAdressOIB_1"> SAVIOUR, d.o.o. za turizam i poslovanje nekretninama, OIB 79567076302, Poljička cesta 26/A, 21000 Split</derivirana_varijabla>
  </DomainObject.Predmet.ProtustrankaFormatedWithAdressOIB>
  <DomainObject.Predmet.ProtustrankaWithAdress>
    <izvorni_sadrzaj>SAVIOUR, d.o.o. za turizam i poslovanje nekretninama Poljička cesta 26/A, 21000 Split</izvorni_sadrzaj>
    <derivirana_varijabla naziv="DomainObject.Predmet.ProtustrankaWithAdress_1">SAVIOUR, d.o.o. za turizam i poslovanje nekretninama Poljička cesta 26/A, 21000 Split</derivirana_varijabla>
  </DomainObject.Predmet.ProtustrankaWithAdress>
  <DomainObject.Predmet.ProtustrankaWithAdressOIB>
    <izvorni_sadrzaj>SAVIOUR, d.o.o. za turizam i poslovanje nekretninama, OIB 79567076302, Poljička cesta 26/A, 21000 Split</izvorni_sadrzaj>
    <derivirana_varijabla naziv="DomainObject.Predmet.ProtustrankaWithAdressOIB_1">SAVIOUR, d.o.o. za turizam i poslovanje nekretninama, OIB 79567076302, Poljička cesta 26/A, 21000 Split</derivirana_varijabla>
  </DomainObject.Predmet.ProtustrankaWithAdressOIB>
  <DomainObject.Predmet.ProtustrankaNazivFormated>
    <izvorni_sadrzaj>SAVIOUR, d.o.o. za turizam i poslovanje nekretninama</izvorni_sadrzaj>
    <derivirana_varijabla naziv="DomainObject.Predmet.ProtustrankaNazivFormated_1">SAVIOUR, d.o.o. za turizam i poslovanje nekretninama</derivirana_varijabla>
  </DomainObject.Predmet.ProtustrankaNazivFormated>
  <DomainObject.Predmet.ProtustrankaNazivFormatedOIB>
    <izvorni_sadrzaj>SAVIOUR, d.o.o. za turizam i poslovanje nekretninama, OIB 79567076302</izvorni_sadrzaj>
    <derivirana_varijabla naziv="DomainObject.Predmet.ProtustrankaNazivFormatedOIB_1">SAVIOUR, d.o.o. za turizam i poslovanje nekretninama, OIB 79567076302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439081.29</izvorni_sadrzaj>
    <derivirana_varijabla naziv="DomainObject.Predmet.TrenutnaVrijednost_1">439081.29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SAVIOUR, d.o.o. za turizam i poslovanje nekretninama</item>
    </izvorni_sadrzaj>
    <derivirana_varijabla naziv="DomainObject.Predmet.ProtuStrankaListFormated_1">
      <item>SAVIOUR, d.o.o. za turizam i poslovanje nekretninama</item>
    </derivirana_varijabla>
  </DomainObject.Predmet.ProtuStrankaListFormated>
  <DomainObject.Predmet.ProtuStrankaListFormatedOIB>
    <izvorni_sadrzaj>
      <item>SAVIOUR, d.o.o. za turizam i poslovanje nekretninama, OIB 79567076302</item>
    </izvorni_sadrzaj>
    <derivirana_varijabla naziv="DomainObject.Predmet.ProtuStrankaListFormatedOIB_1">
      <item>SAVIOUR, d.o.o. za turizam i poslovanje nekretninama, OIB 79567076302</item>
    </derivirana_varijabla>
  </DomainObject.Predmet.ProtuStrankaListFormatedOIB>
  <DomainObject.Predmet.ProtuStrankaListFormatedWithAdress>
    <izvorni_sadrzaj>
      <item>SAVIOUR, d.o.o. za turizam i poslovanje nekretninama, Poljička cesta 26/A, 21000 Split</item>
    </izvorni_sadrzaj>
    <derivirana_varijabla naziv="DomainObject.Predmet.ProtuStrankaListFormatedWithAdress_1">
      <item>SAVIOUR, d.o.o. za turizam i poslovanje nekretninama, Poljička cesta 26/A, 21000 Split</item>
    </derivirana_varijabla>
  </DomainObject.Predmet.ProtuStrankaListFormatedWithAdress>
  <DomainObject.Predmet.ProtuStrankaListFormatedWithAdressOIB>
    <izvorni_sadrzaj>
      <item>SAVIOUR, d.o.o. za turizam i poslovanje nekretninama, OIB 79567076302, Poljička cesta 26/A, 21000 Split</item>
    </izvorni_sadrzaj>
    <derivirana_varijabla naziv="DomainObject.Predmet.ProtuStrankaListFormatedWithAdressOIB_1">
      <item>SAVIOUR, d.o.o. za turizam i poslovanje nekretninama, OIB 79567076302, Poljička cesta 26/A, 21000 Split</item>
    </derivirana_varijabla>
  </DomainObject.Predmet.ProtuStrankaListFormatedWithAdressOIB>
  <DomainObject.Predmet.ProtuStrankaListNazivFormated>
    <izvorni_sadrzaj>
      <item>SAVIOUR, d.o.o. za turizam i poslovanje nekretninama</item>
    </izvorni_sadrzaj>
    <derivirana_varijabla naziv="DomainObject.Predmet.ProtuStrankaListNazivFormated_1">
      <item>SAVIOUR, d.o.o. za turizam i poslovanje nekretninama</item>
    </derivirana_varijabla>
  </DomainObject.Predmet.ProtuStrankaListNazivFormated>
  <DomainObject.Predmet.ProtuStrankaListNazivFormatedOIB>
    <izvorni_sadrzaj>
      <item>SAVIOUR, d.o.o. za turizam i poslovanje nekretninama, OIB 79567076302</item>
    </izvorni_sadrzaj>
    <derivirana_varijabla naziv="DomainObject.Predmet.ProtuStrankaListNazivFormatedOIB_1">
      <item>SAVIOUR, d.o.o. za turizam i poslovanje nekretninama, OIB 79567076302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ožujka 2017.</izvorni_sadrzaj>
    <derivirana_varijabla naziv="DomainObject.Datum_1">22.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SAVIOUR, d.o.o. za turizam i poslovanje nekretninama</izvorni_sadrzaj>
    <derivirana_varijabla naziv="DomainObject.Predmet.ProtustrankaIDrugi_1">SAVIOUR, d.o.o. za turizam i poslovanje nekretninama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SAVIOUR, d.o.o. za turizam i poslovanje nekretninama, OIB 79567076302, Poljička cesta 26/A, 21000 Split</izvorni_sadrzaj>
    <derivirana_varijabla naziv="DomainObject.Predmet.ProtustrankaIDrugiAdressOIB_1">SAVIOUR, d.o.o. za turizam i poslovanje nekretninama, OIB 79567076302, Poljička cesta 26/A,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SAVIOUR, d.o.o. za turizam i poslovanje nekretninama</item>
      <item>FINANCIJSKA AGENCIJA, RC SPLIT</item>
    </izvorni_sadrzaj>
    <derivirana_varijabla naziv="DomainObject.Predmet.SudioniciListNaziv_1">
      <item>SAVIOUR, d.o.o. za turizam i poslovanje nekretninama</item>
      <item>FINANCIJSKA AGENCIJA, RC SPLIT</item>
    </derivirana_varijabla>
  </DomainObject.Predmet.SudioniciListNaziv>
  <DomainObject.Predmet.SudioniciListAdressOIB>
    <izvorni_sadrzaj>
      <item>SAVIOUR, d.o.o. za turizam i poslovanje nekretninama, OIB 79567076302, Poljička cesta 26/A,21000 Split</item>
      <item>FINANCIJSKA AGENCIJA, RC SPLIT, OIB 85821130368, Mažuranićevo šetalište 24 b,21000 Split</item>
    </izvorni_sadrzaj>
    <derivirana_varijabla naziv="DomainObject.Predmet.SudioniciListAdressOIB_1">
      <item>SAVIOUR, d.o.o. za turizam i poslovanje nekretninama, OIB 79567076302, Poljička cesta 26/A,21000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79567076302</item>
      <item>, OIB 85821130368</item>
    </izvorni_sadrzaj>
    <derivirana_varijabla naziv="DomainObject.Predmet.SudioniciListNazivOIB_1">
      <item>, OIB 79567076302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317</properties:Words>
  <properties:Characters>1748</properties:Characters>
  <properties:Lines>45</properties:Lines>
  <properties:Paragraphs>15</properties:Paragraphs>
  <properties:TotalTime>28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2183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2016-04-22T13:03:00Z</dcterms:created>
  <dc:creator>Jadranko Basić</dc:creator>
  <cp:lastModifiedBy>Jadranko Basić</cp:lastModifiedBy>
  <cp:lastPrinted>2017-03-22T07:24:00Z</cp:lastPrinted>
  <dcterms:modified xmlns:xsi="http://www.w3.org/2001/XMLSchema-instance" xsi:type="dcterms:W3CDTF">2017-03-22T08:27:00Z</dcterms:modified>
  <cp:revision>64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