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351C3" w:rsidR="00B66712" w:rsidP="00B66712" w:rsidRDefault="00B66712" w14:paraId="307E9435" w14:textId="77777777">
      <w:pPr>
        <w15:collapsed w:val="false"/>
        <w:rPr>
          <w:rFonts w:ascii="Arial" w:hAnsi="Arial"/>
        </w:rPr>
      </w:pPr>
    </w:p>
    <w:p w:rsidRPr="001351C3" w:rsidR="00B66712" w:rsidP="00B66712" w:rsidRDefault="00B66712" w14:paraId="03088116" w14:textId="77777777">
      <w:pPr>
        <w:tabs>
          <w:tab w:val="left" w:pos="6411"/>
        </w:tabs>
        <w:jc w:val="left"/>
        <w:rPr>
          <w:rFonts w:ascii="Arial" w:hAnsi="Arial"/>
          <w:bCs/>
        </w:rPr>
      </w:pPr>
    </w:p>
    <w:p w:rsidRPr="001351C3" w:rsidR="00B66712" w:rsidP="00B66712" w:rsidRDefault="00B66712" w14:paraId="784CD592" w14:textId="77777777">
      <w:pPr>
        <w:tabs>
          <w:tab w:val="left" w:pos="6411"/>
        </w:tabs>
        <w:jc w:val="left"/>
        <w:rPr>
          <w:rFonts w:ascii="Arial" w:hAnsi="Arial"/>
          <w:bCs/>
        </w:rPr>
      </w:pPr>
    </w:p>
    <w:p w:rsidRPr="001351C3" w:rsidR="00B66712" w:rsidP="00B66712" w:rsidRDefault="00B66712" w14:paraId="36AA452B" w14:textId="77777777">
      <w:pPr>
        <w:tabs>
          <w:tab w:val="left" w:pos="6411"/>
        </w:tabs>
        <w:jc w:val="left"/>
        <w:rPr>
          <w:rFonts w:ascii="Arial" w:hAnsi="Arial"/>
          <w:bCs/>
        </w:rPr>
      </w:pPr>
      <w:r w:rsidRPr="001351C3">
        <w:rPr>
          <w:rFonts w:ascii="Arial" w:hAnsi="Arial"/>
          <w:noProof/>
        </w:rPr>
        <w:drawing>
          <wp:anchor distT="0" distB="0" distL="114300" distR="114300" simplePos="false" relativeHeight="251659264" behindDoc="false" locked="false" layoutInCell="true" allowOverlap="true">
            <wp:simplePos x="0" y="0"/>
            <wp:positionH relativeFrom="column">
              <wp:posOffset>511175</wp:posOffset>
            </wp:positionH>
            <wp:positionV relativeFrom="paragraph">
              <wp:posOffset>-546735</wp:posOffset>
            </wp:positionV>
            <wp:extent cx="381000" cy="502920"/>
            <wp:effectExtent l="0" t="0" r="0" b="0"/>
            <wp:wrapSquare wrapText="right"/>
            <wp:docPr id="1" name="Slika 1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7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351C3">
        <w:rPr>
          <w:rFonts w:ascii="Arial" w:hAnsi="Arial"/>
          <w:bCs/>
        </w:rPr>
        <w:t>REPUBLIKA HRVATSKA</w:t>
      </w:r>
      <w:r w:rsidRPr="001351C3">
        <w:rPr>
          <w:rFonts w:ascii="Arial" w:hAnsi="Arial"/>
          <w:bCs/>
        </w:rPr>
        <w:tab/>
      </w:r>
    </w:p>
    <w:p w:rsidRPr="001351C3" w:rsidR="00B66712" w:rsidP="00B66712" w:rsidRDefault="00B66712" w14:paraId="3D2C483B" w14:textId="77777777">
      <w:pPr>
        <w:tabs>
          <w:tab w:val="left" w:pos="3885"/>
          <w:tab w:val="right" w:pos="9070"/>
        </w:tabs>
        <w:jc w:val="left"/>
        <w:rPr>
          <w:rFonts w:ascii="Arial" w:hAnsi="Arial"/>
          <w:bCs/>
        </w:rPr>
      </w:pPr>
      <w:r w:rsidRPr="001351C3">
        <w:rPr>
          <w:rFonts w:ascii="Arial" w:hAnsi="Arial"/>
        </w:rPr>
        <w:t>OPĆINSKI PREKRŠAJNI SUD U ZAGREBU</w:t>
      </w:r>
      <w:r w:rsidRPr="001351C3">
        <w:rPr>
          <w:rFonts w:ascii="Arial" w:hAnsi="Arial"/>
          <w:bCs/>
        </w:rPr>
        <w:t xml:space="preserve"> </w:t>
      </w:r>
    </w:p>
    <w:p w:rsidRPr="001351C3" w:rsidR="00B66712" w:rsidP="00B66712" w:rsidRDefault="00B66712" w14:paraId="66DBCF74" w14:textId="77777777">
      <w:pPr>
        <w:tabs>
          <w:tab w:val="left" w:pos="3885"/>
          <w:tab w:val="right" w:pos="9070"/>
        </w:tabs>
        <w:jc w:val="left"/>
        <w:rPr>
          <w:rFonts w:ascii="Arial" w:hAnsi="Arial"/>
          <w:bCs/>
        </w:rPr>
      </w:pPr>
      <w:r w:rsidRPr="001351C3">
        <w:rPr>
          <w:rFonts w:ascii="Arial" w:hAnsi="Arial"/>
          <w:bCs/>
        </w:rPr>
        <w:t>Zagreb, Avenija Dubrovnik 8</w:t>
      </w:r>
    </w:p>
    <w:p w:rsidRPr="001351C3" w:rsidR="00B66712" w:rsidP="00B66712" w:rsidRDefault="00B66712" w14:paraId="19B2950C" w14:textId="77777777">
      <w:pPr>
        <w:pStyle w:val="Naslov5"/>
        <w:rPr>
          <w:rFonts w:ascii="Arial" w:hAnsi="Arial"/>
          <w:bCs/>
          <w:sz w:val="24"/>
        </w:rPr>
      </w:pPr>
    </w:p>
    <w:p w:rsidRPr="001351C3" w:rsidR="00B66712" w:rsidP="00B66712" w:rsidRDefault="00B66712" w14:paraId="730CA328" w14:textId="77777777">
      <w:pPr>
        <w:ind w:left="5664" w:firstLine="708"/>
        <w:rPr>
          <w:rFonts w:ascii="Arial" w:hAnsi="Arial"/>
        </w:rPr>
      </w:pPr>
      <w:r w:rsidRPr="001351C3">
        <w:rPr>
          <w:rFonts w:ascii="Arial" w:hAnsi="Arial"/>
        </w:rPr>
        <w:t xml:space="preserve">  Broj: </w:t>
      </w:r>
      <w:proofErr w:type="spellStart"/>
      <w:r w:rsidRPr="001351C3">
        <w:rPr>
          <w:rFonts w:ascii="Arial" w:hAnsi="Arial"/>
        </w:rPr>
        <w:t>Pp</w:t>
      </w:r>
      <w:proofErr w:type="spellEnd"/>
      <w:r w:rsidRPr="001351C3">
        <w:rPr>
          <w:rFonts w:ascii="Arial" w:hAnsi="Arial"/>
        </w:rPr>
        <w:t xml:space="preserve"> -</w:t>
      </w:r>
      <w:r w:rsidR="008E1C84">
        <w:rPr>
          <w:rFonts w:ascii="Arial" w:hAnsi="Arial"/>
        </w:rPr>
        <w:t>12658</w:t>
      </w:r>
      <w:r w:rsidRPr="001351C3">
        <w:rPr>
          <w:rFonts w:ascii="Arial" w:hAnsi="Arial"/>
        </w:rPr>
        <w:t>/2024</w:t>
      </w:r>
    </w:p>
    <w:p w:rsidRPr="001351C3" w:rsidR="00B66712" w:rsidP="00B66712" w:rsidRDefault="00B66712" w14:paraId="46DC1F68" w14:textId="77777777">
      <w:pPr>
        <w:rPr>
          <w:rFonts w:ascii="Arial" w:hAnsi="Arial"/>
        </w:rPr>
      </w:pPr>
    </w:p>
    <w:p w:rsidRPr="001351C3" w:rsidR="00B66712" w:rsidP="00B66712" w:rsidRDefault="00B66712" w14:paraId="05ADA596" w14:textId="77777777">
      <w:pPr>
        <w:pStyle w:val="Naslov5"/>
        <w:rPr>
          <w:rFonts w:ascii="Arial" w:hAnsi="Arial"/>
          <w:bCs/>
          <w:sz w:val="24"/>
        </w:rPr>
      </w:pPr>
      <w:r w:rsidRPr="001351C3">
        <w:rPr>
          <w:rFonts w:ascii="Arial" w:hAnsi="Arial"/>
          <w:bCs/>
          <w:sz w:val="24"/>
        </w:rPr>
        <w:t>U  I M E  R E P U B L I K E  H R V A T S K E</w:t>
      </w:r>
    </w:p>
    <w:p w:rsidRPr="001351C3" w:rsidR="00B66712" w:rsidP="00B66712" w:rsidRDefault="00B66712" w14:paraId="71B625EF" w14:textId="77777777">
      <w:pPr>
        <w:pStyle w:val="Naslov5"/>
        <w:rPr>
          <w:rFonts w:ascii="Arial" w:hAnsi="Arial"/>
          <w:bCs/>
          <w:sz w:val="24"/>
        </w:rPr>
      </w:pPr>
    </w:p>
    <w:p w:rsidRPr="001351C3" w:rsidR="00B66712" w:rsidP="00B66712" w:rsidRDefault="00B66712" w14:paraId="73DA35BC" w14:textId="77777777">
      <w:pPr>
        <w:pStyle w:val="Naslov5"/>
        <w:rPr>
          <w:rFonts w:ascii="Arial" w:hAnsi="Arial"/>
          <w:bCs/>
          <w:sz w:val="24"/>
        </w:rPr>
      </w:pPr>
      <w:r w:rsidRPr="001351C3">
        <w:rPr>
          <w:rFonts w:ascii="Arial" w:hAnsi="Arial"/>
          <w:bCs/>
          <w:sz w:val="24"/>
        </w:rPr>
        <w:t xml:space="preserve">P R E S U D A  </w:t>
      </w:r>
    </w:p>
    <w:p w:rsidRPr="001351C3" w:rsidR="00B66712" w:rsidP="00B66712" w:rsidRDefault="00B66712" w14:paraId="154C6D81" w14:textId="77777777">
      <w:pPr>
        <w:jc w:val="left"/>
        <w:rPr>
          <w:rFonts w:ascii="Arial" w:hAnsi="Arial"/>
          <w:bCs/>
        </w:rPr>
      </w:pPr>
    </w:p>
    <w:p w:rsidRPr="001351C3" w:rsidR="00B66712" w:rsidP="00B66712" w:rsidRDefault="00B66712" w14:paraId="30119940" w14:textId="77777777">
      <w:pPr>
        <w:ind w:firstLine="708"/>
        <w:rPr>
          <w:rFonts w:ascii="Arial" w:hAnsi="Arial"/>
          <w:bCs/>
          <w:lang w:eastAsia="x-none"/>
        </w:rPr>
      </w:pPr>
      <w:r w:rsidRPr="001351C3">
        <w:rPr>
          <w:rFonts w:ascii="Arial" w:hAnsi="Arial"/>
        </w:rPr>
        <w:t xml:space="preserve">  Općinski prekršajni sud u Zagrebu, po sutkinji Ivani Barbir, uz sudjelovanje zapisničarke Mirjane Crkvenac-Franković u prekršajnom predmetu protiv I. okrivljene pravne osobe </w:t>
      </w:r>
      <w:r w:rsidR="008E1C84">
        <w:rPr>
          <w:rFonts w:ascii="Arial" w:hAnsi="Arial"/>
          <w:bCs/>
        </w:rPr>
        <w:t xml:space="preserve">PEPERMINT </w:t>
      </w:r>
      <w:proofErr w:type="spellStart"/>
      <w:r>
        <w:rPr>
          <w:rFonts w:ascii="Arial" w:hAnsi="Arial"/>
          <w:bCs/>
        </w:rPr>
        <w:t>j.d.o.o</w:t>
      </w:r>
      <w:proofErr w:type="spellEnd"/>
      <w:r>
        <w:rPr>
          <w:rFonts w:ascii="Arial" w:hAnsi="Arial"/>
          <w:bCs/>
        </w:rPr>
        <w:t>.</w:t>
      </w:r>
      <w:r w:rsidRPr="001351C3">
        <w:rPr>
          <w:rFonts w:ascii="Arial" w:hAnsi="Arial"/>
        </w:rPr>
        <w:t xml:space="preserve"> za </w:t>
      </w:r>
      <w:r>
        <w:rPr>
          <w:rFonts w:ascii="Arial" w:hAnsi="Arial"/>
        </w:rPr>
        <w:t xml:space="preserve">ugostiteljstvo </w:t>
      </w:r>
      <w:r w:rsidRPr="001351C3">
        <w:rPr>
          <w:rFonts w:ascii="Arial" w:hAnsi="Arial"/>
        </w:rPr>
        <w:t xml:space="preserve">i </w:t>
      </w:r>
      <w:r w:rsidR="008E1C84">
        <w:rPr>
          <w:rFonts w:ascii="Arial" w:hAnsi="Arial"/>
        </w:rPr>
        <w:t xml:space="preserve">usluge </w:t>
      </w:r>
      <w:r w:rsidRPr="001351C3">
        <w:rPr>
          <w:rFonts w:ascii="Arial" w:hAnsi="Arial"/>
        </w:rPr>
        <w:t xml:space="preserve">i II okrivljene odgovorne osobe </w:t>
      </w:r>
      <w:r w:rsidR="008E1C84">
        <w:rPr>
          <w:rFonts w:ascii="Arial" w:hAnsi="Arial"/>
        </w:rPr>
        <w:t>Davida Mirosavljević</w:t>
      </w:r>
      <w:r w:rsidRPr="001351C3">
        <w:rPr>
          <w:rFonts w:ascii="Arial" w:hAnsi="Arial"/>
        </w:rPr>
        <w:t xml:space="preserve">, zbog prekršaja iz čl. 296. st. 1. </w:t>
      </w:r>
      <w:proofErr w:type="spellStart"/>
      <w:r w:rsidRPr="001351C3">
        <w:rPr>
          <w:rFonts w:ascii="Arial" w:hAnsi="Arial"/>
        </w:rPr>
        <w:t>toč</w:t>
      </w:r>
      <w:proofErr w:type="spellEnd"/>
      <w:r w:rsidRPr="001351C3">
        <w:rPr>
          <w:rFonts w:ascii="Arial" w:hAnsi="Arial"/>
        </w:rPr>
        <w:t xml:space="preserve">. 16. i st. 2. Zakona o autorskom pravu i srodnim pravima ("Narodne novine” broj 111/21), povodom optužnog prijedloga Hrvatskog društva skladatelja, ZAMP - Stručne službe za zaštitu autorskih muzičkih prava, broj </w:t>
      </w:r>
      <w:r w:rsidR="008E1C84">
        <w:rPr>
          <w:rFonts w:ascii="Arial" w:hAnsi="Arial"/>
          <w:bCs/>
        </w:rPr>
        <w:t>311307</w:t>
      </w:r>
      <w:r>
        <w:rPr>
          <w:rFonts w:ascii="Arial" w:hAnsi="Arial"/>
          <w:bCs/>
        </w:rPr>
        <w:t>-000</w:t>
      </w:r>
      <w:r w:rsidR="008E1C84">
        <w:rPr>
          <w:rFonts w:ascii="Arial" w:hAnsi="Arial"/>
          <w:bCs/>
        </w:rPr>
        <w:t>6</w:t>
      </w:r>
      <w:r>
        <w:rPr>
          <w:rFonts w:ascii="Arial" w:hAnsi="Arial"/>
          <w:bCs/>
        </w:rPr>
        <w:t xml:space="preserve"> od </w:t>
      </w:r>
      <w:r w:rsidR="008E1C84">
        <w:rPr>
          <w:rFonts w:ascii="Arial" w:hAnsi="Arial"/>
          <w:bCs/>
        </w:rPr>
        <w:t>27.9</w:t>
      </w:r>
      <w:r>
        <w:rPr>
          <w:rFonts w:ascii="Arial" w:hAnsi="Arial"/>
          <w:bCs/>
        </w:rPr>
        <w:t>.2024.</w:t>
      </w:r>
      <w:r w:rsidRPr="001351C3">
        <w:rPr>
          <w:rFonts w:ascii="Arial" w:hAnsi="Arial"/>
        </w:rPr>
        <w:t xml:space="preserve"> nakon provedenog žurnog postupku, javno je objavio dana </w:t>
      </w:r>
      <w:r w:rsidR="008E1C84">
        <w:rPr>
          <w:rFonts w:ascii="Arial" w:hAnsi="Arial"/>
        </w:rPr>
        <w:t xml:space="preserve">5. svibnja 2026. </w:t>
      </w:r>
    </w:p>
    <w:p w:rsidRPr="001351C3" w:rsidR="00B66712" w:rsidP="00B66712" w:rsidRDefault="00B66712" w14:paraId="2E30E63F" w14:textId="77777777">
      <w:pPr>
        <w:pStyle w:val="Naslov2"/>
        <w:spacing w:before="0"/>
        <w:jc w:val="center"/>
        <w:rPr>
          <w:rFonts w:ascii="Arial" w:hAnsi="Arial"/>
          <w:color w:val="auto"/>
          <w:sz w:val="24"/>
        </w:rPr>
      </w:pPr>
    </w:p>
    <w:p w:rsidRPr="001351C3" w:rsidR="00B66712" w:rsidP="00B66712" w:rsidRDefault="00B66712" w14:paraId="24FDC8FE" w14:textId="77777777">
      <w:pPr>
        <w:pStyle w:val="Naslov2"/>
        <w:spacing w:before="0"/>
        <w:jc w:val="center"/>
        <w:rPr>
          <w:rFonts w:ascii="Arial" w:hAnsi="Arial"/>
          <w:color w:val="auto"/>
          <w:sz w:val="24"/>
        </w:rPr>
      </w:pPr>
      <w:r w:rsidRPr="001351C3">
        <w:rPr>
          <w:rFonts w:ascii="Arial" w:hAnsi="Arial"/>
          <w:color w:val="auto"/>
          <w:sz w:val="24"/>
        </w:rPr>
        <w:t xml:space="preserve">p r e s u d i o   j e </w:t>
      </w:r>
    </w:p>
    <w:p w:rsidRPr="001351C3" w:rsidR="00B66712" w:rsidP="00B66712" w:rsidRDefault="00B66712" w14:paraId="37148467" w14:textId="77777777">
      <w:pPr>
        <w:rPr>
          <w:rFonts w:ascii="Arial" w:hAnsi="Arial"/>
        </w:rPr>
      </w:pPr>
    </w:p>
    <w:p w:rsidRPr="001351C3" w:rsidR="00B66712" w:rsidP="00B66712" w:rsidRDefault="00B66712" w14:paraId="29282BE0" w14:textId="77777777">
      <w:pPr>
        <w:ind w:firstLine="708"/>
        <w:rPr>
          <w:rFonts w:ascii="Arial" w:hAnsi="Arial"/>
        </w:rPr>
      </w:pPr>
      <w:r w:rsidRPr="001351C3">
        <w:rPr>
          <w:rFonts w:ascii="Arial" w:hAnsi="Arial"/>
        </w:rPr>
        <w:t>I) I</w:t>
      </w:r>
      <w:r w:rsidR="00706723">
        <w:rPr>
          <w:rFonts w:ascii="Arial" w:hAnsi="Arial"/>
        </w:rPr>
        <w:t>.</w:t>
      </w:r>
      <w:r w:rsidRPr="001351C3">
        <w:rPr>
          <w:rFonts w:ascii="Arial" w:hAnsi="Arial"/>
        </w:rPr>
        <w:t xml:space="preserve"> okrivljena pravna osoba </w:t>
      </w:r>
      <w:r w:rsidR="00174CDE">
        <w:rPr>
          <w:rFonts w:ascii="Arial" w:hAnsi="Arial"/>
          <w:bCs/>
        </w:rPr>
        <w:t xml:space="preserve">PEPERMINT </w:t>
      </w:r>
      <w:proofErr w:type="spellStart"/>
      <w:r w:rsidR="00174CDE">
        <w:rPr>
          <w:rFonts w:ascii="Arial" w:hAnsi="Arial"/>
          <w:bCs/>
        </w:rPr>
        <w:t>j.d.o.o</w:t>
      </w:r>
      <w:proofErr w:type="spellEnd"/>
      <w:r w:rsidR="00174CDE">
        <w:rPr>
          <w:rFonts w:ascii="Arial" w:hAnsi="Arial"/>
          <w:bCs/>
        </w:rPr>
        <w:t>.</w:t>
      </w:r>
      <w:r w:rsidRPr="001351C3" w:rsidR="00174CDE">
        <w:rPr>
          <w:rFonts w:ascii="Arial" w:hAnsi="Arial"/>
        </w:rPr>
        <w:t xml:space="preserve"> za </w:t>
      </w:r>
      <w:r w:rsidR="00174CDE">
        <w:rPr>
          <w:rFonts w:ascii="Arial" w:hAnsi="Arial"/>
        </w:rPr>
        <w:t xml:space="preserve">ugostiteljstvo </w:t>
      </w:r>
      <w:r w:rsidRPr="001351C3" w:rsidR="00174CDE">
        <w:rPr>
          <w:rFonts w:ascii="Arial" w:hAnsi="Arial"/>
        </w:rPr>
        <w:t xml:space="preserve">i </w:t>
      </w:r>
      <w:r w:rsidR="00174CDE">
        <w:rPr>
          <w:rFonts w:ascii="Arial" w:hAnsi="Arial"/>
        </w:rPr>
        <w:t>usluge</w:t>
      </w:r>
      <w:r>
        <w:rPr>
          <w:rFonts w:ascii="Arial" w:hAnsi="Arial"/>
        </w:rPr>
        <w:t>,</w:t>
      </w:r>
      <w:r w:rsidRPr="001351C3">
        <w:rPr>
          <w:rFonts w:ascii="Arial" w:hAnsi="Arial"/>
        </w:rPr>
        <w:t xml:space="preserve"> </w:t>
      </w:r>
      <w:r w:rsidRPr="001351C3">
        <w:rPr>
          <w:rFonts w:ascii="Arial" w:hAnsi="Arial"/>
          <w:bCs/>
        </w:rPr>
        <w:t xml:space="preserve">OIB </w:t>
      </w:r>
      <w:r w:rsidR="00174CDE">
        <w:rPr>
          <w:rFonts w:ascii="Arial" w:hAnsi="Arial"/>
        </w:rPr>
        <w:t>71720817966</w:t>
      </w:r>
      <w:r w:rsidRPr="001351C3">
        <w:rPr>
          <w:rFonts w:ascii="Arial" w:hAnsi="Arial"/>
          <w:bCs/>
        </w:rPr>
        <w:t xml:space="preserve">, MBS </w:t>
      </w:r>
      <w:r w:rsidR="00174CDE">
        <w:rPr>
          <w:rFonts w:ascii="Arial" w:hAnsi="Arial"/>
          <w:bCs/>
        </w:rPr>
        <w:t>030202802</w:t>
      </w:r>
      <w:r w:rsidRPr="001351C3">
        <w:rPr>
          <w:rFonts w:ascii="Arial" w:hAnsi="Arial"/>
          <w:bCs/>
        </w:rPr>
        <w:t xml:space="preserve">, prekršajno kažnjavana, sa sjedištem u </w:t>
      </w:r>
      <w:r w:rsidR="00174CDE">
        <w:rPr>
          <w:rFonts w:ascii="Arial" w:hAnsi="Arial"/>
          <w:bCs/>
        </w:rPr>
        <w:t>Slavonskom Brodu, Trg Ivane Brlić Mažuranić 9</w:t>
      </w:r>
      <w:r w:rsidRPr="001351C3">
        <w:rPr>
          <w:rFonts w:ascii="Arial" w:hAnsi="Arial"/>
          <w:bCs/>
        </w:rPr>
        <w:t xml:space="preserve">, </w:t>
      </w:r>
      <w:r w:rsidRPr="001351C3">
        <w:rPr>
          <w:rFonts w:ascii="Arial" w:hAnsi="Arial"/>
        </w:rPr>
        <w:t>i</w:t>
      </w:r>
    </w:p>
    <w:p w:rsidRPr="001351C3" w:rsidR="00B66712" w:rsidP="00B66712" w:rsidRDefault="00B66712" w14:paraId="0527FCA8" w14:textId="77777777">
      <w:pPr>
        <w:ind w:left="4" w:firstLine="704"/>
        <w:rPr>
          <w:rFonts w:ascii="Arial" w:hAnsi="Arial"/>
        </w:rPr>
      </w:pPr>
    </w:p>
    <w:p w:rsidRPr="001351C3" w:rsidR="00B66712" w:rsidP="00B66712" w:rsidRDefault="00B66712" w14:paraId="6A14690F" w14:textId="77777777">
      <w:pPr>
        <w:pStyle w:val="Naslov5"/>
        <w:ind w:firstLine="708"/>
        <w:jc w:val="both"/>
        <w:rPr>
          <w:rFonts w:ascii="Arial" w:hAnsi="Arial"/>
          <w:bCs/>
          <w:sz w:val="24"/>
        </w:rPr>
      </w:pPr>
      <w:r w:rsidRPr="001351C3">
        <w:rPr>
          <w:rFonts w:ascii="Arial" w:hAnsi="Arial"/>
          <w:bCs/>
          <w:sz w:val="24"/>
        </w:rPr>
        <w:t xml:space="preserve">II. Okrivljena odgovorna osoba: </w:t>
      </w:r>
      <w:r w:rsidR="00174CDE">
        <w:rPr>
          <w:rFonts w:ascii="Arial" w:hAnsi="Arial"/>
          <w:bCs/>
          <w:sz w:val="24"/>
        </w:rPr>
        <w:t>David Mirosavljević</w:t>
      </w:r>
      <w:r w:rsidRPr="001351C3">
        <w:rPr>
          <w:rFonts w:ascii="Arial" w:hAnsi="Arial"/>
          <w:bCs/>
          <w:sz w:val="24"/>
        </w:rPr>
        <w:t xml:space="preserve">, OIB </w:t>
      </w:r>
      <w:r w:rsidR="00174CDE">
        <w:rPr>
          <w:rFonts w:ascii="Arial" w:hAnsi="Arial"/>
          <w:sz w:val="24"/>
        </w:rPr>
        <w:t>45109986630</w:t>
      </w:r>
      <w:r w:rsidRPr="001351C3">
        <w:rPr>
          <w:rFonts w:ascii="Arial" w:hAnsi="Arial"/>
          <w:bCs/>
          <w:sz w:val="24"/>
        </w:rPr>
        <w:t xml:space="preserve">, sin </w:t>
      </w:r>
      <w:r w:rsidR="00174CDE">
        <w:rPr>
          <w:rFonts w:ascii="Arial" w:hAnsi="Arial"/>
          <w:bCs/>
          <w:sz w:val="24"/>
        </w:rPr>
        <w:t>Zdravka i Slavice</w:t>
      </w:r>
      <w:r w:rsidRPr="001351C3">
        <w:rPr>
          <w:rFonts w:ascii="Arial" w:hAnsi="Arial"/>
          <w:bCs/>
          <w:sz w:val="24"/>
        </w:rPr>
        <w:t xml:space="preserve">, rođen </w:t>
      </w:r>
      <w:r w:rsidR="00174CDE">
        <w:rPr>
          <w:rFonts w:ascii="Arial" w:hAnsi="Arial"/>
          <w:bCs/>
          <w:sz w:val="24"/>
        </w:rPr>
        <w:t>22.8.1999</w:t>
      </w:r>
      <w:r w:rsidRPr="001351C3">
        <w:rPr>
          <w:rFonts w:ascii="Arial" w:hAnsi="Arial"/>
          <w:bCs/>
          <w:sz w:val="24"/>
        </w:rPr>
        <w:t xml:space="preserve">.g. u </w:t>
      </w:r>
      <w:r w:rsidR="00174CDE">
        <w:rPr>
          <w:rFonts w:ascii="Arial" w:hAnsi="Arial"/>
          <w:bCs/>
          <w:sz w:val="24"/>
        </w:rPr>
        <w:t>Slavonskom Brodu</w:t>
      </w:r>
      <w:r w:rsidRPr="001351C3">
        <w:rPr>
          <w:rFonts w:ascii="Arial" w:hAnsi="Arial"/>
          <w:bCs/>
          <w:sz w:val="24"/>
        </w:rPr>
        <w:t xml:space="preserve">, državljanin RH, prekršajno kažnjavan, sa prebivalištem u </w:t>
      </w:r>
      <w:r w:rsidR="00174CDE">
        <w:rPr>
          <w:rFonts w:ascii="Arial" w:hAnsi="Arial"/>
          <w:bCs/>
          <w:sz w:val="24"/>
        </w:rPr>
        <w:t>Pirovcu, Petra Draganića – Vrančića 13,</w:t>
      </w:r>
    </w:p>
    <w:p w:rsidRPr="001351C3" w:rsidR="00B66712" w:rsidP="00B66712" w:rsidRDefault="00B66712" w14:paraId="2C0F4ED9" w14:textId="77777777">
      <w:pPr>
        <w:ind w:left="4" w:firstLine="704"/>
        <w:rPr>
          <w:rFonts w:ascii="Arial" w:hAnsi="Arial"/>
        </w:rPr>
      </w:pPr>
    </w:p>
    <w:p w:rsidRPr="001351C3" w:rsidR="00B66712" w:rsidP="00B66712" w:rsidRDefault="00B66712" w14:paraId="6250B1F9" w14:textId="77777777">
      <w:pPr>
        <w:jc w:val="center"/>
        <w:rPr>
          <w:rFonts w:ascii="Arial" w:hAnsi="Arial"/>
        </w:rPr>
      </w:pPr>
      <w:r w:rsidRPr="001351C3">
        <w:rPr>
          <w:rFonts w:ascii="Arial" w:hAnsi="Arial"/>
        </w:rPr>
        <w:t>k r i v i   s u</w:t>
      </w:r>
    </w:p>
    <w:p w:rsidRPr="001351C3" w:rsidR="00B66712" w:rsidP="00B66712" w:rsidRDefault="00B66712" w14:paraId="4CC880D0" w14:textId="77777777">
      <w:pPr>
        <w:jc w:val="center"/>
        <w:rPr>
          <w:rFonts w:ascii="Arial" w:hAnsi="Arial"/>
        </w:rPr>
      </w:pPr>
    </w:p>
    <w:p w:rsidRPr="001351C3" w:rsidR="00B66712" w:rsidP="00B66712" w:rsidRDefault="00B66712" w14:paraId="43027FDB" w14:textId="77777777">
      <w:pPr>
        <w:rPr>
          <w:rFonts w:ascii="Arial" w:hAnsi="Arial"/>
        </w:rPr>
      </w:pPr>
      <w:r w:rsidRPr="001351C3">
        <w:rPr>
          <w:rFonts w:ascii="Arial" w:hAnsi="Arial"/>
          <w:color w:val="FF0000"/>
        </w:rPr>
        <w:tab/>
      </w:r>
      <w:r w:rsidRPr="001351C3">
        <w:rPr>
          <w:rFonts w:ascii="Arial" w:hAnsi="Arial"/>
        </w:rPr>
        <w:t xml:space="preserve">što su dana </w:t>
      </w:r>
      <w:r w:rsidR="00174CDE">
        <w:rPr>
          <w:rFonts w:ascii="Arial" w:hAnsi="Arial"/>
        </w:rPr>
        <w:t>2. travnja 2024</w:t>
      </w:r>
      <w:r w:rsidRPr="001351C3">
        <w:rPr>
          <w:rFonts w:ascii="Arial" w:hAnsi="Arial"/>
        </w:rPr>
        <w:t xml:space="preserve">. godine oko </w:t>
      </w:r>
      <w:r w:rsidR="00174CDE">
        <w:rPr>
          <w:rFonts w:ascii="Arial" w:hAnsi="Arial"/>
        </w:rPr>
        <w:t xml:space="preserve">11,00 </w:t>
      </w:r>
      <w:r w:rsidRPr="001351C3">
        <w:rPr>
          <w:rFonts w:ascii="Arial" w:hAnsi="Arial"/>
        </w:rPr>
        <w:t xml:space="preserve">sati u </w:t>
      </w:r>
      <w:r w:rsidR="00174CDE">
        <w:rPr>
          <w:rFonts w:ascii="Arial" w:hAnsi="Arial"/>
        </w:rPr>
        <w:t>Slavonskom Brodu</w:t>
      </w:r>
      <w:r w:rsidRPr="001351C3">
        <w:rPr>
          <w:rFonts w:ascii="Arial" w:hAnsi="Arial"/>
        </w:rPr>
        <w:t xml:space="preserve">, </w:t>
      </w:r>
      <w:r w:rsidR="00174CDE">
        <w:rPr>
          <w:rFonts w:ascii="Arial" w:hAnsi="Arial"/>
        </w:rPr>
        <w:t>Trg Ivane Brlić Mažuranić 9</w:t>
      </w:r>
      <w:r w:rsidRPr="001351C3">
        <w:rPr>
          <w:rFonts w:ascii="Arial" w:hAnsi="Arial"/>
        </w:rPr>
        <w:t xml:space="preserve">, u </w:t>
      </w:r>
      <w:proofErr w:type="spellStart"/>
      <w:r w:rsidRPr="001351C3">
        <w:rPr>
          <w:rFonts w:ascii="Arial" w:hAnsi="Arial"/>
        </w:rPr>
        <w:t>Caffe</w:t>
      </w:r>
      <w:proofErr w:type="spellEnd"/>
      <w:r w:rsidRPr="001351C3">
        <w:rPr>
          <w:rFonts w:ascii="Arial" w:hAnsi="Arial"/>
        </w:rPr>
        <w:t xml:space="preserve"> baru </w:t>
      </w:r>
      <w:proofErr w:type="spellStart"/>
      <w:r w:rsidR="00174CDE">
        <w:rPr>
          <w:rFonts w:ascii="Arial" w:hAnsi="Arial"/>
        </w:rPr>
        <w:t>Beerc</w:t>
      </w:r>
      <w:proofErr w:type="spellEnd"/>
      <w:r w:rsidRPr="001351C3">
        <w:rPr>
          <w:rFonts w:ascii="Arial" w:hAnsi="Arial"/>
        </w:rPr>
        <w:t xml:space="preserve">, javno priopćavali autorska glazbena djela koristeći uređaj sa zvučnicima, a ne posjedujući Zakonom propisano odobrenje za javno korištenje glazbe izdano od Hrvatskog društva skladatelja, kao ovlaštene organizacije autora, </w:t>
      </w:r>
    </w:p>
    <w:p w:rsidRPr="001351C3" w:rsidR="00B66712" w:rsidP="00B66712" w:rsidRDefault="00B66712" w14:paraId="51EFDBA9" w14:textId="77777777">
      <w:pPr>
        <w:rPr>
          <w:rFonts w:ascii="Arial" w:hAnsi="Arial"/>
        </w:rPr>
      </w:pPr>
      <w:r w:rsidRPr="001351C3">
        <w:rPr>
          <w:rFonts w:ascii="Arial" w:hAnsi="Arial"/>
        </w:rPr>
        <w:tab/>
        <w:t>dakle, što su kao pravna osoba i odgovorna osoba u pravnoj osobi bez odobrenja udruge za ostvarivanje autorskog prava – Hrvatskog društva skladatelja – Zaštita autorskih muzičkih prava,  priopćili javnosti autorsko djelo,</w:t>
      </w:r>
    </w:p>
    <w:p w:rsidRPr="001351C3" w:rsidR="00B66712" w:rsidP="00B66712" w:rsidRDefault="00B66712" w14:paraId="79CAB9D5" w14:textId="77777777">
      <w:pPr>
        <w:rPr>
          <w:rFonts w:ascii="Arial" w:hAnsi="Arial"/>
        </w:rPr>
      </w:pPr>
      <w:r w:rsidRPr="001351C3">
        <w:rPr>
          <w:rFonts w:ascii="Arial" w:hAnsi="Arial"/>
        </w:rPr>
        <w:tab/>
        <w:t xml:space="preserve">čime su počinili prekršaj iz čl. 296. st. 1. toč.16. Zakona o autorskom pravu i srodnim pravima, kažnjiv po st. 1. i 2. istog članka,  </w:t>
      </w:r>
    </w:p>
    <w:p w:rsidRPr="001351C3" w:rsidR="00B66712" w:rsidP="00B66712" w:rsidRDefault="00B66712" w14:paraId="71481F9B" w14:textId="77777777">
      <w:pPr>
        <w:ind w:firstLine="708"/>
        <w:rPr>
          <w:rFonts w:ascii="Arial" w:hAnsi="Arial"/>
          <w:bCs/>
          <w:lang w:eastAsia="x-none"/>
        </w:rPr>
      </w:pPr>
      <w:r w:rsidRPr="001351C3">
        <w:rPr>
          <w:rFonts w:ascii="Arial" w:hAnsi="Arial"/>
        </w:rPr>
        <w:t>pa se temeljem citiranog propisa izriče</w:t>
      </w:r>
      <w:r w:rsidRPr="001351C3">
        <w:rPr>
          <w:rFonts w:ascii="Arial" w:hAnsi="Arial"/>
          <w:bCs/>
          <w:lang w:eastAsia="x-none"/>
        </w:rPr>
        <w:t xml:space="preserve"> </w:t>
      </w:r>
    </w:p>
    <w:p w:rsidRPr="001351C3" w:rsidR="00B66712" w:rsidP="00B66712" w:rsidRDefault="00B66712" w14:paraId="76F167A1" w14:textId="77777777">
      <w:pPr>
        <w:suppressAutoHyphens/>
        <w:overflowPunct w:val="false"/>
        <w:autoSpaceDE w:val="false"/>
        <w:autoSpaceDN w:val="false"/>
        <w:adjustRightInd w:val="false"/>
        <w:ind w:left="660"/>
        <w:rPr>
          <w:rFonts w:ascii="Arial" w:hAnsi="Arial" w:cs="Arial"/>
        </w:rPr>
      </w:pPr>
      <w:r w:rsidRPr="001351C3">
        <w:rPr>
          <w:rFonts w:ascii="Arial" w:hAnsi="Arial"/>
          <w:szCs w:val="20"/>
          <w:lang w:val="en-US"/>
        </w:rPr>
        <w:t xml:space="preserve">- I </w:t>
      </w:r>
      <w:proofErr w:type="spellStart"/>
      <w:r w:rsidRPr="001351C3">
        <w:rPr>
          <w:rFonts w:ascii="Arial" w:hAnsi="Arial"/>
          <w:szCs w:val="20"/>
          <w:lang w:val="en-US"/>
        </w:rPr>
        <w:t>okrivljenoj</w:t>
      </w:r>
      <w:proofErr w:type="spellEnd"/>
      <w:r w:rsidRPr="001351C3">
        <w:rPr>
          <w:rFonts w:ascii="Arial" w:hAnsi="Arial"/>
          <w:szCs w:val="20"/>
          <w:lang w:val="en-US"/>
        </w:rPr>
        <w:t xml:space="preserve"> </w:t>
      </w:r>
      <w:proofErr w:type="spellStart"/>
      <w:r w:rsidRPr="001351C3">
        <w:rPr>
          <w:rFonts w:ascii="Arial" w:hAnsi="Arial"/>
          <w:szCs w:val="20"/>
          <w:lang w:val="en-US"/>
        </w:rPr>
        <w:t>pravnoj</w:t>
      </w:r>
      <w:proofErr w:type="spellEnd"/>
      <w:r w:rsidRPr="001351C3">
        <w:rPr>
          <w:rFonts w:ascii="Arial" w:hAnsi="Arial"/>
          <w:szCs w:val="20"/>
          <w:lang w:val="en-US"/>
        </w:rPr>
        <w:t xml:space="preserve"> </w:t>
      </w:r>
      <w:proofErr w:type="spellStart"/>
      <w:r w:rsidRPr="001351C3">
        <w:rPr>
          <w:rFonts w:ascii="Arial" w:hAnsi="Arial"/>
          <w:szCs w:val="20"/>
          <w:lang w:val="en-US"/>
        </w:rPr>
        <w:t>osobi</w:t>
      </w:r>
      <w:proofErr w:type="spellEnd"/>
      <w:r w:rsidRPr="001351C3">
        <w:rPr>
          <w:rFonts w:ascii="Arial" w:hAnsi="Arial"/>
          <w:szCs w:val="20"/>
          <w:lang w:val="en-US"/>
        </w:rPr>
        <w:t xml:space="preserve"> </w:t>
      </w:r>
      <w:proofErr w:type="spellStart"/>
      <w:r w:rsidRPr="001351C3">
        <w:rPr>
          <w:rFonts w:ascii="Arial" w:hAnsi="Arial"/>
          <w:szCs w:val="20"/>
          <w:lang w:val="en-US"/>
        </w:rPr>
        <w:t>novčana</w:t>
      </w:r>
      <w:proofErr w:type="spellEnd"/>
      <w:r w:rsidRPr="001351C3">
        <w:rPr>
          <w:rFonts w:ascii="Arial" w:hAnsi="Arial"/>
          <w:szCs w:val="20"/>
          <w:lang w:val="en-US"/>
        </w:rPr>
        <w:t xml:space="preserve"> </w:t>
      </w:r>
      <w:proofErr w:type="spellStart"/>
      <w:r w:rsidRPr="001351C3">
        <w:rPr>
          <w:rFonts w:ascii="Arial" w:hAnsi="Arial"/>
          <w:szCs w:val="20"/>
          <w:lang w:val="en-US"/>
        </w:rPr>
        <w:t>kazna</w:t>
      </w:r>
      <w:proofErr w:type="spellEnd"/>
      <w:r w:rsidRPr="001351C3">
        <w:rPr>
          <w:rFonts w:ascii="Arial" w:hAnsi="Arial"/>
          <w:szCs w:val="20"/>
          <w:lang w:val="en-US"/>
        </w:rPr>
        <w:t xml:space="preserve"> u </w:t>
      </w:r>
      <w:proofErr w:type="spellStart"/>
      <w:r w:rsidRPr="001351C3">
        <w:rPr>
          <w:rFonts w:ascii="Arial" w:hAnsi="Arial"/>
          <w:szCs w:val="20"/>
          <w:lang w:val="en-US"/>
        </w:rPr>
        <w:t>iznosu</w:t>
      </w:r>
      <w:proofErr w:type="spellEnd"/>
      <w:r w:rsidRPr="001351C3">
        <w:rPr>
          <w:rFonts w:ascii="Arial" w:hAnsi="Arial"/>
          <w:szCs w:val="20"/>
          <w:lang w:val="en-US"/>
        </w:rPr>
        <w:t xml:space="preserve"> od </w:t>
      </w:r>
      <w:r w:rsidRPr="001351C3">
        <w:rPr>
          <w:rFonts w:ascii="Arial" w:hAnsi="Arial" w:cs="Arial"/>
        </w:rPr>
        <w:t xml:space="preserve">664,00 eura (šesto </w:t>
      </w:r>
      <w:proofErr w:type="spellStart"/>
      <w:r w:rsidRPr="001351C3">
        <w:rPr>
          <w:rFonts w:ascii="Arial" w:hAnsi="Arial" w:cs="Arial"/>
        </w:rPr>
        <w:t>šezdesetčetiri</w:t>
      </w:r>
      <w:proofErr w:type="spellEnd"/>
      <w:r w:rsidRPr="001351C3">
        <w:rPr>
          <w:rFonts w:ascii="Arial" w:hAnsi="Arial" w:cs="Arial"/>
        </w:rPr>
        <w:t>) eura,</w:t>
      </w:r>
    </w:p>
    <w:p w:rsidRPr="001351C3" w:rsidR="00B66712" w:rsidP="00B66712" w:rsidRDefault="00B66712" w14:paraId="2621821A" w14:textId="77777777">
      <w:pPr>
        <w:suppressAutoHyphens/>
        <w:overflowPunct w:val="false"/>
        <w:autoSpaceDE w:val="false"/>
        <w:autoSpaceDN w:val="false"/>
        <w:adjustRightInd w:val="false"/>
        <w:ind w:left="660"/>
        <w:rPr>
          <w:rFonts w:ascii="Arial" w:hAnsi="Arial"/>
          <w:szCs w:val="20"/>
          <w:lang w:val="en-US"/>
        </w:rPr>
      </w:pPr>
      <w:r w:rsidRPr="001351C3">
        <w:rPr>
          <w:rFonts w:ascii="Arial" w:hAnsi="Arial"/>
          <w:szCs w:val="20"/>
          <w:lang w:val="en-US"/>
        </w:rPr>
        <w:lastRenderedPageBreak/>
        <w:t xml:space="preserve"> - II </w:t>
      </w:r>
      <w:proofErr w:type="spellStart"/>
      <w:r w:rsidRPr="001351C3">
        <w:rPr>
          <w:rFonts w:ascii="Arial" w:hAnsi="Arial"/>
          <w:szCs w:val="20"/>
          <w:lang w:val="en-US"/>
        </w:rPr>
        <w:t>okrivljenoj</w:t>
      </w:r>
      <w:proofErr w:type="spellEnd"/>
      <w:r w:rsidRPr="001351C3">
        <w:rPr>
          <w:rFonts w:ascii="Arial" w:hAnsi="Arial"/>
          <w:szCs w:val="20"/>
          <w:lang w:val="en-US"/>
        </w:rPr>
        <w:t xml:space="preserve"> </w:t>
      </w:r>
      <w:proofErr w:type="spellStart"/>
      <w:r w:rsidRPr="001351C3">
        <w:rPr>
          <w:rFonts w:ascii="Arial" w:hAnsi="Arial"/>
          <w:szCs w:val="20"/>
          <w:lang w:val="en-US"/>
        </w:rPr>
        <w:t>odgovornoj</w:t>
      </w:r>
      <w:proofErr w:type="spellEnd"/>
      <w:r w:rsidRPr="001351C3">
        <w:rPr>
          <w:rFonts w:ascii="Arial" w:hAnsi="Arial"/>
          <w:szCs w:val="20"/>
          <w:lang w:val="en-US"/>
        </w:rPr>
        <w:t xml:space="preserve"> </w:t>
      </w:r>
      <w:proofErr w:type="spellStart"/>
      <w:r w:rsidRPr="001351C3">
        <w:rPr>
          <w:rFonts w:ascii="Arial" w:hAnsi="Arial"/>
          <w:szCs w:val="20"/>
          <w:lang w:val="en-US"/>
        </w:rPr>
        <w:t>osobi</w:t>
      </w:r>
      <w:proofErr w:type="spellEnd"/>
      <w:r w:rsidRPr="001351C3">
        <w:rPr>
          <w:rFonts w:ascii="Arial" w:hAnsi="Arial"/>
          <w:szCs w:val="20"/>
          <w:lang w:val="en-US"/>
        </w:rPr>
        <w:t xml:space="preserve"> u </w:t>
      </w:r>
      <w:proofErr w:type="spellStart"/>
      <w:r w:rsidRPr="001351C3">
        <w:rPr>
          <w:rFonts w:ascii="Arial" w:hAnsi="Arial"/>
          <w:szCs w:val="20"/>
          <w:lang w:val="en-US"/>
        </w:rPr>
        <w:t>pravnoj</w:t>
      </w:r>
      <w:proofErr w:type="spellEnd"/>
      <w:r w:rsidRPr="001351C3">
        <w:rPr>
          <w:rFonts w:ascii="Arial" w:hAnsi="Arial"/>
          <w:szCs w:val="20"/>
          <w:lang w:val="en-US"/>
        </w:rPr>
        <w:t xml:space="preserve"> </w:t>
      </w:r>
      <w:proofErr w:type="spellStart"/>
      <w:r w:rsidRPr="001351C3">
        <w:rPr>
          <w:rFonts w:ascii="Arial" w:hAnsi="Arial"/>
          <w:szCs w:val="20"/>
          <w:lang w:val="en-US"/>
        </w:rPr>
        <w:t>osobi</w:t>
      </w:r>
      <w:proofErr w:type="spellEnd"/>
      <w:r w:rsidRPr="001351C3">
        <w:rPr>
          <w:rFonts w:ascii="Arial" w:hAnsi="Arial"/>
          <w:szCs w:val="20"/>
          <w:lang w:val="en-US"/>
        </w:rPr>
        <w:t xml:space="preserve"> </w:t>
      </w:r>
      <w:proofErr w:type="spellStart"/>
      <w:r w:rsidRPr="001351C3">
        <w:rPr>
          <w:rFonts w:ascii="Arial" w:hAnsi="Arial"/>
          <w:szCs w:val="20"/>
          <w:lang w:val="en-US"/>
        </w:rPr>
        <w:t>novčana</w:t>
      </w:r>
      <w:proofErr w:type="spellEnd"/>
      <w:r w:rsidRPr="001351C3">
        <w:rPr>
          <w:rFonts w:ascii="Arial" w:hAnsi="Arial"/>
          <w:szCs w:val="20"/>
          <w:lang w:val="en-US"/>
        </w:rPr>
        <w:t xml:space="preserve"> </w:t>
      </w:r>
      <w:proofErr w:type="spellStart"/>
      <w:r w:rsidRPr="001351C3">
        <w:rPr>
          <w:rFonts w:ascii="Arial" w:hAnsi="Arial"/>
          <w:szCs w:val="20"/>
          <w:lang w:val="en-US"/>
        </w:rPr>
        <w:t>kazna</w:t>
      </w:r>
      <w:proofErr w:type="spellEnd"/>
      <w:r w:rsidRPr="001351C3">
        <w:rPr>
          <w:rFonts w:ascii="Arial" w:hAnsi="Arial"/>
          <w:szCs w:val="20"/>
          <w:lang w:val="en-US"/>
        </w:rPr>
        <w:t xml:space="preserve"> u </w:t>
      </w:r>
      <w:proofErr w:type="spellStart"/>
      <w:r w:rsidRPr="001351C3">
        <w:rPr>
          <w:rFonts w:ascii="Arial" w:hAnsi="Arial"/>
          <w:szCs w:val="20"/>
          <w:lang w:val="en-US"/>
        </w:rPr>
        <w:t>iznosu</w:t>
      </w:r>
      <w:proofErr w:type="spellEnd"/>
      <w:r w:rsidRPr="001351C3">
        <w:rPr>
          <w:rFonts w:ascii="Arial" w:hAnsi="Arial"/>
          <w:szCs w:val="20"/>
          <w:lang w:val="en-US"/>
        </w:rPr>
        <w:t xml:space="preserve"> od 266,00 </w:t>
      </w:r>
      <w:proofErr w:type="spellStart"/>
      <w:r w:rsidRPr="001351C3">
        <w:rPr>
          <w:rFonts w:ascii="Arial" w:hAnsi="Arial"/>
          <w:szCs w:val="20"/>
          <w:lang w:val="en-US"/>
        </w:rPr>
        <w:t>eura</w:t>
      </w:r>
      <w:proofErr w:type="spellEnd"/>
      <w:r w:rsidRPr="001351C3">
        <w:rPr>
          <w:rFonts w:ascii="Arial" w:hAnsi="Arial"/>
          <w:szCs w:val="20"/>
          <w:lang w:val="en-US"/>
        </w:rPr>
        <w:t xml:space="preserve"> (</w:t>
      </w:r>
      <w:proofErr w:type="spellStart"/>
      <w:r w:rsidRPr="001351C3">
        <w:rPr>
          <w:rFonts w:ascii="Arial" w:hAnsi="Arial"/>
          <w:szCs w:val="20"/>
          <w:lang w:val="en-US"/>
        </w:rPr>
        <w:t>dvjestošezdesetšest</w:t>
      </w:r>
      <w:proofErr w:type="spellEnd"/>
      <w:r w:rsidRPr="001351C3">
        <w:rPr>
          <w:rFonts w:ascii="Arial" w:hAnsi="Arial"/>
          <w:szCs w:val="20"/>
          <w:lang w:val="en-US"/>
        </w:rPr>
        <w:t xml:space="preserve">) </w:t>
      </w:r>
      <w:proofErr w:type="spellStart"/>
      <w:r w:rsidRPr="001351C3">
        <w:rPr>
          <w:rFonts w:ascii="Arial" w:hAnsi="Arial"/>
          <w:szCs w:val="20"/>
          <w:lang w:val="en-US"/>
        </w:rPr>
        <w:t>eura</w:t>
      </w:r>
      <w:proofErr w:type="spellEnd"/>
      <w:r w:rsidRPr="001351C3">
        <w:rPr>
          <w:rFonts w:ascii="Arial" w:hAnsi="Arial"/>
          <w:szCs w:val="20"/>
          <w:lang w:val="en-US"/>
        </w:rPr>
        <w:t>,</w:t>
      </w:r>
    </w:p>
    <w:p w:rsidRPr="001351C3" w:rsidR="00B66712" w:rsidP="00B66712" w:rsidRDefault="00B66712" w14:paraId="6E88E799" w14:textId="77777777">
      <w:pPr>
        <w:ind w:firstLine="708"/>
        <w:rPr>
          <w:rFonts w:ascii="Arial" w:hAnsi="Arial"/>
        </w:rPr>
      </w:pPr>
    </w:p>
    <w:p w:rsidRPr="001351C3" w:rsidR="00B66712" w:rsidP="00B66712" w:rsidRDefault="00B66712" w14:paraId="1529D5B7" w14:textId="77777777">
      <w:pPr>
        <w:ind w:firstLine="708"/>
        <w:rPr>
          <w:rFonts w:ascii="Arial" w:hAnsi="Arial"/>
        </w:rPr>
      </w:pPr>
      <w:r w:rsidRPr="001351C3">
        <w:rPr>
          <w:rFonts w:ascii="Arial" w:hAnsi="Arial"/>
        </w:rPr>
        <w:t>II) Temeljem čl. 33. st.11. Prekršajnog zakona I. i II. okrivljenici su obvezni platiti novčanu kaznu u korist Državnog proračuna na račun naveden u priloženim predlošcima uplatnice u roku od 1 mjeseca po pravomoćnosti ove presude, a u protivnom postupit će se prema odredbi čl. 34. Prekršajnog zakona.</w:t>
      </w:r>
    </w:p>
    <w:p w:rsidRPr="001351C3" w:rsidR="00B66712" w:rsidP="00B66712" w:rsidRDefault="00B66712" w14:paraId="00F88E26" w14:textId="77777777">
      <w:pPr>
        <w:rPr>
          <w:rFonts w:ascii="Arial" w:hAnsi="Arial"/>
        </w:rPr>
      </w:pPr>
      <w:r w:rsidRPr="001351C3">
        <w:rPr>
          <w:rFonts w:ascii="Arial" w:hAnsi="Arial"/>
        </w:rPr>
        <w:t>Temeljem čl. 152.st.3. Prekršajnog zakona ukoliko I. i II. okrivljenici u navedenom roku plate 2/3 izrečene novčane kazne u korist Državnog proračuna na račun naveden u priloženom predlošku uplatnice smatrat će se da je novčana kazna u cijelosti plaćena.</w:t>
      </w:r>
    </w:p>
    <w:p w:rsidRPr="001351C3" w:rsidR="00B66712" w:rsidP="00B66712" w:rsidRDefault="00B66712" w14:paraId="5A71F1EA" w14:textId="77777777">
      <w:pPr>
        <w:rPr>
          <w:rFonts w:ascii="Arial" w:hAnsi="Arial"/>
        </w:rPr>
      </w:pPr>
    </w:p>
    <w:p w:rsidRPr="001351C3" w:rsidR="00B66712" w:rsidP="00B66712" w:rsidRDefault="00B66712" w14:paraId="605A7AFE" w14:textId="77777777">
      <w:pPr>
        <w:ind w:firstLine="708"/>
        <w:rPr>
          <w:rFonts w:ascii="Arial" w:hAnsi="Arial"/>
        </w:rPr>
      </w:pPr>
      <w:r w:rsidRPr="001351C3">
        <w:rPr>
          <w:rFonts w:ascii="Arial" w:hAnsi="Arial"/>
        </w:rPr>
        <w:t xml:space="preserve">III) Temeljem čl. 139.st.3. u vezi s čl.138.st.2.toč.3 Prekršajnog zakona, I. okrivljenik i II. okrivljenik su obvezni naknaditi troškove prekršajnog </w:t>
      </w:r>
      <w:r>
        <w:rPr>
          <w:rFonts w:ascii="Arial" w:hAnsi="Arial"/>
        </w:rPr>
        <w:t>postupka u paušalnom iznosu od 4</w:t>
      </w:r>
      <w:r w:rsidRPr="001351C3">
        <w:rPr>
          <w:rFonts w:ascii="Arial" w:hAnsi="Arial" w:eastAsiaTheme="minorHAnsi" w:cstheme="minorHAnsi"/>
          <w:szCs w:val="22"/>
          <w:lang w:eastAsia="en-US"/>
        </w:rPr>
        <w:t>0,00 EUR (</w:t>
      </w:r>
      <w:r>
        <w:rPr>
          <w:rFonts w:ascii="Arial" w:hAnsi="Arial" w:eastAsiaTheme="minorHAnsi" w:cstheme="minorHAnsi"/>
          <w:szCs w:val="22"/>
          <w:lang w:eastAsia="en-US"/>
        </w:rPr>
        <w:t>četr</w:t>
      </w:r>
      <w:r w:rsidRPr="001351C3">
        <w:rPr>
          <w:rFonts w:ascii="Arial" w:hAnsi="Arial" w:eastAsiaTheme="minorHAnsi" w:cstheme="minorHAnsi"/>
          <w:szCs w:val="22"/>
          <w:lang w:eastAsia="en-US"/>
        </w:rPr>
        <w:t>deset) eura -</w:t>
      </w:r>
      <w:r w:rsidRPr="001351C3">
        <w:rPr>
          <w:rFonts w:ascii="Arial" w:hAnsi="Arial" w:cstheme="minorHAnsi"/>
          <w:vertAlign w:val="superscript"/>
        </w:rPr>
        <w:t xml:space="preserve"> </w:t>
      </w:r>
      <w:r w:rsidRPr="001351C3">
        <w:rPr>
          <w:rFonts w:ascii="Arial" w:hAnsi="Arial"/>
        </w:rPr>
        <w:t>SVAKI u korist Državnog proračuna na račun naveden u priloženom predlošku uplatnice u roku od 1 mjeseca po pravomoćnosti ove presude, a u protivnom troškovi će se naplatiti prisilno, temeljem čl. 152. st. 4. i st. 11. Prekršajnog zakona.</w:t>
      </w:r>
    </w:p>
    <w:p w:rsidRPr="001351C3" w:rsidR="00B66712" w:rsidP="00B66712" w:rsidRDefault="00B66712" w14:paraId="0A2D578A" w14:textId="77777777">
      <w:pPr>
        <w:rPr>
          <w:rFonts w:ascii="Arial" w:hAnsi="Arial"/>
        </w:rPr>
      </w:pPr>
    </w:p>
    <w:p w:rsidRPr="001351C3" w:rsidR="00B66712" w:rsidP="00B66712" w:rsidRDefault="00B66712" w14:paraId="088406E1" w14:textId="77777777">
      <w:pPr>
        <w:pStyle w:val="Naslov3"/>
        <w:jc w:val="center"/>
        <w:rPr>
          <w:rFonts w:ascii="Arial" w:hAnsi="Arial"/>
          <w:color w:val="auto"/>
        </w:rPr>
      </w:pPr>
      <w:r w:rsidRPr="001351C3">
        <w:rPr>
          <w:rFonts w:ascii="Arial" w:hAnsi="Arial"/>
          <w:color w:val="auto"/>
        </w:rPr>
        <w:t>Obrazloženje</w:t>
      </w:r>
    </w:p>
    <w:p w:rsidRPr="001351C3" w:rsidR="00B66712" w:rsidP="00B66712" w:rsidRDefault="00B66712" w14:paraId="4C088CA0" w14:textId="77777777">
      <w:pPr>
        <w:rPr>
          <w:rFonts w:ascii="Arial" w:hAnsi="Arial"/>
        </w:rPr>
      </w:pPr>
    </w:p>
    <w:p w:rsidRPr="001351C3" w:rsidR="00B66712" w:rsidP="00B66712" w:rsidRDefault="00B66712" w14:paraId="7F07BA60" w14:textId="77777777">
      <w:pPr>
        <w:ind w:firstLine="708"/>
        <w:rPr>
          <w:rFonts w:ascii="Arial" w:hAnsi="Arial"/>
        </w:rPr>
      </w:pPr>
      <w:r w:rsidRPr="001351C3">
        <w:rPr>
          <w:rFonts w:ascii="Arial" w:hAnsi="Arial"/>
        </w:rPr>
        <w:t>1. Hrvatsko društvo skladatelja, ZAMP-stručne službe za zaštitu autorskih muzičkih prava</w:t>
      </w:r>
      <w:r w:rsidRPr="001351C3">
        <w:rPr>
          <w:rFonts w:ascii="Arial" w:hAnsi="Arial"/>
          <w:bCs/>
        </w:rPr>
        <w:t xml:space="preserve"> pod gornjim brojem </w:t>
      </w:r>
      <w:r w:rsidRPr="001351C3">
        <w:rPr>
          <w:rFonts w:ascii="Arial" w:hAnsi="Arial"/>
        </w:rPr>
        <w:t xml:space="preserve">podnio je optužni prijedlog protiv I. i II. okrivljenika, zbog djela prekršaja činjenično i pravno opisanog u izreci ove presude te je </w:t>
      </w:r>
      <w:proofErr w:type="spellStart"/>
      <w:r w:rsidRPr="001351C3">
        <w:rPr>
          <w:rFonts w:ascii="Arial" w:hAnsi="Arial"/>
        </w:rPr>
        <w:t>podredno</w:t>
      </w:r>
      <w:proofErr w:type="spellEnd"/>
      <w:r w:rsidRPr="001351C3">
        <w:rPr>
          <w:rFonts w:ascii="Arial" w:hAnsi="Arial"/>
        </w:rPr>
        <w:t xml:space="preserve"> predloženo provođenje žurnog postupka.</w:t>
      </w:r>
    </w:p>
    <w:p w:rsidR="0030482F" w:rsidP="00B66712" w:rsidRDefault="00B66712" w14:paraId="6685F66D" w14:textId="77777777">
      <w:pPr>
        <w:ind w:firstLine="708"/>
        <w:rPr>
          <w:rFonts w:ascii="Arial" w:hAnsi="Arial"/>
        </w:rPr>
      </w:pPr>
      <w:r w:rsidRPr="001351C3">
        <w:rPr>
          <w:rFonts w:ascii="Arial" w:hAnsi="Arial"/>
        </w:rPr>
        <w:t xml:space="preserve">2. I. Okrivljena pravna osoba i II. okrivljena odgovorna osoba su pozvani na ispitivanje dana </w:t>
      </w:r>
      <w:r>
        <w:rPr>
          <w:rFonts w:ascii="Arial" w:hAnsi="Arial"/>
        </w:rPr>
        <w:t xml:space="preserve">28. studenog </w:t>
      </w:r>
      <w:r w:rsidRPr="001351C3">
        <w:rPr>
          <w:rFonts w:ascii="Arial" w:hAnsi="Arial"/>
        </w:rPr>
        <w:t>2024.</w:t>
      </w:r>
      <w:r w:rsidR="00174CDE">
        <w:rPr>
          <w:rFonts w:ascii="Arial" w:hAnsi="Arial"/>
        </w:rPr>
        <w:t>, 9. siječnja 2025., 4. lipnja 2025.</w:t>
      </w:r>
      <w:r w:rsidR="0030482F">
        <w:rPr>
          <w:rFonts w:ascii="Arial" w:hAnsi="Arial"/>
        </w:rPr>
        <w:t xml:space="preserve"> i</w:t>
      </w:r>
      <w:r w:rsidR="00174CDE">
        <w:rPr>
          <w:rFonts w:ascii="Arial" w:hAnsi="Arial"/>
        </w:rPr>
        <w:t xml:space="preserve"> 10. ožujka 2026. </w:t>
      </w:r>
      <w:r w:rsidR="00F8493D">
        <w:rPr>
          <w:rFonts w:ascii="Arial" w:hAnsi="Arial"/>
        </w:rPr>
        <w:t xml:space="preserve">a </w:t>
      </w:r>
      <w:r w:rsidRPr="001351C3">
        <w:rPr>
          <w:rFonts w:ascii="Arial" w:hAnsi="Arial"/>
        </w:rPr>
        <w:t xml:space="preserve"> poziv za</w:t>
      </w:r>
      <w:r w:rsidR="00F8493D">
        <w:rPr>
          <w:rFonts w:ascii="Arial" w:hAnsi="Arial"/>
        </w:rPr>
        <w:t xml:space="preserve"> 4.6.2025.</w:t>
      </w:r>
      <w:r w:rsidRPr="001351C3">
        <w:rPr>
          <w:rFonts w:ascii="Arial" w:hAnsi="Arial"/>
        </w:rPr>
        <w:t xml:space="preserve"> </w:t>
      </w:r>
      <w:r>
        <w:rPr>
          <w:rFonts w:ascii="Arial" w:hAnsi="Arial"/>
        </w:rPr>
        <w:t xml:space="preserve">je </w:t>
      </w:r>
      <w:r w:rsidRPr="001351C3">
        <w:rPr>
          <w:rFonts w:ascii="Arial" w:hAnsi="Arial"/>
        </w:rPr>
        <w:t>II. okrivljenik uredno primi</w:t>
      </w:r>
      <w:r>
        <w:rPr>
          <w:rFonts w:ascii="Arial" w:hAnsi="Arial"/>
        </w:rPr>
        <w:t>o</w:t>
      </w:r>
      <w:r w:rsidR="0030482F">
        <w:rPr>
          <w:rFonts w:ascii="Arial" w:hAnsi="Arial"/>
        </w:rPr>
        <w:t xml:space="preserve">, </w:t>
      </w:r>
      <w:r w:rsidRPr="001351C3">
        <w:rPr>
          <w:rFonts w:ascii="Arial" w:hAnsi="Arial"/>
        </w:rPr>
        <w:t>dok je poziv za</w:t>
      </w:r>
      <w:r w:rsidR="002C3628">
        <w:rPr>
          <w:rFonts w:ascii="Arial" w:hAnsi="Arial"/>
        </w:rPr>
        <w:t xml:space="preserve"> 28.11.2024. i</w:t>
      </w:r>
      <w:r w:rsidRPr="001351C3">
        <w:rPr>
          <w:rFonts w:ascii="Arial" w:hAnsi="Arial"/>
        </w:rPr>
        <w:t xml:space="preserve"> </w:t>
      </w:r>
      <w:r w:rsidR="002C3628">
        <w:rPr>
          <w:rFonts w:ascii="Arial" w:hAnsi="Arial"/>
        </w:rPr>
        <w:t>09.01.2025.</w:t>
      </w:r>
      <w:r w:rsidRPr="001351C3">
        <w:rPr>
          <w:rFonts w:ascii="Arial" w:hAnsi="Arial"/>
        </w:rPr>
        <w:t xml:space="preserve">. uredno primio I. </w:t>
      </w:r>
      <w:proofErr w:type="spellStart"/>
      <w:r w:rsidRPr="001351C3">
        <w:rPr>
          <w:rFonts w:ascii="Arial" w:hAnsi="Arial"/>
        </w:rPr>
        <w:t>okr</w:t>
      </w:r>
      <w:proofErr w:type="spellEnd"/>
      <w:r w:rsidRPr="001351C3">
        <w:rPr>
          <w:rFonts w:ascii="Arial" w:hAnsi="Arial"/>
        </w:rPr>
        <w:t>.  a na koja se ročišta nisu odazvali niti su svoj izostanak opravdali.</w:t>
      </w:r>
    </w:p>
    <w:p w:rsidRPr="00090522" w:rsidR="0030482F" w:rsidP="0030482F" w:rsidRDefault="00706723" w14:paraId="3C4B8FAF" w14:textId="77777777">
      <w:pPr>
        <w:ind w:firstLine="708"/>
        <w:rPr>
          <w:rFonts w:ascii="Arial" w:hAnsi="Arial"/>
        </w:rPr>
      </w:pPr>
      <w:r>
        <w:rPr>
          <w:rFonts w:ascii="Arial" w:hAnsi="Arial"/>
        </w:rPr>
        <w:t xml:space="preserve">2.1. </w:t>
      </w:r>
      <w:r w:rsidRPr="00090522" w:rsidR="0030482F">
        <w:rPr>
          <w:rFonts w:ascii="Arial" w:hAnsi="Arial"/>
        </w:rPr>
        <w:t xml:space="preserve">Sudac je zatražio terensku provjeru adrese </w:t>
      </w:r>
      <w:proofErr w:type="spellStart"/>
      <w:r w:rsidRPr="00090522" w:rsidR="0030482F">
        <w:rPr>
          <w:rFonts w:ascii="Arial" w:hAnsi="Arial"/>
        </w:rPr>
        <w:t>zai</w:t>
      </w:r>
      <w:proofErr w:type="spellEnd"/>
      <w:r w:rsidRPr="00090522" w:rsidR="0030482F">
        <w:rPr>
          <w:rFonts w:ascii="Arial" w:hAnsi="Arial"/>
        </w:rPr>
        <w:t xml:space="preserve"> II </w:t>
      </w:r>
      <w:proofErr w:type="spellStart"/>
      <w:r w:rsidRPr="00090522" w:rsidR="0030482F">
        <w:rPr>
          <w:rFonts w:ascii="Arial" w:hAnsi="Arial"/>
        </w:rPr>
        <w:t>okr</w:t>
      </w:r>
      <w:proofErr w:type="spellEnd"/>
      <w:r w:rsidRPr="00090522" w:rsidR="0030482F">
        <w:rPr>
          <w:rFonts w:ascii="Arial" w:hAnsi="Arial"/>
        </w:rPr>
        <w:t xml:space="preserve">. Iz izvješća Policijske postaje </w:t>
      </w:r>
      <w:r w:rsidR="0030482F">
        <w:rPr>
          <w:rFonts w:ascii="Arial" w:hAnsi="Arial"/>
        </w:rPr>
        <w:t xml:space="preserve">Vodice </w:t>
      </w:r>
      <w:r w:rsidRPr="00090522" w:rsidR="0030482F">
        <w:rPr>
          <w:rFonts w:ascii="Arial" w:hAnsi="Arial"/>
        </w:rPr>
        <w:t xml:space="preserve">od </w:t>
      </w:r>
      <w:r w:rsidR="0030482F">
        <w:rPr>
          <w:rFonts w:ascii="Arial" w:hAnsi="Arial"/>
        </w:rPr>
        <w:t>8.1.2026</w:t>
      </w:r>
      <w:r w:rsidRPr="00090522" w:rsidR="0030482F">
        <w:rPr>
          <w:rFonts w:ascii="Arial" w:hAnsi="Arial"/>
        </w:rPr>
        <w:t xml:space="preserve">. g., razvidno je da </w:t>
      </w:r>
      <w:r w:rsidR="0030482F">
        <w:rPr>
          <w:rFonts w:ascii="Arial" w:hAnsi="Arial"/>
        </w:rPr>
        <w:t xml:space="preserve">II </w:t>
      </w:r>
      <w:proofErr w:type="spellStart"/>
      <w:r w:rsidR="0030482F">
        <w:rPr>
          <w:rFonts w:ascii="Arial" w:hAnsi="Arial"/>
        </w:rPr>
        <w:t>okr</w:t>
      </w:r>
      <w:proofErr w:type="spellEnd"/>
      <w:r w:rsidR="0030482F">
        <w:rPr>
          <w:rFonts w:ascii="Arial" w:hAnsi="Arial"/>
        </w:rPr>
        <w:t xml:space="preserve">. David Mirosavljević ne živi u Pirovcu, već da bi se mogao nalaziti u mjestu </w:t>
      </w:r>
      <w:proofErr w:type="spellStart"/>
      <w:r w:rsidR="0030482F">
        <w:rPr>
          <w:rFonts w:ascii="Arial" w:hAnsi="Arial"/>
        </w:rPr>
        <w:t>Podcrkavlje</w:t>
      </w:r>
      <w:proofErr w:type="spellEnd"/>
      <w:r w:rsidR="0030482F">
        <w:rPr>
          <w:rFonts w:ascii="Arial" w:hAnsi="Arial"/>
        </w:rPr>
        <w:t xml:space="preserve">, </w:t>
      </w:r>
      <w:proofErr w:type="spellStart"/>
      <w:r w:rsidR="0030482F">
        <w:rPr>
          <w:rFonts w:ascii="Arial" w:hAnsi="Arial"/>
        </w:rPr>
        <w:t>Grabarje</w:t>
      </w:r>
      <w:proofErr w:type="spellEnd"/>
      <w:r w:rsidR="0030482F">
        <w:rPr>
          <w:rFonts w:ascii="Arial" w:hAnsi="Arial"/>
        </w:rPr>
        <w:t xml:space="preserve">, Ulica </w:t>
      </w:r>
      <w:proofErr w:type="spellStart"/>
      <w:r w:rsidR="0030482F">
        <w:rPr>
          <w:rFonts w:ascii="Arial" w:hAnsi="Arial"/>
        </w:rPr>
        <w:t>Grabarje</w:t>
      </w:r>
      <w:proofErr w:type="spellEnd"/>
      <w:r w:rsidR="0030482F">
        <w:rPr>
          <w:rFonts w:ascii="Arial" w:hAnsi="Arial"/>
        </w:rPr>
        <w:t xml:space="preserve"> 29 B. </w:t>
      </w:r>
      <w:r w:rsidRPr="00090522" w:rsidR="0030482F">
        <w:rPr>
          <w:rFonts w:ascii="Arial" w:hAnsi="Arial"/>
        </w:rPr>
        <w:t xml:space="preserve">Kako postoje okolnosti da </w:t>
      </w:r>
      <w:proofErr w:type="spellStart"/>
      <w:r w:rsidRPr="00090522" w:rsidR="0030482F">
        <w:rPr>
          <w:rFonts w:ascii="Arial" w:hAnsi="Arial"/>
        </w:rPr>
        <w:t>okr</w:t>
      </w:r>
      <w:proofErr w:type="spellEnd"/>
      <w:r w:rsidRPr="00090522" w:rsidR="0030482F">
        <w:rPr>
          <w:rFonts w:ascii="Arial" w:hAnsi="Arial"/>
        </w:rPr>
        <w:t xml:space="preserve">. izbjegavaju primitak poziva, poziv za ročište zakazano za </w:t>
      </w:r>
      <w:r w:rsidR="0030482F">
        <w:rPr>
          <w:rFonts w:ascii="Arial" w:hAnsi="Arial"/>
        </w:rPr>
        <w:t>8. travnja 2026</w:t>
      </w:r>
      <w:r w:rsidRPr="00090522" w:rsidR="0030482F">
        <w:rPr>
          <w:rFonts w:ascii="Arial" w:hAnsi="Arial"/>
        </w:rPr>
        <w:t xml:space="preserve">. istaknut je na oglasnoj ploči suda od </w:t>
      </w:r>
      <w:r w:rsidR="0030482F">
        <w:rPr>
          <w:rFonts w:ascii="Arial" w:hAnsi="Arial"/>
        </w:rPr>
        <w:t>11.3.2026</w:t>
      </w:r>
      <w:r w:rsidRPr="00090522" w:rsidR="0030482F">
        <w:rPr>
          <w:rFonts w:ascii="Arial" w:hAnsi="Arial"/>
        </w:rPr>
        <w:t xml:space="preserve">. do </w:t>
      </w:r>
      <w:r w:rsidR="0030482F">
        <w:rPr>
          <w:rFonts w:ascii="Arial" w:hAnsi="Arial"/>
        </w:rPr>
        <w:t>19.3.2026</w:t>
      </w:r>
      <w:r w:rsidRPr="00090522" w:rsidR="0030482F">
        <w:rPr>
          <w:rFonts w:ascii="Arial" w:hAnsi="Arial"/>
        </w:rPr>
        <w:t xml:space="preserve">., i time se smatra da je dostava za I </w:t>
      </w:r>
      <w:proofErr w:type="spellStart"/>
      <w:r w:rsidRPr="00090522" w:rsidR="0030482F">
        <w:rPr>
          <w:rFonts w:ascii="Arial" w:hAnsi="Arial"/>
        </w:rPr>
        <w:t>i</w:t>
      </w:r>
      <w:proofErr w:type="spellEnd"/>
      <w:r w:rsidRPr="00090522" w:rsidR="0030482F">
        <w:rPr>
          <w:rFonts w:ascii="Arial" w:hAnsi="Arial"/>
        </w:rPr>
        <w:t xml:space="preserve"> II okrivljenika uredna. Sudac je supsidijarno primjenjujući odredbu čl. </w:t>
      </w:r>
      <w:smartTag w:uri="urn:schemas-microsoft-com:office:smarttags" w:element="metricconverter">
        <w:smartTagPr>
          <w:attr w:name="ProductID" w:val="167. st"/>
        </w:smartTagPr>
        <w:r w:rsidRPr="00090522" w:rsidR="0030482F">
          <w:rPr>
            <w:rFonts w:ascii="Arial" w:hAnsi="Arial"/>
          </w:rPr>
          <w:t>167. st</w:t>
        </w:r>
      </w:smartTag>
      <w:r w:rsidRPr="00090522" w:rsidR="0030482F">
        <w:rPr>
          <w:rFonts w:ascii="Arial" w:hAnsi="Arial"/>
        </w:rPr>
        <w:t>. 3. Prekršajnog zakona proveo postupak bez saslušanja okrivljenika, držeći da njihovo ispitivanje nije potrebno, te isto nije od utjecaja na zakonito i pravilno donošenje presude.</w:t>
      </w:r>
    </w:p>
    <w:p w:rsidRPr="00123482" w:rsidR="00123482" w:rsidP="00123482" w:rsidRDefault="00B66712" w14:paraId="39D40F7B" w14:textId="77777777">
      <w:pPr>
        <w:ind w:firstLine="720"/>
        <w:rPr>
          <w:rFonts w:ascii="Arial" w:hAnsi="Arial"/>
        </w:rPr>
      </w:pPr>
      <w:r w:rsidRPr="001351C3">
        <w:rPr>
          <w:rFonts w:ascii="Arial" w:hAnsi="Arial"/>
        </w:rPr>
        <w:t xml:space="preserve">3. U tijeku postupka </w:t>
      </w:r>
      <w:proofErr w:type="spellStart"/>
      <w:r w:rsidRPr="001351C3">
        <w:rPr>
          <w:rFonts w:ascii="Arial" w:hAnsi="Arial"/>
        </w:rPr>
        <w:t>zamolbeno</w:t>
      </w:r>
      <w:proofErr w:type="spellEnd"/>
      <w:r w:rsidRPr="001351C3">
        <w:rPr>
          <w:rFonts w:ascii="Arial" w:hAnsi="Arial"/>
        </w:rPr>
        <w:t xml:space="preserve"> je pred Općinskim sudom u </w:t>
      </w:r>
      <w:r>
        <w:rPr>
          <w:rFonts w:ascii="Arial" w:hAnsi="Arial"/>
        </w:rPr>
        <w:t xml:space="preserve">Osijeku </w:t>
      </w:r>
      <w:r w:rsidRPr="001351C3">
        <w:rPr>
          <w:rFonts w:ascii="Arial" w:hAnsi="Arial"/>
        </w:rPr>
        <w:t xml:space="preserve">dana </w:t>
      </w:r>
      <w:r>
        <w:rPr>
          <w:rFonts w:ascii="Arial" w:hAnsi="Arial"/>
        </w:rPr>
        <w:t>8. listopada 2024</w:t>
      </w:r>
      <w:r w:rsidRPr="001351C3">
        <w:rPr>
          <w:rFonts w:ascii="Arial" w:hAnsi="Arial"/>
        </w:rPr>
        <w:t xml:space="preserve">. saslušan u svojstvu svjedoka referent ZAMP-a </w:t>
      </w:r>
      <w:r>
        <w:rPr>
          <w:rFonts w:ascii="Arial" w:hAnsi="Arial"/>
        </w:rPr>
        <w:t xml:space="preserve">Damir Čulić </w:t>
      </w:r>
      <w:r w:rsidRPr="001351C3">
        <w:rPr>
          <w:rFonts w:ascii="Arial" w:hAnsi="Arial"/>
        </w:rPr>
        <w:t xml:space="preserve">koji je iskazao da </w:t>
      </w:r>
      <w:r w:rsidR="00123482">
        <w:rPr>
          <w:rFonts w:ascii="Arial" w:hAnsi="Arial"/>
        </w:rPr>
        <w:t>je d</w:t>
      </w:r>
      <w:r w:rsidRPr="00123482" w:rsidR="00123482">
        <w:rPr>
          <w:rFonts w:ascii="Arial" w:hAnsi="Arial"/>
        </w:rPr>
        <w:t>ana 02.04.2024. oko 11,00 sati u "</w:t>
      </w:r>
      <w:proofErr w:type="spellStart"/>
      <w:r w:rsidRPr="00123482" w:rsidR="00123482">
        <w:rPr>
          <w:rFonts w:ascii="Arial" w:hAnsi="Arial"/>
        </w:rPr>
        <w:t>Beerc</w:t>
      </w:r>
      <w:proofErr w:type="spellEnd"/>
      <w:r w:rsidRPr="00123482" w:rsidR="00123482">
        <w:rPr>
          <w:rFonts w:ascii="Arial" w:hAnsi="Arial"/>
        </w:rPr>
        <w:t xml:space="preserve">" </w:t>
      </w:r>
      <w:proofErr w:type="spellStart"/>
      <w:r w:rsidRPr="00123482" w:rsidR="00123482">
        <w:rPr>
          <w:rFonts w:ascii="Arial" w:hAnsi="Arial"/>
        </w:rPr>
        <w:t>caffe</w:t>
      </w:r>
      <w:proofErr w:type="spellEnd"/>
      <w:r w:rsidRPr="00123482" w:rsidR="00123482">
        <w:rPr>
          <w:rFonts w:ascii="Arial" w:hAnsi="Arial"/>
        </w:rPr>
        <w:t xml:space="preserve"> bar, na adresi Trg Ivane Brlić Mažuranić 9, Slavonski Brod, javno su priopćavana autorska glazbena djela  koristeći uređaj sa zvučnicima </w:t>
      </w:r>
      <w:proofErr w:type="spellStart"/>
      <w:r w:rsidRPr="00123482" w:rsidR="00123482">
        <w:rPr>
          <w:rFonts w:ascii="Arial" w:hAnsi="Arial"/>
        </w:rPr>
        <w:t>The</w:t>
      </w:r>
      <w:proofErr w:type="spellEnd"/>
      <w:r w:rsidRPr="00123482" w:rsidR="00123482">
        <w:rPr>
          <w:rFonts w:ascii="Arial" w:hAnsi="Arial"/>
        </w:rPr>
        <w:t xml:space="preserve"> </w:t>
      </w:r>
      <w:proofErr w:type="spellStart"/>
      <w:r w:rsidRPr="00123482" w:rsidR="00123482">
        <w:rPr>
          <w:rFonts w:ascii="Arial" w:hAnsi="Arial"/>
        </w:rPr>
        <w:t>Weeknd</w:t>
      </w:r>
      <w:proofErr w:type="spellEnd"/>
      <w:r w:rsidRPr="00123482" w:rsidR="00123482">
        <w:rPr>
          <w:rFonts w:ascii="Arial" w:hAnsi="Arial"/>
        </w:rPr>
        <w:t xml:space="preserve">, "I </w:t>
      </w:r>
      <w:proofErr w:type="spellStart"/>
      <w:r w:rsidRPr="00123482" w:rsidR="00123482">
        <w:rPr>
          <w:rFonts w:ascii="Arial" w:hAnsi="Arial"/>
        </w:rPr>
        <w:t>fell</w:t>
      </w:r>
      <w:proofErr w:type="spellEnd"/>
      <w:r w:rsidRPr="00123482" w:rsidR="00123482">
        <w:rPr>
          <w:rFonts w:ascii="Arial" w:hAnsi="Arial"/>
        </w:rPr>
        <w:t xml:space="preserve"> </w:t>
      </w:r>
      <w:proofErr w:type="spellStart"/>
      <w:r w:rsidRPr="00123482" w:rsidR="00123482">
        <w:rPr>
          <w:rFonts w:ascii="Arial" w:hAnsi="Arial"/>
        </w:rPr>
        <w:t>it</w:t>
      </w:r>
      <w:proofErr w:type="spellEnd"/>
      <w:r w:rsidRPr="00123482" w:rsidR="00123482">
        <w:rPr>
          <w:rFonts w:ascii="Arial" w:hAnsi="Arial"/>
        </w:rPr>
        <w:t xml:space="preserve"> </w:t>
      </w:r>
      <w:proofErr w:type="spellStart"/>
      <w:r w:rsidRPr="00123482" w:rsidR="00123482">
        <w:rPr>
          <w:rFonts w:ascii="Arial" w:hAnsi="Arial"/>
        </w:rPr>
        <w:t>coming</w:t>
      </w:r>
      <w:proofErr w:type="spellEnd"/>
      <w:r w:rsidRPr="00123482" w:rsidR="00123482">
        <w:rPr>
          <w:rFonts w:ascii="Arial" w:hAnsi="Arial"/>
        </w:rPr>
        <w:t xml:space="preserve">", omogućivši tako korištenje glazbenih djela u javnosti, iako za takvo priopćavanje, kao isključivo pravo općenito definirano u čl. 32. i detaljnije određeno u čl. 40. i 47. Zakona o autorskom pravu i srodnim pravima, ne posjeduju zakonskom propisano odobrenje Hrvatskog društva skladatelja, organizacije za kolektivno ostvarivanje prava svih domaćih i </w:t>
      </w:r>
      <w:r w:rsidRPr="00123482" w:rsidR="00123482">
        <w:rPr>
          <w:rFonts w:ascii="Arial" w:hAnsi="Arial"/>
        </w:rPr>
        <w:lastRenderedPageBreak/>
        <w:t xml:space="preserve">stranih autora glazbenih djela ovlaštene temeljem rješenja Državnog zavoda za intelektualno vlasništvo, Klasa: UP/I-034-03/2018-020/0005, </w:t>
      </w:r>
      <w:proofErr w:type="spellStart"/>
      <w:r w:rsidRPr="00123482" w:rsidR="00123482">
        <w:rPr>
          <w:rFonts w:ascii="Arial" w:hAnsi="Arial"/>
        </w:rPr>
        <w:t>Ur.broj</w:t>
      </w:r>
      <w:proofErr w:type="spellEnd"/>
      <w:r w:rsidRPr="00123482" w:rsidR="00123482">
        <w:rPr>
          <w:rFonts w:ascii="Arial" w:hAnsi="Arial"/>
        </w:rPr>
        <w:t xml:space="preserve">: 559-07/3-18-004 i Klasa: UP/I-384-10/2022-001/0001, </w:t>
      </w:r>
      <w:proofErr w:type="spellStart"/>
      <w:r w:rsidRPr="00123482" w:rsidR="00123482">
        <w:rPr>
          <w:rFonts w:ascii="Arial" w:hAnsi="Arial"/>
        </w:rPr>
        <w:t>Ur.broj</w:t>
      </w:r>
      <w:proofErr w:type="spellEnd"/>
      <w:r w:rsidRPr="00123482" w:rsidR="00123482">
        <w:rPr>
          <w:rFonts w:ascii="Arial" w:hAnsi="Arial"/>
        </w:rPr>
        <w:t xml:space="preserve">: 559-08/1-22-0001, na osnovi čl. 224. ZSPSP-a, čime su počinili prekršaj iz čl. 296. st. 1. </w:t>
      </w:r>
      <w:proofErr w:type="spellStart"/>
      <w:r w:rsidRPr="00123482" w:rsidR="00123482">
        <w:rPr>
          <w:rFonts w:ascii="Arial" w:hAnsi="Arial"/>
        </w:rPr>
        <w:t>toč</w:t>
      </w:r>
      <w:proofErr w:type="spellEnd"/>
      <w:r w:rsidRPr="00123482" w:rsidR="00123482">
        <w:rPr>
          <w:rFonts w:ascii="Arial" w:hAnsi="Arial"/>
        </w:rPr>
        <w:t xml:space="preserve">. 16. ZAPSP-a, kažnjiv po st. 1. i 2. istog članka. Ovo je 6. prekršajni postupak koji je pokrenut od strane Hrvatskog društva skladatelja zbog istovrsnog prekršaja protiv navedenog korisnika. Bio je prisutan vlasnik </w:t>
      </w:r>
      <w:proofErr w:type="spellStart"/>
      <w:r w:rsidRPr="00123482" w:rsidR="00123482">
        <w:rPr>
          <w:rFonts w:ascii="Arial" w:hAnsi="Arial"/>
        </w:rPr>
        <w:t>caffe</w:t>
      </w:r>
      <w:proofErr w:type="spellEnd"/>
      <w:r w:rsidRPr="00123482" w:rsidR="00123482">
        <w:rPr>
          <w:rFonts w:ascii="Arial" w:hAnsi="Arial"/>
        </w:rPr>
        <w:t xml:space="preserve">-bara, koji je potpisao zapisnik te je preuzeo original istog. </w:t>
      </w:r>
    </w:p>
    <w:p w:rsidR="00B66712" w:rsidP="00123482" w:rsidRDefault="00B66712" w14:paraId="1762B289" w14:textId="77777777">
      <w:pPr>
        <w:ind w:firstLine="720"/>
        <w:rPr>
          <w:rFonts w:ascii="Arial" w:hAnsi="Arial" w:eastAsiaTheme="minorHAnsi" w:cstheme="minorBidi"/>
          <w:szCs w:val="22"/>
          <w:lang w:eastAsia="en-US"/>
        </w:rPr>
      </w:pPr>
      <w:r>
        <w:rPr>
          <w:rFonts w:ascii="Arial" w:hAnsi="Arial" w:eastAsiaTheme="minorHAnsi" w:cstheme="minorBidi"/>
          <w:szCs w:val="22"/>
          <w:lang w:eastAsia="en-US"/>
        </w:rPr>
        <w:t xml:space="preserve"> 4</w:t>
      </w:r>
      <w:r w:rsidRPr="00A944CD">
        <w:rPr>
          <w:rFonts w:ascii="Arial" w:hAnsi="Arial" w:eastAsiaTheme="minorHAnsi" w:cstheme="minorBidi"/>
          <w:szCs w:val="22"/>
          <w:lang w:eastAsia="en-US"/>
        </w:rPr>
        <w:t xml:space="preserve">. Sud je ponovno zakazao ročište za dan </w:t>
      </w:r>
      <w:r w:rsidR="00123482">
        <w:rPr>
          <w:rFonts w:ascii="Arial" w:hAnsi="Arial" w:eastAsiaTheme="minorHAnsi" w:cstheme="minorBidi"/>
          <w:szCs w:val="22"/>
          <w:lang w:eastAsia="en-US"/>
        </w:rPr>
        <w:t>10. ožujka 2026. i  ponovno za dan 8. travnja 2026</w:t>
      </w:r>
      <w:r w:rsidRPr="00A944CD">
        <w:rPr>
          <w:rFonts w:ascii="Arial" w:hAnsi="Arial" w:eastAsiaTheme="minorHAnsi" w:cstheme="minorBidi"/>
          <w:szCs w:val="22"/>
          <w:lang w:eastAsia="en-US"/>
        </w:rPr>
        <w:t>.g.</w:t>
      </w:r>
      <w:r>
        <w:rPr>
          <w:rFonts w:ascii="Arial" w:hAnsi="Arial" w:eastAsiaTheme="minorHAnsi" w:cstheme="minorBidi"/>
          <w:szCs w:val="22"/>
          <w:lang w:eastAsia="en-US"/>
        </w:rPr>
        <w:t xml:space="preserve"> kako bi se okrivljenici očitovali na navode iskaza svjedoka</w:t>
      </w:r>
      <w:r w:rsidRPr="00A944CD">
        <w:rPr>
          <w:rFonts w:ascii="Arial" w:hAnsi="Arial" w:eastAsiaTheme="minorHAnsi" w:cstheme="minorBidi"/>
          <w:szCs w:val="22"/>
          <w:lang w:eastAsia="en-US"/>
        </w:rPr>
        <w:t xml:space="preserve"> </w:t>
      </w:r>
      <w:r>
        <w:rPr>
          <w:rFonts w:ascii="Arial" w:hAnsi="Arial" w:eastAsiaTheme="minorHAnsi" w:cstheme="minorBidi"/>
          <w:szCs w:val="22"/>
          <w:lang w:eastAsia="en-US"/>
        </w:rPr>
        <w:t>a koji poziv je I. okrivljena pravna osoba uredno primila, pa je njihovo pravo na obranu ostvareno</w:t>
      </w:r>
      <w:r w:rsidRPr="00A944CD">
        <w:rPr>
          <w:rFonts w:ascii="Arial" w:hAnsi="Arial" w:eastAsiaTheme="minorHAnsi" w:cstheme="minorBidi"/>
          <w:szCs w:val="22"/>
          <w:lang w:eastAsia="en-US"/>
        </w:rPr>
        <w:t xml:space="preserve">. Na istom ročištu pročitan je zapisnik o saslušanju svjedoka referenta ZAMP-a </w:t>
      </w:r>
      <w:r w:rsidR="004977DC">
        <w:rPr>
          <w:rFonts w:ascii="Arial" w:hAnsi="Arial" w:eastAsiaTheme="minorHAnsi" w:cstheme="minorBidi"/>
          <w:szCs w:val="22"/>
          <w:lang w:eastAsia="en-US"/>
        </w:rPr>
        <w:t>Damira Čulić</w:t>
      </w:r>
      <w:r w:rsidRPr="00A944CD">
        <w:rPr>
          <w:rFonts w:ascii="Arial" w:hAnsi="Arial" w:eastAsiaTheme="minorHAnsi" w:cstheme="minorBidi"/>
          <w:szCs w:val="22"/>
          <w:lang w:eastAsia="en-US"/>
        </w:rPr>
        <w:t>.</w:t>
      </w:r>
    </w:p>
    <w:p w:rsidRPr="001351C3" w:rsidR="00B66712" w:rsidP="00B66712" w:rsidRDefault="00B66712" w14:paraId="4067E4DF" w14:textId="77777777">
      <w:pPr>
        <w:ind w:firstLine="708"/>
        <w:rPr>
          <w:rFonts w:ascii="Arial" w:hAnsi="Arial"/>
        </w:rPr>
      </w:pPr>
      <w:r>
        <w:rPr>
          <w:rFonts w:ascii="Arial" w:hAnsi="Arial"/>
        </w:rPr>
        <w:t>5</w:t>
      </w:r>
      <w:r w:rsidRPr="001351C3">
        <w:rPr>
          <w:rFonts w:ascii="Arial" w:hAnsi="Arial"/>
        </w:rPr>
        <w:t xml:space="preserve">. Sud je izvršio uvid u zapisnik o izvršenoj kontroli javnog korištenja autorskog glazbenog djela br. </w:t>
      </w:r>
      <w:r w:rsidR="002C3628">
        <w:rPr>
          <w:rFonts w:ascii="Arial" w:hAnsi="Arial"/>
        </w:rPr>
        <w:t>1018820</w:t>
      </w:r>
      <w:r w:rsidR="004977DC">
        <w:rPr>
          <w:rFonts w:ascii="Arial" w:hAnsi="Arial"/>
        </w:rPr>
        <w:t>-</w:t>
      </w:r>
      <w:r w:rsidR="002C3628">
        <w:rPr>
          <w:rFonts w:ascii="Arial" w:hAnsi="Arial"/>
        </w:rPr>
        <w:t>311307</w:t>
      </w:r>
      <w:r w:rsidR="004977DC">
        <w:rPr>
          <w:rFonts w:ascii="Arial" w:hAnsi="Arial"/>
        </w:rPr>
        <w:t xml:space="preserve"> </w:t>
      </w:r>
      <w:r w:rsidRPr="001351C3">
        <w:rPr>
          <w:rFonts w:ascii="Arial" w:hAnsi="Arial"/>
        </w:rPr>
        <w:t xml:space="preserve">od </w:t>
      </w:r>
      <w:r w:rsidR="002C3628">
        <w:rPr>
          <w:rFonts w:ascii="Arial" w:hAnsi="Arial"/>
        </w:rPr>
        <w:t>2 04.2024</w:t>
      </w:r>
      <w:r w:rsidRPr="001351C3">
        <w:rPr>
          <w:rFonts w:ascii="Arial" w:hAnsi="Arial"/>
        </w:rPr>
        <w:t xml:space="preserve">. koji </w:t>
      </w:r>
      <w:proofErr w:type="spellStart"/>
      <w:r w:rsidRPr="001351C3">
        <w:rPr>
          <w:rFonts w:ascii="Arial" w:hAnsi="Arial"/>
        </w:rPr>
        <w:t>prileži</w:t>
      </w:r>
      <w:proofErr w:type="spellEnd"/>
      <w:r w:rsidRPr="001351C3">
        <w:rPr>
          <w:rFonts w:ascii="Arial" w:hAnsi="Arial"/>
        </w:rPr>
        <w:t xml:space="preserve"> optužnom prijedlogu. Pregledan je i izvadak iz prekršajne evidencije za I </w:t>
      </w:r>
      <w:proofErr w:type="spellStart"/>
      <w:r w:rsidRPr="001351C3">
        <w:rPr>
          <w:rFonts w:ascii="Arial" w:hAnsi="Arial"/>
        </w:rPr>
        <w:t>i</w:t>
      </w:r>
      <w:proofErr w:type="spellEnd"/>
      <w:r w:rsidRPr="001351C3">
        <w:rPr>
          <w:rFonts w:ascii="Arial" w:hAnsi="Arial"/>
        </w:rPr>
        <w:t xml:space="preserve"> II  okrivljenika iz kojeg proizlazi da I okrivljena pravna osoba</w:t>
      </w:r>
      <w:r w:rsidR="004977DC">
        <w:rPr>
          <w:rFonts w:ascii="Arial" w:hAnsi="Arial"/>
        </w:rPr>
        <w:t xml:space="preserve"> nije prekršajno kažnjavana dok je </w:t>
      </w:r>
      <w:r w:rsidRPr="001351C3">
        <w:rPr>
          <w:rFonts w:ascii="Arial" w:hAnsi="Arial"/>
        </w:rPr>
        <w:t>II okrivljena odgovorna osoba  prekršajno kažnjavan</w:t>
      </w:r>
      <w:r w:rsidR="004977DC">
        <w:rPr>
          <w:rFonts w:ascii="Arial" w:hAnsi="Arial"/>
        </w:rPr>
        <w:t xml:space="preserve">a </w:t>
      </w:r>
      <w:r w:rsidRPr="001351C3">
        <w:rPr>
          <w:rFonts w:ascii="Arial" w:hAnsi="Arial"/>
        </w:rPr>
        <w:t>ali ne za istovrsno djelo prekršaja.</w:t>
      </w:r>
    </w:p>
    <w:p w:rsidRPr="001351C3" w:rsidR="00B66712" w:rsidP="00B66712" w:rsidRDefault="00B66712" w14:paraId="6CC41434" w14:textId="77777777">
      <w:pPr>
        <w:ind w:firstLine="708"/>
        <w:rPr>
          <w:rFonts w:ascii="Arial" w:hAnsi="Arial"/>
        </w:rPr>
      </w:pPr>
      <w:r>
        <w:rPr>
          <w:rFonts w:ascii="Arial" w:hAnsi="Arial"/>
        </w:rPr>
        <w:t>6</w:t>
      </w:r>
      <w:r w:rsidRPr="001351C3">
        <w:rPr>
          <w:rFonts w:ascii="Arial" w:hAnsi="Arial"/>
        </w:rPr>
        <w:t xml:space="preserve">. Sud je u cijelosti prihvatio iskaz svjedoka jer je isti kao referent HDS, ZAMP-a neposrednim opažanjem, obavljajući kontrolu autorskih glazbenih djela, uočio predmetni prekršaj i potom sastavio zapisnik br. </w:t>
      </w:r>
      <w:r w:rsidR="00123482">
        <w:rPr>
          <w:rFonts w:ascii="Arial" w:hAnsi="Arial"/>
        </w:rPr>
        <w:t xml:space="preserve">1018820-311307 </w:t>
      </w:r>
      <w:r w:rsidRPr="001351C3">
        <w:rPr>
          <w:rFonts w:ascii="Arial" w:hAnsi="Arial"/>
        </w:rPr>
        <w:t xml:space="preserve">koji </w:t>
      </w:r>
      <w:proofErr w:type="spellStart"/>
      <w:r w:rsidRPr="001351C3">
        <w:rPr>
          <w:rFonts w:ascii="Arial" w:hAnsi="Arial"/>
        </w:rPr>
        <w:t>prileži</w:t>
      </w:r>
      <w:proofErr w:type="spellEnd"/>
      <w:r w:rsidRPr="001351C3">
        <w:rPr>
          <w:rFonts w:ascii="Arial" w:hAnsi="Arial"/>
        </w:rPr>
        <w:t xml:space="preserve"> spisu, a svoj iskaz na sudu dao je jasno, detaljno i logično, u skladu s činjeničnim opisom izvršenja prekršaja, tako da sud nije imao razloga sumnjati u istinitost njegovog iskaza te ga smatra zakonitim i vjerodostojnim dokazom.</w:t>
      </w:r>
    </w:p>
    <w:p w:rsidRPr="001351C3" w:rsidR="00B66712" w:rsidP="00B66712" w:rsidRDefault="00B66712" w14:paraId="3947FCE3" w14:textId="77777777">
      <w:pPr>
        <w:ind w:firstLine="708"/>
        <w:rPr>
          <w:rFonts w:ascii="Arial" w:hAnsi="Arial"/>
        </w:rPr>
      </w:pPr>
      <w:r>
        <w:rPr>
          <w:rFonts w:ascii="Arial" w:hAnsi="Arial"/>
        </w:rPr>
        <w:t>7</w:t>
      </w:r>
      <w:r w:rsidRPr="001351C3">
        <w:rPr>
          <w:rFonts w:ascii="Arial" w:hAnsi="Arial"/>
        </w:rPr>
        <w:t xml:space="preserve">. Cijeneći i zapisnik o izvršenoj kontroli koji je sastavljen po neposredno uočenom prekršaju od strane referenta ZAMP-a, sud smatra nesporno dokazanim da su se u ponašanju okrivljenih ostvarila sva bitna obilježja djela prekršaja kažnjivog po čl. 296. st. 1. </w:t>
      </w:r>
      <w:proofErr w:type="spellStart"/>
      <w:r w:rsidRPr="001351C3">
        <w:rPr>
          <w:rFonts w:ascii="Arial" w:hAnsi="Arial"/>
        </w:rPr>
        <w:t>toč</w:t>
      </w:r>
      <w:proofErr w:type="spellEnd"/>
      <w:r w:rsidRPr="001351C3">
        <w:rPr>
          <w:rFonts w:ascii="Arial" w:hAnsi="Arial"/>
        </w:rPr>
        <w:t>. 16. i st. 2. istog Zakona. Sud je izvršio uvid u izvadak iz sudskog registra iz koj</w:t>
      </w:r>
      <w:r w:rsidR="00DF63C4">
        <w:rPr>
          <w:rFonts w:ascii="Arial" w:hAnsi="Arial"/>
        </w:rPr>
        <w:t xml:space="preserve">eg je razvidno da je </w:t>
      </w:r>
      <w:r w:rsidR="00123482">
        <w:rPr>
          <w:rFonts w:ascii="Arial" w:hAnsi="Arial"/>
        </w:rPr>
        <w:t xml:space="preserve">David Mirosavljević bio </w:t>
      </w:r>
      <w:r w:rsidR="00DF63C4">
        <w:rPr>
          <w:rFonts w:ascii="Arial" w:hAnsi="Arial"/>
        </w:rPr>
        <w:t xml:space="preserve">osnivač i odgovorna osoba </w:t>
      </w:r>
      <w:r w:rsidR="00123482">
        <w:rPr>
          <w:rFonts w:ascii="Arial" w:hAnsi="Arial"/>
        </w:rPr>
        <w:t>2.4.2024</w:t>
      </w:r>
      <w:r w:rsidRPr="001351C3">
        <w:rPr>
          <w:rFonts w:ascii="Arial" w:hAnsi="Arial"/>
        </w:rPr>
        <w:t>.g., dakle u vrijeme počinjenog prekršaja i još uvijek je odgovorna osoba.</w:t>
      </w:r>
    </w:p>
    <w:p w:rsidRPr="001351C3" w:rsidR="00B66712" w:rsidP="00B66712" w:rsidRDefault="00B66712" w14:paraId="19BD5CD2" w14:textId="77777777">
      <w:pPr>
        <w:ind w:firstLine="708"/>
        <w:rPr>
          <w:rFonts w:ascii="Arial" w:hAnsi="Arial" w:cstheme="minorHAnsi"/>
        </w:rPr>
      </w:pPr>
      <w:r>
        <w:rPr>
          <w:rFonts w:ascii="Arial" w:hAnsi="Arial" w:cstheme="minorHAnsi"/>
        </w:rPr>
        <w:t>8</w:t>
      </w:r>
      <w:r w:rsidRPr="001351C3">
        <w:rPr>
          <w:rFonts w:ascii="Arial" w:hAnsi="Arial" w:cstheme="minorHAnsi"/>
        </w:rPr>
        <w:t xml:space="preserve">. Stoga je sud I </w:t>
      </w:r>
      <w:proofErr w:type="spellStart"/>
      <w:r w:rsidRPr="001351C3">
        <w:rPr>
          <w:rFonts w:ascii="Arial" w:hAnsi="Arial" w:cstheme="minorHAnsi"/>
        </w:rPr>
        <w:t>i</w:t>
      </w:r>
      <w:proofErr w:type="spellEnd"/>
      <w:r w:rsidRPr="001351C3">
        <w:rPr>
          <w:rFonts w:ascii="Arial" w:hAnsi="Arial" w:cstheme="minorHAnsi"/>
        </w:rPr>
        <w:t xml:space="preserve"> II </w:t>
      </w:r>
      <w:proofErr w:type="spellStart"/>
      <w:r w:rsidRPr="001351C3">
        <w:rPr>
          <w:rFonts w:ascii="Arial" w:hAnsi="Arial" w:cstheme="minorHAnsi"/>
        </w:rPr>
        <w:t>okr</w:t>
      </w:r>
      <w:proofErr w:type="spellEnd"/>
      <w:r w:rsidRPr="001351C3">
        <w:rPr>
          <w:rFonts w:ascii="Arial" w:hAnsi="Arial" w:cstheme="minorHAnsi"/>
        </w:rPr>
        <w:t>. proglasio krivima i izrekao im novčanu kaznu, za koju smatra da je primjerena težini počinjenog prekršaja, stupnju njihove odgovornosti, da  će se izricanjem iste u potpunosti postići svrha kažnjavanja.</w:t>
      </w:r>
    </w:p>
    <w:p w:rsidRPr="001351C3" w:rsidR="00B66712" w:rsidP="00B66712" w:rsidRDefault="00B66712" w14:paraId="109E9B4A" w14:textId="77777777">
      <w:pPr>
        <w:ind w:firstLine="708"/>
        <w:rPr>
          <w:rFonts w:ascii="Arial" w:hAnsi="Arial" w:cstheme="minorHAnsi"/>
        </w:rPr>
      </w:pPr>
      <w:r>
        <w:rPr>
          <w:rFonts w:ascii="Arial" w:hAnsi="Arial" w:cstheme="minorHAnsi"/>
        </w:rPr>
        <w:t>9</w:t>
      </w:r>
      <w:r w:rsidRPr="001351C3">
        <w:rPr>
          <w:rFonts w:ascii="Arial" w:hAnsi="Arial" w:cstheme="minorHAnsi"/>
        </w:rPr>
        <w:t xml:space="preserve">. Kod odmjeravanja kazne, uzete su u obzir sve okolnosti koje utječu na vrstu i visinu kazne iz čl. 36. st. 2. Prekršajnog zakona, </w:t>
      </w:r>
      <w:r w:rsidR="00DF63C4">
        <w:rPr>
          <w:rFonts w:ascii="Arial" w:hAnsi="Arial" w:cstheme="minorHAnsi"/>
        </w:rPr>
        <w:t xml:space="preserve">ne nalazeći olakotne </w:t>
      </w:r>
      <w:r w:rsidR="00911AB7">
        <w:rPr>
          <w:rFonts w:ascii="Arial" w:hAnsi="Arial" w:cstheme="minorHAnsi"/>
        </w:rPr>
        <w:t xml:space="preserve">okolnosti dok je kao </w:t>
      </w:r>
      <w:r w:rsidR="00DF63C4">
        <w:rPr>
          <w:rFonts w:ascii="Arial" w:hAnsi="Arial" w:cstheme="minorHAnsi"/>
        </w:rPr>
        <w:t>otegotne</w:t>
      </w:r>
      <w:r w:rsidRPr="001351C3">
        <w:rPr>
          <w:rFonts w:ascii="Arial" w:hAnsi="Arial" w:cstheme="minorHAnsi"/>
        </w:rPr>
        <w:t xml:space="preserve"> okolno</w:t>
      </w:r>
      <w:r w:rsidR="00DF63C4">
        <w:rPr>
          <w:rFonts w:ascii="Arial" w:hAnsi="Arial" w:cstheme="minorHAnsi"/>
        </w:rPr>
        <w:t>sti</w:t>
      </w:r>
      <w:r w:rsidR="00911AB7">
        <w:rPr>
          <w:rFonts w:ascii="Arial" w:hAnsi="Arial" w:cstheme="minorHAnsi"/>
        </w:rPr>
        <w:t xml:space="preserve"> cijenio njihovu dosadašnju kažnjavanost</w:t>
      </w:r>
      <w:r w:rsidRPr="001351C3">
        <w:rPr>
          <w:rFonts w:ascii="Arial" w:hAnsi="Arial" w:cstheme="minorHAnsi"/>
        </w:rPr>
        <w:t xml:space="preserve">, te je I </w:t>
      </w:r>
      <w:proofErr w:type="spellStart"/>
      <w:r w:rsidRPr="001351C3">
        <w:rPr>
          <w:rFonts w:ascii="Arial" w:hAnsi="Arial" w:cstheme="minorHAnsi"/>
        </w:rPr>
        <w:t>i</w:t>
      </w:r>
      <w:proofErr w:type="spellEnd"/>
      <w:r w:rsidRPr="001351C3">
        <w:rPr>
          <w:rFonts w:ascii="Arial" w:hAnsi="Arial" w:cstheme="minorHAnsi"/>
        </w:rPr>
        <w:t xml:space="preserve"> II o</w:t>
      </w:r>
      <w:r w:rsidRPr="001351C3">
        <w:rPr>
          <w:rFonts w:ascii="Arial" w:hAnsi="Arial"/>
        </w:rPr>
        <w:t>krivljeniku izrečena novčana kazna u minimalnom iznosu,</w:t>
      </w:r>
      <w:r w:rsidRPr="001351C3">
        <w:rPr>
          <w:rFonts w:ascii="Arial" w:hAnsi="Arial" w:cstheme="minorHAnsi"/>
        </w:rPr>
        <w:t xml:space="preserve"> te se može osnovano smatrati da će se i ovako izrečenom kaznom postići svrha kažnjavanja te da će se okrivljenici ubuduće kloniti činjenja ovakvih i svih drugih prekršaja. </w:t>
      </w:r>
    </w:p>
    <w:p w:rsidRPr="001351C3" w:rsidR="00B66712" w:rsidP="00B66712" w:rsidRDefault="00B66712" w14:paraId="2FB825CC" w14:textId="77777777">
      <w:pPr>
        <w:ind w:firstLine="720"/>
        <w:rPr>
          <w:rFonts w:ascii="Arial" w:hAnsi="Arial"/>
        </w:rPr>
      </w:pPr>
      <w:r w:rsidRPr="001351C3">
        <w:rPr>
          <w:rFonts w:ascii="Arial" w:hAnsi="Arial"/>
        </w:rPr>
        <w:t xml:space="preserve">10. Temeljem u izreci citiranih propisa, kako su I </w:t>
      </w:r>
      <w:proofErr w:type="spellStart"/>
      <w:r w:rsidRPr="001351C3">
        <w:rPr>
          <w:rFonts w:ascii="Arial" w:hAnsi="Arial"/>
        </w:rPr>
        <w:t>i</w:t>
      </w:r>
      <w:proofErr w:type="spellEnd"/>
      <w:r w:rsidRPr="001351C3">
        <w:rPr>
          <w:rFonts w:ascii="Arial" w:hAnsi="Arial"/>
        </w:rPr>
        <w:t xml:space="preserve"> II okrivljeni proglašeni krivima, to su obvezni naknaditi troškove prekršajnog postupka u paušalnom iznosu, koji je odmjeren s obzirom na složenost i duljinu trajanja postupka.</w:t>
      </w:r>
    </w:p>
    <w:p w:rsidRPr="001351C3" w:rsidR="00B66712" w:rsidP="00B66712" w:rsidRDefault="00B66712" w14:paraId="468EDAA0" w14:textId="77777777">
      <w:pPr>
        <w:pStyle w:val="Tijeloteksta"/>
        <w:ind w:firstLine="708"/>
        <w:jc w:val="both"/>
        <w:rPr>
          <w:rFonts w:ascii="Arial" w:hAnsi="Arial"/>
        </w:rPr>
      </w:pPr>
    </w:p>
    <w:p w:rsidRPr="001351C3" w:rsidR="00B66712" w:rsidP="00B66712" w:rsidRDefault="00B66712" w14:paraId="71660BF5" w14:textId="77777777">
      <w:pPr>
        <w:jc w:val="center"/>
        <w:rPr>
          <w:rFonts w:ascii="Arial" w:hAnsi="Arial"/>
        </w:rPr>
      </w:pPr>
      <w:r w:rsidRPr="001351C3">
        <w:rPr>
          <w:rFonts w:ascii="Arial" w:hAnsi="Arial"/>
        </w:rPr>
        <w:t>Zagreb,</w:t>
      </w:r>
      <w:r w:rsidR="00706723">
        <w:rPr>
          <w:rFonts w:ascii="Arial" w:hAnsi="Arial"/>
        </w:rPr>
        <w:t xml:space="preserve"> </w:t>
      </w:r>
      <w:r w:rsidR="00123482">
        <w:rPr>
          <w:rFonts w:ascii="Arial" w:hAnsi="Arial"/>
        </w:rPr>
        <w:t xml:space="preserve">5. svibnja 2026. </w:t>
      </w:r>
    </w:p>
    <w:p w:rsidRPr="001351C3" w:rsidR="00B66712" w:rsidP="00B66712" w:rsidRDefault="00B66712" w14:paraId="72E59C0E" w14:textId="77777777">
      <w:pPr>
        <w:jc w:val="center"/>
        <w:rPr>
          <w:rFonts w:ascii="Arial" w:hAnsi="Arial"/>
        </w:rPr>
      </w:pPr>
    </w:p>
    <w:p w:rsidRPr="001351C3" w:rsidR="00B66712" w:rsidP="00B66712" w:rsidRDefault="00B66712" w14:paraId="6DA0AE35" w14:textId="77777777">
      <w:pPr>
        <w:jc w:val="left"/>
        <w:rPr>
          <w:rFonts w:ascii="Arial" w:hAnsi="Arial"/>
        </w:rPr>
      </w:pPr>
      <w:r w:rsidRPr="001351C3">
        <w:rPr>
          <w:rFonts w:ascii="Arial" w:hAnsi="Arial"/>
        </w:rPr>
        <w:t xml:space="preserve">Zapisničarka </w:t>
      </w:r>
      <w:r w:rsidRPr="001351C3">
        <w:rPr>
          <w:rFonts w:ascii="Arial" w:hAnsi="Arial"/>
        </w:rPr>
        <w:tab/>
        <w:t xml:space="preserve">   </w:t>
      </w:r>
      <w:r w:rsidRPr="001351C3">
        <w:rPr>
          <w:rFonts w:ascii="Arial" w:hAnsi="Arial"/>
        </w:rPr>
        <w:tab/>
      </w:r>
      <w:r w:rsidRPr="001351C3">
        <w:rPr>
          <w:rFonts w:ascii="Arial" w:hAnsi="Arial"/>
        </w:rPr>
        <w:tab/>
      </w:r>
      <w:r w:rsidRPr="001351C3">
        <w:rPr>
          <w:rFonts w:ascii="Arial" w:hAnsi="Arial"/>
        </w:rPr>
        <w:tab/>
      </w:r>
      <w:r w:rsidRPr="001351C3">
        <w:rPr>
          <w:rFonts w:ascii="Arial" w:hAnsi="Arial"/>
        </w:rPr>
        <w:tab/>
      </w:r>
      <w:r w:rsidRPr="001351C3">
        <w:rPr>
          <w:rFonts w:ascii="Arial" w:hAnsi="Arial"/>
        </w:rPr>
        <w:tab/>
      </w:r>
      <w:r w:rsidRPr="001351C3">
        <w:rPr>
          <w:rFonts w:ascii="Arial" w:hAnsi="Arial"/>
        </w:rPr>
        <w:tab/>
        <w:t xml:space="preserve"> Sutkinja</w:t>
      </w:r>
    </w:p>
    <w:p w:rsidRPr="001351C3" w:rsidR="00B66712" w:rsidP="00B66712" w:rsidRDefault="00B66712" w14:paraId="48482176" w14:textId="77777777">
      <w:pPr>
        <w:jc w:val="left"/>
        <w:rPr>
          <w:rFonts w:ascii="Arial" w:hAnsi="Arial"/>
          <w:lang w:val="en-US"/>
        </w:rPr>
      </w:pPr>
      <w:r w:rsidRPr="001351C3">
        <w:rPr>
          <w:rFonts w:ascii="Arial" w:hAnsi="Arial"/>
        </w:rPr>
        <w:t>Mirjana Crkvenac-Franković</w:t>
      </w:r>
      <w:r w:rsidRPr="001351C3">
        <w:rPr>
          <w:rFonts w:ascii="Arial" w:hAnsi="Arial"/>
        </w:rPr>
        <w:tab/>
      </w:r>
      <w:r w:rsidRPr="001351C3">
        <w:rPr>
          <w:rFonts w:ascii="Arial" w:hAnsi="Arial"/>
        </w:rPr>
        <w:tab/>
      </w:r>
      <w:r w:rsidRPr="001351C3">
        <w:rPr>
          <w:rFonts w:ascii="Arial" w:hAnsi="Arial"/>
        </w:rPr>
        <w:tab/>
      </w:r>
      <w:r w:rsidRPr="001351C3">
        <w:rPr>
          <w:rFonts w:ascii="Arial" w:hAnsi="Arial"/>
        </w:rPr>
        <w:tab/>
        <w:t xml:space="preserve">            Ivana Barbir</w:t>
      </w:r>
    </w:p>
    <w:p w:rsidRPr="001351C3" w:rsidR="00B66712" w:rsidP="00B66712" w:rsidRDefault="00B66712" w14:paraId="12388F9A" w14:textId="77777777">
      <w:pPr>
        <w:pStyle w:val="Naslov4"/>
        <w:jc w:val="left"/>
        <w:rPr>
          <w:rFonts w:ascii="Arial" w:hAnsi="Arial"/>
          <w:b w:val="false"/>
        </w:rPr>
      </w:pPr>
    </w:p>
    <w:p w:rsidRPr="001351C3" w:rsidR="00B66712" w:rsidP="00B66712" w:rsidRDefault="00B66712" w14:paraId="1EE9B15B" w14:textId="77777777">
      <w:pPr>
        <w:rPr>
          <w:rFonts w:ascii="Arial" w:hAnsi="Arial"/>
        </w:rPr>
      </w:pPr>
    </w:p>
    <w:p w:rsidRPr="001351C3" w:rsidR="00B66712" w:rsidP="00B66712" w:rsidRDefault="00B66712" w14:paraId="0645C28F" w14:textId="77777777">
      <w:pPr>
        <w:pStyle w:val="Bezproreda"/>
        <w:ind w:firstLine="708"/>
        <w:rPr>
          <w:rFonts w:ascii="Arial" w:hAnsi="Arial"/>
        </w:rPr>
      </w:pPr>
      <w:r w:rsidRPr="001351C3">
        <w:rPr>
          <w:rFonts w:ascii="Arial" w:hAnsi="Arial"/>
        </w:rPr>
        <w:t xml:space="preserve">Uputa o  pravnom lijeku: </w:t>
      </w:r>
    </w:p>
    <w:p w:rsidRPr="001351C3" w:rsidR="00B66712" w:rsidP="00B66712" w:rsidRDefault="00B66712" w14:paraId="3D459AE7" w14:textId="77777777">
      <w:pPr>
        <w:ind w:firstLine="708"/>
        <w:rPr>
          <w:rFonts w:ascii="Arial" w:hAnsi="Arial"/>
        </w:rPr>
      </w:pPr>
      <w:r w:rsidRPr="001351C3">
        <w:rPr>
          <w:rFonts w:ascii="Arial" w:hAnsi="Arial"/>
        </w:rPr>
        <w:t>Protiv ove presude stranke mogu podnijeti žalbu u roku od 8 dana od dana dostave  prijepisa presude. Žalba se podnosi pismeno u dva istovjetna primjerka, putem ovog Suda, bez naplate takse, na adresu: Općinski prekršajni sud u Zagrebu, Avenija Dubrovnik 8, pozivom na gornji broj, a o istoj odlučuje nadležni sud.</w:t>
      </w:r>
    </w:p>
    <w:p w:rsidRPr="001351C3" w:rsidR="00B66712" w:rsidP="00B66712" w:rsidRDefault="00B66712" w14:paraId="3254572D" w14:textId="77777777">
      <w:pPr>
        <w:rPr>
          <w:rFonts w:ascii="Arial" w:hAnsi="Arial"/>
        </w:rPr>
      </w:pPr>
    </w:p>
    <w:p w:rsidRPr="001351C3" w:rsidR="00B66712" w:rsidP="00B66712" w:rsidRDefault="00B66712" w14:paraId="68A12938" w14:textId="77777777">
      <w:pPr>
        <w:rPr>
          <w:rFonts w:ascii="Arial" w:hAnsi="Arial"/>
        </w:rPr>
      </w:pPr>
      <w:r w:rsidRPr="001351C3">
        <w:rPr>
          <w:rFonts w:ascii="Arial" w:hAnsi="Arial"/>
        </w:rPr>
        <w:t>Dostavna naredba:</w:t>
      </w:r>
    </w:p>
    <w:p w:rsidRPr="001351C3" w:rsidR="00B66712" w:rsidP="00B66712" w:rsidRDefault="00B66712" w14:paraId="09B73B50" w14:textId="77777777">
      <w:pPr>
        <w:rPr>
          <w:rFonts w:ascii="Arial" w:hAnsi="Arial"/>
        </w:rPr>
      </w:pPr>
      <w:r w:rsidRPr="001351C3">
        <w:rPr>
          <w:rFonts w:ascii="Arial" w:hAnsi="Arial"/>
        </w:rPr>
        <w:t xml:space="preserve">1. I. okrivljenik </w:t>
      </w:r>
      <w:r w:rsidR="002B2BC5">
        <w:rPr>
          <w:rFonts w:ascii="Arial" w:hAnsi="Arial"/>
          <w:bCs/>
        </w:rPr>
        <w:t xml:space="preserve">PEPERMINT </w:t>
      </w:r>
      <w:proofErr w:type="spellStart"/>
      <w:r w:rsidR="002B2BC5">
        <w:rPr>
          <w:rFonts w:ascii="Arial" w:hAnsi="Arial"/>
          <w:bCs/>
        </w:rPr>
        <w:t>j.d.o.o</w:t>
      </w:r>
      <w:proofErr w:type="spellEnd"/>
      <w:r w:rsidR="002B2BC5">
        <w:rPr>
          <w:rFonts w:ascii="Arial" w:hAnsi="Arial"/>
          <w:bCs/>
        </w:rPr>
        <w:t>.</w:t>
      </w:r>
      <w:r w:rsidRPr="001351C3" w:rsidR="002B2BC5">
        <w:rPr>
          <w:rFonts w:ascii="Arial" w:hAnsi="Arial"/>
        </w:rPr>
        <w:t xml:space="preserve"> za </w:t>
      </w:r>
      <w:r w:rsidR="002B2BC5">
        <w:rPr>
          <w:rFonts w:ascii="Arial" w:hAnsi="Arial"/>
        </w:rPr>
        <w:t xml:space="preserve">ugostiteljstvo </w:t>
      </w:r>
      <w:r w:rsidRPr="001351C3" w:rsidR="002B2BC5">
        <w:rPr>
          <w:rFonts w:ascii="Arial" w:hAnsi="Arial"/>
        </w:rPr>
        <w:t xml:space="preserve">i </w:t>
      </w:r>
      <w:r w:rsidR="002B2BC5">
        <w:rPr>
          <w:rFonts w:ascii="Arial" w:hAnsi="Arial"/>
        </w:rPr>
        <w:t>usluge, Trg Ivana Brlić Mažuranić 9, 35000 Slavonski Brod</w:t>
      </w:r>
    </w:p>
    <w:p w:rsidRPr="001351C3" w:rsidR="00B66712" w:rsidP="00B66712" w:rsidRDefault="00B66712" w14:paraId="556B2A1A" w14:textId="77777777">
      <w:pPr>
        <w:rPr>
          <w:rFonts w:ascii="Arial" w:hAnsi="Arial"/>
        </w:rPr>
      </w:pPr>
      <w:r w:rsidRPr="001351C3">
        <w:rPr>
          <w:rFonts w:ascii="Arial" w:hAnsi="Arial"/>
        </w:rPr>
        <w:t xml:space="preserve">2. II. okrivljenik </w:t>
      </w:r>
      <w:r w:rsidR="002B2BC5">
        <w:rPr>
          <w:rFonts w:ascii="Arial" w:hAnsi="Arial"/>
        </w:rPr>
        <w:t xml:space="preserve">David Mirosavljević, Ulica </w:t>
      </w:r>
      <w:proofErr w:type="spellStart"/>
      <w:r w:rsidR="002B2BC5">
        <w:rPr>
          <w:rFonts w:ascii="Arial" w:hAnsi="Arial"/>
        </w:rPr>
        <w:t>Grabarje</w:t>
      </w:r>
      <w:proofErr w:type="spellEnd"/>
      <w:r w:rsidR="002B2BC5">
        <w:rPr>
          <w:rFonts w:ascii="Arial" w:hAnsi="Arial"/>
        </w:rPr>
        <w:t xml:space="preserve"> 29BG, 35201 </w:t>
      </w:r>
      <w:proofErr w:type="spellStart"/>
      <w:r w:rsidR="002B2BC5">
        <w:rPr>
          <w:rFonts w:ascii="Arial" w:hAnsi="Arial"/>
        </w:rPr>
        <w:t>Grabarje</w:t>
      </w:r>
      <w:proofErr w:type="spellEnd"/>
    </w:p>
    <w:p w:rsidRPr="001351C3" w:rsidR="00B66712" w:rsidP="00B66712" w:rsidRDefault="00B66712" w14:paraId="0B3B1093" w14:textId="77777777">
      <w:pPr>
        <w:rPr>
          <w:rFonts w:ascii="Arial" w:hAnsi="Arial"/>
        </w:rPr>
      </w:pPr>
      <w:r w:rsidRPr="001351C3">
        <w:rPr>
          <w:rFonts w:ascii="Arial" w:hAnsi="Arial"/>
          <w:bCs/>
        </w:rPr>
        <w:t>3.</w:t>
      </w:r>
      <w:r w:rsidRPr="001351C3">
        <w:rPr>
          <w:rFonts w:ascii="Arial" w:hAnsi="Arial"/>
        </w:rPr>
        <w:t xml:space="preserve"> tužitelj Hrvatsko društvo skladatelja, ZAMP- Stručna služba za zaštitu autorskih muzičkih prava, </w:t>
      </w:r>
      <w:proofErr w:type="spellStart"/>
      <w:r w:rsidRPr="001351C3">
        <w:rPr>
          <w:rFonts w:ascii="Arial" w:hAnsi="Arial"/>
        </w:rPr>
        <w:t>Heinzelova</w:t>
      </w:r>
      <w:proofErr w:type="spellEnd"/>
      <w:r w:rsidRPr="001351C3">
        <w:rPr>
          <w:rFonts w:ascii="Arial" w:hAnsi="Arial"/>
        </w:rPr>
        <w:t xml:space="preserve"> 62A, 10000 Zagreb</w:t>
      </w:r>
    </w:p>
    <w:p w:rsidRPr="001351C3" w:rsidR="00B66712" w:rsidP="00B66712" w:rsidRDefault="00B66712" w14:paraId="73F784CE" w14:textId="77777777">
      <w:pPr>
        <w:rPr>
          <w:rFonts w:ascii="Arial" w:hAnsi="Arial"/>
        </w:rPr>
      </w:pPr>
      <w:r w:rsidRPr="001351C3">
        <w:rPr>
          <w:rFonts w:ascii="Arial" w:hAnsi="Arial"/>
        </w:rPr>
        <w:t>4. spis</w:t>
      </w:r>
    </w:p>
    <w:p w:rsidRPr="001351C3" w:rsidR="00B66712" w:rsidP="00B66712" w:rsidRDefault="00B66712" w14:paraId="79AED5E2" w14:textId="77777777">
      <w:pPr>
        <w:rPr>
          <w:rFonts w:ascii="Arial" w:hAnsi="Arial"/>
        </w:rPr>
      </w:pPr>
    </w:p>
    <w:p w:rsidRPr="001351C3" w:rsidR="00B66712" w:rsidP="00B66712" w:rsidRDefault="00B66712" w14:paraId="43503377" w14:textId="77777777">
      <w:pPr>
        <w:rPr>
          <w:rFonts w:ascii="Arial" w:hAnsi="Arial"/>
        </w:rPr>
      </w:pPr>
    </w:p>
    <w:p w:rsidR="00AD50BE" w:rsidRDefault="00AD50BE" w14:paraId="4988DB7A" w14:textId="77777777"/>
    <w:sectPr w:rsidR="00AD50BE" w:rsidSect="00514988">
      <w:headerReference w:type="even" r:id="rId8"/>
      <w:headerReference w:type="default" r:id="rId9"/>
      <w:headerReference w:type="first" r:id="rId10"/>
      <w:pgSz w:w="11906" w:h="16838"/>
      <w:pgMar w:top="1417" w:right="1417" w:bottom="1417" w:left="1417" w:header="1418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8724E" w:rsidP="00B66712" w:rsidRDefault="0018724E" w14:paraId="60E611F8" w14:textId="77777777">
      <w:r>
        <w:separator/>
      </w:r>
    </w:p>
  </w:endnote>
  <w:endnote w:type="continuationSeparator" w:id="0">
    <w:p w:rsidR="0018724E" w:rsidP="00B66712" w:rsidRDefault="0018724E" w14:paraId="096816B2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8724E" w:rsidP="00B66712" w:rsidRDefault="0018724E" w14:paraId="6F1EDBB3" w14:textId="77777777">
      <w:r>
        <w:separator/>
      </w:r>
    </w:p>
  </w:footnote>
  <w:footnote w:type="continuationSeparator" w:id="0">
    <w:p w:rsidR="0018724E" w:rsidP="00B66712" w:rsidRDefault="0018724E" w14:paraId="4E4C7D3B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911AB7" w:rsidP="00AB127A" w:rsidRDefault="004977DC" w14:paraId="5B43DEA4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911AB7" w:rsidRDefault="00911AB7" w14:paraId="55C129D2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28172656"/>
      <w:docPartObj>
        <w:docPartGallery w:val="Page Numbers (Top of Page)"/>
        <w:docPartUnique/>
      </w:docPartObj>
    </w:sdtPr>
    <w:sdtContent>
      <w:p w:rsidR="00911AB7" w:rsidRDefault="004977DC" w14:paraId="15D57832" w14:textId="77777777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63C4">
          <w:rPr>
            <w:noProof/>
          </w:rPr>
          <w:t>2</w:t>
        </w:r>
        <w:r>
          <w:fldChar w:fldCharType="end"/>
        </w:r>
      </w:p>
    </w:sdtContent>
  </w:sdt>
  <w:p w:rsidRPr="00F5423C" w:rsidR="00911AB7" w:rsidP="00514988" w:rsidRDefault="004977DC" w14:paraId="3970E151" w14:textId="77777777">
    <w:pPr>
      <w:pStyle w:val="Naslov1"/>
      <w:ind w:left="3540" w:firstLine="708"/>
      <w:jc w:val="right"/>
      <w:rPr>
        <w:rFonts w:ascii="Arial" w:hAnsi="Arial"/>
        <w:b w:val="false"/>
        <w:sz w:val="24"/>
      </w:rPr>
    </w:pPr>
    <w:r w:rsidRPr="00F5423C">
      <w:rPr>
        <w:rFonts w:ascii="Arial" w:hAnsi="Arial"/>
        <w:b w:val="false"/>
        <w:sz w:val="24"/>
      </w:rPr>
      <w:t>Poslovni broj:  Pp-</w:t>
    </w:r>
    <w:r w:rsidR="008E1C84">
      <w:rPr>
        <w:rFonts w:ascii="Arial" w:hAnsi="Arial"/>
        <w:b w:val="false"/>
        <w:sz w:val="24"/>
      </w:rPr>
      <w:t>12658</w:t>
    </w:r>
    <w:r w:rsidRPr="00F5423C">
      <w:rPr>
        <w:rFonts w:ascii="Arial" w:hAnsi="Arial"/>
        <w:b w:val="false"/>
        <w:sz w:val="24"/>
      </w:rPr>
      <w:t>/202</w:t>
    </w:r>
    <w:r>
      <w:rPr>
        <w:rFonts w:ascii="Arial" w:hAnsi="Arial"/>
        <w:b w:val="false"/>
        <w:sz w:val="24"/>
      </w:rPr>
      <w:t>4</w:t>
    </w:r>
  </w:p>
  <w:p w:rsidR="00911AB7" w:rsidRDefault="00911AB7" w14:paraId="3A80C162" w14:textId="77777777">
    <w:pPr>
      <w:pStyle w:val="Zaglavlje"/>
      <w:jc w:val="center"/>
    </w:pPr>
  </w:p>
</w:hdr>
</file>

<file path=word/header3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911AB7" w:rsidRDefault="004977DC" w14:paraId="07484BE2" w14:textId="77777777">
    <w:pPr>
      <w:pStyle w:val="Zaglavlje"/>
      <w:rPr>
        <w:b/>
        <w:bCs/>
      </w:rPr>
    </w:pPr>
    <w:r>
      <w:tab/>
      <w:t xml:space="preserve">                                                                               </w:t>
    </w:r>
    <w:r>
      <w:tab/>
    </w: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1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712"/>
    <w:rsid w:val="00123482"/>
    <w:rsid w:val="00174CDE"/>
    <w:rsid w:val="0018724E"/>
    <w:rsid w:val="001C7BC2"/>
    <w:rsid w:val="002B2BC5"/>
    <w:rsid w:val="002C3628"/>
    <w:rsid w:val="0030482F"/>
    <w:rsid w:val="0030544C"/>
    <w:rsid w:val="004977DC"/>
    <w:rsid w:val="00706723"/>
    <w:rsid w:val="007E2E52"/>
    <w:rsid w:val="008E1C84"/>
    <w:rsid w:val="00911AB7"/>
    <w:rsid w:val="00A93EAA"/>
    <w:rsid w:val="00AD50BE"/>
    <w:rsid w:val="00B66712"/>
    <w:rsid w:val="00BA4690"/>
    <w:rsid w:val="00DF63C4"/>
    <w:rsid w:val="00ED5818"/>
    <w:rsid w:val="00F8493D"/>
    <w:rsid w:val="00F90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spidmax="1026" v:ext="edit"/>
    <o:shapelayout v:ext="edit">
      <o:idmap data="1" v:ext="edit"/>
    </o:shapelayout>
  </w:shapeDefaults>
  <w:decimalSymbol w:val=","/>
  <w:listSeparator w:val=";"/>
  <w14:docId w14:val="1D5B5055"/>
  <w15:docId w15:val="{B64892AE-6D55-4943-BC0C-399D57FFEAAF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0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0" w:semiHidden="true" w:unhideWhenUsed="true" w:qFormat="true"/>
    <w:lsdException w:name="heading 5" w:uiPriority="0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uiPriority="0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B66712"/>
    <w:pPr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B66712"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B66712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B66712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Naslov4">
    <w:name w:val="heading 4"/>
    <w:basedOn w:val="Normal"/>
    <w:next w:val="Normal"/>
    <w:link w:val="Naslov4Char"/>
    <w:qFormat/>
    <w:rsid w:val="00B66712"/>
    <w:pPr>
      <w:keepNext/>
      <w:jc w:val="right"/>
      <w:outlineLvl w:val="3"/>
    </w:pPr>
    <w:rPr>
      <w:b/>
      <w:bCs/>
    </w:rPr>
  </w:style>
  <w:style w:type="paragraph" w:styleId="Naslov5">
    <w:name w:val="heading 5"/>
    <w:basedOn w:val="Normal"/>
    <w:next w:val="Normal"/>
    <w:link w:val="Naslov5Char"/>
    <w:qFormat/>
    <w:rsid w:val="00B66712"/>
    <w:pPr>
      <w:keepNext/>
      <w:jc w:val="center"/>
      <w:outlineLvl w:val="4"/>
    </w:pPr>
    <w:rPr>
      <w:sz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B66712"/>
    <w:rPr>
      <w:rFonts w:ascii="Times New Roman" w:hAnsi="Times New Roman" w:eastAsia="Times New Roman" w:cs="Times New Roman"/>
      <w:b/>
      <w:bCs/>
      <w:sz w:val="28"/>
      <w:szCs w:val="24"/>
      <w:lang w:eastAsia="hr-HR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B66712"/>
    <w:rPr>
      <w:rFonts w:asciiTheme="majorHAnsi" w:hAnsiTheme="majorHAnsi" w:eastAsiaTheme="majorEastAsia" w:cstheme="majorBidi"/>
      <w:color w:val="365F91" w:themeColor="accent1" w:themeShade="BF"/>
      <w:sz w:val="26"/>
      <w:szCs w:val="26"/>
      <w:lang w:eastAsia="hr-HR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B66712"/>
    <w:rPr>
      <w:rFonts w:asciiTheme="majorHAnsi" w:hAnsiTheme="majorHAnsi" w:eastAsiaTheme="majorEastAsia" w:cstheme="majorBidi"/>
      <w:color w:val="243F60" w:themeColor="accent1" w:themeShade="7F"/>
      <w:sz w:val="24"/>
      <w:szCs w:val="24"/>
      <w:lang w:eastAsia="hr-HR"/>
    </w:rPr>
  </w:style>
  <w:style w:type="character" w:styleId="Naslov4Char" w:customStyle="true">
    <w:name w:val="Naslov 4 Char"/>
    <w:basedOn w:val="Zadanifontodlomka"/>
    <w:link w:val="Naslov4"/>
    <w:rsid w:val="00B66712"/>
    <w:rPr>
      <w:rFonts w:ascii="Times New Roman" w:hAnsi="Times New Roman" w:eastAsia="Times New Roman" w:cs="Times New Roman"/>
      <w:b/>
      <w:bCs/>
      <w:sz w:val="24"/>
      <w:szCs w:val="24"/>
      <w:lang w:eastAsia="hr-HR"/>
    </w:rPr>
  </w:style>
  <w:style w:type="character" w:styleId="Naslov5Char" w:customStyle="true">
    <w:name w:val="Naslov 5 Char"/>
    <w:basedOn w:val="Zadanifontodlomka"/>
    <w:link w:val="Naslov5"/>
    <w:rsid w:val="00B66712"/>
    <w:rPr>
      <w:rFonts w:ascii="Times New Roman" w:hAnsi="Times New Roman" w:eastAsia="Times New Roman" w:cs="Times New Roman"/>
      <w:sz w:val="28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rsid w:val="00B66712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B66712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B66712"/>
  </w:style>
  <w:style w:type="paragraph" w:styleId="Bezproreda">
    <w:name w:val="No Spacing"/>
    <w:uiPriority w:val="1"/>
    <w:qFormat/>
    <w:rsid w:val="00B66712"/>
    <w:pPr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Tijeloteksta">
    <w:name w:val="Body Text"/>
    <w:basedOn w:val="Normal"/>
    <w:link w:val="TijelotekstaChar"/>
    <w:rsid w:val="00B66712"/>
    <w:pPr>
      <w:jc w:val="left"/>
    </w:pPr>
  </w:style>
  <w:style w:type="character" w:styleId="TijelotekstaChar" w:customStyle="true">
    <w:name w:val="Tijelo teksta Char"/>
    <w:basedOn w:val="Zadanifontodlomka"/>
    <w:link w:val="Tijeloteksta"/>
    <w:rsid w:val="00B66712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66712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B66712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A93EAA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A93EAA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A93EAA"/>
    <w:rPr>
      <w:rFonts w:ascii="Arial" w:hAnsi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A93EAA"/>
    <w:rPr>
      <w:rFonts w:ascii="Arial" w:hAnsi="Arial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A93EAA"/>
    <w:rPr>
      <w:rFonts w:ascii="Arial" w:hAnsi="Arial" w:cs="Times New Roman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223722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137317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3422972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theme/theme1.xml" Type="http://schemas.openxmlformats.org/officeDocument/2006/relationships/theme" Id="rId12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endnotes.xml" Type="http://schemas.openxmlformats.org/officeDocument/2006/relationships/endnotes" Id="rId6"/><Relationship Target="fontTable.xml" Type="http://schemas.openxmlformats.org/officeDocument/2006/relationships/fontTable" Id="rId11"/><Relationship Target="footnotes.xml" Type="http://schemas.openxmlformats.org/officeDocument/2006/relationships/footnotes" Id="rId5"/><Relationship Target="header3.xml" Type="http://schemas.openxmlformats.org/officeDocument/2006/relationships/header" Id="rId10"/><Relationship Target="webSettings.xml" Type="http://schemas.openxmlformats.org/officeDocument/2006/relationships/webSettings" Id="rId4"/><Relationship Target="header2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5. svibnja 2026.</izvorni_sadrzaj>
    <derivirana_varijabla naziv="DomainObject.DatumDonosenjaOdluke_1">5. svibnja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Pp-12658/2024-17</izvorni_sadrzaj>
    <derivirana_varijabla naziv="DomainObject.Oznaka_1">Pp-12658/2024-17</derivirana_varijabla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Barbir</izvorni_sadrzaj>
    <derivirana_varijabla naziv="DomainObject.DonositeljOdluke.Prezime_1">Barbir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12658</izvorni_sadrzaj>
    <derivirana_varijabla naziv="DomainObject.Predmet.Broj_1">12658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listopada 2024.</izvorni_sadrzaj>
    <derivirana_varijabla naziv="DomainObject.Predmet.DatumOsnivanja_1">11. listopada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12. svibnja 2026.</izvorni_sadrzaj>
    <derivirana_varijabla naziv="DomainObject.Predmet.DatumRjesavanja_1">12. svibnja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22. kolovoza 1999.</izvorni_sadrzaj>
    <derivirana_varijabla naziv="DomainObject.Predmet.OkrivljenikFizickaOsoba.DatumRodjenja_1">22. kolovoza 1999.</derivirana_varijabla>
  </DomainObject.Predmet.OkrivljenikFizickaOsoba.DatumRodjenja>
  <DomainObject.Predmet.OkrivljenikFizickaOsoba.DatumRodjenjaFormated>
    <izvorni_sadrzaj>22.8.1999.</izvorni_sadrzaj>
    <derivirana_varijabla naziv="DomainObject.Predmet.OkrivljenikFizickaOsoba.DatumRodjenjaFormated_1">22.8.1999.</derivirana_varijabla>
  </DomainObject.Predmet.OkrivljenikFizickaOsoba.DatumRodjenjaFormated>
  <DomainObject.Predmet.OkrivljenikFizickaOsoba.Ime>
    <izvorni_sadrzaj>David</izvorni_sadrzaj>
    <derivirana_varijabla naziv="DomainObject.Predmet.OkrivljenikFizickaOsoba.Ime_1">David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Slavonski Brod (Slavonski Brod)</izvorni_sadrzaj>
    <derivirana_varijabla naziv="DomainObject.Predmet.OkrivljenikFizickaOsoba.MjestoRodjenja_1">Slavonski Brod (Slavonski Brod)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David Mirosavljević</izvorni_sadrzaj>
    <derivirana_varijabla naziv="DomainObject.Predmet.OkrivljenikFizickaOsoba.Naziv_1">David Mirosavljević</derivirana_varijabla>
  </DomainObject.Predmet.OkrivljenikFizickaOsoba.Naziv>
  <DomainObject.Predmet.OkrivljenikFizickaOsoba.Prezime>
    <izvorni_sadrzaj>Mirosavljević</izvorni_sadrzaj>
    <derivirana_varijabla naziv="DomainObject.Predmet.OkrivljenikFizickaOsoba.Prezime_1">Mirosavljević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45109986630</izvorni_sadrzaj>
    <derivirana_varijabla naziv="DomainObject.Predmet.OkrivljenikFizickaOsoba.Oib_1">45109986630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Pp-12658/2024</izvorni_sadrzaj>
    <derivirana_varijabla naziv="DomainObject.Predmet.OznakaBroj_1">Pp-12658/2024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Ivana</izvorni_sadrzaj>
    <derivirana_varijabla naziv="DomainObject.Predmet.PredmetRijesio.Ime_1">Ivana</derivirana_varijabla>
  </DomainObject.Predmet.PredmetRijesio.Ime>
  <DomainObject.Predmet.PredmetRijesio.Oib>
    <izvorni_sadrzaj>99502270652</izvorni_sadrzaj>
    <derivirana_varijabla naziv="DomainObject.Predmet.PredmetRijesio.Oib_1">99502270652</derivirana_varijabla>
  </DomainObject.Predmet.PredmetRijesio.Oib>
  <DomainObject.Predmet.PredmetRijesio.Prezime>
    <izvorni_sadrzaj>Barbir</izvorni_sadrzaj>
    <derivirana_varijabla naziv="DomainObject.Predmet.PredmetRijesio.Prezime_1">Barbir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PEPERMINT j.d.o.o. za ugostiteljstvo i usluge; David Mirosavljević</izvorni_sadrzaj>
    <derivirana_varijabla naziv="DomainObject.Predmet.ProtustrankaFormated_1">  PEPERMINT j.d.o.o. za ugostiteljstvo i usluge; David Mirosavljević</derivirana_varijabla>
  </DomainObject.Predmet.ProtustrankaFormated>
  <DomainObject.Predmet.ProtustrankaFormatedOIB>
    <izvorni_sadrzaj>  PEPERMINT j.d.o.o. za ugostiteljstvo i usluge, OIB 71720817966; David Mirosavljević, OIB 45109986630</izvorni_sadrzaj>
    <derivirana_varijabla naziv="DomainObject.Predmet.ProtustrankaFormatedOIB_1">  PEPERMINT j.d.o.o. za ugostiteljstvo i usluge, OIB 71720817966; David Mirosavljević, OIB 45109986630</derivirana_varijabla>
  </DomainObject.Predmet.ProtustrankaFormatedOIB>
  <DomainObject.Predmet.ProtustrankaFormatedWithAdress>
    <izvorni_sadrzaj> PEPERMINT j.d.o.o. za ugostiteljstvo i usluge, Trg "Ivana Brlić Mažuranić" 9, 35000 Slavonski Brod; David Mirosavljević, Ulica Grabarje 29B, 35201 Grabarje</izvorni_sadrzaj>
    <derivirana_varijabla naziv="DomainObject.Predmet.ProtustrankaFormatedWithAdress_1"> PEPERMINT j.d.o.o. za ugostiteljstvo i usluge, Trg "Ivana Brlić Mažuranić" 9, 35000 Slavonski Brod; David Mirosavljević, Ulica Grabarje 29B, 35201 Grabarje</derivirana_varijabla>
  </DomainObject.Predmet.ProtustrankaFormatedWithAdress>
  <DomainObject.Predmet.ProtustrankaFormatedWithAdressOIB>
    <izvorni_sadrzaj> PEPERMINT j.d.o.o. za ugostiteljstvo i usluge, OIB 71720817966, Trg "Ivana Brlić Mažuranić" 9, 35000 Slavonski Brod; David Mirosavljević, OIB 45109986630, Ulica Grabarje 29B, 35201 Grabarje</izvorni_sadrzaj>
    <derivirana_varijabla naziv="DomainObject.Predmet.ProtustrankaFormatedWithAdressOIB_1"> PEPERMINT j.d.o.o. za ugostiteljstvo i usluge, OIB 71720817966, Trg "Ivana Brlić Mažuranić" 9, 35000 Slavonski Brod; David Mirosavljević, OIB 45109986630, Ulica Grabarje 29B, 35201 Grabarje</derivirana_varijabla>
  </DomainObject.Predmet.ProtustrankaFormatedWithAdressOIB>
  <DomainObject.Predmet.ProtustrankaWithAdress>
    <izvorni_sadrzaj>PEPERMINT j.d.o.o. za ugostiteljstvo i usluge Trg "Ivana Brlić Mažuranić" 9, 35000 Slavonski Brod, David Mirosavljević Ulica Grabarje 29B, 35201 Grabarje</izvorni_sadrzaj>
    <derivirana_varijabla naziv="DomainObject.Predmet.ProtustrankaWithAdress_1">PEPERMINT j.d.o.o. za ugostiteljstvo i usluge Trg "Ivana Brlić Mažuranić" 9, 35000 Slavonski Brod, David Mirosavljević Ulica Grabarje 29B, 35201 Grabarje</derivirana_varijabla>
  </DomainObject.Predmet.ProtustrankaWithAdress>
  <DomainObject.Predmet.ProtustrankaWithAdressOIB>
    <izvorni_sadrzaj>PEPERMINT j.d.o.o. za ugostiteljstvo i usluge, OIB 71720817966, Trg "Ivana Brlić Mažuranić" 9, 35000 Slavonski Brod, David Mirosavljević, OIB 45109986630, Ulica Grabarje 29B, 35201 Grabarje</izvorni_sadrzaj>
    <derivirana_varijabla naziv="DomainObject.Predmet.ProtustrankaWithAdressOIB_1">PEPERMINT j.d.o.o. za ugostiteljstvo i usluge, OIB 71720817966, Trg "Ivana Brlić Mažuranić" 9, 35000 Slavonski Brod, David Mirosavljević, OIB 45109986630, Ulica Grabarje 29B, 35201 Grabarje</derivirana_varijabla>
  </DomainObject.Predmet.ProtustrankaWithAdressOIB>
  <DomainObject.Predmet.ProtustrankaNazivFormated>
    <izvorni_sadrzaj>PEPERMINT j.d.o.o. za ugostiteljstvo i usluge,David Mirosavljević</izvorni_sadrzaj>
    <derivirana_varijabla naziv="DomainObject.Predmet.ProtustrankaNazivFormated_1">PEPERMINT j.d.o.o. za ugostiteljstvo i usluge,David Mirosavljević</derivirana_varijabla>
  </DomainObject.Predmet.ProtustrankaNazivFormated>
  <DomainObject.Predmet.ProtustrankaNazivFormatedOIB>
    <izvorni_sadrzaj>PEPERMINT j.d.o.o. za ugostiteljstvo i usluge, OIB 71720817966,David Mirosavljević, OIB 45109986630</izvorni_sadrzaj>
    <derivirana_varijabla naziv="DomainObject.Predmet.ProtustrankaNazivFormatedOIB_1">PEPERMINT j.d.o.o. za ugostiteljstvo i usluge, OIB 71720817966,David Mirosavljević, OIB 45109986630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Ivana Barbir, 6.</izvorni_sadrzaj>
    <derivirana_varijabla naziv="DomainObject.Predmet.Referada.Naziv_1">Ivana Barbir, 6.</derivirana_varijabla>
  </DomainObject.Predmet.Referada.Naziv>
  <DomainObject.Predmet.Referada.Oznaka>
    <izvorni_sadrzaj>6</izvorni_sadrzaj>
    <derivirana_varijabla naziv="DomainObject.Predmet.Referada.Oznaka_1">6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338</izvorni_sadrzaj>
    <derivirana_varijabla naziv="DomainObject.Predmet.Referada.Prostorija.Oznaka_1">338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>Ivana Barbir</izvorni_sadrzaj>
    <derivirana_varijabla naziv="DomainObject.Predmet.Referada.Sudac_1">Ivana Barbir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HRVATSKO DRUŠTVO SKLADATELJA</izvorni_sadrzaj>
    <derivirana_varijabla naziv="DomainObject.Predmet.StrankaFormated_1">  HRVATSKO DRUŠTVO SKLADATELJA</derivirana_varijabla>
  </DomainObject.Predmet.StrankaFormated>
  <DomainObject.Predmet.StrankaFormatedOIB>
    <izvorni_sadrzaj>  HRVATSKO DRUŠTVO SKLADATELJA, OIB 56668956985</izvorni_sadrzaj>
    <derivirana_varijabla naziv="DomainObject.Predmet.StrankaFormatedOIB_1">  HRVATSKO DRUŠTVO SKLADATELJA, OIB 56668956985</derivirana_varijabla>
  </DomainObject.Predmet.StrankaFormatedOIB>
  <DomainObject.Predmet.StrankaFormatedWithAdress>
    <izvorni_sadrzaj> HRVATSKO DRUŠTVO SKLADATELJA, Heinzelova 62 A, 10000 Zagreb</izvorni_sadrzaj>
    <derivirana_varijabla naziv="DomainObject.Predmet.StrankaFormatedWithAdress_1"> HRVATSKO DRUŠTVO SKLADATELJA, Heinzelova 62 A, 10000 Zagreb</derivirana_varijabla>
  </DomainObject.Predmet.StrankaFormatedWithAdress>
  <DomainObject.Predmet.StrankaFormatedWithAdressOIB>
    <izvorni_sadrzaj> HRVATSKO DRUŠTVO SKLADATELJA, OIB 56668956985, Heinzelova 62 A, 10000 Zagreb</izvorni_sadrzaj>
    <derivirana_varijabla naziv="DomainObject.Predmet.StrankaFormatedWithAdressOIB_1"> HRVATSKO DRUŠTVO SKLADATELJA, OIB 56668956985, Heinzelova 62 A, 10000 Zagreb</derivirana_varijabla>
  </DomainObject.Predmet.StrankaFormatedWithAdressOIB>
  <DomainObject.Predmet.StrankaWithAdress>
    <izvorni_sadrzaj>HRVATSKO DRUŠTVO SKLADATELJA Heinzelova 62 A,10000 Zagreb</izvorni_sadrzaj>
    <derivirana_varijabla naziv="DomainObject.Predmet.StrankaWithAdress_1">HRVATSKO DRUŠTVO SKLADATELJA Heinzelova 62 A,10000 Zagreb</derivirana_varijabla>
  </DomainObject.Predmet.StrankaWithAdress>
  <DomainObject.Predmet.StrankaWithAdressOIB>
    <izvorni_sadrzaj>HRVATSKO DRUŠTVO SKLADATELJA, OIB 56668956985, Heinzelova 62 A,10000 Zagreb</izvorni_sadrzaj>
    <derivirana_varijabla naziv="DomainObject.Predmet.StrankaWithAdressOIB_1">HRVATSKO DRUŠTVO SKLADATELJA, OIB 56668956985, Heinzelova 62 A,10000 Zagreb</derivirana_varijabla>
  </DomainObject.Predmet.StrankaWithAdressOIB>
  <DomainObject.Predmet.StrankaNazivFormated>
    <izvorni_sadrzaj>HRVATSKO DRUŠTVO SKLADATELJA</izvorni_sadrzaj>
    <derivirana_varijabla naziv="DomainObject.Predmet.StrankaNazivFormated_1">HRVATSKO DRUŠTVO SKLADATELJA</derivirana_varijabla>
  </DomainObject.Predmet.StrankaNazivFormated>
  <DomainObject.Predmet.StrankaNazivFormatedOIB>
    <izvorni_sadrzaj>HRVATSKO DRUŠTVO SKLADATELJA, OIB 56668956985</izvorni_sadrzaj>
    <derivirana_varijabla naziv="DomainObject.Predmet.StrankaNazivFormatedOIB_1">HRVATSKO DRUŠTVO SKLADATELJA, OIB 56668956985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Ivana Barbir, 6.</izvorni_sadrzaj>
    <derivirana_varijabla naziv="DomainObject.Predmet.TrenutnaLokacijaSpisa.Naziv_1">Ivana Barbir, 6.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gospodarstvene i ostale prekršaje</izvorni_sadrzaj>
    <derivirana_varijabla naziv="DomainObject.Predmet.UstrojstvenaJedinicaVodi.Naziv_1">Pisarnica za gospodarstvene i ostale prekršaje</derivirana_varijabla>
  </DomainObject.Predmet.UstrojstvenaJedinicaVodi.Naziv>
  <DomainObject.Predmet.UstrojstvenaJedinicaVodi.Oznaka>
    <izvorni_sadrzaj>ZGPG</izvorni_sadrzaj>
    <derivirana_varijabla naziv="DomainObject.Predmet.UstrojstvenaJedinicaVodi.Oznaka_1">ZGPG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Mirjana Crkvenac-Franković</izvorni_sadrzaj>
    <derivirana_varijabla naziv="DomainObject.Predmet.Zapisnicar_1">Mirjana Crkvenac-Franković</derivirana_varijabla>
  </DomainObject.Predmet.Zapisnicar>
  <DomainObject.Predmet.StrankaListFormated>
    <izvorni_sadrzaj>
      <item>HRVATSKO DRUŠTVO SKLADATELJA</item>
    </izvorni_sadrzaj>
    <derivirana_varijabla naziv="DomainObject.Predmet.StrankaListFormated_1">
      <item>HRVATSKO DRUŠTVO SKLADATELJA</item>
    </derivirana_varijabla>
  </DomainObject.Predmet.StrankaListFormated>
  <DomainObject.Predmet.StrankaListFormatedOIB>
    <izvorni_sadrzaj>
      <item>HRVATSKO DRUŠTVO SKLADATELJA, OIB 56668956985</item>
    </izvorni_sadrzaj>
    <derivirana_varijabla naziv="DomainObject.Predmet.StrankaListFormatedOIB_1">
      <item>HRVATSKO DRUŠTVO SKLADATELJA, OIB 56668956985</item>
    </derivirana_varijabla>
  </DomainObject.Predmet.StrankaListFormatedOIB>
  <DomainObject.Predmet.StrankaListFormatedWithAdress>
    <izvorni_sadrzaj>
      <item>HRVATSKO DRUŠTVO SKLADATELJA, Heinzelova 62 A, 10000 Zagreb</item>
    </izvorni_sadrzaj>
    <derivirana_varijabla naziv="DomainObject.Predmet.StrankaListFormatedWithAdress_1">
      <item>HRVATSKO DRUŠTVO SKLADATELJA, Heinzelova 62 A, 10000 Zagreb</item>
    </derivirana_varijabla>
  </DomainObject.Predmet.StrankaListFormatedWithAdress>
  <DomainObject.Predmet.StrankaListFormatedWithAdressOIB>
    <izvorni_sadrzaj>
      <item>HRVATSKO DRUŠTVO SKLADATELJA, OIB 56668956985, Heinzelova 62 A, 10000 Zagreb</item>
    </izvorni_sadrzaj>
    <derivirana_varijabla naziv="DomainObject.Predmet.StrankaListFormatedWithAdressOIB_1">
      <item>HRVATSKO DRUŠTVO SKLADATELJA, OIB 56668956985, Heinzelova 62 A, 10000 Zagreb</item>
    </derivirana_varijabla>
  </DomainObject.Predmet.StrankaListFormatedWithAdressOIB>
  <DomainObject.Predmet.StrankaListNazivFormated>
    <izvorni_sadrzaj>
      <item>HRVATSKO DRUŠTVO SKLADATELJA</item>
    </izvorni_sadrzaj>
    <derivirana_varijabla naziv="DomainObject.Predmet.StrankaListNazivFormated_1">
      <item>HRVATSKO DRUŠTVO SKLADATELJA</item>
    </derivirana_varijabla>
  </DomainObject.Predmet.StrankaListNazivFormated>
  <DomainObject.Predmet.StrankaListNazivFormatedOIB>
    <izvorni_sadrzaj>
      <item>HRVATSKO DRUŠTVO SKLADATELJA, OIB 56668956985</item>
    </izvorni_sadrzaj>
    <derivirana_varijabla naziv="DomainObject.Predmet.StrankaListNazivFormatedOIB_1">
      <item>HRVATSKO DRUŠTVO SKLADATELJA, OIB 56668956985</item>
    </derivirana_varijabla>
  </DomainObject.Predmet.StrankaListNazivFormatedOIB>
  <DomainObject.Predmet.ProtuStrankaListFormated>
    <izvorni_sadrzaj>
      <item>PEPERMINT j.d.o.o. za ugostiteljstvo i usluge</item>
      <item>David Mirosavljević</item>
    </izvorni_sadrzaj>
    <derivirana_varijabla naziv="DomainObject.Predmet.ProtuStrankaListFormated_1">
      <item>PEPERMINT j.d.o.o. za ugostiteljstvo i usluge</item>
      <item>David Mirosavljević</item>
    </derivirana_varijabla>
  </DomainObject.Predmet.ProtuStrankaListFormated>
  <DomainObject.Predmet.ProtuStrankaListFormatedOIB>
    <izvorni_sadrzaj>
      <item>PEPERMINT j.d.o.o. za ugostiteljstvo i usluge, OIB 71720817966</item>
      <item>David Mirosavljević, OIB 45109986630</item>
    </izvorni_sadrzaj>
    <derivirana_varijabla naziv="DomainObject.Predmet.ProtuStrankaListFormatedOIB_1">
      <item>PEPERMINT j.d.o.o. za ugostiteljstvo i usluge, OIB 71720817966</item>
      <item>David Mirosavljević, OIB 45109986630</item>
    </derivirana_varijabla>
  </DomainObject.Predmet.ProtuStrankaListFormatedOIB>
  <DomainObject.Predmet.ProtuStrankaListFormatedWithAdress>
    <izvorni_sadrzaj>
      <item>PEPERMINT j.d.o.o. za ugostiteljstvo i usluge, Trg "Ivana Brlić Mažuranić" 9, 35000 Slavonski Brod</item>
      <item>David Mirosavljević, Ulica Grabarje 29B, 35201 Grabarje</item>
    </izvorni_sadrzaj>
    <derivirana_varijabla naziv="DomainObject.Predmet.ProtuStrankaListFormatedWithAdress_1">
      <item>PEPERMINT j.d.o.o. za ugostiteljstvo i usluge, Trg "Ivana Brlić Mažuranić" 9, 35000 Slavonski Brod</item>
      <item>David Mirosavljević, Ulica Grabarje 29B, 35201 Grabarje</item>
    </derivirana_varijabla>
  </DomainObject.Predmet.ProtuStrankaListFormatedWithAdress>
  <DomainObject.Predmet.ProtuStrankaListFormatedWithAdressOIB>
    <izvorni_sadrzaj>
      <item>PEPERMINT j.d.o.o. za ugostiteljstvo i usluge, OIB 71720817966, Trg "Ivana Brlić Mažuranić" 9, 35000 Slavonski Brod</item>
      <item>David Mirosavljević, OIB 45109986630, Ulica Grabarje 29B, 35201 Grabarje</item>
    </izvorni_sadrzaj>
    <derivirana_varijabla naziv="DomainObject.Predmet.ProtuStrankaListFormatedWithAdressOIB_1">
      <item>PEPERMINT j.d.o.o. za ugostiteljstvo i usluge, OIB 71720817966, Trg "Ivana Brlić Mažuranić" 9, 35000 Slavonski Brod</item>
      <item>David Mirosavljević, OIB 45109986630, Ulica Grabarje 29B, 35201 Grabarje</item>
    </derivirana_varijabla>
  </DomainObject.Predmet.ProtuStrankaListFormatedWithAdressOIB>
  <DomainObject.Predmet.ProtuStrankaListNazivFormated>
    <izvorni_sadrzaj>
      <item>PEPERMINT j.d.o.o. za ugostiteljstvo i usluge</item>
      <item>David Mirosavljević</item>
    </izvorni_sadrzaj>
    <derivirana_varijabla naziv="DomainObject.Predmet.ProtuStrankaListNazivFormated_1">
      <item>PEPERMINT j.d.o.o. za ugostiteljstvo i usluge</item>
      <item>David Mirosavljević</item>
    </derivirana_varijabla>
  </DomainObject.Predmet.ProtuStrankaListNazivFormated>
  <DomainObject.Predmet.ProtuStrankaListNazivFormatedOIB>
    <izvorni_sadrzaj>
      <item>PEPERMINT j.d.o.o. za ugostiteljstvo i usluge, OIB 71720817966</item>
      <item>David Mirosavljević, OIB 45109986630</item>
    </izvorni_sadrzaj>
    <derivirana_varijabla naziv="DomainObject.Predmet.ProtuStrankaListNazivFormatedOIB_1">
      <item>PEPERMINT j.d.o.o. za ugostiteljstvo i usluge, OIB 71720817966</item>
      <item>David Mirosavljević, OIB 45109986630</item>
    </derivirana_varijabla>
  </DomainObject.Predmet.ProtuStrankaListNazivFormatedOIB>
  <DomainObject.Predmet.OstaliListFormated>
    <izvorni_sadrzaj>
      <item>Općinski sud u Osijeku</item>
      <item>Policijska postaja Vodice</item>
    </izvorni_sadrzaj>
    <derivirana_varijabla naziv="DomainObject.Predmet.OstaliListFormated_1">
      <item>Općinski sud u Osijeku</item>
      <item>Policijska postaja Vodice</item>
    </derivirana_varijabla>
  </DomainObject.Predmet.OstaliListFormated>
  <DomainObject.Predmet.OstaliListFormatedOIB>
    <izvorni_sadrzaj>
      <item>Općinski sud u Osijeku, OIB 38625793303</item>
      <item>Policijska postaja Vodice</item>
    </izvorni_sadrzaj>
    <derivirana_varijabla naziv="DomainObject.Predmet.OstaliListFormatedOIB_1">
      <item>Općinski sud u Osijeku, OIB 38625793303</item>
      <item>Policijska postaja Vodice</item>
    </derivirana_varijabla>
  </DomainObject.Predmet.OstaliListFormatedOIB>
  <DomainObject.Predmet.OstaliListFormatedWithAdress>
    <izvorni_sadrzaj>
      <item>Općinski sud u Osijeku, Europska avenija 7, 31000 Osijek</item>
      <item>Policijska postaja Vodice, Ulica Lasan Ante Kabalera 39, 22211 Vodice</item>
    </izvorni_sadrzaj>
    <derivirana_varijabla naziv="DomainObject.Predmet.OstaliListFormatedWithAdress_1">
      <item>Općinski sud u Osijeku, Europska avenija 7, 31000 Osijek</item>
      <item>Policijska postaja Vodice, Ulica Lasan Ante Kabalera 39, 22211 Vodice</item>
    </derivirana_varijabla>
  </DomainObject.Predmet.OstaliListFormatedWithAdress>
  <DomainObject.Predmet.OstaliListFormatedWithAdressOIB>
    <izvorni_sadrzaj>
      <item>Općinski sud u Osijeku, OIB 38625793303, Europska avenija 7, 31000 Osijek</item>
      <item>Policijska postaja Vodice, Ulica Lasan Ante Kabalera 39, 22211 Vodice</item>
    </izvorni_sadrzaj>
    <derivirana_varijabla naziv="DomainObject.Predmet.OstaliListFormatedWithAdressOIB_1">
      <item>Općinski sud u Osijeku, OIB 38625793303, Europska avenija 7, 31000 Osijek</item>
      <item>Policijska postaja Vodice, Ulica Lasan Ante Kabalera 39, 22211 Vodice</item>
    </derivirana_varijabla>
  </DomainObject.Predmet.OstaliListFormatedWithAdressOIB>
  <DomainObject.Predmet.OstaliListNazivFormated>
    <izvorni_sadrzaj>
      <item>Općinski sud u Osijeku</item>
      <item>Policijska postaja Vodice</item>
    </izvorni_sadrzaj>
    <derivirana_varijabla naziv="DomainObject.Predmet.OstaliListNazivFormated_1">
      <item>Općinski sud u Osijeku</item>
      <item>Policijska postaja Vodice</item>
    </derivirana_varijabla>
  </DomainObject.Predmet.OstaliListNazivFormated>
  <DomainObject.Predmet.OstaliListNazivFormatedOIB>
    <izvorni_sadrzaj>
      <item>Općinski sud u Osijeku, OIB 38625793303</item>
      <item>Policijska postaja Vodice</item>
    </izvorni_sadrzaj>
    <derivirana_varijabla naziv="DomainObject.Predmet.OstaliListNazivFormatedOIB_1">
      <item>Općinski sud u Osijeku, OIB 38625793303</item>
      <item>Policijska postaja Vodice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36, 36</izvorni_sadrzaj>
    <derivirana_varijabla naziv="DomainObject.Predmet.ClanakZakona_1">36, 36</derivirana_varijabla>
  </DomainObject.Predmet.ClanakZakona>
  <DomainObject.Predmet.ClanakZakonaFull>
    <izvorni_sadrzaj>članka 36., članka 36.</izvorni_sadrzaj>
    <derivirana_varijabla naziv="DomainObject.Predmet.ClanakZakonaFull_1">članka 36., članka 36.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13. svibnja 2026.</izvorni_sadrzaj>
    <derivirana_varijabla naziv="DomainObject.Datum_1">13. svibnja 2026.</derivirana_varijabla>
  </DomainObject.Datum>
  <DomainObject.PoslovniBrojDokumenta>
    <izvorni_sadrzaj>Pp-12658/2024-17</izvorni_sadrzaj>
    <derivirana_varijabla naziv="DomainObject.PoslovniBrojDokumenta_1">Pp-12658/2024-17</derivirana_varijabla>
  </DomainObject.PoslovniBrojDokumenta>
  <DomainObject.Predmet.StrankaIDrugi>
    <izvorni_sadrzaj>HRVATSKO DRUŠTVO SKLADATELJA</izvorni_sadrzaj>
    <derivirana_varijabla naziv="DomainObject.Predmet.StrankaIDrugi_1">HRVATSKO DRUŠTVO SKLADATELJA</derivirana_varijabla>
  </DomainObject.Predmet.StrankaIDrugi>
  <DomainObject.Predmet.ProtustrankaIDrugi>
    <izvorni_sadrzaj>PEPERMINT j.d.o.o. za ugostiteljstvo i usluge i dr.</izvorni_sadrzaj>
    <derivirana_varijabla naziv="DomainObject.Predmet.ProtustrankaIDrugi_1">PEPERMINT j.d.o.o. za ugostiteljstvo i usluge i dr.</derivirana_varijabla>
  </DomainObject.Predmet.ProtustrankaIDrugi>
  <DomainObject.Predmet.StrankaIDrugiAdressOIB>
    <izvorni_sadrzaj>HRVATSKO DRUŠTVO SKLADATELJA, OIB 56668956985, Heinzelova 62 A, 10000 Zagreb</izvorni_sadrzaj>
    <derivirana_varijabla naziv="DomainObject.Predmet.StrankaIDrugiAdressOIB_1">HRVATSKO DRUŠTVO SKLADATELJA, OIB 56668956985, Heinzelova 62 A, 10000 Zagreb</derivirana_varijabla>
  </DomainObject.Predmet.StrankaIDrugiAdressOIB>
  <DomainObject.Predmet.ProtustrankaIDrugiAdressOIB>
    <izvorni_sadrzaj>PEPERMINT j.d.o.o. za ugostiteljstvo i usluge, OIB 71720817966, Trg "Ivana Brlić Mažuranić" 9, 35000 Slavonski Brod i dr.</izvorni_sadrzaj>
    <derivirana_varijabla naziv="DomainObject.Predmet.ProtustrankaIDrugiAdressOIB_1">PEPERMINT j.d.o.o. za ugostiteljstvo i usluge, OIB 71720817966, Trg "Ivana Brlić Mažuranić" 9, 35000 Slavonski Brod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5. svibnja 2026.</izvorni_sadrzaj>
    <derivirana_varijabla naziv="DomainObject.Predmet.OdlukaRjesenje.DatumDonosenjaOdluke_1">5. svibnja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Pp-12658/2024-17</izvorni_sadrzaj>
    <derivirana_varijabla naziv="DomainObject.Predmet.OdlukaRjesenje.Oznaka_1">Pp-12658/2024-17</derivirana_varijabla>
  </DomainObject.Predmet.OdlukaRjesenje.Oznaka>
  <DomainObject.Predmet.SudioniciListNaziv>
    <izvorni_sadrzaj>
      <item>PEPERMINT j.d.o.o. za ugostiteljstvo i usluge</item>
      <item>David Mirosavljević</item>
      <item>HRVATSKO DRUŠTVO SKLADATELJA</item>
      <item>Općinski sud u Osijeku</item>
      <item>Policijska postaja Vodice</item>
    </izvorni_sadrzaj>
    <derivirana_varijabla naziv="DomainObject.Predmet.SudioniciListNaziv_1">
      <item>PEPERMINT j.d.o.o. za ugostiteljstvo i usluge</item>
      <item>David Mirosavljević</item>
      <item>HRVATSKO DRUŠTVO SKLADATELJA</item>
      <item>Općinski sud u Osijeku</item>
      <item>Policijska postaja Vodice</item>
    </derivirana_varijabla>
  </DomainObject.Predmet.SudioniciListNaziv>
  <DomainObject.Predmet.SudioniciListAdressOIB>
    <izvorni_sadrzaj>
      <item>PEPERMINT j.d.o.o. za ugostiteljstvo i usluge, OIB 71720817966, Trg "Ivana Brlić Mažuranić" 9,35000 Slavonski Brod</item>
      <item>David Mirosavljević, OIB 45109986630, Ulica Grabarje 29B,35201 Grabarje</item>
      <item>HRVATSKO DRUŠTVO SKLADATELJA, OIB 56668956985, Heinzelova 62 A,10000 Zagreb</item>
      <item>Općinski sud u Osijeku, OIB 38625793303, Europska avenija 7,31000 Osijek</item>
      <item>Policijska postaja Vodice, Ulica Lasan Ante Kabalera 39,22211 Vodice</item>
    </izvorni_sadrzaj>
    <derivirana_varijabla naziv="DomainObject.Predmet.SudioniciListAdressOIB_1">
      <item>PEPERMINT j.d.o.o. za ugostiteljstvo i usluge, OIB 71720817966, Trg "Ivana Brlić Mažuranić" 9,35000 Slavonski Brod</item>
      <item>David Mirosavljević, OIB 45109986630, Ulica Grabarje 29B,35201 Grabarje</item>
      <item>HRVATSKO DRUŠTVO SKLADATELJA, OIB 56668956985, Heinzelova 62 A,10000 Zagreb</item>
      <item>Općinski sud u Osijeku, OIB 38625793303, Europska avenija 7,31000 Osijek</item>
      <item>Policijska postaja Vodice, Ulica Lasan Ante Kabalera 39,22211 Vodice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664,00 EUR, trošak u iznosu od 40,00 EUR, novčana kazna u iznosu od 266,00 EUR, trošak u iznosu od 40,00 EUR, u ukupnom iznosu od 1.010,00 EUR</izvorni_sadrzaj>
    <derivirana_varijabla naziv="DomainObject.Predmet.Pristojbe_1">troškove za novčana kazna u iznosu od 664,00 EUR, trošak u iznosu od 40,00 EUR, novčana kazna u iznosu od 266,00 EUR, trošak u iznosu od 40,00 EUR, u ukupnom iznosu od 1.010,00 EUR</derivirana_varijabla>
  </DomainObject.Predmet.Pristojbe>
  <DomainObject.Predmet.PristojbeSudionikNazivOIB>
    <izvorni_sadrzaj>PEPERMINT j.d.o.o. za ugostiteljstvo i usluge, OIB 71720817966</izvorni_sadrzaj>
    <derivirana_varijabla naziv="DomainObject.Predmet.PristojbeSudionikNazivOIB_1">PEPERMINT j.d.o.o. za ugostiteljstvo i usluge, OIB 71720817966</derivirana_varijabla>
  </DomainObject.Predmet.PristojbeSudionikNazivOIB>
  <DomainObject.Predmet.PristojbePNB>
    <izvorni_sadrzaj>HR63 6068-20454-1081652870</izvorni_sadrzaj>
    <derivirana_varijabla naziv="DomainObject.Predmet.PristojbePNB_1">HR63 6068-20454-1081652870</derivirana_varijabla>
  </DomainObject.Predmet.PristojbePNB>
  <DomainObject.Predmet.PristojbeIznos>
    <izvorni_sadrzaj>1.010,00 EUR</izvorni_sadrzaj>
    <derivirana_varijabla naziv="DomainObject.Predmet.PristojbeIznos_1">1.010,00 EUR</derivirana_varijabla>
  </DomainObject.Predmet.PristojbeIznos>
  <DomainObject.Predmet.PristojbeOpisPlacanja>
    <izvorni_sadrzaj>Troškovi iz predmeta Pp-12658/2024, OPS ZG</izvorni_sadrzaj>
    <derivirana_varijabla naziv="DomainObject.Predmet.PristojbeOpisPlacanja_1">Troškovi iz predmeta Pp-12658/2024, OPS 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71720817966</item>
      <item>, OIB 45109986630</item>
      <item>, OIB 56668956985</item>
      <item>, OIB 38625793303</item>
      <item>, OIB null</item>
    </izvorni_sadrzaj>
    <derivirana_varijabla naziv="DomainObject.Predmet.SudioniciListNazivOIB_1">
      <item>, OIB 71720817966</item>
      <item>, OIB 45109986630</item>
      <item>, OIB 56668956985</item>
      <item>, OIB 38625793303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Pp-12658/2024, OPS ZG</izvorni_sadrzaj>
    <derivirana_varijabla naziv="DomainObject.Predmet.PristojbeNazivVrste_1">Troškovi iz predmeta Pp-12658/2024, OPS 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10. studenog 2025.</izvorni_sadrzaj>
    <derivirana_varijabla naziv="DomainObject.PredzadnjaOdlukaIzPredmeta.DatumDonosenjaOdluke_1">10. studenog 2025.</derivirana_varijabla>
  </DomainObject.PredzadnjaOdlukaIzPredmeta.DatumDonosenjaOdluke>
  <DomainObject.PredzadnjaOdlukaIzPredmeta.Oznaka>
    <izvorni_sadrzaj>Pp-12658/2024-12</izvorni_sadrzaj>
    <derivirana_varijabla naziv="DomainObject.PredzadnjaOdlukaIzPredmeta.Oznaka_1">Pp-12658/2024-12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11. listopada 2024.</izvorni_sadrzaj>
    <derivirana_varijabla naziv="DomainObject.Predmet.DatumPocetkaProcesa_1">11. listopada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autorskom pravu i srodnim pravima</item>
    </izvorni_sadrzaj>
    <derivirana_varijabla naziv="DomainObject.ZakonPravilnikList_1">
      <item>Zakon o autorskom pravu i srodnim pravima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PEPERMINT j.d.o.o. za ugostiteljstvo i usluge, Trg "Ivana Brlić Mažuranić" 9, 35000 Slavonski Brod, OIB: 71720817966</item>
      <item>David Mirosavljević, Ulica Grabarje 29B, 35201 Grabarje, OIB: 45109986630, rođen-a 22.08.1999., mjesto rođenja Slavonski Brod (Slavonski Brod)</item>
    </izvorni_sadrzaj>
    <derivirana_varijabla naziv="DomainObject.Predmet.OkrivljenikAdresaMjestoRodjenjaList_1">
      <item>PEPERMINT j.d.o.o. za ugostiteljstvo i usluge, Trg "Ivana Brlić Mažuranić" 9, 35000 Slavonski Brod, OIB: 71720817966</item>
      <item>David Mirosavljević, Ulica Grabarje 29B, 35201 Grabarje, OIB: 45109986630, rođen-a 22.08.1999., mjesto rođenja Slavonski Brod (Slavonski Brod)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>PEPERMINT j.d.o.o. za ugostiteljstvo i usluge, MBS 030202802, Trg "Ivana Brlić Mažuranić" 9, 35000 Slavonski Brod</izvorni_sadrzaj>
    <derivirana_varijabla naziv="DomainObject.Predmet.OkrivljenikPravnaNazivAdresaMbs_1">PEPERMINT j.d.o.o. za ugostiteljstvo i usluge, MBS 030202802, Trg "Ivana Brlić Mažuranić" 9, 35000 Slavonski Brod</derivirana_varijabla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311307-0006</izvorni_sadrzaj>
    <derivirana_varijabla naziv="DomainObject.PrviPodnesak.OznakaBrojPodnositelja_1">311307-0006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4</properties:Pages>
  <properties:Words>1442</properties:Words>
  <properties:Characters>7890</properties:Characters>
  <properties:Lines>157</properties:Lines>
  <properties:Paragraphs>42</properties:Paragraphs>
  <properties:TotalTime>68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9359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2026-05-05T08:47:00Z</dcterms:created>
  <dc:creator>Ivana Barbir</dc:creator>
  <cp:lastModifiedBy>Ivana Barbir</cp:lastModifiedBy>
  <cp:lastPrinted>2026-05-12T06:29:00Z</cp:lastPrinted>
  <dcterms:modified xmlns:xsi="http://www.w3.org/2001/XMLSchema-instance" xsi:type="dcterms:W3CDTF">2026-05-13T06:59:00Z</dcterms:modified>
  <cp:revision>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Pp-12658/2024-17 / Odluka - Presuda - osuđujuća (12658-24 Pepermint i Mirosavljević minimalne kazne oglasna ploča terenska provjera sasluša Čulić ZAMP.docx)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4</vt:i4>
  </prop:property>
</prop:Properties>
</file>