
<file path=[Content_Types].xml><?xml version="1.0" encoding="utf-8"?>
<Types xmlns="http://schemas.openxmlformats.org/package/2006/content-types">
  <Default ContentType="image/x-emf" Extension="emf"/>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21c687" w14:paraId="921c687" w:rsidRDefault="00CD23C1" w:rsidP="00CD23C1" w:rsidR="001362B3" w:rsidRPr="00FC61B4">
      <w:pPr>
        <w:tabs>
          <w:tab w:pos="255" w:val="left"/>
          <w:tab w:pos="9072" w:val="right"/>
        </w:tabs>
        <w15:collapsed w:val="false"/>
        <w:rPr>
          <w:b/>
          <w:sz w:val="22"/>
          <w:szCs w:val="22"/>
        </w:rPr>
      </w:pPr>
      <w:bookmarkStart w:name="_GoBack" w:id="0"/>
      <w:bookmarkEnd w:id="0"/>
      <w:r w:rsidRPr="00FC61B4">
        <w:rPr>
          <w:b/>
          <w:sz w:val="22"/>
          <w:szCs w:val="22"/>
        </w:rPr>
        <w:tab/>
      </w:r>
      <w:r w:rsidRPr="00FC61B4">
        <w:rPr>
          <w:b/>
          <w:sz w:val="22"/>
          <w:szCs w:val="22"/>
        </w:rPr>
        <w:tab/>
      </w:r>
      <w:proofErr w:type="spellStart"/>
      <w:r w:rsidR="001362B3" w:rsidRPr="00FC61B4">
        <w:rPr>
          <w:b/>
          <w:sz w:val="22"/>
          <w:szCs w:val="22"/>
        </w:rPr>
        <w:t>Posl</w:t>
      </w:r>
      <w:proofErr w:type="spellEnd"/>
      <w:r w:rsidR="001362B3" w:rsidRPr="00FC61B4">
        <w:rPr>
          <w:b/>
          <w:sz w:val="22"/>
          <w:szCs w:val="22"/>
        </w:rPr>
        <w:t xml:space="preserve">. br. </w:t>
      </w:r>
      <w:r w:rsidR="00B64673" w:rsidRPr="00FC61B4">
        <w:rPr>
          <w:b/>
          <w:sz w:val="22"/>
          <w:szCs w:val="22"/>
        </w:rPr>
        <w:t>18</w:t>
      </w:r>
      <w:r w:rsidR="001362B3" w:rsidRPr="00FC61B4">
        <w:rPr>
          <w:b/>
          <w:sz w:val="22"/>
          <w:szCs w:val="22"/>
        </w:rPr>
        <w:t xml:space="preserve"> St. </w:t>
      </w:r>
      <w:r w:rsidR="00FC61B4" w:rsidRPr="00FC61B4">
        <w:rPr>
          <w:b/>
          <w:sz w:val="22"/>
          <w:szCs w:val="22"/>
        </w:rPr>
        <w:t>1585/2016</w:t>
      </w:r>
    </w:p>
    <w:p w:rsidRDefault="001362B3" w:rsidP="001362B3" w:rsidR="001362B3" w:rsidRPr="00FC61B4">
      <w:pPr>
        <w:pStyle w:val="Zaglavlje"/>
        <w:rPr>
          <w:b/>
          <w:sz w:val="22"/>
          <w:szCs w:val="22"/>
        </w:rPr>
      </w:pPr>
      <w:r w:rsidRPr="00FC61B4">
        <w:rPr>
          <w:color w:val="000000"/>
          <w:sz w:val="22"/>
          <w:szCs w:val="22"/>
        </w:rPr>
        <w:t xml:space="preserve">       </w:t>
      </w:r>
      <w:r w:rsidRPr="00FC61B4">
        <w:rPr>
          <w:noProof/>
          <w:color w:val="0000FF"/>
          <w:sz w:val="22"/>
          <w:szCs w:val="22"/>
        </w:rPr>
        <w:drawing>
          <wp:inline distR="0" distL="0" distB="0" distT="0">
            <wp:extent cy="733425" cx="552450"/>
            <wp:effectExtent b="9525" r="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1362B3" w:rsidP="001362B3" w:rsidR="001362B3" w:rsidRPr="00FC61B4">
      <w:pPr>
        <w:pStyle w:val="Zaglavlje"/>
        <w:rPr>
          <w:b/>
          <w:sz w:val="22"/>
          <w:szCs w:val="22"/>
        </w:rPr>
      </w:pPr>
      <w:r w:rsidRPr="00FC61B4">
        <w:rPr>
          <w:b/>
          <w:sz w:val="22"/>
          <w:szCs w:val="22"/>
        </w:rPr>
        <w:t>REPUBLIKA HRVATSKA</w:t>
      </w:r>
    </w:p>
    <w:p w:rsidRDefault="001362B3" w:rsidP="001362B3" w:rsidR="001362B3" w:rsidRPr="00FC61B4">
      <w:pPr>
        <w:pStyle w:val="Zaglavlje"/>
        <w:rPr>
          <w:b/>
          <w:sz w:val="22"/>
          <w:szCs w:val="22"/>
        </w:rPr>
      </w:pPr>
      <w:r w:rsidRPr="00FC61B4">
        <w:rPr>
          <w:b/>
          <w:sz w:val="22"/>
          <w:szCs w:val="22"/>
        </w:rPr>
        <w:t>TRGOVAČKI SUD U SPLITU</w:t>
      </w:r>
    </w:p>
    <w:p w:rsidRDefault="001362B3" w:rsidP="001362B3" w:rsidR="001362B3" w:rsidRPr="00FC61B4">
      <w:pPr>
        <w:pStyle w:val="Zaglavlje"/>
        <w:rPr>
          <w:b/>
          <w:sz w:val="22"/>
          <w:szCs w:val="22"/>
        </w:rPr>
      </w:pPr>
      <w:r w:rsidRPr="00FC61B4">
        <w:rPr>
          <w:b/>
          <w:sz w:val="22"/>
          <w:szCs w:val="22"/>
        </w:rPr>
        <w:t xml:space="preserve">STALNA SLUŽBA U DUBROVNIKU </w:t>
      </w:r>
    </w:p>
    <w:p w:rsidRDefault="001362B3" w:rsidP="001362B3" w:rsidR="001362B3" w:rsidRPr="00FC61B4">
      <w:pPr>
        <w:pStyle w:val="Zaglavlje"/>
        <w:rPr>
          <w:b/>
          <w:sz w:val="22"/>
          <w:szCs w:val="22"/>
        </w:rPr>
      </w:pPr>
      <w:r w:rsidRPr="00FC61B4">
        <w:rPr>
          <w:b/>
          <w:sz w:val="22"/>
          <w:szCs w:val="22"/>
        </w:rPr>
        <w:t>Dubrovnik, Dr. Ante Starčevića 23</w:t>
      </w:r>
    </w:p>
    <w:p w:rsidRDefault="001362B3" w:rsidP="001362B3" w:rsidR="001362B3" w:rsidRPr="00FC61B4">
      <w:pPr>
        <w:rPr>
          <w:b/>
          <w:sz w:val="22"/>
          <w:szCs w:val="22"/>
        </w:rPr>
      </w:pPr>
    </w:p>
    <w:p w:rsidRDefault="001362B3" w:rsidP="00D6079B" w:rsidR="001362B3" w:rsidRPr="00FC61B4">
      <w:pPr>
        <w:ind w:firstLine="720"/>
        <w:jc w:val="both"/>
        <w:rPr>
          <w:sz w:val="22"/>
          <w:szCs w:val="22"/>
        </w:rPr>
      </w:pPr>
      <w:r w:rsidRPr="00FC61B4">
        <w:rPr>
          <w:sz w:val="22"/>
          <w:szCs w:val="22"/>
        </w:rPr>
        <w:t xml:space="preserve">Trgovački sud u Splitu, Stalna služba u Dubrovniku, </w:t>
      </w:r>
      <w:r w:rsidR="001D3698" w:rsidRPr="00FC61B4">
        <w:rPr>
          <w:sz w:val="22"/>
          <w:szCs w:val="22"/>
        </w:rPr>
        <w:t xml:space="preserve">po sucu tog suda </w:t>
      </w:r>
      <w:r w:rsidR="00B64673" w:rsidRPr="00FC61B4">
        <w:rPr>
          <w:sz w:val="22"/>
          <w:szCs w:val="22"/>
        </w:rPr>
        <w:t>Katarini</w:t>
      </w:r>
      <w:r w:rsidR="001D3698" w:rsidRPr="00FC61B4">
        <w:rPr>
          <w:sz w:val="22"/>
          <w:szCs w:val="22"/>
        </w:rPr>
        <w:t xml:space="preserve"> </w:t>
      </w:r>
      <w:r w:rsidR="00B64673" w:rsidRPr="00FC61B4">
        <w:rPr>
          <w:sz w:val="22"/>
          <w:szCs w:val="22"/>
        </w:rPr>
        <w:t>Franković</w:t>
      </w:r>
      <w:r w:rsidR="001D3698" w:rsidRPr="00FC61B4">
        <w:rPr>
          <w:sz w:val="22"/>
          <w:szCs w:val="22"/>
        </w:rPr>
        <w:t xml:space="preserve"> kao sucu pojedincu</w:t>
      </w:r>
      <w:r w:rsidRPr="00FC61B4">
        <w:rPr>
          <w:sz w:val="22"/>
          <w:szCs w:val="22"/>
        </w:rPr>
        <w:t>, u skraćenom stečajnom postupku povodom zahtjeva Financijske agencije, Regionalni centar Split, Podružnica Dubrovnik za pokretanje skraćenog stečajnog postupka nad dužnikom</w:t>
      </w:r>
      <w:r w:rsidR="006A5CE3" w:rsidRPr="00FC61B4">
        <w:rPr>
          <w:sz w:val="22"/>
          <w:szCs w:val="22"/>
        </w:rPr>
        <w:t xml:space="preserve"> </w:t>
      </w:r>
      <w:r w:rsidR="00FC61B4" w:rsidRPr="00FC61B4">
        <w:rPr>
          <w:sz w:val="22"/>
          <w:szCs w:val="22"/>
        </w:rPr>
        <w:t>DUBROVAČKI ZALASCI SUNCA d.o.o, Iva Vojnovića 7A, 20000 Dubrovnik, OIB: 70419011156</w:t>
      </w:r>
      <w:r w:rsidRPr="00FC61B4">
        <w:rPr>
          <w:sz w:val="22"/>
          <w:szCs w:val="22"/>
        </w:rPr>
        <w:t>,</w:t>
      </w:r>
      <w:r w:rsidR="001E398A" w:rsidRPr="00FC61B4">
        <w:rPr>
          <w:sz w:val="22"/>
          <w:szCs w:val="22"/>
        </w:rPr>
        <w:t xml:space="preserve"> MBS: </w:t>
      </w:r>
      <w:r w:rsidR="00FC61B4" w:rsidRPr="00FC61B4">
        <w:rPr>
          <w:sz w:val="22"/>
          <w:szCs w:val="22"/>
        </w:rPr>
        <w:t xml:space="preserve">060302522 </w:t>
      </w:r>
      <w:r w:rsidR="005109F4" w:rsidRPr="00FC61B4">
        <w:rPr>
          <w:sz w:val="22"/>
          <w:szCs w:val="22"/>
        </w:rPr>
        <w:t xml:space="preserve">dana </w:t>
      </w:r>
      <w:r w:rsidR="001E398A" w:rsidRPr="00FC61B4">
        <w:rPr>
          <w:sz w:val="22"/>
          <w:szCs w:val="22"/>
        </w:rPr>
        <w:t>1</w:t>
      </w:r>
      <w:r w:rsidR="00FC61B4" w:rsidRPr="00FC61B4">
        <w:rPr>
          <w:sz w:val="22"/>
          <w:szCs w:val="22"/>
        </w:rPr>
        <w:t>2</w:t>
      </w:r>
      <w:r w:rsidRPr="00FC61B4">
        <w:rPr>
          <w:sz w:val="22"/>
          <w:szCs w:val="22"/>
        </w:rPr>
        <w:t xml:space="preserve">. </w:t>
      </w:r>
      <w:r w:rsidR="001E398A" w:rsidRPr="00FC61B4">
        <w:rPr>
          <w:sz w:val="22"/>
          <w:szCs w:val="22"/>
        </w:rPr>
        <w:t>srpnja 2016</w:t>
      </w:r>
      <w:r w:rsidRPr="00FC61B4">
        <w:rPr>
          <w:sz w:val="22"/>
          <w:szCs w:val="22"/>
        </w:rPr>
        <w:t>. godine objavljuje</w:t>
      </w:r>
    </w:p>
    <w:p w:rsidRDefault="001362B3" w:rsidP="001362B3" w:rsidR="001362B3" w:rsidRPr="00FC61B4">
      <w:pPr>
        <w:ind w:firstLine="720"/>
        <w:jc w:val="both"/>
        <w:rPr>
          <w:sz w:val="22"/>
          <w:szCs w:val="22"/>
        </w:rPr>
      </w:pPr>
    </w:p>
    <w:p w:rsidRDefault="001362B3" w:rsidP="001362B3" w:rsidR="001362B3" w:rsidRPr="00FC61B4">
      <w:pPr>
        <w:jc w:val="center"/>
        <w:rPr>
          <w:b/>
          <w:sz w:val="22"/>
          <w:szCs w:val="22"/>
        </w:rPr>
      </w:pPr>
      <w:r w:rsidRPr="00FC61B4">
        <w:rPr>
          <w:b/>
          <w:sz w:val="22"/>
          <w:szCs w:val="22"/>
        </w:rPr>
        <w:t>OGLAS</w:t>
      </w:r>
    </w:p>
    <w:p w:rsidRDefault="001362B3" w:rsidP="001362B3" w:rsidR="001362B3" w:rsidRPr="00FC61B4">
      <w:pPr>
        <w:jc w:val="both"/>
        <w:rPr>
          <w:sz w:val="22"/>
          <w:szCs w:val="22"/>
        </w:rPr>
      </w:pPr>
    </w:p>
    <w:p w:rsidRDefault="001362B3" w:rsidP="001362B3" w:rsidR="001362B3" w:rsidRPr="00FC61B4">
      <w:pPr>
        <w:ind w:hanging="720" w:left="720"/>
        <w:jc w:val="both"/>
        <w:rPr>
          <w:sz w:val="22"/>
          <w:szCs w:val="22"/>
        </w:rPr>
      </w:pPr>
      <w:r w:rsidRPr="00FC61B4">
        <w:rPr>
          <w:b/>
          <w:sz w:val="22"/>
          <w:szCs w:val="22"/>
        </w:rPr>
        <w:t>I</w:t>
      </w:r>
      <w:r w:rsidRPr="00FC61B4">
        <w:rPr>
          <w:sz w:val="22"/>
          <w:szCs w:val="22"/>
        </w:rPr>
        <w:tab/>
        <w:t>Pozivaju se osobe ovlaštene za zastupanje dužnika</w:t>
      </w:r>
      <w:r w:rsidR="00477CAA" w:rsidRPr="00FC61B4">
        <w:rPr>
          <w:sz w:val="22"/>
          <w:szCs w:val="22"/>
        </w:rPr>
        <w:t xml:space="preserve"> </w:t>
      </w:r>
      <w:r w:rsidR="00FC61B4" w:rsidRPr="00FC61B4">
        <w:rPr>
          <w:sz w:val="22"/>
          <w:szCs w:val="22"/>
        </w:rPr>
        <w:t>DUBROVAČKI ZALASCI SUNCA d.o.o, Iva Vojnovića 7A, 20000 Dubrovnik, OIB: 70419011156, MBS: 060302522</w:t>
      </w:r>
      <w:r w:rsidRPr="00FC61B4">
        <w:rPr>
          <w:sz w:val="22"/>
          <w:szCs w:val="22"/>
        </w:rPr>
        <w:t>, da u roku 15 dana od dana objave oglasa podnesu sudu javnobilježnički ovjerovljen popis imovine i obveza dužnika na propisanom obrascu.</w:t>
      </w:r>
    </w:p>
    <w:p w:rsidRDefault="001362B3" w:rsidP="001362B3" w:rsidR="001362B3" w:rsidRPr="00FC61B4">
      <w:pPr>
        <w:ind w:left="720"/>
        <w:jc w:val="both"/>
        <w:rPr>
          <w:sz w:val="22"/>
          <w:szCs w:val="22"/>
        </w:rPr>
      </w:pPr>
    </w:p>
    <w:p w:rsidRDefault="001362B3" w:rsidP="001362B3" w:rsidR="001362B3" w:rsidRPr="00FC61B4">
      <w:pPr>
        <w:ind w:hanging="720" w:left="720"/>
        <w:jc w:val="both"/>
        <w:rPr>
          <w:sz w:val="22"/>
          <w:szCs w:val="22"/>
        </w:rPr>
      </w:pPr>
      <w:r w:rsidRPr="00FC61B4">
        <w:rPr>
          <w:b/>
          <w:sz w:val="22"/>
          <w:szCs w:val="22"/>
        </w:rPr>
        <w:t>II</w:t>
      </w:r>
      <w:r w:rsidRPr="00FC61B4">
        <w:rPr>
          <w:sz w:val="22"/>
          <w:szCs w:val="22"/>
        </w:rPr>
        <w:tab/>
        <w:t>Pozivaju se vjerovnici dužnika</w:t>
      </w:r>
      <w:r w:rsidR="0013009D" w:rsidRPr="00FC61B4">
        <w:rPr>
          <w:sz w:val="22"/>
          <w:szCs w:val="22"/>
        </w:rPr>
        <w:t xml:space="preserve"> </w:t>
      </w:r>
      <w:r w:rsidR="00FC61B4" w:rsidRPr="00FC61B4">
        <w:rPr>
          <w:sz w:val="22"/>
          <w:szCs w:val="22"/>
        </w:rPr>
        <w:t>DUBROVAČKI ZALASCI SUNCA d.o.o, Iva Vojnovića 7A, 20000 Dubrovnik, OIB: 70419011156, MBS: 060302522</w:t>
      </w:r>
      <w:r w:rsidRPr="00FC61B4">
        <w:rPr>
          <w:sz w:val="22"/>
          <w:szCs w:val="22"/>
        </w:rPr>
        <w:t xml:space="preserve">, da najkasnije u roku od </w:t>
      </w:r>
      <w:proofErr w:type="spellStart"/>
      <w:r w:rsidRPr="00FC61B4">
        <w:rPr>
          <w:sz w:val="22"/>
          <w:szCs w:val="22"/>
        </w:rPr>
        <w:t>četrdesetpet</w:t>
      </w:r>
      <w:proofErr w:type="spellEnd"/>
      <w:r w:rsidRPr="00FC61B4">
        <w:rPr>
          <w:sz w:val="22"/>
          <w:szCs w:val="22"/>
        </w:rPr>
        <w:t xml:space="preserve"> (45) dana od dana objave ovog oglasa predlože otvaranje stečajnog postupka nad dužnikom. </w:t>
      </w:r>
    </w:p>
    <w:p w:rsidRDefault="001362B3" w:rsidP="001362B3" w:rsidR="001362B3" w:rsidRPr="00FC61B4">
      <w:pPr>
        <w:pStyle w:val="Odlomakpopisa"/>
        <w:rPr>
          <w:sz w:val="22"/>
          <w:szCs w:val="22"/>
        </w:rPr>
      </w:pPr>
    </w:p>
    <w:p w:rsidRDefault="001362B3" w:rsidP="001362B3" w:rsidR="001362B3" w:rsidRPr="00FC61B4">
      <w:pPr>
        <w:ind w:left="720"/>
        <w:jc w:val="both"/>
        <w:rPr>
          <w:sz w:val="22"/>
          <w:szCs w:val="22"/>
        </w:rPr>
      </w:pPr>
      <w:r w:rsidRPr="00FC61B4">
        <w:rPr>
          <w:sz w:val="22"/>
          <w:szCs w:val="22"/>
        </w:rPr>
        <w:t>Dužnik u Očevidniku redoslijeda osnova za plaćanje ima evidentirane neizvršene osnove  za plać</w:t>
      </w:r>
      <w:r w:rsidR="00344938" w:rsidRPr="00FC61B4">
        <w:rPr>
          <w:sz w:val="22"/>
          <w:szCs w:val="22"/>
        </w:rPr>
        <w:t>an</w:t>
      </w:r>
      <w:r w:rsidR="000A7603" w:rsidRPr="00FC61B4">
        <w:rPr>
          <w:sz w:val="22"/>
          <w:szCs w:val="22"/>
        </w:rPr>
        <w:t>j</w:t>
      </w:r>
      <w:r w:rsidR="00A85944" w:rsidRPr="00FC61B4">
        <w:rPr>
          <w:sz w:val="22"/>
          <w:szCs w:val="22"/>
        </w:rPr>
        <w:t xml:space="preserve">e </w:t>
      </w:r>
      <w:r w:rsidR="006A5CE3" w:rsidRPr="00FC61B4">
        <w:rPr>
          <w:sz w:val="22"/>
          <w:szCs w:val="22"/>
        </w:rPr>
        <w:t>u ukupnom iznosu od</w:t>
      </w:r>
      <w:r w:rsidR="001E398A" w:rsidRPr="00FC61B4">
        <w:rPr>
          <w:sz w:val="22"/>
          <w:szCs w:val="22"/>
        </w:rPr>
        <w:t xml:space="preserve"> </w:t>
      </w:r>
      <w:r w:rsidR="00FC61B4" w:rsidRPr="00FC61B4">
        <w:rPr>
          <w:sz w:val="22"/>
          <w:szCs w:val="22"/>
        </w:rPr>
        <w:t>497.738</w:t>
      </w:r>
      <w:r w:rsidR="006A5CE3" w:rsidRPr="00FC61B4">
        <w:rPr>
          <w:sz w:val="22"/>
          <w:szCs w:val="22"/>
        </w:rPr>
        <w:t>,</w:t>
      </w:r>
      <w:r w:rsidR="00FC61B4" w:rsidRPr="00FC61B4">
        <w:rPr>
          <w:sz w:val="22"/>
          <w:szCs w:val="22"/>
        </w:rPr>
        <w:t>11</w:t>
      </w:r>
      <w:r w:rsidRPr="00FC61B4">
        <w:rPr>
          <w:sz w:val="22"/>
          <w:szCs w:val="22"/>
        </w:rPr>
        <w:t xml:space="preserve"> kune </w:t>
      </w:r>
      <w:r w:rsidR="00477CAA" w:rsidRPr="00FC61B4">
        <w:rPr>
          <w:sz w:val="22"/>
          <w:szCs w:val="22"/>
        </w:rPr>
        <w:t xml:space="preserve">u neprekinutom razdoblju od </w:t>
      </w:r>
      <w:r w:rsidR="001E398A" w:rsidRPr="00FC61B4">
        <w:rPr>
          <w:sz w:val="22"/>
          <w:szCs w:val="22"/>
        </w:rPr>
        <w:t>120</w:t>
      </w:r>
      <w:r w:rsidRPr="00FC61B4">
        <w:rPr>
          <w:sz w:val="22"/>
          <w:szCs w:val="22"/>
        </w:rPr>
        <w:t xml:space="preserve"> dana.</w:t>
      </w:r>
    </w:p>
    <w:p w:rsidRDefault="001362B3" w:rsidP="001362B3" w:rsidR="001362B3" w:rsidRPr="00FC61B4">
      <w:pPr>
        <w:jc w:val="both"/>
        <w:rPr>
          <w:sz w:val="22"/>
          <w:szCs w:val="22"/>
        </w:rPr>
      </w:pPr>
    </w:p>
    <w:p w:rsidRDefault="001362B3" w:rsidP="001362B3" w:rsidR="001362B3" w:rsidRPr="00FC61B4">
      <w:pPr>
        <w:ind w:left="720"/>
        <w:jc w:val="both"/>
        <w:rPr>
          <w:sz w:val="22"/>
          <w:szCs w:val="22"/>
        </w:rPr>
      </w:pPr>
      <w:r w:rsidRPr="00FC61B4">
        <w:rPr>
          <w:sz w:val="22"/>
          <w:szCs w:val="22"/>
        </w:rPr>
        <w:t>U smislu čl. 431. st.1. Stečajnog zakona (Narodne novine broj: 71/15 dalje SZ-a)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smislu čl. 431. st.2. SZ-a u slučaju iz stavka 1. ovog članka sud će po službenoj dužnosti  donijeti rješenje o  otvaranju i zaključenju  skraćenog stečajnog postupka.</w:t>
      </w:r>
    </w:p>
    <w:p w:rsidRDefault="001362B3" w:rsidP="001362B3" w:rsidR="001362B3" w:rsidRPr="00FC61B4">
      <w:pPr>
        <w:overflowPunct w:val="false"/>
        <w:autoSpaceDE w:val="false"/>
        <w:autoSpaceDN w:val="false"/>
        <w:adjustRightInd w:val="false"/>
        <w:jc w:val="both"/>
        <w:textAlignment w:val="baseline"/>
        <w:rPr>
          <w:sz w:val="22"/>
          <w:szCs w:val="22"/>
        </w:rPr>
      </w:pPr>
    </w:p>
    <w:p w:rsidRDefault="001362B3" w:rsidP="001362B3" w:rsidR="001362B3" w:rsidRPr="00FC61B4">
      <w:pPr>
        <w:overflowPunct w:val="false"/>
        <w:autoSpaceDE w:val="false"/>
        <w:autoSpaceDN w:val="false"/>
        <w:adjustRightInd w:val="false"/>
        <w:ind w:left="720"/>
        <w:jc w:val="both"/>
        <w:textAlignment w:val="baseline"/>
        <w:rPr>
          <w:sz w:val="22"/>
          <w:szCs w:val="22"/>
        </w:rPr>
      </w:pPr>
      <w:r w:rsidRPr="00FC61B4">
        <w:rPr>
          <w:sz w:val="22"/>
          <w:szCs w:val="22"/>
        </w:rPr>
        <w:t>Vjerovnici koji predlaže otvaranje  stečajnog  postupka  nad pravnom osobom iz točke II. ovog oglasa biti će pozvani posebnim zaključkom na solidarno plaćanje predujma za pokriće troškova postupka. Ovi su vjerovnici oslobođeni plaćanja dodatne pristojbe za vođenje stečajnog postupka iz članka 39.a SZ-a.</w:t>
      </w:r>
    </w:p>
    <w:p w:rsidRDefault="001362B3" w:rsidP="001362B3" w:rsidR="001362B3" w:rsidRPr="00FC61B4">
      <w:pPr>
        <w:overflowPunct w:val="false"/>
        <w:autoSpaceDE w:val="false"/>
        <w:autoSpaceDN w:val="false"/>
        <w:adjustRightInd w:val="false"/>
        <w:jc w:val="both"/>
        <w:textAlignment w:val="baseline"/>
        <w:rPr>
          <w:sz w:val="22"/>
          <w:szCs w:val="22"/>
        </w:rPr>
      </w:pPr>
    </w:p>
    <w:p w:rsidRDefault="001362B3" w:rsidP="00FC61B4" w:rsidR="00FC61B4" w:rsidRPr="00FC61B4">
      <w:pPr>
        <w:ind w:left="720"/>
        <w:jc w:val="both"/>
        <w:rPr>
          <w:sz w:val="22"/>
          <w:szCs w:val="22"/>
        </w:rPr>
      </w:pPr>
      <w:r w:rsidRPr="00FC61B4">
        <w:rPr>
          <w:sz w:val="22"/>
          <w:szCs w:val="22"/>
        </w:rPr>
        <w:t>Odredbe čl. 132-133. te članka 286-292. SZ-a primjenjivati će se na odgovarajući načina i na skraćeni stečajni postupak.</w:t>
      </w:r>
    </w:p>
    <w:p w:rsidRDefault="001362B3" w:rsidP="001362B3" w:rsidR="001362B3" w:rsidRPr="00FC61B4">
      <w:pPr>
        <w:pStyle w:val="Tijeloteksta"/>
        <w:rPr>
          <w:sz w:val="22"/>
          <w:szCs w:val="22"/>
        </w:rPr>
      </w:pPr>
    </w:p>
    <w:p w:rsidRDefault="001362B3" w:rsidP="001362B3" w:rsidR="001362B3" w:rsidRPr="00FC61B4">
      <w:pPr>
        <w:ind w:firstLine="360"/>
        <w:jc w:val="center"/>
        <w:rPr>
          <w:b/>
          <w:sz w:val="22"/>
          <w:szCs w:val="22"/>
        </w:rPr>
      </w:pPr>
      <w:r w:rsidRPr="00FC61B4">
        <w:rPr>
          <w:b/>
          <w:sz w:val="22"/>
          <w:szCs w:val="22"/>
        </w:rPr>
        <w:t xml:space="preserve">Dubrovnik, </w:t>
      </w:r>
      <w:r w:rsidR="001E398A" w:rsidRPr="00FC61B4">
        <w:rPr>
          <w:b/>
          <w:sz w:val="22"/>
          <w:szCs w:val="22"/>
        </w:rPr>
        <w:t>1</w:t>
      </w:r>
      <w:r w:rsidR="00FC61B4" w:rsidRPr="00FC61B4">
        <w:rPr>
          <w:b/>
          <w:sz w:val="22"/>
          <w:szCs w:val="22"/>
        </w:rPr>
        <w:t>2</w:t>
      </w:r>
      <w:r w:rsidRPr="00FC61B4">
        <w:rPr>
          <w:b/>
          <w:sz w:val="22"/>
          <w:szCs w:val="22"/>
        </w:rPr>
        <w:t xml:space="preserve">. </w:t>
      </w:r>
      <w:r w:rsidR="001E398A" w:rsidRPr="00FC61B4">
        <w:rPr>
          <w:b/>
          <w:sz w:val="22"/>
          <w:szCs w:val="22"/>
        </w:rPr>
        <w:t>srpnja 2016</w:t>
      </w:r>
      <w:r w:rsidRPr="00FC61B4">
        <w:rPr>
          <w:b/>
          <w:sz w:val="22"/>
          <w:szCs w:val="22"/>
        </w:rPr>
        <w:t>. godine</w:t>
      </w:r>
    </w:p>
    <w:p w:rsidRDefault="001362B3" w:rsidP="001362B3" w:rsidR="001362B3" w:rsidRPr="00FC61B4">
      <w:pPr>
        <w:rPr>
          <w:b/>
          <w:sz w:val="22"/>
          <w:szCs w:val="22"/>
        </w:rPr>
      </w:pPr>
    </w:p>
    <w:p w:rsidRDefault="00B4708C" w:rsidP="001362B3" w:rsidR="001362B3" w:rsidRPr="00FC61B4">
      <w:pPr>
        <w:ind w:firstLine="720" w:left="5040"/>
        <w:jc w:val="both"/>
        <w:rPr>
          <w:b/>
          <w:sz w:val="22"/>
          <w:szCs w:val="22"/>
        </w:rPr>
      </w:pPr>
      <w:r w:rsidRPr="00FC61B4">
        <w:rPr>
          <w:b/>
          <w:sz w:val="22"/>
          <w:szCs w:val="22"/>
        </w:rPr>
        <w:t>Sudac</w:t>
      </w:r>
    </w:p>
    <w:p w:rsidRDefault="001362B3" w:rsidP="001362B3" w:rsidR="001362B3" w:rsidRPr="00FC61B4">
      <w:pPr>
        <w:jc w:val="both"/>
        <w:rPr>
          <w:b/>
          <w:sz w:val="22"/>
          <w:szCs w:val="22"/>
        </w:rPr>
      </w:pPr>
    </w:p>
    <w:p w:rsidRDefault="001362B3" w:rsidP="001362B3" w:rsidR="001362B3" w:rsidRPr="00FC61B4">
      <w:pPr>
        <w:jc w:val="both"/>
        <w:rPr>
          <w:b/>
          <w:sz w:val="22"/>
          <w:szCs w:val="22"/>
        </w:rPr>
      </w:pPr>
      <w:r w:rsidRPr="00FC61B4">
        <w:rPr>
          <w:b/>
          <w:sz w:val="22"/>
          <w:szCs w:val="22"/>
        </w:rPr>
        <w:tab/>
      </w:r>
      <w:r w:rsidRPr="00FC61B4">
        <w:rPr>
          <w:b/>
          <w:sz w:val="22"/>
          <w:szCs w:val="22"/>
        </w:rPr>
        <w:tab/>
      </w:r>
      <w:r w:rsidRPr="00FC61B4">
        <w:rPr>
          <w:b/>
          <w:sz w:val="22"/>
          <w:szCs w:val="22"/>
        </w:rPr>
        <w:tab/>
      </w:r>
      <w:r w:rsidRPr="00FC61B4">
        <w:rPr>
          <w:b/>
          <w:sz w:val="22"/>
          <w:szCs w:val="22"/>
        </w:rPr>
        <w:tab/>
      </w:r>
      <w:r w:rsidRPr="00FC61B4">
        <w:rPr>
          <w:b/>
          <w:sz w:val="22"/>
          <w:szCs w:val="22"/>
        </w:rPr>
        <w:tab/>
      </w:r>
      <w:r w:rsidRPr="00FC61B4">
        <w:rPr>
          <w:b/>
          <w:sz w:val="22"/>
          <w:szCs w:val="22"/>
        </w:rPr>
        <w:tab/>
      </w:r>
      <w:r w:rsidRPr="00FC61B4">
        <w:rPr>
          <w:b/>
          <w:sz w:val="22"/>
          <w:szCs w:val="22"/>
        </w:rPr>
        <w:tab/>
      </w:r>
      <w:r w:rsidRPr="00FC61B4">
        <w:rPr>
          <w:b/>
          <w:sz w:val="22"/>
          <w:szCs w:val="22"/>
        </w:rPr>
        <w:tab/>
      </w:r>
      <w:r w:rsidR="00022716" w:rsidRPr="00FC61B4">
        <w:rPr>
          <w:b/>
          <w:sz w:val="22"/>
          <w:szCs w:val="22"/>
        </w:rPr>
        <w:t xml:space="preserve"> Katarina</w:t>
      </w:r>
      <w:r w:rsidR="00B4708C" w:rsidRPr="00FC61B4">
        <w:rPr>
          <w:b/>
          <w:sz w:val="22"/>
          <w:szCs w:val="22"/>
        </w:rPr>
        <w:t xml:space="preserve"> </w:t>
      </w:r>
      <w:r w:rsidR="00022716" w:rsidRPr="00FC61B4">
        <w:rPr>
          <w:b/>
          <w:sz w:val="22"/>
          <w:szCs w:val="22"/>
        </w:rPr>
        <w:t>Franković</w:t>
      </w:r>
    </w:p>
    <w:p w:rsidRDefault="001362B3" w:rsidP="001362B3" w:rsidR="001362B3" w:rsidRPr="00FC61B4">
      <w:pPr>
        <w:jc w:val="both"/>
        <w:rPr>
          <w:b/>
          <w:sz w:val="22"/>
          <w:szCs w:val="22"/>
        </w:rPr>
      </w:pPr>
      <w:r w:rsidRPr="00FC61B4">
        <w:rPr>
          <w:b/>
          <w:sz w:val="22"/>
          <w:szCs w:val="22"/>
        </w:rPr>
        <w:t>DN-a:</w:t>
      </w:r>
    </w:p>
    <w:p w:rsidRDefault="001362B3" w:rsidP="00DF6116" w:rsidR="00DF6116" w:rsidRPr="00FC61B4">
      <w:pPr>
        <w:numPr>
          <w:ilvl w:val="0"/>
          <w:numId w:val="2"/>
        </w:numPr>
        <w:jc w:val="both"/>
        <w:rPr>
          <w:sz w:val="22"/>
          <w:szCs w:val="22"/>
        </w:rPr>
      </w:pPr>
      <w:r w:rsidRPr="00FC61B4">
        <w:rPr>
          <w:sz w:val="22"/>
          <w:szCs w:val="22"/>
        </w:rPr>
        <w:t>e-oglasna ploča suda</w:t>
      </w:r>
    </w:p>
    <w:sectPr w:rsidSect="00357C73" w:rsidR="00DF6116" w:rsidRPr="00FC61B4">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C3141" w:rsidP="00357C73" w:rsidR="001C3141">
      <w:r>
        <w:separator/>
      </w:r>
    </w:p>
  </w:endnote>
  <w:endnote w:id="0" w:type="continuationSeparator">
    <w:p w:rsidRDefault="001C3141" w:rsidP="00357C73" w:rsidR="001C314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C3141" w:rsidP="00357C73" w:rsidR="001C3141">
      <w:r>
        <w:separator/>
      </w:r>
    </w:p>
  </w:footnote>
  <w:footnote w:id="0" w:type="continuationSeparator">
    <w:p w:rsidRDefault="001C3141" w:rsidP="00357C73" w:rsidR="001C314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01255963"/>
      <w:docPartObj>
        <w:docPartGallery w:val="Page Numbers (Top of Page)"/>
        <w:docPartUnique/>
      </w:docPartObj>
    </w:sdtPr>
    <w:sdtEndPr>
      <w:rPr>
        <w:rFonts w:cs="Times New Roman" w:hAnsi="Times New Roman" w:ascii="Times New Roman"/>
        <w:sz w:val="24"/>
        <w:szCs w:val="24"/>
      </w:rPr>
    </w:sdtEndPr>
    <w:sdtContent>
      <w:p w:rsidRDefault="00357C73" w:rsidP="00357C73" w:rsidR="00357C73" w:rsidRPr="00357C73">
        <w:pPr>
          <w:pStyle w:val="Bezproreda"/>
          <w:rPr>
            <w:rFonts w:cs="Times New Roman" w:hAnsi="Times New Roman" w:ascii="Times New Roman"/>
            <w:sz w:val="24"/>
            <w:szCs w:val="24"/>
          </w:rPr>
        </w:pPr>
        <w:r>
          <w:t xml:space="preserve">                                                                                           </w:t>
        </w:r>
        <w:r w:rsidRPr="00357C73">
          <w:rPr>
            <w:rFonts w:cs="Times New Roman" w:hAnsi="Times New Roman" w:ascii="Times New Roman"/>
            <w:sz w:val="24"/>
            <w:szCs w:val="24"/>
          </w:rPr>
          <w:fldChar w:fldCharType="begin"/>
        </w:r>
        <w:r w:rsidRPr="00357C73">
          <w:rPr>
            <w:rFonts w:cs="Times New Roman" w:hAnsi="Times New Roman" w:ascii="Times New Roman"/>
            <w:sz w:val="24"/>
            <w:szCs w:val="24"/>
          </w:rPr>
          <w:instrText>PAGE   \* MERGEFORMAT</w:instrText>
        </w:r>
        <w:r w:rsidRPr="00357C73">
          <w:rPr>
            <w:rFonts w:cs="Times New Roman" w:hAnsi="Times New Roman" w:ascii="Times New Roman"/>
            <w:sz w:val="24"/>
            <w:szCs w:val="24"/>
          </w:rPr>
          <w:fldChar w:fldCharType="separate"/>
        </w:r>
        <w:r w:rsidR="00FC61B4">
          <w:rPr>
            <w:rFonts w:cs="Times New Roman" w:hAnsi="Times New Roman" w:ascii="Times New Roman"/>
            <w:noProof/>
            <w:sz w:val="24"/>
            <w:szCs w:val="24"/>
          </w:rPr>
          <w:t>2</w:t>
        </w:r>
        <w:r w:rsidRPr="00357C73">
          <w:rPr>
            <w:rFonts w:cs="Times New Roman" w:hAnsi="Times New Roman" w:ascii="Times New Roman"/>
            <w:sz w:val="24"/>
            <w:szCs w:val="24"/>
          </w:rPr>
          <w:fldChar w:fldCharType="end"/>
        </w:r>
        <w:r w:rsidRPr="00357C73">
          <w:rPr>
            <w:rFonts w:cs="Times New Roman" w:hAnsi="Times New Roman" w:ascii="Times New Roman"/>
            <w:sz w:val="24"/>
            <w:szCs w:val="24"/>
          </w:rPr>
          <w:t xml:space="preserve">   </w:t>
        </w:r>
        <w:r>
          <w:rPr>
            <w:rFonts w:cs="Times New Roman" w:hAnsi="Times New Roman" w:ascii="Times New Roman"/>
            <w:sz w:val="24"/>
            <w:szCs w:val="24"/>
          </w:rPr>
          <w:t xml:space="preserve">                                                   </w:t>
        </w:r>
        <w:r w:rsidR="001B1CEA">
          <w:rPr>
            <w:rFonts w:cs="Times New Roman" w:hAnsi="Times New Roman" w:ascii="Times New Roman"/>
            <w:sz w:val="24"/>
            <w:szCs w:val="24"/>
          </w:rPr>
          <w:t>9</w:t>
        </w:r>
        <w:r w:rsidR="0085311A">
          <w:rPr>
            <w:rFonts w:cs="Times New Roman" w:hAnsi="Times New Roman" w:ascii="Times New Roman"/>
            <w:sz w:val="24"/>
            <w:szCs w:val="24"/>
          </w:rPr>
          <w:t xml:space="preserve"> St-379</w:t>
        </w:r>
        <w:r w:rsidRPr="00357C73">
          <w:rPr>
            <w:rFonts w:cs="Times New Roman" w:hAnsi="Times New Roman" w:ascii="Times New Roman"/>
            <w:sz w:val="24"/>
            <w:szCs w:val="24"/>
          </w:rPr>
          <w:t>/15</w:t>
        </w:r>
      </w:p>
    </w:sdtContent>
  </w:sdt>
  <w:p w:rsidRDefault="00357C73" w:rsidR="00357C7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706A5E"/>
    <w:multiLevelType w:val="hybridMultilevel"/>
    <w:tmpl w:val="D598A190"/>
    <w:lvl w:tplc="6204938C" w:ilvl="0">
      <w:start w:val="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6CA705FA"/>
    <w:multiLevelType w:val="hybridMultilevel"/>
    <w:tmpl w:val="88500880"/>
    <w:lvl w:tplc="32B47D82"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proofState w:grammar="clean"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933F6"/>
    <w:rsid w:val="00011900"/>
    <w:rsid w:val="00015D76"/>
    <w:rsid w:val="00022716"/>
    <w:rsid w:val="0003293B"/>
    <w:rsid w:val="000337E5"/>
    <w:rsid w:val="00061263"/>
    <w:rsid w:val="000909D0"/>
    <w:rsid w:val="00095345"/>
    <w:rsid w:val="0009578E"/>
    <w:rsid w:val="000A1C63"/>
    <w:rsid w:val="000A1E8B"/>
    <w:rsid w:val="000A7603"/>
    <w:rsid w:val="001131FA"/>
    <w:rsid w:val="0013009D"/>
    <w:rsid w:val="001362B3"/>
    <w:rsid w:val="001471BD"/>
    <w:rsid w:val="00155605"/>
    <w:rsid w:val="00162D94"/>
    <w:rsid w:val="0016736C"/>
    <w:rsid w:val="00174AE1"/>
    <w:rsid w:val="00194D69"/>
    <w:rsid w:val="001B1CEA"/>
    <w:rsid w:val="001C3141"/>
    <w:rsid w:val="001D3698"/>
    <w:rsid w:val="001E398A"/>
    <w:rsid w:val="001E62AD"/>
    <w:rsid w:val="001F7512"/>
    <w:rsid w:val="00221732"/>
    <w:rsid w:val="00237AD7"/>
    <w:rsid w:val="00260DC0"/>
    <w:rsid w:val="002A4715"/>
    <w:rsid w:val="002A6BAD"/>
    <w:rsid w:val="0031687B"/>
    <w:rsid w:val="00344938"/>
    <w:rsid w:val="00346E3E"/>
    <w:rsid w:val="00355497"/>
    <w:rsid w:val="00357C73"/>
    <w:rsid w:val="003763E7"/>
    <w:rsid w:val="00377494"/>
    <w:rsid w:val="003B19EA"/>
    <w:rsid w:val="003B2238"/>
    <w:rsid w:val="003B7474"/>
    <w:rsid w:val="00421EC9"/>
    <w:rsid w:val="00422968"/>
    <w:rsid w:val="0046333F"/>
    <w:rsid w:val="00464256"/>
    <w:rsid w:val="00477CAA"/>
    <w:rsid w:val="00490712"/>
    <w:rsid w:val="004D3E23"/>
    <w:rsid w:val="0050509F"/>
    <w:rsid w:val="005109F4"/>
    <w:rsid w:val="0051153D"/>
    <w:rsid w:val="00516C6E"/>
    <w:rsid w:val="005336DD"/>
    <w:rsid w:val="005365A6"/>
    <w:rsid w:val="00552C25"/>
    <w:rsid w:val="005830D8"/>
    <w:rsid w:val="005851FF"/>
    <w:rsid w:val="005953C6"/>
    <w:rsid w:val="005A5F70"/>
    <w:rsid w:val="005E6C99"/>
    <w:rsid w:val="00602592"/>
    <w:rsid w:val="00610971"/>
    <w:rsid w:val="00617C4C"/>
    <w:rsid w:val="00633F02"/>
    <w:rsid w:val="006641A7"/>
    <w:rsid w:val="006A5CE3"/>
    <w:rsid w:val="006B5018"/>
    <w:rsid w:val="006D2178"/>
    <w:rsid w:val="00713F97"/>
    <w:rsid w:val="00724149"/>
    <w:rsid w:val="00727B8E"/>
    <w:rsid w:val="00732451"/>
    <w:rsid w:val="0079581A"/>
    <w:rsid w:val="007E175F"/>
    <w:rsid w:val="00815F51"/>
    <w:rsid w:val="00817BCB"/>
    <w:rsid w:val="008243A2"/>
    <w:rsid w:val="00824B6D"/>
    <w:rsid w:val="0085311A"/>
    <w:rsid w:val="008F715D"/>
    <w:rsid w:val="00943105"/>
    <w:rsid w:val="00981546"/>
    <w:rsid w:val="009B415E"/>
    <w:rsid w:val="009F5C94"/>
    <w:rsid w:val="00A026C2"/>
    <w:rsid w:val="00A85944"/>
    <w:rsid w:val="00A96D04"/>
    <w:rsid w:val="00AA1F15"/>
    <w:rsid w:val="00AB482B"/>
    <w:rsid w:val="00AC2F12"/>
    <w:rsid w:val="00AF1CE0"/>
    <w:rsid w:val="00B3080B"/>
    <w:rsid w:val="00B454BB"/>
    <w:rsid w:val="00B45D29"/>
    <w:rsid w:val="00B4708C"/>
    <w:rsid w:val="00B64673"/>
    <w:rsid w:val="00BB6082"/>
    <w:rsid w:val="00BC334E"/>
    <w:rsid w:val="00BE1237"/>
    <w:rsid w:val="00C02F8E"/>
    <w:rsid w:val="00C13E5B"/>
    <w:rsid w:val="00CB64F4"/>
    <w:rsid w:val="00CC4B0C"/>
    <w:rsid w:val="00CC4D58"/>
    <w:rsid w:val="00CD23C1"/>
    <w:rsid w:val="00D15174"/>
    <w:rsid w:val="00D431CA"/>
    <w:rsid w:val="00D544F9"/>
    <w:rsid w:val="00D6079B"/>
    <w:rsid w:val="00D64ABA"/>
    <w:rsid w:val="00D71996"/>
    <w:rsid w:val="00D933F6"/>
    <w:rsid w:val="00DA23AC"/>
    <w:rsid w:val="00DC5DE9"/>
    <w:rsid w:val="00DE70C0"/>
    <w:rsid w:val="00DF6116"/>
    <w:rsid w:val="00E6626A"/>
    <w:rsid w:val="00E92CFB"/>
    <w:rsid w:val="00EB0809"/>
    <w:rsid w:val="00F0249C"/>
    <w:rsid w:val="00F61FF7"/>
    <w:rsid w:val="00F72C4E"/>
    <w:rsid w:val="00F80B23"/>
    <w:rsid w:val="00FC61B4"/>
    <w:rsid w:val="00FE0D2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362B3"/>
    <w:pPr>
      <w:spacing w:lineRule="auto" w:line="240" w:after="0"/>
    </w:pPr>
    <w:rPr>
      <w:rFonts w:cs="Times New Roman" w:eastAsia="Times New Roman" w:hAnsi="Times New Roman" w:ascii="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D933F6"/>
    <w:pPr>
      <w:spacing w:lineRule="auto" w:line="240" w:after="0"/>
    </w:pPr>
  </w:style>
  <w:style w:styleId="Zaglavlje" w:type="paragraph">
    <w:name w:val="header"/>
    <w:basedOn w:val="Normal"/>
    <w:link w:val="ZaglavljeChar"/>
    <w:unhideWhenUsed/>
    <w:rsid w:val="00357C73"/>
    <w:pPr>
      <w:tabs>
        <w:tab w:pos="4536" w:val="center"/>
        <w:tab w:pos="9072" w:val="right"/>
      </w:tabs>
    </w:pPr>
  </w:style>
  <w:style w:customStyle="true"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true"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space="0" w:sz="0" w:color="auto" w:val="none"/>
      <w:shd w:fill="auto" w:color="auto" w:val="clear"/>
    </w:rPr>
  </w:style>
  <w:style w:customStyle="true" w:styleId="eSPISCCParagraphDefaultFont" w:type="character">
    <w:name w:val="eSPIS_CC_Paragraph Default Font"/>
    <w:basedOn w:val="Zadanifontodlomka"/>
    <w:rsid w:val="00617C4C"/>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617C4C"/>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617C4C"/>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17C4C"/>
    <w:rPr>
      <w:rFonts w:cs="Times New Roman" w:hAnsi="Times New Roman" w:ascii="Times New Roman"/>
      <w:b w:val="false"/>
      <w:sz w:val="24"/>
      <w:szCs w:val="24"/>
      <w:bdr w:space="0" w:sz="0" w:color="auto" w:val="none"/>
      <w:shd w:fill="CCFFCC" w:color="auto" w:val="clear"/>
      <w:lang w:val="hr-HR"/>
    </w:rPr>
  </w:style>
  <w:style w:styleId="Tijeloteksta" w:type="paragraph">
    <w:name w:val="Body Text"/>
    <w:basedOn w:val="Normal"/>
    <w:link w:val="TijelotekstaChar"/>
    <w:rsid w:val="001362B3"/>
    <w:pPr>
      <w:jc w:val="both"/>
    </w:pPr>
  </w:style>
  <w:style w:customStyle="true" w:styleId="TijelotekstaChar" w:type="character">
    <w:name w:val="Tijelo teksta Char"/>
    <w:basedOn w:val="Zadanifontodlomka"/>
    <w:link w:val="Tijeloteksta"/>
    <w:rsid w:val="001362B3"/>
    <w:rPr>
      <w:rFonts w:cs="Times New Roman" w:eastAsia="Times New Roman" w:hAnsi="Times New Roman" w:asci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362B3"/>
    <w:rPr>
      <w:rFonts w:cs="Tahoma" w:eastAsia="Times New Roman" w:hAnsi="Tahoma" w:ascii="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362B3"/>
    <w:pPr>
      <w:spacing w:after="0" w:line="240" w:lineRule="auto"/>
    </w:pPr>
    <w:rPr>
      <w:rFonts w:ascii="Times New Roman" w:cs="Times New Roman" w:eastAsia="Times New Roman" w:hAnsi="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D933F6"/>
    <w:pPr>
      <w:spacing w:after="0" w:line="240" w:lineRule="auto"/>
    </w:pPr>
  </w:style>
  <w:style w:styleId="Zaglavlje" w:type="paragraph">
    <w:name w:val="header"/>
    <w:basedOn w:val="Normal"/>
    <w:link w:val="ZaglavljeChar"/>
    <w:unhideWhenUsed/>
    <w:rsid w:val="00357C73"/>
    <w:pPr>
      <w:tabs>
        <w:tab w:pos="4536" w:val="center"/>
        <w:tab w:pos="9072" w:val="right"/>
      </w:tabs>
    </w:pPr>
  </w:style>
  <w:style w:customStyle="1"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1"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color="auto" w:space="0" w:sz="0" w:val="none"/>
      <w:shd w:color="auto" w:fill="auto" w:val="clear"/>
    </w:rPr>
  </w:style>
  <w:style w:customStyle="1" w:styleId="eSPISCCParagraphDefaultFont" w:type="character">
    <w:name w:val="eSPIS_CC_Paragraph Default Font"/>
    <w:basedOn w:val="Zadanifontodlomka"/>
    <w:rsid w:val="00617C4C"/>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617C4C"/>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17C4C"/>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17C4C"/>
    <w:rPr>
      <w:rFonts w:ascii="Times New Roman" w:cs="Times New Roman" w:hAnsi="Times New Roman"/>
      <w:b w:val="0"/>
      <w:sz w:val="24"/>
      <w:szCs w:val="24"/>
      <w:bdr w:color="auto" w:space="0" w:sz="0" w:val="none"/>
      <w:shd w:color="auto" w:fill="CCFFCC" w:val="clear"/>
      <w:lang w:val="hr-HR"/>
    </w:rPr>
  </w:style>
  <w:style w:styleId="Tijeloteksta" w:type="paragraph">
    <w:name w:val="Body Text"/>
    <w:basedOn w:val="Normal"/>
    <w:link w:val="TijelotekstaChar"/>
    <w:rsid w:val="001362B3"/>
    <w:pPr>
      <w:jc w:val="both"/>
    </w:pPr>
  </w:style>
  <w:style w:customStyle="1" w:styleId="TijelotekstaChar" w:type="character">
    <w:name w:val="Tijelo teksta Char"/>
    <w:basedOn w:val="Zadanifontodlomka"/>
    <w:link w:val="Tijeloteksta"/>
    <w:rsid w:val="001362B3"/>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362B3"/>
    <w:rPr>
      <w:rFonts w:ascii="Tahoma" w:cs="Tahoma" w:eastAsia="Times New Roman" w:hAnsi="Tahoma"/>
      <w:sz w:val="16"/>
      <w:szCs w:val="16"/>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12. srpnja 2016.</izvorni_sadrzaj>
    <derivirana_varijabla naziv="DomainObject.DatumDonosenjaOdluke_1">12.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1585</izvorni_sadrzaj>
    <derivirana_varijabla naziv="DomainObject.Predmet.Broj_1">1585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srpnja 2016.</izvorni_sadrzaj>
    <derivirana_varijabla naziv="DomainObject.Predmet.DatumOsnivanja_1">7. srpnja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St-1585/2016</izvorni_sadrzaj>
    <derivirana_varijabla naziv="DomainObject.Predmet.OznakaBroj_1">St-1585/2016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DUBROVAČKI ZALASCI SUNCA d.o.o. za turizam i ugostiteljstvo</izvorni_sadrzaj>
    <derivirana_varijabla naziv="DomainObject.Predmet.ProtustrankaFormated_1">  DUBROVAČKI ZALASCI SUNCA d.o.o. za turizam i ugostiteljstvo</derivirana_varijabla>
  </DomainObject.Predmet.ProtustrankaFormated>
  <DomainObject.Predmet.ProtustrankaFormatedOIB>
    <izvorni_sadrzaj>  DUBROVAČKI ZALASCI SUNCA d.o.o. za turizam i ugostiteljstvo, OIB 70419011156</izvorni_sadrzaj>
    <derivirana_varijabla naziv="DomainObject.Predmet.ProtustrankaFormatedOIB_1">  DUBROVAČKI ZALASCI SUNCA d.o.o. za turizam i ugostiteljstvo, OIB 70419011156</derivirana_varijabla>
  </DomainObject.Predmet.ProtustrankaFormatedOIB>
  <DomainObject.Predmet.ProtustrankaFormatedWithAdress>
    <izvorni_sadrzaj> DUBROVAČKI ZALASCI SUNCA d.o.o. za turizam i ugostiteljstvo, Iva Vojnovića 7A, 20000 Dubrovnik</izvorni_sadrzaj>
    <derivirana_varijabla naziv="DomainObject.Predmet.ProtustrankaFormatedWithAdress_1"> DUBROVAČKI ZALASCI SUNCA d.o.o. za turizam i ugostiteljstvo, Iva Vojnovića 7A, 20000 Dubrovnik</derivirana_varijabla>
  </DomainObject.Predmet.ProtustrankaFormatedWithAdress>
  <DomainObject.Predmet.ProtustrankaFormatedWithAdressOIB>
    <izvorni_sadrzaj> DUBROVAČKI ZALASCI SUNCA d.o.o. za turizam i ugostiteljstvo, OIB 70419011156, Iva Vojnovića 7A, 20000 Dubrovnik</izvorni_sadrzaj>
    <derivirana_varijabla naziv="DomainObject.Predmet.ProtustrankaFormatedWithAdressOIB_1"> DUBROVAČKI ZALASCI SUNCA d.o.o. za turizam i ugostiteljstvo, OIB 70419011156, Iva Vojnovića 7A, 20000 Dubrovnik</derivirana_varijabla>
  </DomainObject.Predmet.ProtustrankaFormatedWithAdressOIB>
  <DomainObject.Predmet.ProtustrankaWithAdress>
    <izvorni_sadrzaj>DUBROVAČKI ZALASCI SUNCA d.o.o. za turizam i ugostiteljstvo Iva Vojnovića 7A, 20000 Dubrovnik</izvorni_sadrzaj>
    <derivirana_varijabla naziv="DomainObject.Predmet.ProtustrankaWithAdress_1">DUBROVAČKI ZALASCI SUNCA d.o.o. za turizam i ugostiteljstvo Iva Vojnovića 7A, 20000 Dubrovnik</derivirana_varijabla>
  </DomainObject.Predmet.ProtustrankaWithAdress>
  <DomainObject.Predmet.ProtustrankaWithAdressOIB>
    <izvorni_sadrzaj>DUBROVAČKI ZALASCI SUNCA d.o.o. za turizam i ugostiteljstvo, OIB 70419011156, Iva Vojnovića 7A, 20000 Dubrovnik</izvorni_sadrzaj>
    <derivirana_varijabla naziv="DomainObject.Predmet.ProtustrankaWithAdressOIB_1">DUBROVAČKI ZALASCI SUNCA d.o.o. za turizam i ugostiteljstvo, OIB 70419011156, Iva Vojnovića 7A, 20000 Dubrovnik</derivirana_varijabla>
  </DomainObject.Predmet.ProtustrankaWithAdressOIB>
  <DomainObject.Predmet.ProtustrankaNazivFormated>
    <izvorni_sadrzaj>DUBROVAČKI ZALASCI SUNCA d.o.o. za turizam i ugostiteljstvo</izvorni_sadrzaj>
    <derivirana_varijabla naziv="DomainObject.Predmet.ProtustrankaNazivFormated_1">DUBROVAČKI ZALASCI SUNCA d.o.o. za turizam i ugostiteljstvo</derivirana_varijabla>
  </DomainObject.Predmet.ProtustrankaNazivFormated>
  <DomainObject.Predmet.ProtustrankaNazivFormatedOIB>
    <izvorni_sadrzaj>DUBROVAČKI ZALASCI SUNCA d.o.o. za turizam i ugostiteljstvo, OIB 70419011156</izvorni_sadrzaj>
    <derivirana_varijabla naziv="DomainObject.Predmet.ProtustrankaNazivFormatedOIB_1">DUBROVAČKI ZALASCI SUNCA d.o.o. za turizam i ugostiteljstvo, OIB 70419011156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497738.11</izvorni_sadrzaj>
    <derivirana_varijabla naziv="DomainObject.Predmet.TrenutnaVrijednost_1">497738.11</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DUBROVAČKI ZALASCI SUNCA d.o.o. za turizam i ugostiteljstvo</item>
    </izvorni_sadrzaj>
    <derivirana_varijabla naziv="DomainObject.Predmet.ProtuStrankaListFormated_1">
      <item>DUBROVAČKI ZALASCI SUNCA d.o.o. za turizam i ugostiteljstvo</item>
    </derivirana_varijabla>
  </DomainObject.Predmet.ProtuStrankaListFormated>
  <DomainObject.Predmet.ProtuStrankaListFormatedOIB>
    <izvorni_sadrzaj>
      <item>DUBROVAČKI ZALASCI SUNCA d.o.o. za turizam i ugostiteljstvo, OIB 70419011156</item>
    </izvorni_sadrzaj>
    <derivirana_varijabla naziv="DomainObject.Predmet.ProtuStrankaListFormatedOIB_1">
      <item>DUBROVAČKI ZALASCI SUNCA d.o.o. za turizam i ugostiteljstvo, OIB 70419011156</item>
    </derivirana_varijabla>
  </DomainObject.Predmet.ProtuStrankaListFormatedOIB>
  <DomainObject.Predmet.ProtuStrankaListFormatedWithAdress>
    <izvorni_sadrzaj>
      <item>DUBROVAČKI ZALASCI SUNCA d.o.o. za turizam i ugostiteljstvo, Iva Vojnovića 7A, 20000 Dubrovnik</item>
    </izvorni_sadrzaj>
    <derivirana_varijabla naziv="DomainObject.Predmet.ProtuStrankaListFormatedWithAdress_1">
      <item>DUBROVAČKI ZALASCI SUNCA d.o.o. za turizam i ugostiteljstvo, Iva Vojnovića 7A, 20000 Dubrovnik</item>
    </derivirana_varijabla>
  </DomainObject.Predmet.ProtuStrankaListFormatedWithAdress>
  <DomainObject.Predmet.ProtuStrankaListFormatedWithAdressOIB>
    <izvorni_sadrzaj>
      <item>DUBROVAČKI ZALASCI SUNCA d.o.o. za turizam i ugostiteljstvo, OIB 70419011156, Iva Vojnovića 7A, 20000 Dubrovnik</item>
    </izvorni_sadrzaj>
    <derivirana_varijabla naziv="DomainObject.Predmet.ProtuStrankaListFormatedWithAdressOIB_1">
      <item>DUBROVAČKI ZALASCI SUNCA d.o.o. za turizam i ugostiteljstvo, OIB 70419011156, Iva Vojnovića 7A, 20000 Dubrovnik</item>
    </derivirana_varijabla>
  </DomainObject.Predmet.ProtuStrankaListFormatedWithAdressOIB>
  <DomainObject.Predmet.ProtuStrankaListNazivFormated>
    <izvorni_sadrzaj>
      <item>DUBROVAČKI ZALASCI SUNCA d.o.o. za turizam i ugostiteljstvo</item>
    </izvorni_sadrzaj>
    <derivirana_varijabla naziv="DomainObject.Predmet.ProtuStrankaListNazivFormated_1">
      <item>DUBROVAČKI ZALASCI SUNCA d.o.o. za turizam i ugostiteljstvo</item>
    </derivirana_varijabla>
  </DomainObject.Predmet.ProtuStrankaListNazivFormated>
  <DomainObject.Predmet.ProtuStrankaListNazivFormatedOIB>
    <izvorni_sadrzaj>
      <item>DUBROVAČKI ZALASCI SUNCA d.o.o. za turizam i ugostiteljstvo, OIB 70419011156</item>
    </izvorni_sadrzaj>
    <derivirana_varijabla naziv="DomainObject.Predmet.ProtuStrankaListNazivFormatedOIB_1">
      <item>DUBROVAČKI ZALASCI SUNCA d.o.o. za turizam i ugostiteljstvo, OIB 70419011156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srpnja 2016.</izvorni_sadrzaj>
    <derivirana_varijabla naziv="DomainObject.Datum_1">12. srpnja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DUBROVAČKI ZALASCI SUNCA d.o.o. za turizam i ugostiteljstvo</izvorni_sadrzaj>
    <derivirana_varijabla naziv="DomainObject.Predmet.ProtustrankaIDrugi_1">DUBROVAČKI ZALASCI SUNCA d.o.o. za turizam i ugostiteljstvo</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DUBROVAČKI ZALASCI SUNCA d.o.o. za turizam i ugostiteljstvo, OIB 70419011156, Iva Vojnovića 7A, 20000 Dubrovnik</izvorni_sadrzaj>
    <derivirana_varijabla naziv="DomainObject.Predmet.ProtustrankaIDrugiAdressOIB_1">DUBROVAČKI ZALASCI SUNCA d.o.o. za turizam i ugostiteljstvo, OIB 70419011156, Iva Vojnovića 7A,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DUBROVAČKI ZALASCI SUNCA d.o.o. za turizam i ugostiteljstvo</item>
    </izvorni_sadrzaj>
    <derivirana_varijabla naziv="DomainObject.Predmet.SudioniciListNaziv_1">
      <item>FINA, RC Split, Podružnica Dubrovnik</item>
      <item>DUBROVAČKI ZALASCI SUNCA d.o.o. za turizam i ugostiteljstvo</item>
    </derivirana_varijabla>
  </DomainObject.Predmet.SudioniciListNaziv>
  <DomainObject.Predmet.SudioniciListAdressOIB>
    <izvorni_sadrzaj>
      <item>FINA, RC Split, Podružnica Dubrovnik, OIB 85821130368, Vukovarska 2,20000 Dubrovnik</item>
      <item>DUBROVAČKI ZALASCI SUNCA d.o.o. za turizam i ugostiteljstvo, OIB 70419011156, Iva Vojnovića 7A,20000 Dubrovnik</item>
    </izvorni_sadrzaj>
    <derivirana_varijabla naziv="DomainObject.Predmet.SudioniciListAdressOIB_1">
      <item>FINA, RC Split, Podružnica Dubrovnik, OIB 85821130368, Vukovarska 2,20000 Dubrovnik</item>
      <item>DUBROVAČKI ZALASCI SUNCA d.o.o. za turizam i ugostiteljstvo, OIB 70419011156, Iva Vojnovića 7A,20000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70419011156</item>
    </izvorni_sadrzaj>
    <derivirana_varijabla naziv="DomainObject.Predmet.SudioniciListNazivOIB_1">
      <item>, OIB 85821130368</item>
      <item>, OIB 70419011156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364</properties:Words>
  <properties:Characters>2103</properties:Characters>
  <properties:Lines>51</properties:Lines>
  <properties:Paragraphs>18</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2480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2016-07-12T06:30:00Z</dcterms:created>
  <dc:creator>Joško Livaković</dc:creator>
  <cp:lastModifiedBy>Andrijana Leto</cp:lastModifiedBy>
  <cp:lastPrinted>2015-11-06T08:06:00Z</cp:lastPrinted>
  <dcterms:modified xmlns:xsi="http://www.w3.org/2001/XMLSchema-instance" xsi:type="dcterms:W3CDTF">2016-07-12T06:35:00Z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