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DB4" w:rsidRDefault="006F1DB4">
      <w:pPr>
        <w:ind w:left="540" w:hanging="540"/>
      </w:pPr>
      <w:bookmarkStart w:id="0" w:name="_GoBack"/>
      <w:bookmarkEnd w:id="0"/>
    </w:p>
    <w:p w:rsidR="006F1DB4" w:rsidRDefault="002A5102">
      <w:r>
        <w:rPr>
          <w:noProof/>
        </w:rPr>
        <w:drawing>
          <wp:inline distT="0" distB="0" distL="0" distR="0">
            <wp:extent cx="719390" cy="960203"/>
            <wp:effectExtent l="0" t="0" r="508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_RH.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9390" cy="960203"/>
                    </a:xfrm>
                    <a:prstGeom prst="rect">
                      <a:avLst/>
                    </a:prstGeom>
                  </pic:spPr>
                </pic:pic>
              </a:graphicData>
            </a:graphic>
          </wp:inline>
        </w:drawing>
      </w:r>
    </w:p>
    <w:p w:rsidR="006F1DB4" w:rsidRDefault="006F1DB4">
      <w:r>
        <w:t>REPUBLIKA HRVATSKA</w:t>
      </w:r>
      <w:r>
        <w:tab/>
      </w:r>
      <w:r>
        <w:tab/>
      </w:r>
      <w:r>
        <w:tab/>
      </w:r>
      <w:r>
        <w:tab/>
      </w:r>
      <w:r>
        <w:tab/>
      </w:r>
      <w:r>
        <w:tab/>
      </w:r>
    </w:p>
    <w:p w:rsidR="00CC4053" w:rsidRDefault="006F1DB4">
      <w:r>
        <w:t>TRGOVAČKI SUD U SPLITU</w:t>
      </w:r>
      <w:r>
        <w:tab/>
      </w:r>
    </w:p>
    <w:p w:rsidR="006F1DB4" w:rsidRDefault="00CC4053">
      <w:proofErr w:type="spellStart"/>
      <w:r>
        <w:t>Sukoišanska</w:t>
      </w:r>
      <w:proofErr w:type="spellEnd"/>
      <w:r>
        <w:t xml:space="preserve"> 6, Split</w:t>
      </w:r>
      <w:r w:rsidR="006F1DB4">
        <w:tab/>
      </w:r>
      <w:r w:rsidR="006F1DB4">
        <w:tab/>
      </w:r>
    </w:p>
    <w:p w:rsidR="006F1DB4" w:rsidRDefault="006F1DB4">
      <w:r>
        <w:tab/>
      </w:r>
      <w:r>
        <w:tab/>
      </w:r>
      <w:r>
        <w:tab/>
      </w:r>
      <w:r>
        <w:tab/>
      </w:r>
    </w:p>
    <w:p w:rsidR="006F1DB4" w:rsidRPr="00DE7F7A" w:rsidRDefault="006F1DB4" w:rsidP="00194054">
      <w:pPr>
        <w:pStyle w:val="Naslov1"/>
        <w:rPr>
          <w:b w:val="0"/>
        </w:rPr>
      </w:pPr>
      <w:r w:rsidRPr="00DE7F7A">
        <w:rPr>
          <w:b w:val="0"/>
        </w:rPr>
        <w:t>R J E Š E N J E</w:t>
      </w:r>
    </w:p>
    <w:p w:rsidR="001B5991" w:rsidRPr="00DE7F7A" w:rsidRDefault="006F1DB4" w:rsidP="00EB618F">
      <w:pPr>
        <w:pStyle w:val="Tijeloteksta"/>
        <w:ind w:hanging="180"/>
      </w:pPr>
      <w:r w:rsidRPr="00DE7F7A">
        <w:tab/>
      </w:r>
      <w:r w:rsidRPr="00DE7F7A">
        <w:tab/>
      </w:r>
    </w:p>
    <w:p w:rsidR="006F1DB4" w:rsidRPr="00DE7F7A" w:rsidRDefault="001B5991" w:rsidP="00EB25C6">
      <w:pPr>
        <w:pStyle w:val="Tijeloteksta"/>
        <w:tabs>
          <w:tab w:val="left" w:pos="0"/>
        </w:tabs>
        <w:ind w:firstLine="720"/>
        <w:rPr>
          <w:bCs/>
        </w:rPr>
      </w:pPr>
      <w:r w:rsidRPr="00DE7F7A">
        <w:t>Trgovački sud u Splitu</w:t>
      </w:r>
      <w:r w:rsidR="002A5102">
        <w:t>,</w:t>
      </w:r>
      <w:r w:rsidRPr="00DE7F7A">
        <w:t xml:space="preserve"> po sucu ovog suda </w:t>
      </w:r>
      <w:r w:rsidR="002A5102">
        <w:t>Katarini Mikulić,</w:t>
      </w:r>
      <w:r w:rsidRPr="00DE7F7A">
        <w:t xml:space="preserve"> kao stečajnom sucu</w:t>
      </w:r>
      <w:r w:rsidR="002A5102">
        <w:t>,</w:t>
      </w:r>
      <w:r w:rsidRPr="00DE7F7A">
        <w:t xml:space="preserve"> u stečajnom postupku nad </w:t>
      </w:r>
      <w:r w:rsidR="002A5102">
        <w:t>stečajnom masom dužnika</w:t>
      </w:r>
      <w:r w:rsidRPr="00DE7F7A">
        <w:t xml:space="preserve"> </w:t>
      </w:r>
      <w:r w:rsidR="002A5102" w:rsidRPr="003779FA">
        <w:t>SALONACOOP d.d. "u stečaju" iz Drniša</w:t>
      </w:r>
      <w:r w:rsidRPr="00DE7F7A">
        <w:t xml:space="preserve">, </w:t>
      </w:r>
      <w:r w:rsidR="002A5102">
        <w:t xml:space="preserve">zastupanoj po stečajnom upravitelju Ivanu Eteroviću iz Splita, Škrape 40, </w:t>
      </w:r>
      <w:r w:rsidRPr="00DE7F7A">
        <w:t xml:space="preserve">dana </w:t>
      </w:r>
      <w:r w:rsidR="002A5102">
        <w:t xml:space="preserve">17. listopada 2016. godine </w:t>
      </w:r>
    </w:p>
    <w:p w:rsidR="006F1DB4" w:rsidRPr="00DE7F7A" w:rsidRDefault="006F1DB4">
      <w:pPr>
        <w:jc w:val="center"/>
        <w:rPr>
          <w:bCs/>
        </w:rPr>
      </w:pPr>
      <w:r w:rsidRPr="00DE7F7A">
        <w:rPr>
          <w:bCs/>
        </w:rPr>
        <w:t>r i j e š i o</w:t>
      </w:r>
      <w:r w:rsidR="00921467" w:rsidRPr="00DE7F7A">
        <w:rPr>
          <w:bCs/>
        </w:rPr>
        <w:t xml:space="preserve">    </w:t>
      </w:r>
      <w:r w:rsidRPr="00DE7F7A">
        <w:rPr>
          <w:bCs/>
        </w:rPr>
        <w:t xml:space="preserve">  j e</w:t>
      </w:r>
    </w:p>
    <w:p w:rsidR="006F1DB4" w:rsidRPr="00DE7F7A" w:rsidRDefault="006F1DB4">
      <w:pPr>
        <w:rPr>
          <w:bCs/>
        </w:rPr>
      </w:pPr>
    </w:p>
    <w:p w:rsidR="00020D00" w:rsidRDefault="00DE7F7A" w:rsidP="00EB25C6">
      <w:pPr>
        <w:pStyle w:val="Odlomakpopisa"/>
        <w:numPr>
          <w:ilvl w:val="0"/>
          <w:numId w:val="10"/>
        </w:numPr>
        <w:ind w:left="567"/>
        <w:jc w:val="both"/>
      </w:pPr>
      <w:r>
        <w:t>Prihvaća se zahtjev za isplatu vjerovnika stečajne mase</w:t>
      </w:r>
      <w:r w:rsidR="00020D00">
        <w:t>:</w:t>
      </w:r>
    </w:p>
    <w:p w:rsidR="00020D00" w:rsidRDefault="00020D00" w:rsidP="00EB25C6">
      <w:pPr>
        <w:ind w:left="567"/>
        <w:jc w:val="both"/>
      </w:pPr>
      <w:r>
        <w:t xml:space="preserve">- </w:t>
      </w:r>
      <w:r w:rsidR="00DE7F7A">
        <w:t>N</w:t>
      </w:r>
      <w:r w:rsidR="00E22CEE">
        <w:t>IKE</w:t>
      </w:r>
      <w:r w:rsidR="00DE7F7A">
        <w:t xml:space="preserve"> </w:t>
      </w:r>
      <w:r w:rsidR="002A5102">
        <w:t xml:space="preserve">MATIĆA, </w:t>
      </w:r>
      <w:proofErr w:type="spellStart"/>
      <w:r w:rsidR="000F0E6C">
        <w:t>Matići</w:t>
      </w:r>
      <w:proofErr w:type="spellEnd"/>
      <w:r w:rsidR="000F0E6C">
        <w:t xml:space="preserve"> gornji, </w:t>
      </w:r>
      <w:proofErr w:type="spellStart"/>
      <w:r w:rsidR="000F0E6C">
        <w:t>Trbounje</w:t>
      </w:r>
      <w:proofErr w:type="spellEnd"/>
      <w:r w:rsidR="000F0E6C">
        <w:t>, OIB:12889372217</w:t>
      </w:r>
      <w:r w:rsidR="00DE7F7A">
        <w:t xml:space="preserve">, </w:t>
      </w:r>
      <w:r w:rsidR="00E22CEE">
        <w:t xml:space="preserve">u iznosu od 21.200,00 </w:t>
      </w:r>
      <w:r w:rsidR="002A5102">
        <w:t>kuna</w:t>
      </w:r>
      <w:r w:rsidR="00E22CEE">
        <w:t xml:space="preserve">, </w:t>
      </w:r>
    </w:p>
    <w:p w:rsidR="00020D00" w:rsidRDefault="00020D00" w:rsidP="00EB25C6">
      <w:pPr>
        <w:ind w:left="567"/>
        <w:jc w:val="both"/>
      </w:pPr>
      <w:r>
        <w:t xml:space="preserve">- </w:t>
      </w:r>
      <w:r w:rsidR="00DE7F7A">
        <w:t>MILENKA LEONTIĆA</w:t>
      </w:r>
      <w:r w:rsidR="002A5102">
        <w:t xml:space="preserve">, Naselje </w:t>
      </w:r>
      <w:proofErr w:type="spellStart"/>
      <w:r w:rsidR="002A5102">
        <w:t>Leontići</w:t>
      </w:r>
      <w:proofErr w:type="spellEnd"/>
      <w:r w:rsidR="002A5102">
        <w:t xml:space="preserve"> 4, Drniš,</w:t>
      </w:r>
      <w:r w:rsidR="00DE7F7A">
        <w:t xml:space="preserve"> OIB</w:t>
      </w:r>
      <w:r w:rsidR="002A5102">
        <w:t xml:space="preserve">: </w:t>
      </w:r>
      <w:r w:rsidR="002A5102" w:rsidRPr="002A5102">
        <w:t>79322725654</w:t>
      </w:r>
      <w:r w:rsidR="00E22CEE">
        <w:t xml:space="preserve"> u iznosu od </w:t>
      </w:r>
      <w:r>
        <w:t>21.200,00</w:t>
      </w:r>
      <w:r w:rsidR="002A5102">
        <w:t xml:space="preserve"> kuna</w:t>
      </w:r>
      <w:r w:rsidR="00DE7F7A">
        <w:t xml:space="preserve">, </w:t>
      </w:r>
    </w:p>
    <w:p w:rsidR="00020D00" w:rsidRDefault="00020D00" w:rsidP="00EB25C6">
      <w:pPr>
        <w:ind w:left="567"/>
        <w:jc w:val="both"/>
      </w:pPr>
      <w:r>
        <w:t xml:space="preserve">- </w:t>
      </w:r>
      <w:r w:rsidR="00DE7F7A">
        <w:t>NEDILJKE LOVRIĆ</w:t>
      </w:r>
      <w:r w:rsidR="002A5102">
        <w:t xml:space="preserve">, Ulica </w:t>
      </w:r>
      <w:proofErr w:type="spellStart"/>
      <w:r w:rsidR="002A5102">
        <w:t>Ključica</w:t>
      </w:r>
      <w:proofErr w:type="spellEnd"/>
      <w:r w:rsidR="002A5102">
        <w:t xml:space="preserve"> 4, Drniš,</w:t>
      </w:r>
      <w:r w:rsidR="00DE7F7A">
        <w:t xml:space="preserve"> OIB</w:t>
      </w:r>
      <w:r w:rsidR="002A5102">
        <w:t>: 92933609600</w:t>
      </w:r>
      <w:r w:rsidR="00E22CEE">
        <w:t xml:space="preserve"> u iznosu od</w:t>
      </w:r>
      <w:r w:rsidR="002A5102">
        <w:t xml:space="preserve"> </w:t>
      </w:r>
      <w:r>
        <w:t>21.200,00</w:t>
      </w:r>
      <w:r w:rsidR="002A5102">
        <w:t xml:space="preserve"> kuna</w:t>
      </w:r>
      <w:r w:rsidR="00DE7F7A">
        <w:t xml:space="preserve">, </w:t>
      </w:r>
    </w:p>
    <w:p w:rsidR="00020D00" w:rsidRDefault="00020D00" w:rsidP="00EB25C6">
      <w:pPr>
        <w:ind w:left="567"/>
        <w:jc w:val="both"/>
      </w:pPr>
      <w:r>
        <w:t xml:space="preserve">- </w:t>
      </w:r>
      <w:r w:rsidR="00DE7F7A">
        <w:t>SLAVENKA MATIĆA</w:t>
      </w:r>
      <w:r w:rsidR="00330E7B">
        <w:t xml:space="preserve">, </w:t>
      </w:r>
      <w:proofErr w:type="spellStart"/>
      <w:r w:rsidR="00330E7B">
        <w:t>Matići</w:t>
      </w:r>
      <w:proofErr w:type="spellEnd"/>
      <w:r w:rsidR="00330E7B">
        <w:t xml:space="preserve"> 5, Gradac, </w:t>
      </w:r>
      <w:r w:rsidR="00DE7F7A">
        <w:t xml:space="preserve"> OIB</w:t>
      </w:r>
      <w:r w:rsidR="003A6513">
        <w:t>: 57716012134</w:t>
      </w:r>
      <w:r w:rsidR="00DE7F7A">
        <w:t>,</w:t>
      </w:r>
      <w:r w:rsidR="00CC4053">
        <w:t xml:space="preserve"> u iznosu od 21.200,00 kuna,</w:t>
      </w:r>
    </w:p>
    <w:p w:rsidR="00020D00" w:rsidRDefault="00020D00" w:rsidP="00EB25C6">
      <w:pPr>
        <w:ind w:left="567"/>
        <w:jc w:val="both"/>
      </w:pPr>
      <w:r>
        <w:t>-</w:t>
      </w:r>
      <w:r w:rsidR="00DE7F7A">
        <w:t xml:space="preserve"> </w:t>
      </w:r>
      <w:r>
        <w:t>M</w:t>
      </w:r>
      <w:r w:rsidR="00DE7F7A">
        <w:t>ILKE VUKUŠIĆ</w:t>
      </w:r>
      <w:r w:rsidR="003A6513">
        <w:t>, Šibenska 10, Drniš, OIB: 57982539341</w:t>
      </w:r>
      <w:r>
        <w:t xml:space="preserve">, </w:t>
      </w:r>
      <w:r w:rsidR="00DE7F7A">
        <w:t>MILANA VUKUŠIĆA</w:t>
      </w:r>
      <w:r w:rsidR="003A6513">
        <w:t xml:space="preserve"> Zavidovićka 36A, Drniš, OIB: 10694522515</w:t>
      </w:r>
      <w:r w:rsidR="00DE7F7A">
        <w:t>,</w:t>
      </w:r>
      <w:r w:rsidR="003A6513">
        <w:t xml:space="preserve"> </w:t>
      </w:r>
      <w:r w:rsidR="00DE7F7A">
        <w:t>ZORANA VUKUŠIĆA</w:t>
      </w:r>
      <w:r w:rsidR="003A6513">
        <w:t xml:space="preserve"> Šibenska 10, Drniš, OIB: 63365570320</w:t>
      </w:r>
      <w:r w:rsidR="00DE7F7A">
        <w:t xml:space="preserve"> kao n</w:t>
      </w:r>
      <w:r>
        <w:t xml:space="preserve">asljednika </w:t>
      </w:r>
      <w:proofErr w:type="spellStart"/>
      <w:r>
        <w:t>pok</w:t>
      </w:r>
      <w:proofErr w:type="spellEnd"/>
      <w:r>
        <w:t>. MARKA VUKUŠIĆA u iznosu od 21.200,00 kuna,</w:t>
      </w:r>
    </w:p>
    <w:p w:rsidR="00020D00" w:rsidRDefault="00020D00" w:rsidP="00EB25C6">
      <w:pPr>
        <w:ind w:left="567"/>
        <w:jc w:val="both"/>
      </w:pPr>
      <w:r>
        <w:t xml:space="preserve">- </w:t>
      </w:r>
      <w:r w:rsidR="00DE7F7A">
        <w:t>ZVONKA ČUPIĆA</w:t>
      </w:r>
      <w:r w:rsidR="003A6513">
        <w:t>, Rudarska ulica 1, Drniš, OIB 86351342223</w:t>
      </w:r>
      <w:r>
        <w:t xml:space="preserve"> u iznosu od 2</w:t>
      </w:r>
      <w:r w:rsidR="00CC4053">
        <w:t>1</w:t>
      </w:r>
      <w:r>
        <w:t>.200,00 kuna,</w:t>
      </w:r>
    </w:p>
    <w:p w:rsidR="00020D00" w:rsidRDefault="00922D29" w:rsidP="00EB25C6">
      <w:pPr>
        <w:ind w:left="567"/>
        <w:jc w:val="both"/>
      </w:pPr>
      <w:r>
        <w:t xml:space="preserve">- </w:t>
      </w:r>
      <w:r w:rsidR="00DE7F7A">
        <w:t>MARINKA BILIĆA</w:t>
      </w:r>
      <w:r w:rsidR="003A6513">
        <w:t xml:space="preserve">, </w:t>
      </w:r>
      <w:proofErr w:type="spellStart"/>
      <w:r w:rsidR="003A6513">
        <w:t>Ključica</w:t>
      </w:r>
      <w:proofErr w:type="spellEnd"/>
      <w:r w:rsidR="003A6513">
        <w:t xml:space="preserve"> 2, Drniš, </w:t>
      </w:r>
      <w:r w:rsidR="00E22CEE">
        <w:t>OIB</w:t>
      </w:r>
      <w:r w:rsidR="003A6513">
        <w:t>:27127948815</w:t>
      </w:r>
      <w:r w:rsidR="00020D00">
        <w:t xml:space="preserve"> u iznosu od 21.200,00 kuna</w:t>
      </w:r>
      <w:r w:rsidR="003A6513">
        <w:t>,</w:t>
      </w:r>
    </w:p>
    <w:p w:rsidR="00020D00" w:rsidRDefault="00020D00" w:rsidP="00EB25C6">
      <w:pPr>
        <w:ind w:left="567"/>
        <w:jc w:val="both"/>
      </w:pPr>
      <w:r>
        <w:t>-</w:t>
      </w:r>
      <w:r w:rsidR="003A6513">
        <w:t xml:space="preserve"> NADE BAKOVI</w:t>
      </w:r>
      <w:r>
        <w:t>Ć</w:t>
      </w:r>
      <w:r w:rsidR="003A6513">
        <w:t xml:space="preserve">, Kroz selo 6, </w:t>
      </w:r>
      <w:proofErr w:type="spellStart"/>
      <w:r w:rsidR="003A6513">
        <w:t>Parčić</w:t>
      </w:r>
      <w:proofErr w:type="spellEnd"/>
      <w:r w:rsidR="003A6513">
        <w:t>, OIB: 1699422073</w:t>
      </w:r>
      <w:r w:rsidR="00E22CEE">
        <w:t xml:space="preserve"> kao nasljednice </w:t>
      </w:r>
      <w:proofErr w:type="spellStart"/>
      <w:r w:rsidR="00E22CEE">
        <w:t>pok</w:t>
      </w:r>
      <w:proofErr w:type="spellEnd"/>
      <w:r w:rsidR="00E22CEE">
        <w:t>. MILE BAKOVIĆA</w:t>
      </w:r>
      <w:r>
        <w:t xml:space="preserve"> u iznosu od 21.200,00 kuna</w:t>
      </w:r>
      <w:r w:rsidR="00E22CEE">
        <w:t xml:space="preserve">, </w:t>
      </w:r>
    </w:p>
    <w:p w:rsidR="00CC4053" w:rsidRDefault="00CC4053" w:rsidP="00EB25C6">
      <w:pPr>
        <w:ind w:left="567"/>
        <w:jc w:val="both"/>
      </w:pPr>
      <w:r>
        <w:t xml:space="preserve">- </w:t>
      </w:r>
      <w:r w:rsidR="00E22CEE">
        <w:t xml:space="preserve">troška na ime zastupanja </w:t>
      </w:r>
      <w:r w:rsidR="004C7BB2">
        <w:t xml:space="preserve">u sudskim postupcima </w:t>
      </w:r>
      <w:r w:rsidR="00460340">
        <w:t xml:space="preserve">tužitelja </w:t>
      </w:r>
      <w:r w:rsidR="00E22CEE">
        <w:t xml:space="preserve">NIKE </w:t>
      </w:r>
      <w:r w:rsidR="003A6513">
        <w:t>MATIĆA</w:t>
      </w:r>
      <w:r w:rsidR="00E22CEE">
        <w:t xml:space="preserve">, MILENKA LEONTIĆA, NEDILJKE LOVRIĆ, SLAVENKA MATIĆA, MILKE VUKUŠIĆ, MILANA VUKUŠIĆA, ZORANA VUKUŠIĆA kao nasljednika </w:t>
      </w:r>
      <w:proofErr w:type="spellStart"/>
      <w:r w:rsidR="00E22CEE">
        <w:t>pok</w:t>
      </w:r>
      <w:proofErr w:type="spellEnd"/>
      <w:r w:rsidR="00E22CEE">
        <w:t>. MARKA VUKUŠIĆA, ZVONKA ČUPIĆA, MARINKA BILIĆA, NADE BAKOVIĆ</w:t>
      </w:r>
      <w:r w:rsidR="00E22CEE" w:rsidRPr="00E22CEE">
        <w:t xml:space="preserve"> </w:t>
      </w:r>
      <w:r w:rsidR="00E22CEE">
        <w:t xml:space="preserve">kao nasljednice </w:t>
      </w:r>
      <w:proofErr w:type="spellStart"/>
      <w:r w:rsidR="00460340">
        <w:t>pok</w:t>
      </w:r>
      <w:proofErr w:type="spellEnd"/>
      <w:r w:rsidR="00460340">
        <w:t xml:space="preserve">. MILE BAKOVIĆA, protiv tuženika – stečajne mase SALONACOOP d.d. u stečaju, </w:t>
      </w:r>
      <w:r w:rsidR="00E22CEE">
        <w:t xml:space="preserve">punomoćniku </w:t>
      </w:r>
      <w:r w:rsidR="00460340">
        <w:t xml:space="preserve">tužitelja </w:t>
      </w:r>
      <w:r w:rsidR="00E22CEE">
        <w:t xml:space="preserve">Jošku </w:t>
      </w:r>
      <w:proofErr w:type="spellStart"/>
      <w:r w:rsidR="00E22CEE">
        <w:t>Atlagiću</w:t>
      </w:r>
      <w:proofErr w:type="spellEnd"/>
      <w:r w:rsidR="00E22CEE">
        <w:t xml:space="preserve">, odvjetniku u Splitu u iznosu od 16.000,00 </w:t>
      </w:r>
      <w:r w:rsidR="00A17829">
        <w:t>kuna</w:t>
      </w:r>
      <w:r w:rsidR="00E22CEE">
        <w:t xml:space="preserve"> u koji iznos je uračunat porez na dodanu vrijednost, </w:t>
      </w:r>
    </w:p>
    <w:p w:rsidR="00CC4053" w:rsidRDefault="00CC4053" w:rsidP="00EB25C6">
      <w:pPr>
        <w:ind w:left="567"/>
        <w:jc w:val="both"/>
      </w:pPr>
      <w:r>
        <w:t>- MATE SMOLJANOVIĆA</w:t>
      </w:r>
      <w:r w:rsidR="000F0E6C">
        <w:t xml:space="preserve">, Zagrebačka 32, Makarska, OIB: </w:t>
      </w:r>
      <w:r w:rsidR="000F0E6C" w:rsidRPr="000F0E6C">
        <w:t>35005034356</w:t>
      </w:r>
      <w:r w:rsidR="000F0E6C">
        <w:t xml:space="preserve"> </w:t>
      </w:r>
      <w:r w:rsidR="00E22CEE">
        <w:t xml:space="preserve">u iznosu od 6.000,00 kn, </w:t>
      </w:r>
    </w:p>
    <w:p w:rsidR="00834B8F" w:rsidRDefault="00CC4053" w:rsidP="00EB25C6">
      <w:pPr>
        <w:ind w:left="567"/>
        <w:jc w:val="both"/>
      </w:pPr>
      <w:r>
        <w:t xml:space="preserve">- </w:t>
      </w:r>
      <w:r w:rsidR="00E22CEE">
        <w:t>troška na ime zastupanj</w:t>
      </w:r>
      <w:r w:rsidR="00460340">
        <w:t xml:space="preserve">a tužitelja </w:t>
      </w:r>
      <w:r w:rsidR="00E22CEE">
        <w:t>Mate Smoljanovića</w:t>
      </w:r>
      <w:r w:rsidR="00460340">
        <w:t xml:space="preserve"> protiv tuženika – stečajne mase SALONACOOP d.d. u stečaju,</w:t>
      </w:r>
      <w:r w:rsidR="00E22CEE">
        <w:t xml:space="preserve"> punomoćnici</w:t>
      </w:r>
      <w:r w:rsidR="00460340">
        <w:t xml:space="preserve"> tužitelja</w:t>
      </w:r>
      <w:r w:rsidR="00E22CEE">
        <w:t xml:space="preserve"> Tatjani Marković</w:t>
      </w:r>
      <w:r w:rsidR="00A17829">
        <w:t xml:space="preserve"> </w:t>
      </w:r>
      <w:proofErr w:type="spellStart"/>
      <w:r w:rsidR="00A17829">
        <w:lastRenderedPageBreak/>
        <w:t>Kuzmanić</w:t>
      </w:r>
      <w:proofErr w:type="spellEnd"/>
      <w:r w:rsidR="00E22CEE">
        <w:t xml:space="preserve">, odvjetnici u Splitu u iznosu od 2.000,00 </w:t>
      </w:r>
      <w:r w:rsidR="00A17829">
        <w:t>kuna</w:t>
      </w:r>
      <w:r w:rsidR="00E22CEE">
        <w:t xml:space="preserve"> u koji iznos je uračunat porez na dodanu vrijednost</w:t>
      </w:r>
      <w:r w:rsidR="007607DC">
        <w:t>.</w:t>
      </w:r>
    </w:p>
    <w:p w:rsidR="00E22CEE" w:rsidRDefault="007607DC" w:rsidP="00EB25C6">
      <w:pPr>
        <w:numPr>
          <w:ilvl w:val="0"/>
          <w:numId w:val="9"/>
        </w:numPr>
        <w:ind w:left="567"/>
        <w:jc w:val="both"/>
      </w:pPr>
      <w:r>
        <w:t xml:space="preserve">Nalaže se stečajnom upravitelju stečajne mase </w:t>
      </w:r>
      <w:r w:rsidR="003964A4">
        <w:t xml:space="preserve">SALONACOOP </w:t>
      </w:r>
      <w:r w:rsidR="004173E7">
        <w:t>d.d. u stečaju</w:t>
      </w:r>
      <w:r w:rsidR="00AE1814">
        <w:t xml:space="preserve"> Ivanu Eteroviću</w:t>
      </w:r>
      <w:r w:rsidR="00057F42">
        <w:t>, Škrape 40, Split, OIB: 76765128473</w:t>
      </w:r>
      <w:r w:rsidR="00AE1814">
        <w:t xml:space="preserve"> </w:t>
      </w:r>
      <w:r>
        <w:t xml:space="preserve">izvršiti isplatu navedenih iznosa iz </w:t>
      </w:r>
      <w:proofErr w:type="spellStart"/>
      <w:r>
        <w:t>toč</w:t>
      </w:r>
      <w:proofErr w:type="spellEnd"/>
      <w:r>
        <w:t>. I. rješenja</w:t>
      </w:r>
      <w:r w:rsidR="003964A4">
        <w:t xml:space="preserve"> vjerovnicima stečajne mase</w:t>
      </w:r>
      <w:r w:rsidR="006E5205">
        <w:t xml:space="preserve"> i njihovim punomoćnicima-odvjetnicima</w:t>
      </w:r>
      <w:r>
        <w:t xml:space="preserve"> u roku 8 dana, po pravomoćnosti ovog rješenja.</w:t>
      </w:r>
    </w:p>
    <w:p w:rsidR="007607DC" w:rsidRDefault="007607DC" w:rsidP="007607DC">
      <w:pPr>
        <w:jc w:val="both"/>
      </w:pPr>
    </w:p>
    <w:p w:rsidR="006F1DB4" w:rsidRPr="00DE7F7A" w:rsidRDefault="006F1DB4" w:rsidP="007607DC">
      <w:pPr>
        <w:ind w:left="284"/>
        <w:jc w:val="both"/>
      </w:pPr>
      <w:r w:rsidRPr="00DE7F7A">
        <w:rPr>
          <w:rFonts w:ascii="Tahoma" w:hAnsi="Tahoma" w:cs="Tahoma"/>
          <w:sz w:val="20"/>
        </w:rPr>
        <w:tab/>
      </w:r>
    </w:p>
    <w:p w:rsidR="006F1DB4" w:rsidRPr="00DE7F7A" w:rsidRDefault="006F1DB4">
      <w:pPr>
        <w:pStyle w:val="Naslov1"/>
        <w:rPr>
          <w:b w:val="0"/>
        </w:rPr>
      </w:pPr>
      <w:r w:rsidRPr="00DE7F7A">
        <w:rPr>
          <w:b w:val="0"/>
        </w:rPr>
        <w:t>Obrazloženje</w:t>
      </w:r>
    </w:p>
    <w:p w:rsidR="006F1DB4" w:rsidRDefault="006F1DB4">
      <w:pPr>
        <w:jc w:val="both"/>
      </w:pPr>
    </w:p>
    <w:p w:rsidR="00FC703D" w:rsidRDefault="00194054" w:rsidP="007607DC">
      <w:pPr>
        <w:pStyle w:val="Tijeloteksta-uvlaka3"/>
        <w:ind w:left="0"/>
      </w:pPr>
      <w:r>
        <w:t xml:space="preserve">U stečajnom postupku koji se vodi kod ovog suda nad stečajnim dužnikom </w:t>
      </w:r>
      <w:r w:rsidR="007607DC">
        <w:t>stečaj je o</w:t>
      </w:r>
      <w:r w:rsidR="00C340ED">
        <w:t xml:space="preserve">tvoren rješenjem ovog suda pod poslovnim brojem X ST-37/97 od 02. listopada 1997. godine. </w:t>
      </w:r>
    </w:p>
    <w:p w:rsidR="007607DC" w:rsidRDefault="007607DC" w:rsidP="007607DC">
      <w:pPr>
        <w:pStyle w:val="Tijeloteksta-uvlaka3"/>
        <w:ind w:left="0"/>
      </w:pPr>
    </w:p>
    <w:p w:rsidR="00922D29" w:rsidRDefault="00922D29" w:rsidP="00633E72">
      <w:pPr>
        <w:pStyle w:val="Tijeloteksta-uvlaka3"/>
        <w:ind w:left="0"/>
      </w:pPr>
      <w:r>
        <w:t>Na skupštini vjerovnika održanoj dana 07. lipnja 2006. godine donijeta je odluka kojoj je odobreno stečajnom upravitelju sklapanje nagodbe sa bivšim čuvarima nekretnina stečajnog dužnika lociranih u Drnišu koji su pokrenuli parnične postupke na način da tužiteljima prizna utuženi iznos glavnice, oni da se odreknu traženih pripadajućih zakonskih zateznih kamata na istu glavnicu, tužiteljima da prizna odvjetnički trošak u iznosu od 2.000,00 kuna po svakoj tužbi, svaka stranka da snosi svoje troškove sudskih pristojbi, da se tužitelji odreknu daljnjih potraživanja s osnova obavljanja čuvarske službe s tim da će se izvršenjem nagodbe provesti po odredbama SZ, tj. po namirenju troškova stečajnog postupka iz čl. 85. SZ. Na istoj skupštini vjerovnika stečajni upravitelj je dao na znanje da naprijed navedeni tužitelji utužene iznose potražuju na temelju ugovora o djelu, pa će se na te iznose platiti porezi, prirezi i doprinosi, a odvjetnički trošak će se eventualno uvećati za pripadajući PDV u slučaju da je isti u sustavu PDV-a.</w:t>
      </w:r>
    </w:p>
    <w:p w:rsidR="00922D29" w:rsidRDefault="00922D29" w:rsidP="007607DC">
      <w:pPr>
        <w:pStyle w:val="Tijeloteksta-uvlaka3"/>
        <w:ind w:left="0"/>
      </w:pPr>
    </w:p>
    <w:p w:rsidR="007607DC" w:rsidRDefault="007607DC" w:rsidP="007607DC">
      <w:pPr>
        <w:pStyle w:val="Tijeloteksta-uvlaka3"/>
        <w:ind w:left="0"/>
      </w:pPr>
      <w:r>
        <w:t xml:space="preserve">Na skupštini vjerovnika dana </w:t>
      </w:r>
      <w:r w:rsidR="00C340ED">
        <w:t xml:space="preserve">18. prosinca 2008. godine </w:t>
      </w:r>
      <w:r>
        <w:t>vjerovnici su donijeli odluku</w:t>
      </w:r>
      <w:r w:rsidR="00C340ED">
        <w:t xml:space="preserve"> da se navedeni stečajni postupak obustavi i zaključi zbog nedostatnosti stečajne mase. </w:t>
      </w:r>
    </w:p>
    <w:p w:rsidR="007607DC" w:rsidRDefault="007607DC" w:rsidP="007607DC">
      <w:pPr>
        <w:pStyle w:val="Tijeloteksta-uvlaka3"/>
        <w:ind w:left="0"/>
      </w:pPr>
    </w:p>
    <w:p w:rsidR="007607DC" w:rsidRDefault="007607DC" w:rsidP="007607DC">
      <w:pPr>
        <w:pStyle w:val="Tijeloteksta-uvlaka3"/>
        <w:ind w:left="0"/>
      </w:pPr>
      <w:r>
        <w:t xml:space="preserve">Rješenjem od </w:t>
      </w:r>
      <w:r w:rsidR="00C340ED">
        <w:t xml:space="preserve">18. prosinca 2008. godine </w:t>
      </w:r>
      <w:r>
        <w:t>obustavljen je i zaključen stečajni postupak.</w:t>
      </w:r>
    </w:p>
    <w:p w:rsidR="007607DC" w:rsidRDefault="007607DC" w:rsidP="007607DC">
      <w:pPr>
        <w:pStyle w:val="Tijeloteksta-uvlaka3"/>
        <w:ind w:left="0"/>
      </w:pPr>
    </w:p>
    <w:p w:rsidR="00633E72" w:rsidRDefault="00633E72" w:rsidP="007607DC">
      <w:pPr>
        <w:pStyle w:val="Tijeloteksta-uvlaka3"/>
        <w:ind w:left="0"/>
      </w:pPr>
      <w:r>
        <w:t>Prilikom prijedloga za obustavu i zaključenje stečajnog postupka, stečajni upravitelj je izvijestio sud o troškovima stečajnog postupka, o prioritetima i redoslijedu naplate, te da su sudski postupci "čuvara farme" u Drnišu u tijeku kojima traže isplatu plaće temeljem ugovora o djelu, koji trošak je nastao tijekom stečajnog postupka</w:t>
      </w:r>
      <w:r w:rsidR="00483BFA">
        <w:t xml:space="preserve">, te su u tu svrhu rezervirana novčana sredstva za isplatu tih obveza po njihovom dospijeću. </w:t>
      </w:r>
    </w:p>
    <w:p w:rsidR="00633E72" w:rsidRDefault="00633E72" w:rsidP="00483BFA">
      <w:pPr>
        <w:pStyle w:val="Tijeloteksta-uvlaka3"/>
        <w:ind w:left="0" w:firstLine="0"/>
      </w:pPr>
    </w:p>
    <w:p w:rsidR="00651833" w:rsidRDefault="007607DC" w:rsidP="00483BFA">
      <w:pPr>
        <w:pStyle w:val="Tijeloteksta-uvlaka3"/>
        <w:ind w:left="0"/>
      </w:pPr>
      <w:r>
        <w:t xml:space="preserve">Podneskom od </w:t>
      </w:r>
      <w:r w:rsidR="006863DA">
        <w:t xml:space="preserve">01. travnja 2016. godine stečajni upravitelj je </w:t>
      </w:r>
      <w:r w:rsidR="00483BFA">
        <w:t xml:space="preserve">izvijestio sud da su sudski postupci koje su "čuvari farme" u Drnišu vodili dovršeni, te je u spis dostavio </w:t>
      </w:r>
      <w:r w:rsidR="006863DA">
        <w:t>prvostup</w:t>
      </w:r>
      <w:r w:rsidR="00483BFA">
        <w:t xml:space="preserve">anjske i drugostupanjske odluke (list 4201-4237). </w:t>
      </w:r>
      <w:r w:rsidR="006863DA">
        <w:t xml:space="preserve"> </w:t>
      </w:r>
    </w:p>
    <w:p w:rsidR="00483BFA" w:rsidRDefault="00483BFA" w:rsidP="00483BFA">
      <w:pPr>
        <w:pStyle w:val="Tijeloteksta-uvlaka3"/>
        <w:ind w:left="0"/>
      </w:pPr>
    </w:p>
    <w:p w:rsidR="00483BFA" w:rsidRDefault="00483BFA" w:rsidP="00483BFA">
      <w:pPr>
        <w:pStyle w:val="Tijeloteksta-uvlaka3"/>
        <w:ind w:left="0"/>
      </w:pPr>
      <w:r>
        <w:t xml:space="preserve">Sud je izvršio uvid u spise ovog suda i to spis P-223/2016 u pravnoj stvari tužiteljice Nade Baković, kao nasljednice iza </w:t>
      </w:r>
      <w:proofErr w:type="spellStart"/>
      <w:r>
        <w:t>pok</w:t>
      </w:r>
      <w:proofErr w:type="spellEnd"/>
      <w:r>
        <w:t xml:space="preserve">. Mile Bakovića) protiv tuženika stečajne mase </w:t>
      </w:r>
      <w:proofErr w:type="spellStart"/>
      <w:r>
        <w:t>Salonacoop</w:t>
      </w:r>
      <w:proofErr w:type="spellEnd"/>
      <w:r>
        <w:t xml:space="preserve"> d.d. u stečaju, te utvrdio da je i taj postupak pravomoćno dovršen, te u spis ovog suda P-91/2016 u pravnoj stvari tužitelja Mate Smoljanovića protiv tuženika stečajne mase </w:t>
      </w:r>
      <w:proofErr w:type="spellStart"/>
      <w:r>
        <w:t>Salonacoop</w:t>
      </w:r>
      <w:proofErr w:type="spellEnd"/>
      <w:r>
        <w:t xml:space="preserve"> d.d. u stečaju, te utvrdio da je i taj postupak dovršen sklapanje sudske nagodbe. </w:t>
      </w:r>
    </w:p>
    <w:p w:rsidR="00651833" w:rsidRDefault="00651833" w:rsidP="007607DC">
      <w:pPr>
        <w:pStyle w:val="Tijeloteksta-uvlaka3"/>
        <w:ind w:left="0"/>
      </w:pPr>
    </w:p>
    <w:p w:rsidR="00651833" w:rsidRDefault="00651833" w:rsidP="00E942E6">
      <w:pPr>
        <w:pStyle w:val="Tijeloteksta-uvlaka3"/>
        <w:ind w:left="0"/>
      </w:pPr>
      <w:r>
        <w:lastRenderedPageBreak/>
        <w:t xml:space="preserve">Podneskom od 12. listopada 2016. stečajni </w:t>
      </w:r>
      <w:r w:rsidR="0049116E">
        <w:t>upravitelj se očitovao</w:t>
      </w:r>
      <w:r w:rsidR="00E942E6">
        <w:t xml:space="preserve"> da je iz dokumentacije koju je stečajni upravitelj preuzeo od svojih pre</w:t>
      </w:r>
      <w:r w:rsidR="00483BFA">
        <w:t>thodnika proizašlo da su sredst</w:t>
      </w:r>
      <w:r w:rsidR="00E942E6">
        <w:t>va na računu stečajne mase rezervirana za slijedeće vjerovnike stečajne mase: Milka Vukušić, Milan Vukušić, Zoran Vukušić</w:t>
      </w:r>
      <w:r w:rsidR="00483BFA">
        <w:t xml:space="preserve"> kao nasljednici iza </w:t>
      </w:r>
      <w:proofErr w:type="spellStart"/>
      <w:r w:rsidR="00483BFA">
        <w:t>pok</w:t>
      </w:r>
      <w:proofErr w:type="spellEnd"/>
      <w:r w:rsidR="00483BFA">
        <w:t>. Marka Vukušića</w:t>
      </w:r>
      <w:r w:rsidR="00E942E6">
        <w:t xml:space="preserve">, Niko Matić, Milenko </w:t>
      </w:r>
      <w:proofErr w:type="spellStart"/>
      <w:r w:rsidR="00E942E6">
        <w:t>Leontić</w:t>
      </w:r>
      <w:proofErr w:type="spellEnd"/>
      <w:r w:rsidR="00E942E6">
        <w:t xml:space="preserve">, Nediljka Lovrić, Slavenko Matić, Zvonko Čupić, Marinko Bilić, Nada Baković kao nasljednica </w:t>
      </w:r>
      <w:proofErr w:type="spellStart"/>
      <w:r w:rsidR="00E942E6">
        <w:t>pok</w:t>
      </w:r>
      <w:proofErr w:type="spellEnd"/>
      <w:r w:rsidR="00E942E6">
        <w:t>. Mile Bakovića i Mate Smoljanović,</w:t>
      </w:r>
      <w:r w:rsidR="00483BFA">
        <w:t xml:space="preserve"> međutim, za isplatu u potpunim iznosima prema pravomoćnim odlukama nema dovoljno sredstava, pa će se </w:t>
      </w:r>
      <w:r w:rsidR="00B5569C">
        <w:t>raspoloživi iznos rezerviranih sredstava podijeliti svim vjerovnicima stečajne mase u jednakom iznosu, osim Mati Smoljanoviću u iznosu od 6.000,00 kuna prema prijedlogu stečajnog upravitelja. Z</w:t>
      </w:r>
      <w:r w:rsidR="00E942E6">
        <w:t xml:space="preserve">a Dragana </w:t>
      </w:r>
      <w:proofErr w:type="spellStart"/>
      <w:r w:rsidR="00E942E6">
        <w:t>Podruga</w:t>
      </w:r>
      <w:proofErr w:type="spellEnd"/>
      <w:r w:rsidR="00E942E6">
        <w:t xml:space="preserve"> je naveo da je rješenjem Visokog trgovačkog suda broj </w:t>
      </w:r>
      <w:proofErr w:type="spellStart"/>
      <w:r w:rsidR="00E942E6">
        <w:t>Pž</w:t>
      </w:r>
      <w:proofErr w:type="spellEnd"/>
      <w:r w:rsidR="00E942E6">
        <w:t>-1661/16-3 od 22. ožujka 2016. godine potraživanje navedenog vjerovnika otklonjeno.</w:t>
      </w:r>
      <w:r w:rsidR="0049116E">
        <w:t xml:space="preserve"> Za </w:t>
      </w:r>
      <w:proofErr w:type="spellStart"/>
      <w:r w:rsidR="0049116E">
        <w:t>Jandru</w:t>
      </w:r>
      <w:proofErr w:type="spellEnd"/>
      <w:r w:rsidR="0049116E">
        <w:t xml:space="preserve"> Lovrića je naveo</w:t>
      </w:r>
      <w:r w:rsidR="00E942E6">
        <w:t xml:space="preserve"> da je navedeni vjerovnik preminuo 2008. godine, a ostavinsko rješenje </w:t>
      </w:r>
      <w:r w:rsidR="00850342">
        <w:t xml:space="preserve">njegovi nasljednici nisu dostavili </w:t>
      </w:r>
      <w:r w:rsidR="00E942E6">
        <w:t xml:space="preserve">u parničnom postupku koji navedeni vjerovnik vodi protiv stečajne mase </w:t>
      </w:r>
      <w:proofErr w:type="spellStart"/>
      <w:r w:rsidR="00E942E6">
        <w:t>Salonacoop</w:t>
      </w:r>
      <w:proofErr w:type="spellEnd"/>
      <w:r w:rsidR="00E942E6">
        <w:t xml:space="preserve"> d.d.,</w:t>
      </w:r>
      <w:r w:rsidR="00850342">
        <w:t xml:space="preserve"> </w:t>
      </w:r>
      <w:r w:rsidR="0049116E">
        <w:t xml:space="preserve">te predlaže raspodjelu pojedinačno navedenim vjerovnicima stečajne mase po prijedlogu sporazuma koji dostavlja u privitku svog podneska (list spisa 4253-4260). </w:t>
      </w:r>
    </w:p>
    <w:p w:rsidR="00651833" w:rsidRDefault="00651833" w:rsidP="007607DC">
      <w:pPr>
        <w:pStyle w:val="Tijeloteksta-uvlaka3"/>
        <w:ind w:left="0"/>
      </w:pPr>
    </w:p>
    <w:p w:rsidR="00114627" w:rsidRDefault="00114627" w:rsidP="007607DC">
      <w:pPr>
        <w:pStyle w:val="Tijeloteksta-uvlaka3"/>
        <w:ind w:left="0"/>
      </w:pPr>
      <w:r>
        <w:t xml:space="preserve">Zakonom o izmjenama i dopunama Stečajnog zakona (NN 123/03) koji je stupio na snagu 30. kolovoza 2003. u članku 30. je navedeno da se iza čl. 87. dodaje čl. 87.a., a čl. 59. ZIPSZ je određeno da se na stečajne postupke pokrenute do stupanja na snagu ovoga zakona primjenjuju odredbe ovog zakona. </w:t>
      </w:r>
    </w:p>
    <w:p w:rsidR="00114627" w:rsidRDefault="00114627" w:rsidP="007607DC">
      <w:pPr>
        <w:pStyle w:val="Tijeloteksta-uvlaka3"/>
        <w:ind w:left="0"/>
      </w:pPr>
    </w:p>
    <w:p w:rsidR="00651833" w:rsidRDefault="00114627" w:rsidP="00280BE0">
      <w:pPr>
        <w:autoSpaceDE w:val="0"/>
        <w:autoSpaceDN w:val="0"/>
        <w:adjustRightInd w:val="0"/>
        <w:ind w:firstLine="540"/>
        <w:jc w:val="both"/>
      </w:pPr>
      <w:r w:rsidRPr="003A6513">
        <w:t xml:space="preserve">Navedenim čl. </w:t>
      </w:r>
      <w:r w:rsidR="00651833" w:rsidRPr="003A6513">
        <w:t xml:space="preserve">87.a </w:t>
      </w:r>
      <w:r w:rsidRPr="003A6513">
        <w:t xml:space="preserve">st.2. </w:t>
      </w:r>
      <w:r w:rsidR="00651833" w:rsidRPr="003A6513">
        <w:t>S</w:t>
      </w:r>
      <w:r w:rsidR="00280BE0">
        <w:t xml:space="preserve">tečajnog zakona ("Narodne novine" </w:t>
      </w:r>
      <w:r w:rsidR="00280BE0" w:rsidRPr="00280BE0">
        <w:t xml:space="preserve">broj </w:t>
      </w:r>
      <w:hyperlink r:id="rId10" w:history="1">
        <w:r w:rsidR="00280BE0" w:rsidRPr="00280BE0">
          <w:rPr>
            <w:bCs/>
          </w:rPr>
          <w:t>44/96</w:t>
        </w:r>
      </w:hyperlink>
      <w:r w:rsidR="00280BE0" w:rsidRPr="00280BE0">
        <w:t xml:space="preserve">, </w:t>
      </w:r>
      <w:hyperlink r:id="rId11" w:history="1">
        <w:r w:rsidR="00280BE0" w:rsidRPr="00280BE0">
          <w:rPr>
            <w:bCs/>
          </w:rPr>
          <w:t>29/99</w:t>
        </w:r>
      </w:hyperlink>
      <w:r w:rsidR="00280BE0" w:rsidRPr="00280BE0">
        <w:t xml:space="preserve">, </w:t>
      </w:r>
      <w:hyperlink r:id="rId12" w:history="1">
        <w:r w:rsidR="00280BE0" w:rsidRPr="00280BE0">
          <w:rPr>
            <w:bCs/>
          </w:rPr>
          <w:t>129/00</w:t>
        </w:r>
      </w:hyperlink>
      <w:r w:rsidR="00280BE0" w:rsidRPr="00280BE0">
        <w:t xml:space="preserve">, </w:t>
      </w:r>
      <w:hyperlink r:id="rId13" w:history="1">
        <w:r w:rsidR="00280BE0" w:rsidRPr="00280BE0">
          <w:rPr>
            <w:bCs/>
          </w:rPr>
          <w:t>123/03</w:t>
        </w:r>
      </w:hyperlink>
      <w:r w:rsidR="00280BE0" w:rsidRPr="00280BE0">
        <w:t xml:space="preserve">, </w:t>
      </w:r>
      <w:hyperlink r:id="rId14" w:history="1">
        <w:r w:rsidR="00280BE0" w:rsidRPr="00280BE0">
          <w:rPr>
            <w:bCs/>
          </w:rPr>
          <w:t>82/06</w:t>
        </w:r>
      </w:hyperlink>
      <w:r w:rsidR="00280BE0" w:rsidRPr="00280BE0">
        <w:t xml:space="preserve">, </w:t>
      </w:r>
      <w:hyperlink r:id="rId15" w:history="1">
        <w:r w:rsidR="00280BE0" w:rsidRPr="00280BE0">
          <w:rPr>
            <w:bCs/>
          </w:rPr>
          <w:t>116/10</w:t>
        </w:r>
      </w:hyperlink>
      <w:r w:rsidR="00280BE0" w:rsidRPr="00280BE0">
        <w:t xml:space="preserve">, </w:t>
      </w:r>
      <w:hyperlink r:id="rId16" w:history="1">
        <w:r w:rsidR="00280BE0" w:rsidRPr="00280BE0">
          <w:rPr>
            <w:bCs/>
          </w:rPr>
          <w:t>25/12</w:t>
        </w:r>
      </w:hyperlink>
      <w:r w:rsidR="00280BE0" w:rsidRPr="00280BE0">
        <w:t xml:space="preserve">, </w:t>
      </w:r>
      <w:hyperlink r:id="rId17" w:history="1">
        <w:r w:rsidR="00280BE0" w:rsidRPr="00280BE0">
          <w:rPr>
            <w:bCs/>
          </w:rPr>
          <w:t>133/12</w:t>
        </w:r>
      </w:hyperlink>
      <w:r w:rsidR="00280BE0">
        <w:t xml:space="preserve"> i</w:t>
      </w:r>
      <w:r w:rsidR="00280BE0" w:rsidRPr="00280BE0">
        <w:t xml:space="preserve"> </w:t>
      </w:r>
      <w:hyperlink r:id="rId18" w:history="1">
        <w:r w:rsidR="00280BE0" w:rsidRPr="00280BE0">
          <w:rPr>
            <w:bCs/>
          </w:rPr>
          <w:t>45/13</w:t>
        </w:r>
      </w:hyperlink>
      <w:r w:rsidR="00280BE0">
        <w:t xml:space="preserve">, dalje SZ) </w:t>
      </w:r>
      <w:r w:rsidR="003A6513" w:rsidRPr="003A6513">
        <w:t>propisano je da prije zaključenja stečajnoga postupka stečajni će upravitelj, uz suglasnost stečajnoga suca, dio stečajne mase</w:t>
      </w:r>
      <w:r w:rsidR="003A6513">
        <w:t xml:space="preserve"> </w:t>
      </w:r>
      <w:r w:rsidR="003A6513" w:rsidRPr="003A6513">
        <w:t>izdvojen u smislu odredbe stavka 1. ovoga članka položiti kod suda ili javnog bilježnika. Nakon zaključenja</w:t>
      </w:r>
      <w:r w:rsidR="003A6513">
        <w:t xml:space="preserve"> </w:t>
      </w:r>
      <w:r w:rsidR="003A6513" w:rsidRPr="003A6513">
        <w:t>stečajnoga postupka o isplati iz položenog novca odlučuje stečajni sudac na temelju zahtjeva pojedinih vjerovnika</w:t>
      </w:r>
      <w:r w:rsidR="003A6513">
        <w:t xml:space="preserve"> </w:t>
      </w:r>
      <w:r w:rsidR="003A6513" w:rsidRPr="003A6513">
        <w:t>stečajne mase vodeći računa o potrebi da se osiguraju odgovarajuća sredstva za isplatu onih vjerovnika koji za</w:t>
      </w:r>
      <w:r w:rsidR="003A6513">
        <w:t xml:space="preserve"> </w:t>
      </w:r>
      <w:r w:rsidR="003A6513" w:rsidRPr="003A6513">
        <w:t>ostvarenje svojih tražbina još uvijek ne raspolažu ovršnom ispravom ili drugom valjanom pravnom osobom.</w:t>
      </w:r>
    </w:p>
    <w:p w:rsidR="003A6513" w:rsidRPr="003A6513" w:rsidRDefault="003A6513" w:rsidP="003A6513">
      <w:pPr>
        <w:autoSpaceDE w:val="0"/>
        <w:autoSpaceDN w:val="0"/>
        <w:adjustRightInd w:val="0"/>
      </w:pPr>
    </w:p>
    <w:p w:rsidR="003A6513" w:rsidRPr="003A6513" w:rsidRDefault="00651833" w:rsidP="003A6513">
      <w:pPr>
        <w:pStyle w:val="Tijeloteksta-uvlaka3"/>
        <w:ind w:left="0"/>
      </w:pPr>
      <w:r w:rsidRPr="003A6513">
        <w:t>Člankom 87. SZ</w:t>
      </w:r>
      <w:r w:rsidR="003A6513" w:rsidRPr="003A6513">
        <w:t xml:space="preserve"> propisano je da u ostale obveze stečajne mase spadaju obveze:1. zasnovane radnjama stečajnoga upravitelja ili na drugi način upravljanjem, unovčenjem i podjelom stečajne</w:t>
      </w:r>
      <w:r w:rsidR="003A6513">
        <w:t xml:space="preserve"> </w:t>
      </w:r>
      <w:r w:rsidR="003A6513" w:rsidRPr="003A6513">
        <w:t>mase, a koje ne spadaju u troškove stečajnoga postupka,</w:t>
      </w:r>
      <w:r w:rsidR="003A6513">
        <w:t xml:space="preserve"> </w:t>
      </w:r>
      <w:r w:rsidR="003A6513" w:rsidRPr="003A6513">
        <w:t>2. tražbine odvjetnika za pružene usluge tijekom posljednjih šest mjeseci prije otvaranja stečajnoga postupka u</w:t>
      </w:r>
      <w:r w:rsidR="003A6513">
        <w:t xml:space="preserve"> </w:t>
      </w:r>
      <w:r w:rsidR="003A6513" w:rsidRPr="003A6513">
        <w:t>svezi sa zaštitom i ostvarenjem prava dužnika koja ulaze u stečajnu masu,</w:t>
      </w:r>
      <w:r w:rsidR="003A6513">
        <w:t xml:space="preserve"> </w:t>
      </w:r>
      <w:r w:rsidR="003A6513" w:rsidRPr="003A6513">
        <w:t xml:space="preserve">3. iz </w:t>
      </w:r>
      <w:proofErr w:type="spellStart"/>
      <w:r w:rsidR="003A6513" w:rsidRPr="003A6513">
        <w:t>dvostranoobveznih</w:t>
      </w:r>
      <w:proofErr w:type="spellEnd"/>
      <w:r w:rsidR="003A6513" w:rsidRPr="003A6513">
        <w:t xml:space="preserve"> ugovora ako se njihovo ispunjenje traži za stečajnu masu ili mora uslijediti nakon</w:t>
      </w:r>
      <w:r w:rsidR="003A6513">
        <w:t xml:space="preserve"> </w:t>
      </w:r>
      <w:r w:rsidR="003A6513" w:rsidRPr="003A6513">
        <w:t>otvaranja stečajnoga postupka,</w:t>
      </w:r>
      <w:r w:rsidR="003A6513">
        <w:t xml:space="preserve"> </w:t>
      </w:r>
      <w:r w:rsidR="003A6513" w:rsidRPr="003A6513">
        <w:t>4. na temelju neosnovanoga obogaćenja mase,</w:t>
      </w:r>
      <w:r w:rsidR="003A6513">
        <w:t xml:space="preserve"> </w:t>
      </w:r>
      <w:r w:rsidR="003A6513" w:rsidRPr="003A6513">
        <w:t xml:space="preserve">5. tražbine zaposlenika stečajnoga dužnika nastale nakon otvaranja stečajnoga postupka, dok je stavkom 2. istog članka navedeno da </w:t>
      </w:r>
      <w:r w:rsidR="003A6513">
        <w:t>o</w:t>
      </w:r>
      <w:r w:rsidR="003A6513" w:rsidRPr="003A6513">
        <w:t>bveze koje je preuzeo privremeni stečajni upravitelj, ovlašten raspolagati imovinom dužnika do otvaranja</w:t>
      </w:r>
      <w:r w:rsidR="003A6513">
        <w:t xml:space="preserve"> </w:t>
      </w:r>
      <w:r w:rsidR="003A6513" w:rsidRPr="003A6513">
        <w:t>stečajnoga postupka, smatraju se obvezama stečajne mase. Isto vrijedi i za obveze iz nekoga trajnoga obveznoga</w:t>
      </w:r>
      <w:r w:rsidR="003A6513">
        <w:t xml:space="preserve"> </w:t>
      </w:r>
      <w:r w:rsidR="003A6513" w:rsidRPr="003A6513">
        <w:t>odnosa ako je privremeni stečajni upravitelj primio protučinidbu za imovinu kojom je upravljao.</w:t>
      </w:r>
    </w:p>
    <w:p w:rsidR="003A6513" w:rsidRDefault="003A6513" w:rsidP="007607DC">
      <w:pPr>
        <w:pStyle w:val="Tijeloteksta-uvlaka3"/>
        <w:ind w:left="0"/>
      </w:pPr>
    </w:p>
    <w:p w:rsidR="0049116E" w:rsidRDefault="0049116E" w:rsidP="007607DC">
      <w:pPr>
        <w:pStyle w:val="Tijeloteksta-uvlaka3"/>
        <w:ind w:left="0"/>
      </w:pPr>
      <w:r>
        <w:t>Budući je ovaj stečajni postupak zaključen, a ostvarili su se uvjeti za isplatu dijela rezerviranog i položenog iznosa temeljem zahtjeva pojedinih vjerovnika stečajne mase</w:t>
      </w:r>
      <w:r w:rsidR="00850342">
        <w:t xml:space="preserve"> kojima je potraživanje dospjelo</w:t>
      </w:r>
      <w:r>
        <w:t xml:space="preserve">, odlučeno je kao u izreci pod </w:t>
      </w:r>
      <w:proofErr w:type="spellStart"/>
      <w:r>
        <w:t>toč</w:t>
      </w:r>
      <w:proofErr w:type="spellEnd"/>
      <w:r>
        <w:t xml:space="preserve">. I. ovog rješenja, vodeći računa o osiguranju odgovarajućih sredstava za isplatu vjerovnika koji još uvijek ne </w:t>
      </w:r>
      <w:r>
        <w:lastRenderedPageBreak/>
        <w:t xml:space="preserve">raspolažu ovršnom ispravom ili </w:t>
      </w:r>
      <w:r w:rsidR="00850342">
        <w:t xml:space="preserve">drugom valjanom pravnom osnovom, a što se odnosi na vjerovnika stečajne mase </w:t>
      </w:r>
      <w:proofErr w:type="spellStart"/>
      <w:r w:rsidR="00850342">
        <w:t>Jandru</w:t>
      </w:r>
      <w:proofErr w:type="spellEnd"/>
      <w:r w:rsidR="00850342">
        <w:t xml:space="preserve"> Lovrića, odnosno njegove nasljednike kada se postupak nastavi u odnosu na iste. </w:t>
      </w:r>
    </w:p>
    <w:p w:rsidR="0049116E" w:rsidRDefault="0049116E" w:rsidP="007607DC">
      <w:pPr>
        <w:pStyle w:val="Tijeloteksta-uvlaka3"/>
        <w:ind w:left="0"/>
      </w:pPr>
    </w:p>
    <w:p w:rsidR="0049116E" w:rsidRDefault="0049116E" w:rsidP="007607DC">
      <w:pPr>
        <w:pStyle w:val="Tijeloteksta-uvlaka3"/>
        <w:ind w:left="0"/>
      </w:pPr>
      <w:r>
        <w:t xml:space="preserve">Slijedom navedenoga, riješeno je kao u izreci ovog rješenja.  </w:t>
      </w:r>
    </w:p>
    <w:p w:rsidR="007607DC" w:rsidRDefault="007607DC" w:rsidP="00FB0154">
      <w:pPr>
        <w:pStyle w:val="Tijeloteksta-uvlaka3"/>
        <w:ind w:left="0" w:firstLine="0"/>
      </w:pPr>
    </w:p>
    <w:p w:rsidR="00FC703D" w:rsidRDefault="00FC703D">
      <w:pPr>
        <w:ind w:firstLine="540"/>
        <w:jc w:val="both"/>
      </w:pPr>
    </w:p>
    <w:p w:rsidR="006F1DB4" w:rsidRDefault="006F1DB4" w:rsidP="000A1BB1">
      <w:pPr>
        <w:ind w:firstLine="540"/>
        <w:jc w:val="center"/>
      </w:pPr>
      <w:r>
        <w:t xml:space="preserve">U  Splitu, dana </w:t>
      </w:r>
      <w:r w:rsidR="004A1601">
        <w:t>17. listopada 2016</w:t>
      </w:r>
      <w:r w:rsidR="00194054">
        <w:t>.</w:t>
      </w:r>
      <w:r w:rsidR="004A1601">
        <w:t xml:space="preserve"> godine </w:t>
      </w:r>
    </w:p>
    <w:p w:rsidR="006F1DB4" w:rsidRDefault="006F1DB4">
      <w:pPr>
        <w:ind w:left="-540"/>
        <w:jc w:val="both"/>
      </w:pPr>
    </w:p>
    <w:p w:rsidR="006F1DB4" w:rsidRDefault="006F1DB4" w:rsidP="004A1601">
      <w:pPr>
        <w:ind w:left="3540" w:firstLine="708"/>
        <w:jc w:val="right"/>
      </w:pPr>
      <w:r>
        <w:tab/>
      </w:r>
      <w:r w:rsidR="004A1601">
        <w:t xml:space="preserve">SUDAC </w:t>
      </w:r>
    </w:p>
    <w:p w:rsidR="004A1601" w:rsidRDefault="004A1601" w:rsidP="004A1601">
      <w:pPr>
        <w:ind w:left="3540" w:firstLine="708"/>
        <w:jc w:val="right"/>
      </w:pPr>
    </w:p>
    <w:p w:rsidR="004A1601" w:rsidRDefault="004A1601" w:rsidP="004A1601">
      <w:pPr>
        <w:ind w:left="3540" w:firstLine="708"/>
        <w:jc w:val="right"/>
      </w:pPr>
    </w:p>
    <w:p w:rsidR="004A1601" w:rsidRDefault="004A1601" w:rsidP="004A1601">
      <w:pPr>
        <w:ind w:left="3540" w:firstLine="708"/>
        <w:jc w:val="right"/>
      </w:pPr>
      <w:r>
        <w:t xml:space="preserve">Katarina Mikulić </w:t>
      </w:r>
    </w:p>
    <w:p w:rsidR="00216CF0" w:rsidRDefault="00216CF0" w:rsidP="004A1601">
      <w:pPr>
        <w:ind w:left="3540" w:firstLine="708"/>
        <w:jc w:val="right"/>
      </w:pPr>
    </w:p>
    <w:p w:rsidR="006F1DB4" w:rsidRDefault="006F1DB4">
      <w:pPr>
        <w:ind w:firstLine="708"/>
        <w:jc w:val="both"/>
      </w:pPr>
    </w:p>
    <w:p w:rsidR="00BB69E6" w:rsidRDefault="006F1DB4" w:rsidP="004A1601">
      <w:pPr>
        <w:jc w:val="both"/>
      </w:pPr>
      <w:r>
        <w:t>PRAVNA POUKA: Protiv ovog rješenja dopuštena je žalba Visokom trgovačkom sudu Republike Hrvatske u Zagrebu. Žalba se podnosi putem ovog suda u 2 primjerka, a u roku od 8 dana od dana dostave rješenja.</w:t>
      </w:r>
    </w:p>
    <w:p w:rsidR="006F1DB4" w:rsidRDefault="006F1DB4">
      <w:pPr>
        <w:ind w:firstLine="708"/>
        <w:jc w:val="both"/>
      </w:pPr>
      <w:r>
        <w:tab/>
      </w:r>
      <w:r>
        <w:tab/>
      </w:r>
      <w:r>
        <w:tab/>
      </w:r>
      <w:r>
        <w:tab/>
      </w:r>
      <w:r>
        <w:tab/>
      </w:r>
      <w:r>
        <w:tab/>
      </w:r>
    </w:p>
    <w:p w:rsidR="006F1DB4" w:rsidRDefault="006F1DB4">
      <w:pPr>
        <w:jc w:val="both"/>
      </w:pPr>
      <w:r>
        <w:t>DNA:</w:t>
      </w:r>
    </w:p>
    <w:p w:rsidR="00194054" w:rsidRDefault="00FC703D" w:rsidP="00FC703D">
      <w:pPr>
        <w:ind w:left="360"/>
        <w:jc w:val="both"/>
      </w:pPr>
      <w:r>
        <w:t xml:space="preserve">- </w:t>
      </w:r>
      <w:r w:rsidR="006F1DB4">
        <w:t>st</w:t>
      </w:r>
      <w:r w:rsidR="00194054">
        <w:t>ečajno</w:t>
      </w:r>
      <w:r w:rsidR="00AD16D1">
        <w:t>m</w:t>
      </w:r>
      <w:r w:rsidR="00194054">
        <w:t xml:space="preserve"> upravitelj</w:t>
      </w:r>
      <w:r w:rsidR="00AD16D1">
        <w:t>u</w:t>
      </w:r>
    </w:p>
    <w:p w:rsidR="00EB618F" w:rsidRDefault="00FC703D" w:rsidP="00216CF0">
      <w:pPr>
        <w:ind w:left="360"/>
        <w:jc w:val="both"/>
      </w:pPr>
      <w:r>
        <w:t xml:space="preserve">- </w:t>
      </w:r>
      <w:r w:rsidR="00216CF0">
        <w:t xml:space="preserve">vjerovnicima stečajne mase: Milka Vukušić, Milan Vukušić, Zoran Vukušić kao nasljednici iza </w:t>
      </w:r>
      <w:proofErr w:type="spellStart"/>
      <w:r w:rsidR="00216CF0">
        <w:t>pok</w:t>
      </w:r>
      <w:proofErr w:type="spellEnd"/>
      <w:r w:rsidR="00216CF0">
        <w:t xml:space="preserve">. Marka Vukušića, Niko Matić, Milenko </w:t>
      </w:r>
      <w:proofErr w:type="spellStart"/>
      <w:r w:rsidR="00216CF0">
        <w:t>Leontić</w:t>
      </w:r>
      <w:proofErr w:type="spellEnd"/>
      <w:r w:rsidR="00216CF0">
        <w:t xml:space="preserve">, Nediljka Lovrić, Slavenko Matić, Zvonko Čupić, Marinko Bilić, Nada Baković kao nasljednica </w:t>
      </w:r>
      <w:proofErr w:type="spellStart"/>
      <w:r w:rsidR="00216CF0">
        <w:t>pok</w:t>
      </w:r>
      <w:proofErr w:type="spellEnd"/>
      <w:r w:rsidR="00216CF0">
        <w:t xml:space="preserve">. Mile Bakovića po punomoćniku Jošku </w:t>
      </w:r>
      <w:proofErr w:type="spellStart"/>
      <w:r w:rsidR="00216CF0">
        <w:t>Atlagiću</w:t>
      </w:r>
      <w:proofErr w:type="spellEnd"/>
      <w:r w:rsidR="00216CF0">
        <w:t>, odvjetniku u Splitu</w:t>
      </w:r>
    </w:p>
    <w:p w:rsidR="00216CF0" w:rsidRDefault="00216CF0" w:rsidP="00216CF0">
      <w:pPr>
        <w:ind w:left="360"/>
        <w:jc w:val="both"/>
      </w:pPr>
      <w:r>
        <w:t xml:space="preserve">- vjerovniku stečajne mase Mati Smoljanoviću po punomoćnici Tatjani Marković </w:t>
      </w:r>
      <w:proofErr w:type="spellStart"/>
      <w:r>
        <w:t>Kuzmanić</w:t>
      </w:r>
      <w:proofErr w:type="spellEnd"/>
      <w:r>
        <w:t>, odvjetnici u Split</w:t>
      </w:r>
    </w:p>
    <w:p w:rsidR="00216CF0" w:rsidRDefault="00216CF0" w:rsidP="00216CF0">
      <w:pPr>
        <w:ind w:left="360"/>
        <w:jc w:val="both"/>
      </w:pPr>
      <w:r>
        <w:t>- e-oglasna ploča Trgovačkog suda u Splitu</w:t>
      </w:r>
    </w:p>
    <w:p w:rsidR="00216CF0" w:rsidRDefault="00216CF0" w:rsidP="00216CF0">
      <w:pPr>
        <w:ind w:left="360"/>
        <w:jc w:val="both"/>
      </w:pPr>
      <w:r>
        <w:t xml:space="preserve">- spis </w:t>
      </w:r>
    </w:p>
    <w:p w:rsidR="00EB618F" w:rsidRDefault="00EB618F"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0A1BB1" w:rsidRDefault="000A1BB1" w:rsidP="00FC703D">
      <w:pPr>
        <w:ind w:left="360"/>
        <w:jc w:val="both"/>
      </w:pPr>
    </w:p>
    <w:p w:rsidR="00921467" w:rsidRDefault="00921467" w:rsidP="00FC703D">
      <w:pPr>
        <w:ind w:left="360"/>
        <w:jc w:val="both"/>
      </w:pPr>
    </w:p>
    <w:p w:rsidR="00921467" w:rsidRDefault="00921467" w:rsidP="00FC703D">
      <w:pPr>
        <w:ind w:left="360"/>
        <w:jc w:val="both"/>
      </w:pPr>
    </w:p>
    <w:p w:rsidR="00921467" w:rsidRDefault="00921467" w:rsidP="00FC703D">
      <w:pPr>
        <w:ind w:left="360"/>
        <w:jc w:val="both"/>
      </w:pPr>
    </w:p>
    <w:p w:rsidR="00921467" w:rsidRDefault="00921467" w:rsidP="00FC703D">
      <w:pPr>
        <w:ind w:left="360"/>
        <w:jc w:val="both"/>
      </w:pPr>
    </w:p>
    <w:p w:rsidR="00921467" w:rsidRDefault="00921467" w:rsidP="00FC703D">
      <w:pPr>
        <w:ind w:left="360"/>
        <w:jc w:val="both"/>
      </w:pPr>
    </w:p>
    <w:p w:rsidR="00921467" w:rsidRDefault="00921467" w:rsidP="00FC703D">
      <w:pPr>
        <w:ind w:left="360"/>
        <w:jc w:val="both"/>
      </w:pPr>
    </w:p>
    <w:p w:rsidR="00921467" w:rsidRDefault="00921467" w:rsidP="004A1601">
      <w:pPr>
        <w:jc w:val="both"/>
      </w:pPr>
    </w:p>
    <w:p w:rsidR="00921467" w:rsidRDefault="00921467" w:rsidP="00FC703D">
      <w:pPr>
        <w:ind w:left="360"/>
        <w:jc w:val="both"/>
      </w:pPr>
    </w:p>
    <w:p w:rsidR="004E5429" w:rsidRDefault="004E5429" w:rsidP="004A1601">
      <w:pPr>
        <w:jc w:val="both"/>
      </w:pPr>
    </w:p>
    <w:sectPr w:rsidR="004E5429" w:rsidSect="004A1601">
      <w:headerReference w:type="even" r:id="rId19"/>
      <w:headerReference w:type="default" r:id="rId20"/>
      <w:footerReference w:type="default" r:id="rId21"/>
      <w:headerReference w:type="first" r:id="rId22"/>
      <w:pgSz w:w="11906" w:h="16838"/>
      <w:pgMar w:top="1417" w:right="1826" w:bottom="1417"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738" w:rsidRDefault="00072738">
      <w:r>
        <w:separator/>
      </w:r>
    </w:p>
  </w:endnote>
  <w:endnote w:type="continuationSeparator" w:id="0">
    <w:p w:rsidR="00072738" w:rsidRDefault="00072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859339"/>
      <w:docPartObj>
        <w:docPartGallery w:val="Page Numbers (Bottom of Page)"/>
        <w:docPartUnique/>
      </w:docPartObj>
    </w:sdtPr>
    <w:sdtEndPr/>
    <w:sdtContent>
      <w:p w:rsidR="004A1601" w:rsidRDefault="004A1601">
        <w:pPr>
          <w:pStyle w:val="Podnoje"/>
          <w:jc w:val="center"/>
        </w:pPr>
        <w:r>
          <w:fldChar w:fldCharType="begin"/>
        </w:r>
        <w:r>
          <w:instrText>PAGE   \* MERGEFORMAT</w:instrText>
        </w:r>
        <w:r>
          <w:fldChar w:fldCharType="separate"/>
        </w:r>
        <w:r w:rsidR="00267320">
          <w:rPr>
            <w:noProof/>
          </w:rPr>
          <w:t>1</w:t>
        </w:r>
        <w:r>
          <w:fldChar w:fldCharType="end"/>
        </w:r>
      </w:p>
    </w:sdtContent>
  </w:sdt>
  <w:p w:rsidR="004A1601" w:rsidRDefault="004A160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738" w:rsidRDefault="00072738">
      <w:r>
        <w:separator/>
      </w:r>
    </w:p>
  </w:footnote>
  <w:footnote w:type="continuationSeparator" w:id="0">
    <w:p w:rsidR="00072738" w:rsidRDefault="00072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64E" w:rsidRDefault="00CA364E" w:rsidP="00194054">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CA364E" w:rsidRDefault="00CA364E">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64E" w:rsidRDefault="002A5102" w:rsidP="002A5102">
    <w:pPr>
      <w:pStyle w:val="Zaglavlje"/>
      <w:jc w:val="both"/>
    </w:pPr>
    <w:r>
      <w:rPr>
        <w:rStyle w:val="Brojstranice"/>
      </w:rPr>
      <w:tab/>
    </w:r>
    <w:r>
      <w:rPr>
        <w:rStyle w:val="Brojstranice"/>
      </w:rPr>
      <w:tab/>
      <w:t>4.St-37/1997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102" w:rsidRDefault="002A5102" w:rsidP="002A5102">
    <w:pPr>
      <w:pStyle w:val="Zaglavlje"/>
      <w:jc w:val="right"/>
    </w:pPr>
    <w:r>
      <w:t>4.St-37/1997</w:t>
    </w:r>
  </w:p>
  <w:p w:rsidR="002A5102" w:rsidRDefault="002A5102">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D55D5"/>
    <w:multiLevelType w:val="hybridMultilevel"/>
    <w:tmpl w:val="7CD0BBE2"/>
    <w:lvl w:ilvl="0" w:tplc="6BB2069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BE50C93"/>
    <w:multiLevelType w:val="hybridMultilevel"/>
    <w:tmpl w:val="C87E1EB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nsid w:val="13746B66"/>
    <w:multiLevelType w:val="hybridMultilevel"/>
    <w:tmpl w:val="5394A4DE"/>
    <w:lvl w:ilvl="0" w:tplc="5666EE24">
      <w:start w:val="1"/>
      <w:numFmt w:val="upperRoman"/>
      <w:lvlText w:val="%1."/>
      <w:lvlJc w:val="left"/>
      <w:pPr>
        <w:tabs>
          <w:tab w:val="num" w:pos="1004"/>
        </w:tabs>
        <w:ind w:left="1004" w:hanging="720"/>
      </w:pPr>
      <w:rPr>
        <w:rFonts w:hint="default"/>
        <w:b w:val="0"/>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
    <w:nsid w:val="239C4710"/>
    <w:multiLevelType w:val="hybridMultilevel"/>
    <w:tmpl w:val="C4A438FE"/>
    <w:lvl w:ilvl="0" w:tplc="B99E5A0A">
      <w:start w:val="28"/>
      <w:numFmt w:val="decimal"/>
      <w:lvlText w:val="%1."/>
      <w:lvlJc w:val="left"/>
      <w:pPr>
        <w:tabs>
          <w:tab w:val="num" w:pos="825"/>
        </w:tabs>
        <w:ind w:left="825" w:hanging="705"/>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26315C0E"/>
    <w:multiLevelType w:val="hybridMultilevel"/>
    <w:tmpl w:val="B588B03E"/>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nsid w:val="33807A3D"/>
    <w:multiLevelType w:val="hybridMultilevel"/>
    <w:tmpl w:val="8A52CE4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663D67"/>
    <w:multiLevelType w:val="hybridMultilevel"/>
    <w:tmpl w:val="EC1A2948"/>
    <w:lvl w:ilvl="0" w:tplc="CB9EF292">
      <w:start w:val="1"/>
      <w:numFmt w:val="upperRoman"/>
      <w:lvlText w:val="%1."/>
      <w:lvlJc w:val="left"/>
      <w:pPr>
        <w:tabs>
          <w:tab w:val="num" w:pos="1428"/>
        </w:tabs>
        <w:ind w:left="1428" w:hanging="720"/>
      </w:pPr>
      <w:rPr>
        <w:rFonts w:hint="default"/>
      </w:rPr>
    </w:lvl>
    <w:lvl w:ilvl="1" w:tplc="0F1C0622">
      <w:start w:val="1"/>
      <w:numFmt w:val="upperLetter"/>
      <w:lvlText w:val="%2)"/>
      <w:lvlJc w:val="left"/>
      <w:pPr>
        <w:tabs>
          <w:tab w:val="num" w:pos="1788"/>
        </w:tabs>
        <w:ind w:left="1788" w:hanging="360"/>
      </w:pPr>
      <w:rPr>
        <w:rFonts w:hint="default"/>
      </w:r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7">
    <w:nsid w:val="657B74B6"/>
    <w:multiLevelType w:val="hybridMultilevel"/>
    <w:tmpl w:val="63FC33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FC07B5C"/>
    <w:multiLevelType w:val="hybridMultilevel"/>
    <w:tmpl w:val="1C00916C"/>
    <w:lvl w:ilvl="0" w:tplc="1BA0154A">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9">
    <w:nsid w:val="713831EF"/>
    <w:multiLevelType w:val="hybridMultilevel"/>
    <w:tmpl w:val="D6F0566C"/>
    <w:lvl w:ilvl="0" w:tplc="041A000F">
      <w:start w:val="1"/>
      <w:numFmt w:val="decimal"/>
      <w:lvlText w:val="%1."/>
      <w:lvlJc w:val="left"/>
      <w:pPr>
        <w:tabs>
          <w:tab w:val="num" w:pos="1425"/>
        </w:tabs>
        <w:ind w:left="1425" w:hanging="360"/>
      </w:p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num w:numId="1">
    <w:abstractNumId w:val="4"/>
  </w:num>
  <w:num w:numId="2">
    <w:abstractNumId w:val="1"/>
  </w:num>
  <w:num w:numId="3">
    <w:abstractNumId w:val="3"/>
  </w:num>
  <w:num w:numId="4">
    <w:abstractNumId w:val="5"/>
  </w:num>
  <w:num w:numId="5">
    <w:abstractNumId w:val="7"/>
  </w:num>
  <w:num w:numId="6">
    <w:abstractNumId w:val="8"/>
  </w:num>
  <w:num w:numId="7">
    <w:abstractNumId w:val="9"/>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D9A"/>
    <w:rsid w:val="00020D00"/>
    <w:rsid w:val="00036864"/>
    <w:rsid w:val="00057F42"/>
    <w:rsid w:val="00072738"/>
    <w:rsid w:val="000A1BB1"/>
    <w:rsid w:val="000F0E6C"/>
    <w:rsid w:val="00114627"/>
    <w:rsid w:val="00194054"/>
    <w:rsid w:val="001977A8"/>
    <w:rsid w:val="001B5991"/>
    <w:rsid w:val="0021443A"/>
    <w:rsid w:val="00216CF0"/>
    <w:rsid w:val="00267320"/>
    <w:rsid w:val="00280BE0"/>
    <w:rsid w:val="002A5102"/>
    <w:rsid w:val="002C0AAB"/>
    <w:rsid w:val="00330E7B"/>
    <w:rsid w:val="00342B57"/>
    <w:rsid w:val="003964A4"/>
    <w:rsid w:val="003A6513"/>
    <w:rsid w:val="003C404E"/>
    <w:rsid w:val="004173E7"/>
    <w:rsid w:val="00460340"/>
    <w:rsid w:val="00472A89"/>
    <w:rsid w:val="00483BFA"/>
    <w:rsid w:val="0049116E"/>
    <w:rsid w:val="004A1601"/>
    <w:rsid w:val="004C7BB2"/>
    <w:rsid w:val="004E5429"/>
    <w:rsid w:val="00501321"/>
    <w:rsid w:val="00511FB1"/>
    <w:rsid w:val="00584D9A"/>
    <w:rsid w:val="005A697E"/>
    <w:rsid w:val="00633E72"/>
    <w:rsid w:val="00651833"/>
    <w:rsid w:val="00677A8B"/>
    <w:rsid w:val="006863DA"/>
    <w:rsid w:val="006E5205"/>
    <w:rsid w:val="006F1DB4"/>
    <w:rsid w:val="007607DC"/>
    <w:rsid w:val="00834B8F"/>
    <w:rsid w:val="00850342"/>
    <w:rsid w:val="00921467"/>
    <w:rsid w:val="00922D29"/>
    <w:rsid w:val="0094733D"/>
    <w:rsid w:val="0097133C"/>
    <w:rsid w:val="00997BF9"/>
    <w:rsid w:val="00A17829"/>
    <w:rsid w:val="00A968FB"/>
    <w:rsid w:val="00AD16D1"/>
    <w:rsid w:val="00AE1814"/>
    <w:rsid w:val="00AE5A8E"/>
    <w:rsid w:val="00B35BA7"/>
    <w:rsid w:val="00B5569C"/>
    <w:rsid w:val="00B829FA"/>
    <w:rsid w:val="00B94A59"/>
    <w:rsid w:val="00BB69E6"/>
    <w:rsid w:val="00BC435B"/>
    <w:rsid w:val="00BD5F34"/>
    <w:rsid w:val="00C340ED"/>
    <w:rsid w:val="00C511AF"/>
    <w:rsid w:val="00CA364E"/>
    <w:rsid w:val="00CC4053"/>
    <w:rsid w:val="00CE11E3"/>
    <w:rsid w:val="00D00AE0"/>
    <w:rsid w:val="00D37651"/>
    <w:rsid w:val="00DA788B"/>
    <w:rsid w:val="00DE7F7A"/>
    <w:rsid w:val="00E22CEE"/>
    <w:rsid w:val="00E9241E"/>
    <w:rsid w:val="00E942E6"/>
    <w:rsid w:val="00EA4ED2"/>
    <w:rsid w:val="00EB25C6"/>
    <w:rsid w:val="00EB618F"/>
    <w:rsid w:val="00F27FB4"/>
    <w:rsid w:val="00F82B4C"/>
    <w:rsid w:val="00FB0154"/>
    <w:rsid w:val="00FC70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Naslov1">
    <w:name w:val="heading 1"/>
    <w:basedOn w:val="Normal"/>
    <w:next w:val="Normal"/>
    <w:qFormat/>
    <w:pPr>
      <w:keepNext/>
      <w:jc w:val="center"/>
      <w:outlineLvl w:val="0"/>
    </w:pPr>
    <w:rPr>
      <w:b/>
      <w:bCs/>
    </w:rPr>
  </w:style>
  <w:style w:type="paragraph" w:styleId="Naslov2">
    <w:name w:val="heading 2"/>
    <w:basedOn w:val="Normal"/>
    <w:next w:val="Normal"/>
    <w:qFormat/>
    <w:pPr>
      <w:keepNext/>
      <w:ind w:left="705"/>
      <w:jc w:val="both"/>
      <w:outlineLvl w:val="1"/>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pPr>
      <w:jc w:val="both"/>
    </w:pPr>
  </w:style>
  <w:style w:type="paragraph" w:styleId="Uvuenotijeloteksta">
    <w:name w:val="Body Text Indent"/>
    <w:basedOn w:val="Normal"/>
    <w:pPr>
      <w:ind w:left="540"/>
      <w:jc w:val="both"/>
    </w:pPr>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Podnoje">
    <w:name w:val="footer"/>
    <w:basedOn w:val="Normal"/>
    <w:link w:val="PodnojeChar"/>
    <w:uiPriority w:val="99"/>
    <w:pPr>
      <w:tabs>
        <w:tab w:val="center" w:pos="4536"/>
        <w:tab w:val="right" w:pos="9072"/>
      </w:tabs>
    </w:pPr>
  </w:style>
  <w:style w:type="paragraph" w:styleId="Tijeloteksta-uvlaka2">
    <w:name w:val="Body Text Indent 2"/>
    <w:aliases w:val="  uvlaka 2"/>
    <w:basedOn w:val="Normal"/>
    <w:pPr>
      <w:ind w:firstLine="708"/>
      <w:jc w:val="both"/>
    </w:pPr>
  </w:style>
  <w:style w:type="paragraph" w:styleId="Tijeloteksta2">
    <w:name w:val="Body Text 2"/>
    <w:basedOn w:val="Normal"/>
    <w:pPr>
      <w:tabs>
        <w:tab w:val="right" w:pos="9072"/>
      </w:tabs>
    </w:pPr>
    <w:rPr>
      <w:rFonts w:ascii="Tahoma" w:hAnsi="Tahoma" w:cs="Tahoma"/>
      <w:color w:val="993300"/>
      <w:sz w:val="20"/>
    </w:rPr>
  </w:style>
  <w:style w:type="paragraph" w:styleId="Tijeloteksta-uvlaka3">
    <w:name w:val="Body Text Indent 3"/>
    <w:aliases w:val=" uvlaka 3"/>
    <w:basedOn w:val="Normal"/>
    <w:pPr>
      <w:ind w:left="-540" w:firstLine="540"/>
      <w:jc w:val="both"/>
    </w:pPr>
  </w:style>
  <w:style w:type="character" w:customStyle="1" w:styleId="ZaglavljeChar">
    <w:name w:val="Zaglavlje Char"/>
    <w:basedOn w:val="Zadanifontodlomka"/>
    <w:link w:val="Zaglavlje"/>
    <w:uiPriority w:val="99"/>
    <w:rsid w:val="002A5102"/>
    <w:rPr>
      <w:sz w:val="24"/>
      <w:szCs w:val="24"/>
    </w:rPr>
  </w:style>
  <w:style w:type="paragraph" w:styleId="Tekstbalonia">
    <w:name w:val="Balloon Text"/>
    <w:basedOn w:val="Normal"/>
    <w:link w:val="TekstbaloniaChar"/>
    <w:uiPriority w:val="99"/>
    <w:semiHidden/>
    <w:unhideWhenUsed/>
    <w:rsid w:val="002A5102"/>
    <w:rPr>
      <w:rFonts w:ascii="Tahoma" w:hAnsi="Tahoma" w:cs="Tahoma"/>
      <w:sz w:val="16"/>
      <w:szCs w:val="16"/>
    </w:rPr>
  </w:style>
  <w:style w:type="character" w:customStyle="1" w:styleId="TekstbaloniaChar">
    <w:name w:val="Tekst balončića Char"/>
    <w:basedOn w:val="Zadanifontodlomka"/>
    <w:link w:val="Tekstbalonia"/>
    <w:uiPriority w:val="99"/>
    <w:semiHidden/>
    <w:rsid w:val="002A5102"/>
    <w:rPr>
      <w:rFonts w:ascii="Tahoma" w:hAnsi="Tahoma" w:cs="Tahoma"/>
      <w:sz w:val="16"/>
      <w:szCs w:val="16"/>
    </w:rPr>
  </w:style>
  <w:style w:type="character" w:customStyle="1" w:styleId="PodnojeChar">
    <w:name w:val="Podnožje Char"/>
    <w:basedOn w:val="Zadanifontodlomka"/>
    <w:link w:val="Podnoje"/>
    <w:uiPriority w:val="99"/>
    <w:rsid w:val="004A1601"/>
    <w:rPr>
      <w:sz w:val="24"/>
      <w:szCs w:val="24"/>
    </w:rPr>
  </w:style>
  <w:style w:type="character" w:styleId="Hiperveza">
    <w:name w:val="Hyperlink"/>
    <w:basedOn w:val="Zadanifontodlomka"/>
    <w:uiPriority w:val="99"/>
    <w:semiHidden/>
    <w:unhideWhenUsed/>
    <w:rsid w:val="00280BE0"/>
    <w:rPr>
      <w:b/>
      <w:bCs/>
      <w:strike w:val="0"/>
      <w:dstrike w:val="0"/>
      <w:color w:val="497FD7"/>
      <w:u w:val="none"/>
      <w:effect w:val="none"/>
      <w:shd w:val="clear" w:color="auto" w:fill="auto"/>
    </w:rPr>
  </w:style>
  <w:style w:type="paragraph" w:styleId="Odlomakpopisa">
    <w:name w:val="List Paragraph"/>
    <w:basedOn w:val="Normal"/>
    <w:uiPriority w:val="34"/>
    <w:qFormat/>
    <w:rsid w:val="00EB25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Naslov1">
    <w:name w:val="heading 1"/>
    <w:basedOn w:val="Normal"/>
    <w:next w:val="Normal"/>
    <w:qFormat/>
    <w:pPr>
      <w:keepNext/>
      <w:jc w:val="center"/>
      <w:outlineLvl w:val="0"/>
    </w:pPr>
    <w:rPr>
      <w:b/>
      <w:bCs/>
    </w:rPr>
  </w:style>
  <w:style w:type="paragraph" w:styleId="Naslov2">
    <w:name w:val="heading 2"/>
    <w:basedOn w:val="Normal"/>
    <w:next w:val="Normal"/>
    <w:qFormat/>
    <w:pPr>
      <w:keepNext/>
      <w:ind w:left="705"/>
      <w:jc w:val="both"/>
      <w:outlineLvl w:val="1"/>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pPr>
      <w:jc w:val="both"/>
    </w:pPr>
  </w:style>
  <w:style w:type="paragraph" w:styleId="Uvuenotijeloteksta">
    <w:name w:val="Body Text Indent"/>
    <w:basedOn w:val="Normal"/>
    <w:pPr>
      <w:ind w:left="540"/>
      <w:jc w:val="both"/>
    </w:pPr>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Podnoje">
    <w:name w:val="footer"/>
    <w:basedOn w:val="Normal"/>
    <w:link w:val="PodnojeChar"/>
    <w:uiPriority w:val="99"/>
    <w:pPr>
      <w:tabs>
        <w:tab w:val="center" w:pos="4536"/>
        <w:tab w:val="right" w:pos="9072"/>
      </w:tabs>
    </w:pPr>
  </w:style>
  <w:style w:type="paragraph" w:styleId="Tijeloteksta-uvlaka2">
    <w:name w:val="Body Text Indent 2"/>
    <w:aliases w:val="  uvlaka 2"/>
    <w:basedOn w:val="Normal"/>
    <w:pPr>
      <w:ind w:firstLine="708"/>
      <w:jc w:val="both"/>
    </w:pPr>
  </w:style>
  <w:style w:type="paragraph" w:styleId="Tijeloteksta2">
    <w:name w:val="Body Text 2"/>
    <w:basedOn w:val="Normal"/>
    <w:pPr>
      <w:tabs>
        <w:tab w:val="right" w:pos="9072"/>
      </w:tabs>
    </w:pPr>
    <w:rPr>
      <w:rFonts w:ascii="Tahoma" w:hAnsi="Tahoma" w:cs="Tahoma"/>
      <w:color w:val="993300"/>
      <w:sz w:val="20"/>
    </w:rPr>
  </w:style>
  <w:style w:type="paragraph" w:styleId="Tijeloteksta-uvlaka3">
    <w:name w:val="Body Text Indent 3"/>
    <w:aliases w:val=" uvlaka 3"/>
    <w:basedOn w:val="Normal"/>
    <w:pPr>
      <w:ind w:left="-540" w:firstLine="540"/>
      <w:jc w:val="both"/>
    </w:pPr>
  </w:style>
  <w:style w:type="character" w:customStyle="1" w:styleId="ZaglavljeChar">
    <w:name w:val="Zaglavlje Char"/>
    <w:basedOn w:val="Zadanifontodlomka"/>
    <w:link w:val="Zaglavlje"/>
    <w:uiPriority w:val="99"/>
    <w:rsid w:val="002A5102"/>
    <w:rPr>
      <w:sz w:val="24"/>
      <w:szCs w:val="24"/>
    </w:rPr>
  </w:style>
  <w:style w:type="paragraph" w:styleId="Tekstbalonia">
    <w:name w:val="Balloon Text"/>
    <w:basedOn w:val="Normal"/>
    <w:link w:val="TekstbaloniaChar"/>
    <w:uiPriority w:val="99"/>
    <w:semiHidden/>
    <w:unhideWhenUsed/>
    <w:rsid w:val="002A5102"/>
    <w:rPr>
      <w:rFonts w:ascii="Tahoma" w:hAnsi="Tahoma" w:cs="Tahoma"/>
      <w:sz w:val="16"/>
      <w:szCs w:val="16"/>
    </w:rPr>
  </w:style>
  <w:style w:type="character" w:customStyle="1" w:styleId="TekstbaloniaChar">
    <w:name w:val="Tekst balončića Char"/>
    <w:basedOn w:val="Zadanifontodlomka"/>
    <w:link w:val="Tekstbalonia"/>
    <w:uiPriority w:val="99"/>
    <w:semiHidden/>
    <w:rsid w:val="002A5102"/>
    <w:rPr>
      <w:rFonts w:ascii="Tahoma" w:hAnsi="Tahoma" w:cs="Tahoma"/>
      <w:sz w:val="16"/>
      <w:szCs w:val="16"/>
    </w:rPr>
  </w:style>
  <w:style w:type="character" w:customStyle="1" w:styleId="PodnojeChar">
    <w:name w:val="Podnožje Char"/>
    <w:basedOn w:val="Zadanifontodlomka"/>
    <w:link w:val="Podnoje"/>
    <w:uiPriority w:val="99"/>
    <w:rsid w:val="004A1601"/>
    <w:rPr>
      <w:sz w:val="24"/>
      <w:szCs w:val="24"/>
    </w:rPr>
  </w:style>
  <w:style w:type="character" w:styleId="Hiperveza">
    <w:name w:val="Hyperlink"/>
    <w:basedOn w:val="Zadanifontodlomka"/>
    <w:uiPriority w:val="99"/>
    <w:semiHidden/>
    <w:unhideWhenUsed/>
    <w:rsid w:val="00280BE0"/>
    <w:rPr>
      <w:b/>
      <w:bCs/>
      <w:strike w:val="0"/>
      <w:dstrike w:val="0"/>
      <w:color w:val="497FD7"/>
      <w:u w:val="none"/>
      <w:effect w:val="none"/>
      <w:shd w:val="clear" w:color="auto" w:fill="auto"/>
    </w:rPr>
  </w:style>
  <w:style w:type="paragraph" w:styleId="Odlomakpopisa">
    <w:name w:val="List Paragraph"/>
    <w:basedOn w:val="Normal"/>
    <w:uiPriority w:val="34"/>
    <w:qFormat/>
    <w:rsid w:val="00EB25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on.hr/cms.htm?id=200" TargetMode="External"/><Relationship Id="rId18" Type="http://schemas.openxmlformats.org/officeDocument/2006/relationships/hyperlink" Target="http://www.zakon.hr/cms.htm?id=1119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zakon.hr/cms.htm?id=199" TargetMode="External"/><Relationship Id="rId17" Type="http://schemas.openxmlformats.org/officeDocument/2006/relationships/hyperlink" Target="http://www.zakon.hr/cms.htm?id=204" TargetMode="External"/><Relationship Id="rId2" Type="http://schemas.openxmlformats.org/officeDocument/2006/relationships/numbering" Target="numbering.xml"/><Relationship Id="rId16" Type="http://schemas.openxmlformats.org/officeDocument/2006/relationships/hyperlink" Target="http://www.zakon.hr/cms.htm?id=20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on.hr/cms.htm?id=198"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on.hr/cms.htm?id=202" TargetMode="External"/><Relationship Id="rId23" Type="http://schemas.openxmlformats.org/officeDocument/2006/relationships/fontTable" Target="fontTable.xml"/><Relationship Id="rId10" Type="http://schemas.openxmlformats.org/officeDocument/2006/relationships/hyperlink" Target="http://www.zakon.hr/cms.htm?id=197"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zakon.hr/cms.htm?id=201" TargetMode="External"/><Relationship Id="rId22"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A31EB-856C-4D3B-A536-D619EFA4A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1438</Words>
  <Characters>8864</Characters>
  <Application>Microsoft Office Word</Application>
  <DocSecurity>4</DocSecurity>
  <Lines>73</Lines>
  <Paragraphs>20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REPUBLIKA HRVATSKA</vt:lpstr>
      <vt:lpstr>  REPUBLIKA HRVATSKA</vt:lpstr>
    </vt:vector>
  </TitlesOfParts>
  <Company>Trgovački sud Split</Company>
  <LinksUpToDate>false</LinksUpToDate>
  <CharactersWithSpaces>10282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dc:title>
  <dc:creator>Trgovački sud Split</dc:creator>
  <cp:lastModifiedBy>Marija Omazić</cp:lastModifiedBy>
  <cp:revision>2</cp:revision>
  <cp:lastPrinted>2016-10-17T11:30:00Z</cp:lastPrinted>
  <dcterms:created xsi:type="dcterms:W3CDTF">2016-10-17T12:11:00Z</dcterms:created>
  <dcterms:modified xsi:type="dcterms:W3CDTF">2016-10-17T12:11:00Z</dcterms:modified>
</cp:coreProperties>
</file>