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dce5b2" w14:paraId="5dce5b2" w:rsidRDefault="00C01D68" w:rsidP="00C01D68" w:rsidR="00C01D68" w:rsidRPr="00D46EC9">
      <w:pPr>
        <w15:collapsed w:val="false"/>
        <w:rPr>
          <w:color w:val="FF0000"/>
          <w:sz w:val="24"/>
          <w:szCs w:val="24"/>
        </w:rPr>
      </w:pPr>
      <w:bookmarkStart w:name="_GoBack" w:id="0"/>
      <w:bookmarkEnd w:id="0"/>
      <w:r w:rsidRPr="00D46EC9">
        <w:rPr>
          <w:color w:val="FF0000"/>
          <w:sz w:val="24"/>
          <w:szCs w:val="24"/>
        </w:rPr>
        <w:t xml:space="preserve">  </w:t>
      </w:r>
      <w:r w:rsidRPr="00D46EC9">
        <w:rPr>
          <w:noProof/>
          <w:color w:val="FF0000"/>
          <w:sz w:val="24"/>
          <w:szCs w:val="24"/>
        </w:rPr>
        <w:drawing>
          <wp:inline distR="0" distL="0" distB="0" distT="0">
            <wp:extent cy="782955" cx="600075"/>
            <wp:effectExtent b="0" r="9525" t="0" l="0"/>
            <wp:docPr name="Picture 2" id="1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2955" cx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EC9">
        <w:rPr>
          <w:color w:val="FF0000"/>
          <w:sz w:val="24"/>
          <w:szCs w:val="24"/>
        </w:rPr>
        <w:t xml:space="preserve">                          </w:t>
      </w:r>
    </w:p>
    <w:p w:rsidRDefault="00C01D68" w:rsidP="00C01D68" w:rsidR="00C01D68" w:rsidRPr="00D46EC9">
      <w:pPr>
        <w:tabs>
          <w:tab w:pos="7020" w:val="left"/>
        </w:tabs>
        <w:rPr>
          <w:sz w:val="24"/>
          <w:szCs w:val="24"/>
        </w:rPr>
      </w:pPr>
      <w:r w:rsidRPr="00D46EC9">
        <w:rPr>
          <w:sz w:val="24"/>
          <w:szCs w:val="24"/>
        </w:rPr>
        <w:t xml:space="preserve">REPUBLIKA HRVATSKA </w:t>
      </w:r>
    </w:p>
    <w:p w:rsidRDefault="00C01D68" w:rsidP="00C01D68" w:rsidR="00C01D68" w:rsidRPr="00D46EC9">
      <w:pPr>
        <w:rPr>
          <w:sz w:val="24"/>
          <w:szCs w:val="24"/>
        </w:rPr>
      </w:pPr>
      <w:r w:rsidRPr="00D46EC9">
        <w:rPr>
          <w:sz w:val="24"/>
          <w:szCs w:val="24"/>
        </w:rPr>
        <w:t>Trgovački sud u Zagrebu</w:t>
      </w:r>
    </w:p>
    <w:p w:rsidRDefault="00C01D68" w:rsidP="00C01D68" w:rsidR="00C01D68" w:rsidRPr="00D46EC9">
      <w:pPr>
        <w:rPr>
          <w:sz w:val="24"/>
          <w:szCs w:val="24"/>
        </w:rPr>
      </w:pPr>
      <w:r w:rsidRPr="00D46EC9">
        <w:rPr>
          <w:sz w:val="24"/>
          <w:szCs w:val="24"/>
        </w:rPr>
        <w:t>Zagreb, Amruševa 2/II</w:t>
      </w:r>
    </w:p>
    <w:p w:rsidRDefault="00C01D68" w:rsidP="00C01D68" w:rsidR="00C01D68" w:rsidRPr="00D46EC9">
      <w:pPr>
        <w:rPr>
          <w:sz w:val="24"/>
          <w:szCs w:val="24"/>
        </w:rPr>
      </w:pPr>
      <w:r w:rsidRPr="00D46EC9">
        <w:rPr>
          <w:b/>
          <w:sz w:val="24"/>
          <w:szCs w:val="24"/>
        </w:rPr>
        <w:tab/>
      </w:r>
      <w:r w:rsidRPr="00D46EC9">
        <w:rPr>
          <w:b/>
          <w:sz w:val="24"/>
          <w:szCs w:val="24"/>
        </w:rPr>
        <w:tab/>
      </w:r>
      <w:r w:rsidRPr="00D46EC9">
        <w:rPr>
          <w:b/>
          <w:sz w:val="24"/>
          <w:szCs w:val="24"/>
        </w:rPr>
        <w:tab/>
      </w:r>
      <w:r w:rsidRPr="00D46EC9">
        <w:rPr>
          <w:b/>
          <w:sz w:val="24"/>
          <w:szCs w:val="24"/>
        </w:rPr>
        <w:tab/>
      </w:r>
      <w:r w:rsidRPr="00D46EC9">
        <w:rPr>
          <w:b/>
          <w:sz w:val="24"/>
          <w:szCs w:val="24"/>
        </w:rPr>
        <w:tab/>
      </w:r>
      <w:r w:rsidRPr="00D46EC9">
        <w:rPr>
          <w:b/>
          <w:sz w:val="24"/>
          <w:szCs w:val="24"/>
        </w:rPr>
        <w:tab/>
      </w:r>
      <w:r w:rsidRPr="00D46EC9">
        <w:rPr>
          <w:b/>
          <w:sz w:val="24"/>
          <w:szCs w:val="24"/>
        </w:rPr>
        <w:tab/>
      </w:r>
      <w:r w:rsidRPr="00D46EC9">
        <w:rPr>
          <w:b/>
          <w:sz w:val="24"/>
          <w:szCs w:val="24"/>
        </w:rPr>
        <w:tab/>
      </w:r>
      <w:r w:rsidRPr="00D46EC9">
        <w:rPr>
          <w:b/>
          <w:sz w:val="24"/>
          <w:szCs w:val="24"/>
        </w:rPr>
        <w:tab/>
        <w:t xml:space="preserve">  </w:t>
      </w:r>
    </w:p>
    <w:p w:rsidRDefault="00C01D68" w:rsidP="00C01D68" w:rsidR="00C01D68" w:rsidRPr="00D46EC9">
      <w:pPr>
        <w:ind w:hanging="2880" w:left="2880"/>
        <w:jc w:val="center"/>
        <w:rPr>
          <w:sz w:val="24"/>
          <w:szCs w:val="24"/>
        </w:rPr>
      </w:pPr>
      <w:r w:rsidRPr="00D46EC9">
        <w:rPr>
          <w:sz w:val="24"/>
          <w:szCs w:val="24"/>
        </w:rPr>
        <w:t>Z A K LJ U Č A K</w:t>
      </w:r>
    </w:p>
    <w:p w:rsidRDefault="00C01D68" w:rsidP="00C01D68" w:rsidR="00C01D68" w:rsidRPr="00D46EC9">
      <w:pPr>
        <w:ind w:hanging="2880" w:left="2880"/>
        <w:jc w:val="center"/>
        <w:rPr>
          <w:sz w:val="24"/>
          <w:szCs w:val="24"/>
        </w:rPr>
      </w:pPr>
    </w:p>
    <w:p w:rsidRDefault="00C01D68" w:rsidP="00C01D68" w:rsidR="00C01D68" w:rsidRPr="00D46EC9">
      <w:pPr>
        <w:jc w:val="both"/>
        <w:rPr>
          <w:sz w:val="24"/>
          <w:szCs w:val="24"/>
        </w:rPr>
      </w:pPr>
      <w:r w:rsidRPr="00D46EC9">
        <w:rPr>
          <w:sz w:val="24"/>
          <w:szCs w:val="24"/>
        </w:rPr>
        <w:tab/>
      </w:r>
      <w:r w:rsidRPr="00D46EC9">
        <w:rPr>
          <w:sz w:val="24"/>
          <w:szCs w:val="24"/>
          <w:lang w:val="en-GB"/>
        </w:rPr>
        <w:t xml:space="preserve">Trgovački sud u Zagrebu, </w:t>
      </w:r>
      <w:r w:rsidR="00614988" w:rsidRPr="00D46EC9">
        <w:rPr>
          <w:sz w:val="24"/>
          <w:szCs w:val="24"/>
        </w:rPr>
        <w:t xml:space="preserve">po sudskoj savjetnici toga suda </w:t>
      </w:r>
      <w:r w:rsidR="000A252B">
        <w:rPr>
          <w:sz w:val="24"/>
          <w:szCs w:val="24"/>
        </w:rPr>
        <w:t>Teni Kovačić</w:t>
      </w:r>
      <w:r w:rsidR="00614988" w:rsidRPr="00D46EC9">
        <w:rPr>
          <w:sz w:val="24"/>
          <w:szCs w:val="24"/>
        </w:rPr>
        <w:t xml:space="preserve">, </w:t>
      </w:r>
      <w:r w:rsidR="00614988" w:rsidRPr="00D46EC9">
        <w:rPr>
          <w:sz w:val="24"/>
          <w:szCs w:val="24"/>
          <w:lang w:val="en-GB"/>
        </w:rPr>
        <w:t>u stečajnom predmetu</w:t>
      </w:r>
      <w:r w:rsidR="003D2DE0">
        <w:rPr>
          <w:sz w:val="24"/>
          <w:szCs w:val="24"/>
          <w:lang w:val="en-GB"/>
        </w:rPr>
        <w:t>,</w:t>
      </w:r>
      <w:r w:rsidR="00614988" w:rsidRPr="00D46EC9">
        <w:rPr>
          <w:sz w:val="24"/>
          <w:szCs w:val="24"/>
          <w:lang w:val="en-GB"/>
        </w:rPr>
        <w:t xml:space="preserve"> povodom zahtjeva </w:t>
      </w:r>
      <w:r w:rsidR="00614988" w:rsidRPr="00D46EC9">
        <w:rPr>
          <w:sz w:val="24"/>
          <w:szCs w:val="24"/>
        </w:rPr>
        <w:t xml:space="preserve">FINANCIJSKE AGENCIJE, za provedbu skraćenog stečajnog postupka nad dužnikom </w:t>
      </w:r>
      <w:r w:rsidR="00E91A88" w:rsidRPr="00E91A88">
        <w:rPr>
          <w:sz w:val="24"/>
          <w:szCs w:val="24"/>
        </w:rPr>
        <w:t>FM GRADITELJSTVO j.d.o.o. iz Ozlja (Grad Ozalj), Vrhovac 69/a, OIB: 52926933994</w:t>
      </w:r>
      <w:r w:rsidR="00E91A88">
        <w:rPr>
          <w:sz w:val="24"/>
          <w:szCs w:val="24"/>
        </w:rPr>
        <w:t xml:space="preserve">, </w:t>
      </w:r>
      <w:r w:rsidR="000A252B">
        <w:rPr>
          <w:sz w:val="24"/>
          <w:szCs w:val="24"/>
        </w:rPr>
        <w:t xml:space="preserve">dana </w:t>
      </w:r>
      <w:r w:rsidR="00F67AFD">
        <w:rPr>
          <w:sz w:val="24"/>
          <w:szCs w:val="24"/>
        </w:rPr>
        <w:t>16</w:t>
      </w:r>
      <w:r w:rsidR="000A3437">
        <w:rPr>
          <w:sz w:val="24"/>
          <w:szCs w:val="24"/>
        </w:rPr>
        <w:t xml:space="preserve">. </w:t>
      </w:r>
      <w:r w:rsidR="00F67AFD">
        <w:rPr>
          <w:sz w:val="24"/>
          <w:szCs w:val="24"/>
        </w:rPr>
        <w:t>listopad</w:t>
      </w:r>
      <w:r w:rsidR="000A3437">
        <w:rPr>
          <w:sz w:val="24"/>
          <w:szCs w:val="24"/>
        </w:rPr>
        <w:t>a</w:t>
      </w:r>
      <w:r w:rsidRPr="00D46EC9">
        <w:rPr>
          <w:sz w:val="24"/>
          <w:szCs w:val="24"/>
        </w:rPr>
        <w:t xml:space="preserve"> 201</w:t>
      </w:r>
      <w:r w:rsidR="00872C00">
        <w:rPr>
          <w:sz w:val="24"/>
          <w:szCs w:val="24"/>
        </w:rPr>
        <w:t>8</w:t>
      </w:r>
      <w:r w:rsidRPr="00D46EC9">
        <w:rPr>
          <w:sz w:val="24"/>
          <w:szCs w:val="24"/>
        </w:rPr>
        <w:t>.</w:t>
      </w:r>
      <w:r w:rsidR="000A252B">
        <w:rPr>
          <w:sz w:val="24"/>
          <w:szCs w:val="24"/>
        </w:rPr>
        <w:t xml:space="preserve"> godine </w:t>
      </w:r>
    </w:p>
    <w:p w:rsidRDefault="00C01D68" w:rsidP="00C01D68" w:rsidR="00C01D68" w:rsidRPr="00D46EC9">
      <w:pPr>
        <w:jc w:val="center"/>
        <w:rPr>
          <w:b/>
          <w:sz w:val="24"/>
          <w:szCs w:val="24"/>
        </w:rPr>
      </w:pPr>
    </w:p>
    <w:p w:rsidRDefault="00C01D68" w:rsidP="00C01D68" w:rsidR="00C01D68" w:rsidRPr="00D46EC9">
      <w:pPr>
        <w:jc w:val="center"/>
        <w:rPr>
          <w:sz w:val="24"/>
          <w:szCs w:val="24"/>
        </w:rPr>
      </w:pPr>
      <w:r w:rsidRPr="00D46EC9">
        <w:rPr>
          <w:sz w:val="24"/>
          <w:szCs w:val="24"/>
        </w:rPr>
        <w:t xml:space="preserve">z a k l j u č i o   j e </w:t>
      </w:r>
    </w:p>
    <w:p w:rsidRDefault="00C01D68" w:rsidP="00C01D68" w:rsidR="00C01D68" w:rsidRPr="00D46EC9">
      <w:pPr>
        <w:jc w:val="center"/>
        <w:rPr>
          <w:b/>
          <w:sz w:val="24"/>
          <w:szCs w:val="24"/>
        </w:rPr>
      </w:pPr>
    </w:p>
    <w:p w:rsidRDefault="00C01D68" w:rsidP="0048061B" w:rsidR="00C01D68" w:rsidRPr="00D46EC9">
      <w:pPr>
        <w:ind w:firstLine="708"/>
        <w:jc w:val="both"/>
        <w:rPr>
          <w:sz w:val="24"/>
          <w:szCs w:val="24"/>
        </w:rPr>
      </w:pPr>
      <w:r w:rsidRPr="00D46EC9">
        <w:rPr>
          <w:sz w:val="24"/>
          <w:szCs w:val="24"/>
        </w:rPr>
        <w:t xml:space="preserve">I. Poziva se osoba ovlaštena za zastupanje dužnika po zakonu </w:t>
      </w:r>
      <w:r w:rsidR="0048061B" w:rsidRPr="0048061B">
        <w:rPr>
          <w:sz w:val="24"/>
          <w:szCs w:val="24"/>
        </w:rPr>
        <w:t>Mirko Ferenac</w:t>
      </w:r>
      <w:r w:rsidR="0048061B">
        <w:rPr>
          <w:sz w:val="24"/>
          <w:szCs w:val="24"/>
        </w:rPr>
        <w:t xml:space="preserve"> iz </w:t>
      </w:r>
      <w:r w:rsidR="0048061B" w:rsidRPr="0048061B">
        <w:rPr>
          <w:sz w:val="24"/>
          <w:szCs w:val="24"/>
        </w:rPr>
        <w:t>Vrhovc</w:t>
      </w:r>
      <w:r w:rsidR="0048061B">
        <w:rPr>
          <w:sz w:val="24"/>
          <w:szCs w:val="24"/>
        </w:rPr>
        <w:t>a</w:t>
      </w:r>
      <w:r w:rsidR="0048061B" w:rsidRPr="0048061B">
        <w:rPr>
          <w:sz w:val="24"/>
          <w:szCs w:val="24"/>
        </w:rPr>
        <w:t>, Vrhovac 69/A</w:t>
      </w:r>
      <w:r w:rsidRPr="00D46EC9">
        <w:rPr>
          <w:sz w:val="24"/>
          <w:szCs w:val="24"/>
        </w:rPr>
        <w:t>, u roku od 15 dana, dostaviti sudu javnobilježnički ovjerovljen popis imovine i obveza</w:t>
      </w:r>
      <w:r w:rsidR="006E48CA">
        <w:rPr>
          <w:sz w:val="24"/>
          <w:szCs w:val="24"/>
        </w:rPr>
        <w:t xml:space="preserve"> dužnika</w:t>
      </w:r>
      <w:r w:rsidRPr="00D46EC9">
        <w:rPr>
          <w:sz w:val="24"/>
          <w:szCs w:val="24"/>
        </w:rPr>
        <w:t xml:space="preserve"> na propisanom obrascu. </w:t>
      </w:r>
    </w:p>
    <w:p w:rsidRDefault="00C01D68" w:rsidP="00C01D68" w:rsidR="00C01D68" w:rsidRPr="00D46EC9">
      <w:pPr>
        <w:jc w:val="both"/>
        <w:rPr>
          <w:sz w:val="24"/>
          <w:szCs w:val="24"/>
          <w:lang w:val="de-DE"/>
        </w:rPr>
      </w:pPr>
      <w:r w:rsidRPr="00D46EC9">
        <w:rPr>
          <w:sz w:val="24"/>
          <w:szCs w:val="24"/>
        </w:rPr>
        <w:tab/>
        <w:t>II.</w:t>
      </w:r>
      <w:r w:rsidRPr="00D46EC9">
        <w:rPr>
          <w:sz w:val="24"/>
          <w:szCs w:val="24"/>
          <w:lang w:val="de-DE"/>
        </w:rPr>
        <w:t xml:space="preserve"> Isti se upozorava da se davanjem netočnih i nepotpunih podataka izlaže odgovornosti</w:t>
      </w:r>
      <w:r w:rsidR="008A61C4" w:rsidRPr="008A61C4">
        <w:rPr>
          <w:sz w:val="24"/>
          <w:szCs w:val="24"/>
          <w:lang w:val="de-DE"/>
        </w:rPr>
        <w:t xml:space="preserve"> </w:t>
      </w:r>
      <w:r w:rsidR="008A61C4">
        <w:rPr>
          <w:sz w:val="24"/>
          <w:szCs w:val="24"/>
          <w:lang w:val="de-DE"/>
        </w:rPr>
        <w:t xml:space="preserve">za kazneno djelo davanja </w:t>
      </w:r>
      <w:r w:rsidR="008A61C4" w:rsidRPr="00D46EC9">
        <w:rPr>
          <w:sz w:val="24"/>
          <w:szCs w:val="24"/>
          <w:lang w:val="de-DE"/>
        </w:rPr>
        <w:t>lažn</w:t>
      </w:r>
      <w:r w:rsidR="008A61C4">
        <w:rPr>
          <w:sz w:val="24"/>
          <w:szCs w:val="24"/>
          <w:lang w:val="de-DE"/>
        </w:rPr>
        <w:t>og</w:t>
      </w:r>
      <w:r w:rsidR="008A61C4" w:rsidRPr="00D46EC9">
        <w:rPr>
          <w:sz w:val="24"/>
          <w:szCs w:val="24"/>
          <w:lang w:val="de-DE"/>
        </w:rPr>
        <w:t xml:space="preserve"> iskaz</w:t>
      </w:r>
      <w:r w:rsidR="008A61C4">
        <w:rPr>
          <w:sz w:val="24"/>
          <w:szCs w:val="24"/>
          <w:lang w:val="de-DE"/>
        </w:rPr>
        <w:t>a</w:t>
      </w:r>
      <w:r w:rsidR="008A61C4" w:rsidRPr="00D46EC9">
        <w:rPr>
          <w:sz w:val="24"/>
          <w:szCs w:val="24"/>
          <w:lang w:val="de-DE"/>
        </w:rPr>
        <w:t xml:space="preserve"> pred sudom</w:t>
      </w:r>
      <w:r w:rsidRPr="00D46EC9">
        <w:rPr>
          <w:sz w:val="24"/>
          <w:szCs w:val="24"/>
          <w:lang w:val="de-DE"/>
        </w:rPr>
        <w:t xml:space="preserve">. </w:t>
      </w:r>
    </w:p>
    <w:p w:rsidRDefault="00C01D68" w:rsidP="00C01D68" w:rsidR="00C01D68" w:rsidRPr="00D46EC9">
      <w:pPr>
        <w:rPr>
          <w:sz w:val="24"/>
          <w:szCs w:val="24"/>
        </w:rPr>
      </w:pPr>
    </w:p>
    <w:p w:rsidRDefault="00C01D68" w:rsidP="00C01D68" w:rsidR="00C01D68" w:rsidRPr="00D46EC9">
      <w:pPr>
        <w:jc w:val="center"/>
        <w:rPr>
          <w:sz w:val="24"/>
          <w:szCs w:val="24"/>
        </w:rPr>
      </w:pPr>
      <w:r w:rsidRPr="00D46EC9">
        <w:rPr>
          <w:sz w:val="24"/>
          <w:szCs w:val="24"/>
        </w:rPr>
        <w:t>Obrazloženje</w:t>
      </w:r>
    </w:p>
    <w:p w:rsidRDefault="00C01D68" w:rsidP="00C01D68" w:rsidR="00C01D68" w:rsidRPr="00D46EC9">
      <w:pPr>
        <w:jc w:val="center"/>
        <w:rPr>
          <w:sz w:val="24"/>
          <w:szCs w:val="24"/>
        </w:rPr>
      </w:pPr>
    </w:p>
    <w:p w:rsidRDefault="00C01D68" w:rsidP="00C01D68" w:rsidR="00C01D68" w:rsidRPr="00D46EC9">
      <w:pPr>
        <w:jc w:val="both"/>
        <w:rPr>
          <w:sz w:val="24"/>
          <w:szCs w:val="24"/>
          <w:lang w:val="en-GB"/>
        </w:rPr>
      </w:pPr>
      <w:r w:rsidRPr="00D46EC9">
        <w:rPr>
          <w:color w:val="FF0000"/>
          <w:sz w:val="24"/>
          <w:szCs w:val="24"/>
        </w:rPr>
        <w:tab/>
      </w:r>
      <w:r w:rsidRPr="00D46EC9">
        <w:rPr>
          <w:sz w:val="24"/>
          <w:szCs w:val="24"/>
          <w:lang w:val="en-GB"/>
        </w:rPr>
        <w:t>Financijska agencija podnijela je, temelj</w:t>
      </w:r>
      <w:r w:rsidR="00C60ED0">
        <w:rPr>
          <w:sz w:val="24"/>
          <w:szCs w:val="24"/>
          <w:lang w:val="en-GB"/>
        </w:rPr>
        <w:t>em</w:t>
      </w:r>
      <w:r w:rsidRPr="00D46EC9">
        <w:rPr>
          <w:sz w:val="24"/>
          <w:szCs w:val="24"/>
          <w:lang w:val="en-GB"/>
        </w:rPr>
        <w:t xml:space="preserve"> odredbe čl. 4</w:t>
      </w:r>
      <w:r w:rsidR="000C584E" w:rsidRPr="00D46EC9">
        <w:rPr>
          <w:sz w:val="24"/>
          <w:szCs w:val="24"/>
          <w:lang w:val="en-GB"/>
        </w:rPr>
        <w:t>29</w:t>
      </w:r>
      <w:r w:rsidRPr="00D46EC9">
        <w:rPr>
          <w:sz w:val="24"/>
          <w:szCs w:val="24"/>
          <w:lang w:val="en-GB"/>
        </w:rPr>
        <w:t>. st. 1. Stečajnog zakona (“Narodne novine” broj</w:t>
      </w:r>
      <w:r w:rsidR="00C714A3">
        <w:rPr>
          <w:sz w:val="24"/>
          <w:szCs w:val="24"/>
          <w:lang w:val="en-GB"/>
        </w:rPr>
        <w:t>:</w:t>
      </w:r>
      <w:r w:rsidRPr="00D46EC9">
        <w:rPr>
          <w:sz w:val="24"/>
          <w:szCs w:val="24"/>
          <w:lang w:val="en-GB"/>
        </w:rPr>
        <w:t xml:space="preserve"> 71/15</w:t>
      </w:r>
      <w:r w:rsidR="00C714A3">
        <w:rPr>
          <w:sz w:val="24"/>
          <w:szCs w:val="24"/>
          <w:lang w:val="en-GB"/>
        </w:rPr>
        <w:t>, 104/17</w:t>
      </w:r>
      <w:r w:rsidRPr="00D46EC9">
        <w:rPr>
          <w:sz w:val="24"/>
          <w:szCs w:val="24"/>
          <w:lang w:val="en-GB"/>
        </w:rPr>
        <w:t xml:space="preserve">, dalje: SZ), zahtjev za provedbu skraćenog stečajnog postupka nad dužnikom </w:t>
      </w:r>
      <w:r w:rsidR="00E91A88" w:rsidRPr="00E91A88">
        <w:rPr>
          <w:sz w:val="24"/>
          <w:szCs w:val="24"/>
          <w:lang w:val="en-GB"/>
        </w:rPr>
        <w:t>FM GRADITELJSTVO j.d.o.o. iz Ozlja (Grad Ozalj), Vrhovac 69/a, OIB: 52926933994</w:t>
      </w:r>
      <w:r w:rsidR="00E91A88">
        <w:rPr>
          <w:sz w:val="24"/>
          <w:szCs w:val="24"/>
          <w:lang w:val="en-GB"/>
        </w:rPr>
        <w:t xml:space="preserve">. </w:t>
      </w:r>
      <w:r w:rsidR="00E72F1F">
        <w:rPr>
          <w:sz w:val="24"/>
          <w:szCs w:val="24"/>
          <w:lang w:val="en-GB"/>
        </w:rPr>
        <w:t xml:space="preserve"> </w:t>
      </w:r>
      <w:r w:rsidR="009D6D81">
        <w:rPr>
          <w:sz w:val="24"/>
          <w:szCs w:val="24"/>
        </w:rPr>
        <w:t xml:space="preserve"> </w:t>
      </w:r>
      <w:r w:rsidRPr="00D46EC9">
        <w:rPr>
          <w:sz w:val="24"/>
          <w:szCs w:val="24"/>
          <w:lang w:val="en-GB"/>
        </w:rPr>
        <w:t xml:space="preserve"> </w:t>
      </w:r>
    </w:p>
    <w:p w:rsidRDefault="00D46EC9" w:rsidP="00D46EC9" w:rsidR="00D46EC9" w:rsidRPr="00D46EC9">
      <w:pPr>
        <w:ind w:firstLine="708"/>
        <w:jc w:val="both"/>
        <w:rPr>
          <w:sz w:val="24"/>
          <w:szCs w:val="24"/>
        </w:rPr>
      </w:pPr>
      <w:r w:rsidRPr="00D46EC9">
        <w:rPr>
          <w:sz w:val="24"/>
          <w:szCs w:val="24"/>
        </w:rPr>
        <w:t xml:space="preserve">Prema odredbi čl. 428. st. 1. SZ-a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C01D68" w:rsidP="00C01D68" w:rsidR="00C01D68" w:rsidRPr="00D46EC9">
      <w:pPr>
        <w:jc w:val="both"/>
        <w:rPr>
          <w:sz w:val="24"/>
          <w:szCs w:val="24"/>
        </w:rPr>
      </w:pPr>
      <w:r w:rsidRPr="00D46EC9">
        <w:rPr>
          <w:sz w:val="24"/>
          <w:szCs w:val="24"/>
        </w:rPr>
        <w:tab/>
        <w:t>Odredbom čl. 11. st. 3. SZ-a propisano je da sud po službenoj dužnosti utvrđuje sve činjenice koje su važne za stečajni postupak, te radi toga može izvoditi sve potrebne dokaze.</w:t>
      </w:r>
    </w:p>
    <w:p w:rsidRDefault="00C01D68" w:rsidP="00C01D68" w:rsidR="00C01D68" w:rsidRPr="00D46EC9">
      <w:pPr>
        <w:jc w:val="both"/>
        <w:rPr>
          <w:sz w:val="24"/>
          <w:szCs w:val="24"/>
        </w:rPr>
      </w:pPr>
      <w:r w:rsidRPr="00D46EC9">
        <w:rPr>
          <w:sz w:val="24"/>
          <w:szCs w:val="24"/>
        </w:rPr>
        <w:tab/>
        <w:t>S obzirom na to da o podacima o imovini dužnika ovisi daljnji tijek ovog postupka, sud je odlučio kao u izreci zaključka.</w:t>
      </w:r>
    </w:p>
    <w:p w:rsidRDefault="00C01D68" w:rsidP="00C01D68" w:rsidR="00C01D68" w:rsidRPr="00D46EC9">
      <w:pPr>
        <w:jc w:val="both"/>
        <w:rPr>
          <w:sz w:val="24"/>
          <w:szCs w:val="24"/>
        </w:rPr>
      </w:pPr>
    </w:p>
    <w:p w:rsidRDefault="00C01D68" w:rsidP="00C01D68" w:rsidR="00C01D68" w:rsidRPr="00D46EC9">
      <w:pPr>
        <w:jc w:val="center"/>
        <w:rPr>
          <w:sz w:val="24"/>
          <w:szCs w:val="24"/>
        </w:rPr>
      </w:pPr>
      <w:r w:rsidRPr="00D46EC9">
        <w:rPr>
          <w:sz w:val="24"/>
          <w:szCs w:val="24"/>
        </w:rPr>
        <w:t xml:space="preserve">U Zagrebu </w:t>
      </w:r>
      <w:r w:rsidR="000A252B">
        <w:rPr>
          <w:sz w:val="24"/>
          <w:szCs w:val="24"/>
        </w:rPr>
        <w:t xml:space="preserve">dana </w:t>
      </w:r>
      <w:r w:rsidR="00F67AFD">
        <w:rPr>
          <w:sz w:val="24"/>
          <w:szCs w:val="24"/>
        </w:rPr>
        <w:t>16</w:t>
      </w:r>
      <w:r w:rsidR="00872C00">
        <w:rPr>
          <w:sz w:val="24"/>
          <w:szCs w:val="24"/>
        </w:rPr>
        <w:t xml:space="preserve">. </w:t>
      </w:r>
      <w:r w:rsidR="00F67AFD">
        <w:rPr>
          <w:sz w:val="24"/>
          <w:szCs w:val="24"/>
        </w:rPr>
        <w:t>listopad</w:t>
      </w:r>
      <w:r w:rsidR="00872C00">
        <w:rPr>
          <w:sz w:val="24"/>
          <w:szCs w:val="24"/>
        </w:rPr>
        <w:t>a 2018</w:t>
      </w:r>
      <w:r w:rsidRPr="00D46EC9">
        <w:rPr>
          <w:sz w:val="24"/>
          <w:szCs w:val="24"/>
        </w:rPr>
        <w:t>.</w:t>
      </w:r>
      <w:r w:rsidR="000A252B">
        <w:rPr>
          <w:sz w:val="24"/>
          <w:szCs w:val="24"/>
        </w:rPr>
        <w:t xml:space="preserve"> godine</w:t>
      </w:r>
    </w:p>
    <w:p w:rsidRDefault="00C01D68" w:rsidP="00C01D68" w:rsidR="00C01D68" w:rsidRPr="00D46EC9">
      <w:pPr>
        <w:jc w:val="center"/>
        <w:rPr>
          <w:color w:val="FF0000"/>
          <w:sz w:val="24"/>
          <w:szCs w:val="24"/>
        </w:rPr>
      </w:pPr>
    </w:p>
    <w:p w:rsidRDefault="000A252B" w:rsidP="00D46EC9" w:rsidR="00D46EC9" w:rsidRPr="00D46EC9">
      <w:pPr>
        <w:jc w:val="right"/>
        <w:rPr>
          <w:sz w:val="24"/>
          <w:szCs w:val="24"/>
        </w:rPr>
      </w:pPr>
      <w:r>
        <w:rPr>
          <w:sz w:val="24"/>
          <w:szCs w:val="24"/>
        </w:rPr>
        <w:t>S</w:t>
      </w:r>
      <w:r w:rsidR="00D46EC9" w:rsidRPr="00D46EC9">
        <w:rPr>
          <w:sz w:val="24"/>
          <w:szCs w:val="24"/>
        </w:rPr>
        <w:t>udska savjetnica:</w:t>
      </w:r>
    </w:p>
    <w:p w:rsidRDefault="00D46EC9" w:rsidP="000A252B" w:rsidR="00D46EC9">
      <w:pPr>
        <w:ind w:left="5664"/>
        <w:jc w:val="right"/>
        <w:rPr>
          <w:lang w:val="da-DK"/>
        </w:rPr>
      </w:pPr>
      <w:r>
        <w:rPr>
          <w:sz w:val="24"/>
          <w:szCs w:val="24"/>
        </w:rPr>
        <w:t xml:space="preserve">   </w:t>
      </w:r>
      <w:r w:rsidRPr="00D46EC9">
        <w:rPr>
          <w:sz w:val="24"/>
          <w:szCs w:val="24"/>
        </w:rPr>
        <w:t xml:space="preserve"> </w:t>
      </w:r>
      <w:r w:rsidR="000A252B">
        <w:rPr>
          <w:sz w:val="24"/>
          <w:szCs w:val="24"/>
        </w:rPr>
        <w:t>Tena Kovačić</w:t>
      </w:r>
      <w:r w:rsidR="00071728">
        <w:rPr>
          <w:sz w:val="24"/>
          <w:szCs w:val="24"/>
        </w:rPr>
        <w:t>, v.r.</w:t>
      </w:r>
      <w:r>
        <w:rPr>
          <w:lang w:val="da-DK"/>
        </w:rPr>
        <w:t xml:space="preserve"> </w:t>
      </w:r>
    </w:p>
    <w:p w:rsidRDefault="00C01D68" w:rsidP="00C01D68" w:rsidR="00C01D68" w:rsidRPr="00D46EC9">
      <w:pPr>
        <w:jc w:val="both"/>
        <w:rPr>
          <w:sz w:val="24"/>
          <w:szCs w:val="24"/>
        </w:rPr>
      </w:pPr>
    </w:p>
    <w:p w:rsidRDefault="000A252B" w:rsidP="00C01D68" w:rsidR="00C01D68" w:rsidRPr="00D46EC9">
      <w:pPr>
        <w:jc w:val="both"/>
        <w:rPr>
          <w:sz w:val="24"/>
          <w:szCs w:val="24"/>
        </w:rPr>
      </w:pPr>
      <w:r w:rsidRPr="00D46EC9">
        <w:rPr>
          <w:sz w:val="24"/>
          <w:szCs w:val="24"/>
        </w:rPr>
        <w:t>UPUTA O PRAVNOM LIJEKU</w:t>
      </w:r>
      <w:r w:rsidR="00C01D68" w:rsidRPr="00D46EC9">
        <w:rPr>
          <w:sz w:val="24"/>
          <w:szCs w:val="24"/>
        </w:rPr>
        <w:t>:</w:t>
      </w:r>
    </w:p>
    <w:p w:rsidRDefault="00C01D68" w:rsidP="00C01D68" w:rsidR="00C01D68">
      <w:pPr>
        <w:jc w:val="both"/>
        <w:rPr>
          <w:sz w:val="24"/>
          <w:szCs w:val="24"/>
        </w:rPr>
      </w:pPr>
      <w:r w:rsidRPr="00D46EC9">
        <w:rPr>
          <w:sz w:val="24"/>
          <w:szCs w:val="24"/>
        </w:rPr>
        <w:t>Protiv ovog zaključka žalba nije dopuštena (čl. 19.</w:t>
      </w:r>
      <w:r w:rsidR="000A252B">
        <w:rPr>
          <w:sz w:val="24"/>
          <w:szCs w:val="24"/>
        </w:rPr>
        <w:t xml:space="preserve"> </w:t>
      </w:r>
      <w:r w:rsidRPr="00D46EC9">
        <w:rPr>
          <w:sz w:val="24"/>
          <w:szCs w:val="24"/>
        </w:rPr>
        <w:t xml:space="preserve">st. 7. SZ-a). </w:t>
      </w:r>
    </w:p>
    <w:p w:rsidRDefault="007644BB" w:rsidP="00071728" w:rsidR="007644BB">
      <w:pPr>
        <w:jc w:val="both"/>
      </w:pPr>
    </w:p>
    <w:p w:rsidRDefault="00071728" w:rsidP="00071728" w:rsidR="00071728" w:rsidRPr="00071728">
      <w:pPr>
        <w:tabs>
          <w:tab w:pos="939" w:val="left"/>
        </w:tabs>
        <w:rPr>
          <w:sz w:val="24"/>
          <w:szCs w:val="24"/>
          <w:lang w:val="da-DK"/>
        </w:rPr>
      </w:pPr>
      <w:r w:rsidRPr="00071728">
        <w:rPr>
          <w:sz w:val="24"/>
          <w:szCs w:val="24"/>
          <w:lang w:val="da-DK"/>
        </w:rPr>
        <w:t>Za točnost otpravka – ovlašteni službenik:</w:t>
      </w:r>
    </w:p>
    <w:p w:rsidRDefault="00071728" w:rsidP="00071728" w:rsidR="00071728" w:rsidRPr="00071728">
      <w:pPr>
        <w:tabs>
          <w:tab w:pos="939" w:val="left"/>
        </w:tabs>
        <w:rPr>
          <w:sz w:val="24"/>
          <w:szCs w:val="24"/>
        </w:rPr>
      </w:pPr>
      <w:r w:rsidRPr="00071728">
        <w:rPr>
          <w:sz w:val="24"/>
          <w:szCs w:val="24"/>
          <w:lang w:val="da-DK"/>
        </w:rPr>
        <w:t>Tihomir Vučić</w:t>
      </w:r>
    </w:p>
    <w:p w:rsidRDefault="00071728" w:rsidP="00071728" w:rsidR="00071728" w:rsidRPr="009D6D81">
      <w:pPr>
        <w:jc w:val="both"/>
      </w:pPr>
    </w:p>
    <w:sectPr w:rsidSect="007431BE" w:rsidR="00071728" w:rsidRPr="009D6D81">
      <w:headerReference w:type="even" r:id="rId9"/>
      <w:headerReference w:type="default" r:id="rId10"/>
      <w:headerReference w:type="first" r:id="rId11"/>
      <w:pgSz w:h="16838" w:w="11906"/>
      <w:pgMar w:gutter="0" w:footer="709" w:header="709" w:left="1797" w:bottom="1134" w:right="1826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32BA4" w:rsidP="00C01D68" w:rsidR="00F32BA4">
      <w:r>
        <w:separator/>
      </w:r>
    </w:p>
  </w:endnote>
  <w:endnote w:id="0" w:type="continuationSeparator">
    <w:p w:rsidRDefault="00F32BA4" w:rsidP="00C01D68" w:rsidR="00F32B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6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32BA4" w:rsidP="00C01D68" w:rsidR="00F32BA4">
      <w:r>
        <w:separator/>
      </w:r>
    </w:p>
  </w:footnote>
  <w:footnote w:id="0" w:type="continuationSeparator">
    <w:p w:rsidRDefault="00F32BA4" w:rsidP="00C01D68" w:rsidR="00F32BA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2713A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071728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88095033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Default="0042713A" w:rsidP="007F4F0C" w:rsidR="007F4F0C" w:rsidRPr="007F4F0C">
        <w:pPr>
          <w:pStyle w:val="Zaglavlje"/>
          <w:ind w:firstLine="4536"/>
          <w:jc w:val="center"/>
          <w:rPr>
            <w:sz w:val="24"/>
          </w:rPr>
        </w:pPr>
        <w:r w:rsidRPr="007F4F0C">
          <w:rPr>
            <w:sz w:val="24"/>
          </w:rPr>
          <w:fldChar w:fldCharType="begin"/>
        </w:r>
        <w:r w:rsidRPr="007F4F0C">
          <w:rPr>
            <w:sz w:val="24"/>
          </w:rPr>
          <w:instrText>PAGE   \* MERGEFORMAT</w:instrText>
        </w:r>
        <w:r w:rsidRPr="007F4F0C">
          <w:rPr>
            <w:sz w:val="24"/>
          </w:rPr>
          <w:fldChar w:fldCharType="separate"/>
        </w:r>
        <w:r w:rsidR="00A7376D">
          <w:rPr>
            <w:noProof/>
            <w:sz w:val="24"/>
          </w:rPr>
          <w:t>2</w:t>
        </w:r>
        <w:r w:rsidRPr="007F4F0C">
          <w:rPr>
            <w:sz w:val="24"/>
          </w:rPr>
          <w:fldChar w:fldCharType="end"/>
        </w:r>
        <w:r>
          <w:rPr>
            <w:sz w:val="24"/>
          </w:rPr>
          <w:tab/>
        </w:r>
        <w:r w:rsidR="00C01D68">
          <w:rPr>
            <w:sz w:val="24"/>
          </w:rPr>
          <w:t>13</w:t>
        </w:r>
        <w:r>
          <w:rPr>
            <w:sz w:val="24"/>
          </w:rPr>
          <w:t>. St-1</w:t>
        </w:r>
        <w:r w:rsidR="00C01D68">
          <w:rPr>
            <w:sz w:val="24"/>
          </w:rPr>
          <w:t>1</w:t>
        </w:r>
        <w:r>
          <w:rPr>
            <w:sz w:val="24"/>
          </w:rPr>
          <w:t>7</w:t>
        </w:r>
        <w:r w:rsidR="00C01D68">
          <w:rPr>
            <w:sz w:val="24"/>
          </w:rPr>
          <w:t>2</w:t>
        </w:r>
        <w:r>
          <w:rPr>
            <w:sz w:val="24"/>
          </w:rPr>
          <w:t>/1</w:t>
        </w:r>
        <w:r w:rsidR="00C01D68">
          <w:rPr>
            <w:sz w:val="24"/>
          </w:rPr>
          <w:t>7</w:t>
        </w:r>
      </w:p>
    </w:sdtContent>
  </w:sdt>
  <w:p w:rsidRDefault="00071728" w:rsidP="00F470AA" w:rsidR="00E87384" w:rsidRPr="00533CE1">
    <w:pPr>
      <w:pStyle w:val="Zaglavlje"/>
      <w:jc w:val="right"/>
      <w:rPr>
        <w:sz w:val="24"/>
        <w:szCs w:val="24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01D68" w:rsidP="007431BE" w:rsidR="007431BE" w:rsidRPr="00FA2693">
    <w:pPr>
      <w:pStyle w:val="Zaglavlje"/>
      <w:jc w:val="right"/>
      <w:rPr>
        <w:sz w:val="24"/>
        <w:szCs w:val="24"/>
      </w:rPr>
    </w:pPr>
    <w:r>
      <w:rPr>
        <w:sz w:val="24"/>
        <w:szCs w:val="24"/>
      </w:rPr>
      <w:t>1</w:t>
    </w:r>
    <w:r w:rsidR="000A252B">
      <w:rPr>
        <w:sz w:val="24"/>
        <w:szCs w:val="24"/>
      </w:rPr>
      <w:t>7</w:t>
    </w:r>
    <w:r w:rsidR="0042713A">
      <w:rPr>
        <w:sz w:val="24"/>
        <w:szCs w:val="24"/>
      </w:rPr>
      <w:t xml:space="preserve">. </w:t>
    </w:r>
    <w:r w:rsidR="0042713A" w:rsidRPr="00FA2693">
      <w:rPr>
        <w:sz w:val="24"/>
        <w:szCs w:val="24"/>
      </w:rPr>
      <w:t>S</w:t>
    </w:r>
    <w:r w:rsidR="0042713A">
      <w:rPr>
        <w:sz w:val="24"/>
        <w:szCs w:val="24"/>
      </w:rPr>
      <w:t>t-</w:t>
    </w:r>
    <w:r w:rsidR="00E91A88">
      <w:rPr>
        <w:sz w:val="24"/>
        <w:szCs w:val="24"/>
      </w:rPr>
      <w:t>487</w:t>
    </w:r>
    <w:r>
      <w:rPr>
        <w:sz w:val="24"/>
        <w:szCs w:val="24"/>
      </w:rPr>
      <w:t>/1</w:t>
    </w:r>
    <w:r w:rsidR="003D2DE0">
      <w:rPr>
        <w:sz w:val="24"/>
        <w:szCs w:val="24"/>
      </w:rPr>
      <w:t>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C137FD"/>
    <w:multiLevelType w:val="hybridMultilevel"/>
    <w:tmpl w:val="3B2E9BB4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01D68"/>
    <w:rsid w:val="00071728"/>
    <w:rsid w:val="000A252B"/>
    <w:rsid w:val="000A3437"/>
    <w:rsid w:val="000C584E"/>
    <w:rsid w:val="00112F3F"/>
    <w:rsid w:val="001E7687"/>
    <w:rsid w:val="001F7CB2"/>
    <w:rsid w:val="00212CD6"/>
    <w:rsid w:val="002F4FC7"/>
    <w:rsid w:val="003D2DE0"/>
    <w:rsid w:val="0042713A"/>
    <w:rsid w:val="00450457"/>
    <w:rsid w:val="0048061B"/>
    <w:rsid w:val="004C2D74"/>
    <w:rsid w:val="00545FE2"/>
    <w:rsid w:val="00614988"/>
    <w:rsid w:val="006E48CA"/>
    <w:rsid w:val="00755431"/>
    <w:rsid w:val="007644BB"/>
    <w:rsid w:val="00872C00"/>
    <w:rsid w:val="008A61C4"/>
    <w:rsid w:val="009D6D81"/>
    <w:rsid w:val="00A7376D"/>
    <w:rsid w:val="00C01D68"/>
    <w:rsid w:val="00C60ED0"/>
    <w:rsid w:val="00C714A3"/>
    <w:rsid w:val="00D34095"/>
    <w:rsid w:val="00D46EC9"/>
    <w:rsid w:val="00D96C7F"/>
    <w:rsid w:val="00E72F1F"/>
    <w:rsid w:val="00E91A88"/>
    <w:rsid w:val="00F32BA4"/>
    <w:rsid w:val="00F67AFD"/>
    <w:rsid w:val="00FD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  <w14:docId w14:val="1D4F5212"/>
  <w15:docId w15:val="{25D194F2-AFD1-477A-8374-5759FE9C85E5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371" w:defQFormat="false" w:defUnhideWhenUsed="false" w:defSemiHidden="false" w:defUIPriority="99" w:defLockedState="false">
    <w:lsdException w:qFormat="true" w:uiPriority="0" w:name="Normal"/>
    <w:lsdException w:qFormat="true" w:uiPriority="9" w:name="heading 1"/>
    <w:lsdException w:qFormat="true" w:unhideWhenUsed="true" w:semiHidden="true" w:uiPriority="9" w:name="heading 2"/>
    <w:lsdException w:qFormat="true" w:unhideWhenUsed="true" w:semiHidden="true" w:uiPriority="9" w:name="heading 3"/>
    <w:lsdException w:qFormat="true" w:unhideWhenUsed="true" w:semiHidden="true" w:uiPriority="9" w:name="heading 4"/>
    <w:lsdException w:qFormat="true" w:unhideWhenUsed="true" w:semiHidden="true" w:uiPriority="9" w:name="heading 5"/>
    <w:lsdException w:qFormat="true" w:unhideWhenUsed="true" w:semiHidden="true" w:uiPriority="9" w:name="heading 6"/>
    <w:lsdException w:qFormat="true" w:unhideWhenUsed="true" w:semiHidden="true" w:uiPriority="9" w:name="heading 7"/>
    <w:lsdException w:qFormat="true" w:unhideWhenUsed="true" w:semiHidden="true" w:uiPriority="9" w:name="heading 8"/>
    <w:lsdException w:qFormat="true" w:unhideWhenUsed="true" w:semiHidden="true" w:uiPriority="9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uiPriority="39" w:name="toc 1"/>
    <w:lsdException w:unhideWhenUsed="true" w:semiHidden="true" w:uiPriority="39" w:name="toc 2"/>
    <w:lsdException w:unhideWhenUsed="true" w:semiHidden="true" w:uiPriority="39" w:name="toc 3"/>
    <w:lsdException w:unhideWhenUsed="true" w:semiHidden="true" w:uiPriority="39" w:name="toc 4"/>
    <w:lsdException w:unhideWhenUsed="true" w:semiHidden="true" w:uiPriority="39" w:name="toc 5"/>
    <w:lsdException w:unhideWhenUsed="true" w:semiHidden="true" w:uiPriority="39" w:name="toc 6"/>
    <w:lsdException w:unhideWhenUsed="true" w:semiHidden="true" w:uiPriority="39" w:name="toc 7"/>
    <w:lsdException w:unhideWhenUsed="true" w:semiHidden="true" w:uiPriority="39" w:name="toc 8"/>
    <w:lsdException w:unhideWhenUsed="true" w:semiHidden="true" w:uiPriority="39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uiPriority="35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uiPriority="0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Number"/>
    <w:lsdException w:unhideWhenUsed="true" w:semiHidden="true" w:name="List 2"/>
    <w:lsdException w:unhideWhenUsed="true" w:semiHidden="true" w:name="List 3"/>
    <w:lsdException w:unhideWhenUsed="true" w:semiHidden="true" w:name="List 4"/>
    <w:lsdException w:unhideWhenUsed="true" w:semiHidden="true" w:name="List 5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uiPriority="10" w:name="Title"/>
    <w:lsdException w:unhideWhenUsed="true" w:semiHidden="true" w:name="Closing"/>
    <w:lsdException w:unhideWhenUsed="true" w:semiHidden="true" w:name="Signature"/>
    <w:lsdException w:unhideWhenUsed="true" w:semiHidden="true" w:uiPriority="1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uiPriority="11" w:name="Subtitle"/>
    <w:lsdException w:unhideWhenUsed="true" w:semiHidden="true" w:name="Salutation"/>
    <w:lsdException w:unhideWhenUsed="true" w:semiHidden="true" w:name="Date"/>
    <w:lsdException w:unhideWhenUsed="true" w:semiHidden="true" w:name="Body Text First Indent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uiPriority="22" w:name="Strong"/>
    <w:lsdException w:qFormat="true" w:uiPriority="20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iPriority="59" w:name="Table Grid"/>
    <w:lsdException w:unhideWhenUsed="true" w:semiHidden="true" w:name="Table Theme"/>
    <w:lsdException w:semiHidden="true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  <w:rsid w:val="00C01D6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0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01D6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01D68"/>
    <w:rPr>
      <w:rFonts w:cs="Times New Roman" w:eastAsia="Times New Roman"/>
      <w:sz w:val="20"/>
      <w:szCs w:val="20"/>
      <w:lang w:eastAsia="hr-HR"/>
    </w:rPr>
  </w:style>
  <w:style w:styleId="Brojstranice" w:type="character">
    <w:name w:val="page number"/>
    <w:basedOn w:val="Zadanifontodlomka"/>
    <w:rsid w:val="00C01D68"/>
  </w:style>
  <w:style w:styleId="Odlomakpopisa" w:type="paragraph">
    <w:name w:val="List Paragraph"/>
    <w:basedOn w:val="Normal"/>
    <w:uiPriority w:val="34"/>
    <w:qFormat/>
    <w:rsid w:val="00C01D68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C01D6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01D6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C01D6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C01D68"/>
    <w:rPr>
      <w:rFonts w:cs="Times New Roman" w:eastAsia="Times New Roman"/>
      <w:sz w:val="20"/>
      <w:szCs w:val="20"/>
      <w:lang w:eastAsia="hr-HR"/>
    </w:rPr>
  </w:style>
  <w:style w:customStyle="true" w:styleId="Default" w:type="paragraph">
    <w:name w:val="Default"/>
    <w:rsid w:val="00D46EC9"/>
    <w:pPr>
      <w:autoSpaceDE w:val="false"/>
      <w:autoSpaceDN w:val="false"/>
      <w:adjustRightInd w:val="false"/>
    </w:pPr>
    <w:rPr>
      <w:rFonts w:cs="Times New Roman" w:eastAsia="Times New Roman"/>
      <w:color w:val="000000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7172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71728"/>
    <w:rPr>
      <w:rFonts w:cs="Times New Roman" w:hAnsi="Times New Roman" w:ascii="Times New Roman"/>
      <w:color w:val="FF0000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71728"/>
    <w:rPr>
      <w:color w:val="FF0000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71728"/>
    <w:rPr>
      <w:rFonts w:cs="Times New Roman" w:hAnsi="Times New Roman" w:ascii="Times New Roman"/>
      <w:color w:val="FF0000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71728"/>
    <w:rPr>
      <w:rFonts w:cs="Times New Roman" w:hAnsi="Times New Roman" w:ascii="Times New Roman"/>
      <w:color w:val="FF0000"/>
      <w:sz w:val="24"/>
      <w:szCs w:val="24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033819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413698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9577694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listopada 2018.</izvorni_sadrzaj>
    <derivirana_varijabla naziv="DomainObject.DatumDonosenjaOdluke_1">16.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487</izvorni_sadrzaj>
    <derivirana_varijabla naziv="DomainObject.Predmet.Broj_1">487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veljače 2018.</izvorni_sadrzaj>
    <derivirana_varijabla naziv="DomainObject.Predmet.DatumOsnivanja_1">16.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St-487/2018</izvorni_sadrzaj>
    <derivirana_varijabla naziv="DomainObject.Predmet.OznakaBroj_1">St-487/2018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FM GRADITELJSTVO j.d.o.o.</izvorni_sadrzaj>
    <derivirana_varijabla naziv="DomainObject.Predmet.ProtustrankaFormated_1">  FM GRADITELJSTVO j.d.o.o.</derivirana_varijabla>
  </DomainObject.Predmet.ProtustrankaFormated>
  <DomainObject.Predmet.ProtustrankaFormatedOIB>
    <izvorni_sadrzaj>  FM GRADITELJSTVO j.d.o.o., OIB 52926933994</izvorni_sadrzaj>
    <derivirana_varijabla naziv="DomainObject.Predmet.ProtustrankaFormatedOIB_1">  FM GRADITELJSTVO j.d.o.o., OIB 52926933994</derivirana_varijabla>
  </DomainObject.Predmet.ProtustrankaFormatedOIB>
  <DomainObject.Predmet.ProtustrankaFormatedWithAdress>
    <izvorni_sadrzaj> FM GRADITELJSTVO j.d.o.o., Vrhovac 69/A, 47280 Ozalj</izvorni_sadrzaj>
    <derivirana_varijabla naziv="DomainObject.Predmet.ProtustrankaFormatedWithAdress_1"> FM GRADITELJSTVO j.d.o.o., Vrhovac 69/A, 47280 Ozalj</derivirana_varijabla>
  </DomainObject.Predmet.ProtustrankaFormatedWithAdress>
  <DomainObject.Predmet.ProtustrankaFormatedWithAdressOIB>
    <izvorni_sadrzaj> FM GRADITELJSTVO j.d.o.o., OIB 52926933994, Vrhovac 69/A, 47280 Ozalj</izvorni_sadrzaj>
    <derivirana_varijabla naziv="DomainObject.Predmet.ProtustrankaFormatedWithAdressOIB_1"> FM GRADITELJSTVO j.d.o.o., OIB 52926933994, Vrhovac 69/A, 47280 Ozalj</derivirana_varijabla>
  </DomainObject.Predmet.ProtustrankaFormatedWithAdressOIB>
  <DomainObject.Predmet.ProtustrankaWithAdress>
    <izvorni_sadrzaj>FM GRADITELJSTVO j.d.o.o. Vrhovac 69/A, 47280 Ozalj</izvorni_sadrzaj>
    <derivirana_varijabla naziv="DomainObject.Predmet.ProtustrankaWithAdress_1">FM GRADITELJSTVO j.d.o.o. Vrhovac 69/A, 47280 Ozalj</derivirana_varijabla>
  </DomainObject.Predmet.ProtustrankaWithAdress>
  <DomainObject.Predmet.ProtustrankaWithAdressOIB>
    <izvorni_sadrzaj>FM GRADITELJSTVO j.d.o.o., OIB 52926933994, Vrhovac 69/A, 47280 Ozalj</izvorni_sadrzaj>
    <derivirana_varijabla naziv="DomainObject.Predmet.ProtustrankaWithAdressOIB_1">FM GRADITELJSTVO j.d.o.o., OIB 52926933994, Vrhovac 69/A, 47280 Ozalj</derivirana_varijabla>
  </DomainObject.Predmet.ProtustrankaWithAdressOIB>
  <DomainObject.Predmet.ProtustrankaNazivFormated>
    <izvorni_sadrzaj>FM GRADITELJSTVO j.d.o.o.</izvorni_sadrzaj>
    <derivirana_varijabla naziv="DomainObject.Predmet.ProtustrankaNazivFormated_1">FM GRADITELJSTVO j.d.o.o.</derivirana_varijabla>
  </DomainObject.Predmet.ProtustrankaNazivFormated>
  <DomainObject.Predmet.ProtustrankaNazivFormatedOIB>
    <izvorni_sadrzaj>FM GRADITELJSTVO j.d.o.o., OIB 52926933994</izvorni_sadrzaj>
    <derivirana_varijabla naziv="DomainObject.Predmet.ProtustrankaNazivFormatedOIB_1">FM GRADITELJSTVO j.d.o.o., OIB 52926933994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UZ II 86</izvorni_sadrzaj>
    <derivirana_varijabla naziv="DomainObject.Predmet.Referada.Prostorija.Naziv_1">Soba UZ II 86</derivirana_varijabla>
  </DomainObject.Predmet.Referada.Prostorija.Naziv>
  <DomainObject.Predmet.Referada.Prostorija.Oznaka>
    <izvorni_sadrzaj>UZ II 86</izvorni_sadrzaj>
    <derivirana_varijabla naziv="DomainObject.Predmet.Referada.Prostorija.Oznaka_1">UZ II 86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Zagreb, podružnica Karlovac</izvorni_sadrzaj>
    <derivirana_varijabla naziv="DomainObject.Predmet.StrankaFormated_1">  FINA regionalni centar Zagreb, podružnica Karlovac</derivirana_varijabla>
  </DomainObject.Predmet.StrankaFormated>
  <DomainObject.Predmet.StrankaFormatedOIB>
    <izvorni_sadrzaj>  FINA regionalni centar Zagreb, podružnica Karlovac, OIB 85821130368</izvorni_sadrzaj>
    <derivirana_varijabla naziv="DomainObject.Predmet.StrankaFormatedOIB_1">  FINA regionalni centar Zagreb, podružnica Karlovac, OIB 85821130368</derivirana_varijabla>
  </DomainObject.Predmet.StrankaFormatedOIB>
  <DomainObject.Predmet.StrankaFormatedWithAdress>
    <izvorni_sadrzaj> FINA regionalni centar Zagreb, podružnica Karlovac, Vitezovićeva 1, 47000 Karlovac</izvorni_sadrzaj>
    <derivirana_varijabla naziv="DomainObject.Predmet.StrankaFormatedWithAdress_1"> FINA regionalni centar Zagreb, podružnica Karlovac, Vitezovićeva 1, 47000 Karlovac</derivirana_varijabla>
  </DomainObject.Predmet.StrankaFormatedWithAdress>
  <DomainObject.Predmet.StrankaFormatedWithAdressOIB>
    <izvorni_sadrzaj> FINA regionalni centar Zagreb, podružnica Karlovac, OIB 85821130368, Vitezovićeva 1, 47000 Karlovac</izvorni_sadrzaj>
    <derivirana_varijabla naziv="DomainObject.Predmet.StrankaFormatedWithAdressOIB_1"> FINA regionalni centar Zagreb, podružnica Karlovac, OIB 85821130368, Vitezovićeva 1, 47000 Karlovac</derivirana_varijabla>
  </DomainObject.Predmet.StrankaFormatedWithAdressOIB>
  <DomainObject.Predmet.StrankaWithAdress>
    <izvorni_sadrzaj>FINA regionalni centar Zagreb, podružnica Karlovac Vitezovićeva 1,47000 Karlovac</izvorni_sadrzaj>
    <derivirana_varijabla naziv="DomainObject.Predmet.StrankaWithAdress_1">FINA regionalni centar Zagreb, podružnica Karlovac Vitezovićeva 1,47000 Karlovac</derivirana_varijabla>
  </DomainObject.Predmet.StrankaWithAdress>
  <DomainObject.Predmet.StrankaWithAdressOIB>
    <izvorni_sadrzaj>FINA regionalni centar Zagreb, podružnica Karlovac, OIB 85821130368, Vitezovićeva 1,47000 Karlovac</izvorni_sadrzaj>
    <derivirana_varijabla naziv="DomainObject.Predmet.StrankaWithAdressOIB_1">FINA regionalni centar Zagreb, podružnica Karlovac, OIB 85821130368, Vitezovićeva 1,47000 Karlovac</derivirana_varijabla>
  </DomainObject.Predmet.StrankaWithAdressOIB>
  <DomainObject.Predmet.StrankaNazivFormated>
    <izvorni_sadrzaj>FINA regionalni centar Zagreb, podružnica Karlovac</izvorni_sadrzaj>
    <derivirana_varijabla naziv="DomainObject.Predmet.StrankaNazivFormated_1">FINA regionalni centar Zagreb, podružnica Karlovac</derivirana_varijabla>
  </DomainObject.Predmet.StrankaNazivFormated>
  <DomainObject.Predmet.StrankaNazivFormatedOIB>
    <izvorni_sadrzaj>FINA regionalni centar Zagreb, podružnica Karlovac, OIB 85821130368</izvorni_sadrzaj>
    <derivirana_varijabla naziv="DomainObject.Predmet.StrankaNazivFormatedOIB_1">FINA regionalni centar Zagreb, podružnica Karlovac,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17. - T. Kovačić</izvorni_sadrzaj>
    <derivirana_varijabla naziv="DomainObject.Predmet.TrenutnaLokacijaSpisa.Naziv_1">17. - T.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 regionalni centar Zagreb, podružnica Karlovac</item>
    </izvorni_sadrzaj>
    <derivirana_varijabla naziv="DomainObject.Predmet.StrankaListFormated_1">
      <item>FINA regionalni centar Zagreb, podružnica Karlovac</item>
    </derivirana_varijabla>
  </DomainObject.Predmet.StrankaListFormated>
  <DomainObject.Predmet.StrankaListFormatedOIB>
    <izvorni_sadrzaj>
      <item>FINA regionalni centar Zagreb, podružnica Karlovac, OIB 85821130368</item>
    </izvorni_sadrzaj>
    <derivirana_varijabla naziv="DomainObject.Predmet.StrankaListFormatedOIB_1">
      <item>FINA regionalni centar Zagreb, podružnica Karlovac, OIB 85821130368</item>
    </derivirana_varijabla>
  </DomainObject.Predmet.StrankaListFormatedOIB>
  <DomainObject.Predmet.StrankaListFormatedWithAdress>
    <izvorni_sadrzaj>
      <item>FINA regionalni centar Zagreb, podružnica Karlovac, Vitezovićeva 1, 47000 Karlovac</item>
    </izvorni_sadrzaj>
    <derivirana_varijabla naziv="DomainObject.Predmet.StrankaListFormatedWithAdress_1">
      <item>FINA regionalni centar Zagreb, podružnica Karlovac, Vitezovićeva 1, 47000 Karlovac</item>
    </derivirana_varijabla>
  </DomainObject.Predmet.StrankaListFormatedWithAdress>
  <DomainObject.Predmet.StrankaListFormatedWithAdressOIB>
    <izvorni_sadrzaj>
      <item>FINA regionalni centar Zagreb, podružnica Karlovac, OIB 85821130368, Vitezovićeva 1, 47000 Karlovac</item>
    </izvorni_sadrzaj>
    <derivirana_varijabla naziv="DomainObject.Predmet.StrankaListFormatedWithAdressOIB_1">
      <item>FINA regionalni centar Zagreb, podružnica Karlovac, OIB 85821130368, Vitezovićeva 1, 47000 Karlovac</item>
    </derivirana_varijabla>
  </DomainObject.Predmet.StrankaListFormatedWithAdressOIB>
  <DomainObject.Predmet.StrankaListNazivFormated>
    <izvorni_sadrzaj>
      <item>FINA regionalni centar Zagreb, podružnica Karlovac</item>
    </izvorni_sadrzaj>
    <derivirana_varijabla naziv="DomainObject.Predmet.StrankaListNazivFormated_1">
      <item>FINA regionalni centar Zagreb, podružnica Karlovac</item>
    </derivirana_varijabla>
  </DomainObject.Predmet.StrankaListNazivFormated>
  <DomainObject.Predmet.StrankaListNazivFormatedOIB>
    <izvorni_sadrzaj>
      <item>FINA regionalni centar Zagreb, podružnica Karlovac, OIB 85821130368</item>
    </izvorni_sadrzaj>
    <derivirana_varijabla naziv="DomainObject.Predmet.StrankaListNazivFormatedOIB_1">
      <item>FINA regionalni centar Zagreb, podružnica Karlovac, OIB 85821130368</item>
    </derivirana_varijabla>
  </DomainObject.Predmet.StrankaListNazivFormatedOIB>
  <DomainObject.Predmet.ProtuStrankaListFormated>
    <izvorni_sadrzaj>
      <item>FM GRADITELJSTVO j.d.o.o.</item>
    </izvorni_sadrzaj>
    <derivirana_varijabla naziv="DomainObject.Predmet.ProtuStrankaListFormated_1">
      <item>FM GRADITELJSTVO j.d.o.o.</item>
    </derivirana_varijabla>
  </DomainObject.Predmet.ProtuStrankaListFormated>
  <DomainObject.Predmet.ProtuStrankaListFormatedOIB>
    <izvorni_sadrzaj>
      <item>FM GRADITELJSTVO j.d.o.o., OIB 52926933994</item>
    </izvorni_sadrzaj>
    <derivirana_varijabla naziv="DomainObject.Predmet.ProtuStrankaListFormatedOIB_1">
      <item>FM GRADITELJSTVO j.d.o.o., OIB 52926933994</item>
    </derivirana_varijabla>
  </DomainObject.Predmet.ProtuStrankaListFormatedOIB>
  <DomainObject.Predmet.ProtuStrankaListFormatedWithAdress>
    <izvorni_sadrzaj>
      <item>FM GRADITELJSTVO j.d.o.o., Vrhovac 69/A, 47280 Ozalj</item>
    </izvorni_sadrzaj>
    <derivirana_varijabla naziv="DomainObject.Predmet.ProtuStrankaListFormatedWithAdress_1">
      <item>FM GRADITELJSTVO j.d.o.o., Vrhovac 69/A, 47280 Ozalj</item>
    </derivirana_varijabla>
  </DomainObject.Predmet.ProtuStrankaListFormatedWithAdress>
  <DomainObject.Predmet.ProtuStrankaListFormatedWithAdressOIB>
    <izvorni_sadrzaj>
      <item>FM GRADITELJSTVO j.d.o.o., OIB 52926933994, Vrhovac 69/A, 47280 Ozalj</item>
    </izvorni_sadrzaj>
    <derivirana_varijabla naziv="DomainObject.Predmet.ProtuStrankaListFormatedWithAdressOIB_1">
      <item>FM GRADITELJSTVO j.d.o.o., OIB 52926933994, Vrhovac 69/A, 47280 Ozalj</item>
    </derivirana_varijabla>
  </DomainObject.Predmet.ProtuStrankaListFormatedWithAdressOIB>
  <DomainObject.Predmet.ProtuStrankaListNazivFormated>
    <izvorni_sadrzaj>
      <item>FM GRADITELJSTVO j.d.o.o.</item>
    </izvorni_sadrzaj>
    <derivirana_varijabla naziv="DomainObject.Predmet.ProtuStrankaListNazivFormated_1">
      <item>FM GRADITELJSTVO j.d.o.o.</item>
    </derivirana_varijabla>
  </DomainObject.Predmet.ProtuStrankaListNazivFormated>
  <DomainObject.Predmet.ProtuStrankaListNazivFormatedOIB>
    <izvorni_sadrzaj>
      <item>FM GRADITELJSTVO j.d.o.o., OIB 52926933994</item>
    </izvorni_sadrzaj>
    <derivirana_varijabla naziv="DomainObject.Predmet.ProtuStrankaListNazivFormatedOIB_1">
      <item>FM GRADITELJSTVO j.d.o.o., OIB 52926933994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listopada 2018.</izvorni_sadrzaj>
    <derivirana_varijabla naziv="DomainObject.Datum_1">16. listopada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Zagreb, podružnica Karlovac</izvorni_sadrzaj>
    <derivirana_varijabla naziv="DomainObject.Predmet.StrankaIDrugi_1">FINA regionalni centar Zagreb, podružnica Karlovac</derivirana_varijabla>
  </DomainObject.Predmet.StrankaIDrugi>
  <DomainObject.Predmet.ProtustrankaIDrugi>
    <izvorni_sadrzaj>FM GRADITELJSTVO j.d.o.o.</izvorni_sadrzaj>
    <derivirana_varijabla naziv="DomainObject.Predmet.ProtustrankaIDrugi_1">FM GRADITELJSTVO j.d.o.o.</derivirana_varijabla>
  </DomainObject.Predmet.ProtustrankaIDrugi>
  <DomainObject.Predmet.StrankaIDrugiAdressOIB>
    <izvorni_sadrzaj>FINA regionalni centar Zagreb, podružnica Karlovac, OIB 85821130368, Vitezovićeva 1, 47000 Karlovac</izvorni_sadrzaj>
    <derivirana_varijabla naziv="DomainObject.Predmet.StrankaIDrugiAdressOIB_1">FINA regionalni centar Zagreb, podružnica Karlovac, OIB 85821130368, Vitezovićeva 1, 47000 Karlovac</derivirana_varijabla>
  </DomainObject.Predmet.StrankaIDrugiAdressOIB>
  <DomainObject.Predmet.ProtustrankaIDrugiAdressOIB>
    <izvorni_sadrzaj>FM GRADITELJSTVO j.d.o.o., OIB 52926933994, Vrhovac 69/A, 47280 Ozalj</izvorni_sadrzaj>
    <derivirana_varijabla naziv="DomainObject.Predmet.ProtustrankaIDrugiAdressOIB_1">FM GRADITELJSTVO j.d.o.o., OIB 52926933994, Vrhovac 69/A, 47280 Ozalj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Zagreb, podružnica Karlovac</item>
      <item>FM GRADITELJSTVO j.d.o.o.</item>
    </izvorni_sadrzaj>
    <derivirana_varijabla naziv="DomainObject.Predmet.SudioniciListNaziv_1">
      <item>FINA regionalni centar Zagreb, podružnica Karlovac</item>
      <item>FM GRADITELJSTVO j.d.o.o.</item>
    </derivirana_varijabla>
  </DomainObject.Predmet.SudioniciListNaziv>
  <DomainObject.Predmet.SudioniciListAdressOIB>
    <izvorni_sadrzaj>
      <item>FINA regionalni centar Zagreb, podružnica Karlovac, OIB 85821130368, Vitezovićeva 1,47000 Karlovac</item>
      <item>FM GRADITELJSTVO j.d.o.o., OIB 52926933994, Vrhovac 69/A,47280 Ozalj</item>
    </izvorni_sadrzaj>
    <derivirana_varijabla naziv="DomainObject.Predmet.SudioniciListAdressOIB_1">
      <item>FINA regionalni centar Zagreb, podružnica Karlovac, OIB 85821130368, Vitezovićeva 1,47000 Karlovac</item>
      <item>FM GRADITELJSTVO j.d.o.o., OIB 52926933994, Vrhovac 69/A,47280 Ozalj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52926933994</item>
    </izvorni_sadrzaj>
    <derivirana_varijabla naziv="DomainObject.Predmet.SudioniciListNazivOIB_1">
      <item>, OIB 85821130368</item>
      <item>, OIB 52926933994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listopada 2018.</izvorni_sadrzaj>
    <derivirana_varijabla naziv="DomainObject.PredzadnjaOdlukaIzPredmeta.DatumDonosenjaOdluke_1">16. listopada 2018.</derivirana_varijabla>
  </DomainObject.PredzadnjaOdlukaIzPredmeta.DatumDonosenjaOdluke>
  <DomainObject.PredzadnjaOdlukaIzPredmeta.Oznaka>
    <izvorni_sadrzaj>St-487/2018-4</izvorni_sadrzaj>
    <derivirana_varijabla naziv="DomainObject.PredzadnjaOdlukaIzPredmeta.Oznaka_1">St-487/2018-4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304</properties:Words>
  <properties:Characters>1663</properties:Characters>
  <properties:Lines>47</properties:Lines>
  <properties:Paragraphs>20</properties:Paragraphs>
  <properties:TotalTime>30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2010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2018-05-09T09:59:00Z</dcterms:created>
  <dc:creator>Bernardica Novak</dc:creator>
  <cp:lastModifiedBy>Tihomir Vučić</cp:lastModifiedBy>
  <cp:lastPrinted>2018-10-16T11:33:00Z</cp:lastPrinted>
  <dcterms:modified xmlns:xsi="http://www.w3.org/2001/XMLSchema-instance" xsi:type="dcterms:W3CDTF">2018-10-16T11:33:00Z</dcterms:modified>
  <cp:revision>21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BrojStranica" pid="3" fmtid="{D5CDD505-2E9C-101B-9397-08002B2CF9AE}">
    <vt:i4>1</vt:i4>
  </prop:property>
  <prop:property name="Naslov" pid="4" fmtid="{D5CDD505-2E9C-101B-9397-08002B2CF9AE}">
    <vt:lpwstr>Odluka - Zaključak (2 . Zaključak.docx)</vt:lpwstr>
  </prop:property>
  <prop:property name="CC_coloring" pid="5" fmtid="{D5CDD505-2E9C-101B-9397-08002B2CF9AE}">
    <vt:bool>false</vt:bool>
  </prop:property>
</prop:Properties>
</file>