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2D07DE5A" w14:textId="77777777">
      <w:pPr>
        <w:pStyle w:val="FiksniRH"/>
        <w:spacing w:before="0" w:after="0"/>
        <w15:collapsed w:val="false"/>
        <w:rPr>
          <w:rStyle w:val="PozadinaSvijetloZuta"/>
        </w:rPr>
      </w:pPr>
    </w:p>
    <w:p w:rsidR="001A12B4" w:rsidP="001A12B4" w:rsidRDefault="001A12B4" w14:paraId="21E9F964" w14:textId="77777777">
      <w:pPr>
        <w:pStyle w:val="FiksniRH"/>
        <w:spacing w:before="0" w:after="0"/>
        <w:rPr>
          <w:rStyle w:val="PozadinaSvijetloZuta"/>
        </w:rPr>
      </w:pPr>
    </w:p>
    <w:p w:rsidR="001A12B4" w:rsidP="001A12B4" w:rsidRDefault="001A12B4" w14:paraId="28112AE0" w14:textId="77777777">
      <w:pPr>
        <w:pStyle w:val="FiksniRH"/>
        <w:spacing w:before="0" w:after="0"/>
        <w:rPr>
          <w:rStyle w:val="PozadinaSvijetloZuta"/>
        </w:rPr>
      </w:pPr>
    </w:p>
    <w:p w:rsidR="001A12B4" w:rsidP="001A12B4" w:rsidRDefault="001A12B4" w14:paraId="35A69A09" w14:textId="77777777">
      <w:pPr>
        <w:pStyle w:val="FiksniRH"/>
        <w:spacing w:before="0" w:after="0"/>
        <w:rPr>
          <w:rStyle w:val="PozadinaSvijetloZuta"/>
        </w:rPr>
      </w:pPr>
    </w:p>
    <w:p w:rsidRPr="006C43C5" w:rsidR="00AE649C" w:rsidP="001A12B4" w:rsidRDefault="00FC7E34" w14:paraId="537009C2"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FC7E34" w:rsidR="00AE649C">
            <w:rPr>
              <w:rStyle w:val="eSPISCCParagraphDefaultFont"/>
              <w:rFonts w:eastAsiaTheme="minorHAnsi"/>
            </w:rPr>
            <w:t>REPUBLIKA HRVATSKA</w:t>
          </w:r>
        </w:sdtContent>
      </w:sdt>
    </w:p>
    <w:p w:rsidRPr="006C43C5" w:rsidR="00AE649C" w:rsidP="001A12B4" w:rsidRDefault="00FC7E34" w14:paraId="0C33440D"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FC7E34" w:rsidR="00332E3E">
            <w:rPr>
              <w:rStyle w:val="eSPISCCParagraphDefaultFont"/>
              <w:rFonts w:eastAsiaTheme="minorHAnsi"/>
            </w:rPr>
            <w:t>Općinski sud u Metkoviću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FC7E34" w14:paraId="25C661C5" w14:textId="77777777">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7E34" w:rsidR="00332E3E">
            <w:rPr>
              <w:rStyle w:val="eSPISCCParagraphDefaultFont"/>
            </w:rPr>
            <w:t>Andrije Hebranga 9</w:t>
          </w:r>
        </w:sdtContent>
      </w:sdt>
      <w:r w:rsidRPr="006C43C5" w:rsidR="00AE649C">
        <w:t xml:space="preserve"> </w:t>
      </w:r>
    </w:p>
    <w:p w:rsidR="001A12B4" w:rsidP="001A12B4" w:rsidRDefault="00FC7E34" w14:paraId="46A17B23"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C7E34" w:rsidR="00332E3E">
            <w:rPr>
              <w:rStyle w:val="eSPISCCParagraphDefaultFont"/>
            </w:rPr>
            <w:t>20350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7E34" w:rsidR="00332E3E">
            <w:rPr>
              <w:rStyle w:val="eSPISCCParagraphDefaultFont"/>
            </w:rPr>
            <w:t>Metković</w:t>
          </w:r>
        </w:sdtContent>
      </w:sdt>
      <w:r w:rsidRPr="006C43C5" w:rsidR="00AE649C">
        <w:t xml:space="preserve"> </w:t>
      </w:r>
    </w:p>
    <w:p w:rsidRPr="00332E3E" w:rsidR="001A12B4" w:rsidP="00332E3E" w:rsidRDefault="00BB30F6" w14:paraId="3BFDCCE0" w14:textId="77777777">
      <w:pPr>
        <w:rPr>
          <w:rFonts w:eastAsia="Times New Roman" w:cs="Times New Roman"/>
        </w:rPr>
      </w:pPr>
      <w:r w:rsidRPr="003B4689">
        <w:rPr>
          <w:rFonts w:eastAsia="Times New Roman" w:cs="Times New Roman"/>
        </w:rPr>
        <w:t>Odsjek za izvršenje prekršajnih sankcija</w:t>
      </w:r>
      <w:r w:rsidR="00332E3E">
        <w:rPr>
          <w:rFonts w:eastAsia="Times New Roman" w:cs="Times New Roman"/>
        </w:rPr>
        <w:t xml:space="preserve">                    </w:t>
      </w:r>
      <w:r w:rsidRPr="001A12B4" w:rsidR="001A12B4">
        <w:rPr>
          <w:rFonts w:eastAsia="Times New Roman"/>
          <w:lang w:eastAsia="hr-HR"/>
        </w:rPr>
        <w:t>Poslovni</w:t>
      </w:r>
      <w:r w:rsidRPr="001A12B4" w:rsid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FC7E34" w:rsidR="00332E3E">
            <w:rPr>
              <w:rStyle w:val="eSPISCCParagraphDefaultFont"/>
              <w:rFonts w:eastAsiaTheme="minorHAnsi"/>
            </w:rPr>
            <w:t>Pp Ikp-170/2026-2</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FC7E34" w:rsidR="001A12B4">
            <w:rPr>
              <w:rStyle w:val="eSPISCCParagraphDefaultFont"/>
              <w:rFonts w:eastAsiaTheme="minorHAnsi"/>
            </w:rPr>
            <w:t xml:space="preserve">  </w:t>
          </w:r>
        </w:sdtContent>
      </w:sdt>
    </w:p>
    <w:p w:rsidRPr="001A12B4" w:rsidR="001A12B4" w:rsidP="001A12B4" w:rsidRDefault="001A12B4" w14:paraId="12A97B14" w14:textId="77777777">
      <w:pPr>
        <w:tabs>
          <w:tab w:val="left" w:pos="7088"/>
        </w:tabs>
        <w:spacing w:after="0"/>
        <w:contextualSpacing/>
        <w:rPr>
          <w:rFonts w:eastAsia="Times New Roman" w:cs="Times New Roman"/>
          <w:noProof/>
          <w:shd w:val="clear" w:color="auto" w:fill="FFFFCC"/>
          <w:lang w:eastAsia="hr-HR"/>
        </w:rPr>
      </w:pPr>
    </w:p>
    <w:p w:rsidRPr="001A12B4" w:rsidR="001A12B4" w:rsidP="001A12B4" w:rsidRDefault="001A12B4" w14:paraId="0AE36F9B"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523D4FC5" w14:textId="77777777">
      <w:pPr>
        <w:keepNext/>
        <w:spacing w:after="0"/>
        <w:jc w:val="center"/>
      </w:pPr>
    </w:p>
    <w:p w:rsidRPr="00CE79FB" w:rsidR="00CE79FB" w:rsidP="00CE79FB" w:rsidRDefault="00CE79FB" w14:paraId="152A16D4"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0ABA89D4" w14:textId="77777777">
      <w:pPr>
        <w:keepNext/>
        <w:spacing w:after="0"/>
        <w:jc w:val="center"/>
      </w:pPr>
    </w:p>
    <w:p w:rsidRPr="001A12B4" w:rsidR="001A12B4" w:rsidP="001A12B4" w:rsidRDefault="00FC7E34" w14:paraId="31463015" w14:textId="77777777">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FC7E34" w:rsidR="00332E3E">
            <w:rPr>
              <w:rStyle w:val="eSPISCCParagraphDefaultFont"/>
              <w:rFonts w:eastAsiaTheme="minorHAnsi"/>
            </w:rPr>
            <w:t>Općinski sud u Metkoviću</w:t>
          </w:r>
        </w:sdtContent>
      </w:sdt>
      <w:r w:rsidR="006C352F">
        <w:t xml:space="preserve"> </w:t>
      </w:r>
      <w:r w:rsidRPr="001A12B4" w:rsidR="001A12B4">
        <w:t>po su</w:t>
      </w:r>
      <w:r w:rsidR="00332E3E">
        <w:t>tkinji</w:t>
      </w:r>
      <w:r w:rsidRPr="001A12B4" w:rsidR="001A12B4">
        <w:t xml:space="preserve">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FC7E34" w:rsidR="00332E3E">
            <w:rPr>
              <w:rStyle w:val="eSPISCCParagraphDefaultFont"/>
              <w:rFonts w:eastAsiaTheme="minorHAnsi"/>
            </w:rPr>
            <w:t>Veneri Matić</w:t>
          </w:r>
        </w:sdtContent>
      </w:sdt>
      <w:r w:rsidRPr="001A12B4" w:rsidR="001A12B4">
        <w:t xml:space="preserve"> </w:t>
      </w:r>
      <w:r w:rsidRPr="001A12B4" w:rsidR="001A12B4">
        <w:rPr>
          <w:rFonts w:eastAsia="Calibri" w:cs="Times New Roman"/>
        </w:rPr>
        <w:t xml:space="preserve">uz sudjelovanje zapisničara </w:t>
      </w:r>
      <w:sdt>
        <w:sdtPr>
          <w:rPr>
            <w:rStyle w:val="eSPISCCParagraphDefaultFont"/>
            <w:rFonts w:eastAsiaTheme="minorHAnsi"/>
          </w:rPr>
          <w:alias w:val="Zapisničar"/>
          <w:tag w:val="Padez"/>
          <w:id w:val="570853984"/>
          <w:placeholder>
            <w:docPart w:val="A96A2664DC754F46B58B3C149BA940AA"/>
          </w:placeholder>
          <w:dataBinding w:xpath="/icms/DomainObject.Predmet.Zapisnicar/derivirana_varijabla[@naziv='Padez']" w:storeItemID="{100293BC-3C9C-4740-99C7-73F5E9006100}"/>
          <w:text/>
        </w:sdtPr>
        <w:sdtEndPr>
          <w:rPr>
            <w:rStyle w:val="eSPISCCParagraphDefaultFont"/>
            <w:rFonts w:eastAsia="Calibri"/>
          </w:rPr>
        </w:sdtEndPr>
        <w:sdtContent>
          <w:r w:rsidRPr="00FC7E34" w:rsidR="00332E3E">
            <w:rPr>
              <w:rStyle w:val="eSPISCCParagraphDefaultFont"/>
              <w:rFonts w:eastAsiaTheme="minorHAnsi"/>
            </w:rPr>
            <w:t>Egidija Mijoč</w:t>
          </w:r>
        </w:sdtContent>
      </w:sdt>
      <w:r w:rsidRPr="001A12B4" w:rsidR="001A12B4">
        <w:rPr>
          <w:rFonts w:eastAsia="Calibri" w:cs="Times New Roman"/>
        </w:rPr>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FC7E34" w:rsidR="00332E3E">
            <w:rPr>
              <w:rStyle w:val="eSPISCCParagraphDefaultFont"/>
              <w:rFonts w:eastAsiaTheme="minorHAnsi"/>
            </w:rPr>
            <w:t xml:space="preserve">  Cvitan Ćuže, OIB 85798852641</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7E34" w:rsidR="00332E3E">
            <w:rPr>
              <w:rStyle w:val="eSPISCCParagraphDefaultFont"/>
              <w:rFonts w:eastAsiaTheme="minorHAnsi"/>
            </w:rPr>
            <w:t xml:space="preserve">čl. 29. točka 1. Zakona o posebnom porezu na motorna </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vozila">
            <w:listItem w:displayText="vozila" w:value="vozila"/>
          </w:comboBox>
        </w:sdtPr>
        <w:sdtEndPr>
          <w:rPr>
            <w:rStyle w:val="eSPISCCParagraphDefaultFont"/>
            <w:rFonts w:eastAsia="Calibri"/>
          </w:rPr>
        </w:sdtEndPr>
        <w:sdtContent>
          <w:r w:rsidRPr="00FC7E34" w:rsidR="00332E3E">
            <w:rPr>
              <w:rStyle w:val="eSPISCCParagraphDefaultFont"/>
              <w:rFonts w:eastAsiaTheme="minorHAnsi"/>
            </w:rPr>
            <w:t>vozila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16. travnja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6CAF5398"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1D26D061" w14:textId="77777777">
      <w:pPr>
        <w:spacing w:after="0"/>
        <w:jc w:val="center"/>
        <w:rPr>
          <w:rFonts w:eastAsia="Calibri" w:cs="Times New Roman"/>
          <w:spacing w:val="60"/>
        </w:rPr>
      </w:pPr>
    </w:p>
    <w:p w:rsidRPr="00332E3E" w:rsidR="00AE7B84" w:rsidP="00AE7B84" w:rsidRDefault="00790006" w14:paraId="7514CAEA" w14:textId="5832EEEB">
      <w:pPr>
        <w:ind w:firstLine="708"/>
        <w:jc w:val="both"/>
        <w:rPr>
          <w:rFonts w:eastAsia="Calibri" w:cs="Times New Roman"/>
          <w:bCs/>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332E3E" w:rsidR="00332E3E">
        <w:rPr>
          <w:rFonts w:eastAsia="Calibri" w:cs="Times New Roman"/>
          <w:bCs/>
        </w:rPr>
        <w:t>Prekršajnog zakona (NN 107/2007, 39/2013, 157/2013, 110/2015, 70/2017, 118/2018, 114/22 – dalje PZ)</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FC7E34" w:rsidR="00332E3E">
            <w:rPr>
              <w:rStyle w:val="eSPISCCParagraphDefaultFont"/>
              <w:rFonts w:eastAsiaTheme="minorHAnsi"/>
            </w:rPr>
            <w:t>Cvitanu Ćuže, OIB 85798852641, rođen-a 15.10.1989.</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 Put Narone 26, 20350 Metković">
            <w:listItem w:displayText=" Put Narone 26, 20350 Metković" w:value=" Put Narone 26, 20350 Metković"/>
          </w:comboBox>
        </w:sdtPr>
        <w:sdtEndPr>
          <w:rPr>
            <w:rStyle w:val="eSPISCCParagraphDefaultFont"/>
            <w:rFonts w:eastAsia="Calibri"/>
          </w:rPr>
        </w:sdtEndPr>
        <w:sdtContent>
          <w:r w:rsidRPr="00FC7E34" w:rsidR="00332E3E">
            <w:rPr>
              <w:rStyle w:val="eSPISCCParagraphDefaultFont"/>
              <w:rFonts w:eastAsiaTheme="minorHAnsi"/>
            </w:rPr>
            <w:t xml:space="preserve"> Put Narone 26, 20350 Metković</w:t>
          </w:r>
        </w:sdtContent>
      </w:sdt>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FC7E34" w:rsidR="00332E3E">
            <w:rPr>
              <w:rStyle w:val="eSPISCCParagraphDefaultFont"/>
              <w:rFonts w:eastAsiaTheme="minorHAnsi"/>
            </w:rPr>
            <w:t>1.500,00</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FC7E34" w:rsidR="00332E3E">
            <w:rPr>
              <w:rStyle w:val="eSPISCCParagraphDefaultFont"/>
              <w:rFonts w:eastAsiaTheme="minorHAnsi"/>
            </w:rPr>
            <w:t>(tisućupetstoeura</w:t>
          </w:r>
        </w:sdtContent>
      </w:sdt>
      <w:r w:rsidR="00AE7B84">
        <w:t xml:space="preserve"> )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w:t>
      </w:r>
      <w:r w:rsidR="00332E3E">
        <w:rPr>
          <w:rFonts w:eastAsia="Times New Roman" w:cs="Times New Roman"/>
        </w:rPr>
        <w:t xml:space="preserve">Prekršajnim nalogom </w:t>
      </w:r>
      <w:proofErr w:type="spellStart"/>
      <w:r w:rsidR="00332E3E">
        <w:rPr>
          <w:rFonts w:eastAsia="Times New Roman" w:cs="Times New Roman"/>
        </w:rPr>
        <w:t>br</w:t>
      </w:r>
      <w:proofErr w:type="spellEnd"/>
      <w:r w:rsidR="00332E3E">
        <w:rPr>
          <w:rFonts w:eastAsia="Times New Roman" w:cs="Times New Roman"/>
        </w:rPr>
        <w:t xml:space="preserve"> 366/2023 Ministarstva financija, Carinske uprave, Središnji ured, Sektor za mobilne jedinice; Područja jedinica – Služba za mobilne jedinice Zagreb </w:t>
      </w:r>
      <w:r w:rsidRPr="00063E76" w:rsidR="00AE7B84">
        <w:rPr>
          <w:rFonts w:eastAsia="Times New Roman" w:cs="Times New Roman"/>
        </w:rPr>
        <w:t xml:space="preserve"> </w:t>
      </w:r>
      <w:sdt>
        <w:sdtPr>
          <w:rPr>
            <w:rStyle w:val="eSPISCCParagraphDefaultFont"/>
            <w:rFonts w:eastAsiaTheme="minorHAnsi"/>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Pr>
        </w:sdtEndPr>
        <w:sdtContent>
          <w:r w:rsidRPr="00FC7E34" w:rsidR="00332E3E">
            <w:rPr>
              <w:rStyle w:val="eSPISCCParagraphDefaultFont"/>
              <w:rFonts w:eastAsiaTheme="minorHAnsi"/>
            </w:rPr>
            <w:t>Zagreb</w:t>
          </w:r>
        </w:sdtContent>
      </w:sdt>
      <w:r w:rsidR="008E5D3D">
        <w:rPr>
          <w:rFonts w:eastAsia="Times New Roman" w:cs="Times New Roman"/>
        </w:rPr>
        <w:t xml:space="preserve"> </w:t>
      </w:r>
      <w:r w:rsidR="00AE7B84">
        <w:rPr>
          <w:rFonts w:eastAsia="Times New Roman" w:cs="Times New Roman"/>
        </w:rPr>
        <w:t xml:space="preserve">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Pr>
        </w:sdtEndPr>
        <w:sdtContent>
          <w:r w:rsidRPr="00FC7E34" w:rsidR="00332E3E">
            <w:rPr>
              <w:rStyle w:val="eSPISCCParagraphDefaultFont"/>
              <w:rFonts w:eastAsiaTheme="minorHAnsi"/>
            </w:rPr>
            <w:t>KL:471-01/23-03/273</w:t>
          </w:r>
        </w:sdtContent>
      </w:sdt>
      <w:r w:rsidR="0032701A">
        <w:rPr>
          <w:rFonts w:eastAsia="Times New Roman" w:cs="Times New Roman"/>
        </w:rPr>
        <w:t xml:space="preserve"> </w:t>
      </w:r>
      <w:r w:rsidR="00332E3E">
        <w:rPr>
          <w:rFonts w:eastAsia="Times New Roman" w:cs="Times New Roman"/>
        </w:rPr>
        <w:t>od 29. rujna 2023.</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1-24T00:00:00Z">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24.01.2024.</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2-02T00:00:00Z">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02.02.2024.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FC7E34" w:rsidR="00332E3E">
            <w:rPr>
              <w:rStyle w:val="eSPISCCParagraphDefaultFont"/>
              <w:rFonts w:eastAsiaTheme="minorHAnsi"/>
            </w:rPr>
            <w:t>76</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FC7E34" w:rsidR="00332E3E">
            <w:rPr>
              <w:rStyle w:val="eSPISCCParagraphDefaultFont"/>
              <w:rFonts w:eastAsiaTheme="minorHAnsi"/>
            </w:rPr>
            <w:t>sedamdeset</w:t>
          </w:r>
          <w:r w:rsidRPr="00FC7E34" w:rsidR="00FC7E34">
            <w:rPr>
              <w:rStyle w:val="eSPISCCParagraphDefaultFont"/>
              <w:rFonts w:eastAsiaTheme="minorHAnsi"/>
            </w:rPr>
            <w:t>šest</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w:t>
      </w:r>
      <w:r w:rsidR="00332E3E">
        <w:rPr>
          <w:rFonts w:eastAsia="Times New Roman" w:cs="Times New Roman"/>
        </w:rPr>
        <w:t>i</w:t>
      </w:r>
    </w:p>
    <w:p w:rsidR="00C41616" w:rsidP="00C41616" w:rsidRDefault="00C41616" w14:paraId="39B95D42" w14:textId="77777777">
      <w:pPr>
        <w:ind w:firstLine="708"/>
        <w:jc w:val="both"/>
        <w:rPr>
          <w:rFonts w:eastAsia="Calibri" w:cs="Times New Roman"/>
        </w:rPr>
      </w:pPr>
    </w:p>
    <w:p w:rsidR="00AE7B84" w:rsidP="00AE7B84" w:rsidRDefault="00AE7B84" w14:paraId="173B7656" w14:textId="77777777">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275E81" w:rsidP="00AE7B84" w:rsidRDefault="00275E81" w14:paraId="5F376E0C" w14:textId="77777777">
      <w:pPr>
        <w:ind w:firstLine="708"/>
        <w:jc w:val="both"/>
        <w:rPr>
          <w:rFonts w:eastAsia="Times New Roman" w:cs="Times New Roman"/>
        </w:rPr>
      </w:pPr>
    </w:p>
    <w:p w:rsidRPr="003B4689" w:rsidR="00AE7B84" w:rsidP="00AE7B84" w:rsidRDefault="00AE7B84" w14:paraId="6C85B406" w14:textId="77777777">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FC7E34" w:rsidR="00332E3E">
            <w:rPr>
              <w:rStyle w:val="eSPISCCParagraphDefaultFont"/>
              <w:rFonts w:eastAsiaTheme="minorHAnsi"/>
            </w:rPr>
            <w:t>38</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FC7E34" w:rsidR="00332E3E">
            <w:rPr>
              <w:rStyle w:val="eSPISCCParagraphDefaultFont"/>
              <w:rFonts w:eastAsiaTheme="minorHAnsi"/>
            </w:rPr>
            <w:t>tridesetosam</w:t>
          </w:r>
        </w:sdtContent>
      </w:sdt>
      <w:r>
        <w:t xml:space="preserve">  </w:t>
      </w:r>
      <w:r w:rsidR="00387DFA">
        <w:t xml:space="preserve">) </w:t>
      </w:r>
      <w:r w:rsidRPr="003B4689">
        <w:rPr>
          <w:rFonts w:eastAsia="Times New Roman" w:cs="Times New Roman"/>
        </w:rPr>
        <w:t>dana.</w:t>
      </w:r>
    </w:p>
    <w:p w:rsidR="00A76642" w:rsidP="00332E3E" w:rsidRDefault="00A76642" w14:paraId="60583912" w14:textId="77777777">
      <w:pPr>
        <w:jc w:val="both"/>
        <w:rPr>
          <w:rFonts w:eastAsia="Calibri" w:cs="Times New Roman"/>
        </w:rPr>
      </w:pPr>
    </w:p>
    <w:p w:rsidRPr="00A76642" w:rsidR="00332E3E" w:rsidP="00332E3E" w:rsidRDefault="00332E3E" w14:paraId="33926126" w14:textId="77777777">
      <w:pPr>
        <w:jc w:val="both"/>
        <w:rPr>
          <w:rFonts w:eastAsia="Calibri" w:cs="Times New Roman"/>
        </w:rPr>
      </w:pPr>
    </w:p>
    <w:p w:rsidR="00561534" w:rsidP="00561534" w:rsidRDefault="00561534" w14:paraId="11A5C114" w14:textId="77777777">
      <w:pPr>
        <w:spacing w:after="0" w:line="276" w:lineRule="auto"/>
        <w:jc w:val="center"/>
        <w:rPr>
          <w:rFonts w:eastAsia="Calibri" w:cs="Times New Roman"/>
        </w:rPr>
      </w:pPr>
      <w:r w:rsidRPr="00561534">
        <w:rPr>
          <w:rFonts w:eastAsia="Calibri" w:cs="Times New Roman"/>
        </w:rPr>
        <w:lastRenderedPageBreak/>
        <w:t>Obrazloženje</w:t>
      </w:r>
    </w:p>
    <w:p w:rsidR="00BB30F6" w:rsidP="00561534" w:rsidRDefault="00BB30F6" w14:paraId="1EECE0AD" w14:textId="77777777">
      <w:pPr>
        <w:spacing w:after="0" w:line="276" w:lineRule="auto"/>
        <w:jc w:val="center"/>
        <w:rPr>
          <w:rFonts w:eastAsia="Calibri" w:cs="Times New Roman"/>
        </w:rPr>
      </w:pPr>
    </w:p>
    <w:p w:rsidRPr="003B4689" w:rsidR="00275E81" w:rsidP="00275E81" w:rsidRDefault="00AB0BBB" w14:paraId="00742079" w14:textId="77777777">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00790006">
        <w:rPr>
          <w:rFonts w:eastAsia="Times New Roman" w:cs="Times New Roman"/>
        </w:rPr>
        <w:t xml:space="preserve"> </w:t>
      </w:r>
      <w:r w:rsidR="00332E3E">
        <w:rPr>
          <w:rFonts w:eastAsia="Times New Roman" w:cs="Times New Roman"/>
        </w:rPr>
        <w:t xml:space="preserve">Ministarstva financija, Carinske uprave, Središnji ured, Sektor za mobilne jedinice; Područja jedinica – Služba za mobilne jedinice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Pr>
        </w:sdtEndPr>
        <w:sdtContent>
          <w:r w:rsidRPr="00FC7E34" w:rsidR="00332E3E">
            <w:rPr>
              <w:rStyle w:val="eSPISCCParagraphDefaultFont"/>
              <w:rFonts w:eastAsiaTheme="minorHAnsi"/>
            </w:rPr>
            <w:t>Zagreb</w:t>
          </w:r>
        </w:sdtContent>
      </w:sdt>
      <w:r w:rsidR="00BB30F6">
        <w:rPr>
          <w:rFonts w:eastAsia="Times New Roman" w:cs="Times New Roman"/>
        </w:rPr>
        <w:t xml:space="preserve">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Pr>
        </w:sdtEndPr>
        <w:sdtContent>
          <w:r w:rsidRPr="00FC7E34" w:rsidR="00332E3E">
            <w:rPr>
              <w:rStyle w:val="eSPISCCParagraphDefaultFont"/>
              <w:rFonts w:eastAsiaTheme="minorHAnsi"/>
            </w:rPr>
            <w:t>KL:471-01/23-03/273</w:t>
          </w:r>
        </w:sdtContent>
      </w:sdt>
      <w:r w:rsidR="002A2A5B">
        <w:rPr>
          <w:rFonts w:eastAsia="Times New Roman" w:cs="Times New Roman"/>
        </w:rPr>
        <w:t xml:space="preserve"> </w:t>
      </w:r>
      <w:r w:rsidR="00332E3E">
        <w:rPr>
          <w:rFonts w:eastAsia="Times New Roman" w:cs="Times New Roman"/>
        </w:rPr>
        <w:t>od 29. rujna 2023.</w:t>
      </w:r>
      <w:r w:rsidR="00BB30F6">
        <w:rPr>
          <w:rFonts w:eastAsia="Times New Roman" w:cs="Times New Roman"/>
        </w:rPr>
        <w:t xml:space="preserve"> </w:t>
      </w:r>
      <w:r w:rsidRPr="00DB5560" w:rsidR="00BB30F6">
        <w:rPr>
          <w:rFonts w:eastAsia="Times New Roman" w:cs="Times New Roman"/>
        </w:rPr>
        <w:t xml:space="preserve"> godine 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FC7E34" w:rsidR="00332E3E">
            <w:rPr>
              <w:rStyle w:val="eSPISCCParagraphDefaultFont"/>
              <w:rFonts w:eastAsiaTheme="minorHAnsi"/>
            </w:rPr>
            <w:t>Cvitanu Ćuže</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Pr>
        </w:sdtEndPr>
        <w:sdtContent>
          <w:r w:rsidRPr="00FC7E34" w:rsidR="00332E3E">
            <w:rPr>
              <w:rStyle w:val="eSPISCCParagraphDefaultFont"/>
              <w:rFonts w:eastAsiaTheme="minorHAnsi"/>
            </w:rPr>
            <w:t>1.500,00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FC7E34" w:rsidR="00332E3E">
            <w:rPr>
              <w:rStyle w:val="eSPISCCParagraphDefaultFont"/>
              <w:rFonts w:eastAsiaTheme="minorHAnsi"/>
            </w:rPr>
            <w:t>tisućupetstoeura</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1-24T00:00:00Z">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24.01.2024.</w:t>
          </w:r>
        </w:sdtContent>
      </w:sdt>
      <w:r w:rsidR="00BA548F">
        <w:rPr>
          <w:rFonts w:eastAsia="Times New Roman" w:cs="Times New Roman"/>
        </w:rPr>
        <w:t xml:space="preserve"> </w:t>
      </w:r>
      <w:r w:rsidR="00135333">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2-02T00:00:00Z">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02.02.2024.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020E6A59"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7E128822"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27FD87B5"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444C05F1"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00F76251" w:rsidP="00332E3E" w:rsidRDefault="00F76251" w14:paraId="338CCA90" w14:textId="77777777">
      <w:pPr>
        <w:spacing w:after="0" w:line="276" w:lineRule="auto"/>
        <w:jc w:val="both"/>
        <w:rPr>
          <w:rFonts w:eastAsia="Calibri" w:cs="Times New Roman"/>
        </w:rPr>
      </w:pPr>
    </w:p>
    <w:p w:rsidRPr="00561534" w:rsidR="00561534" w:rsidP="00561534" w:rsidRDefault="00561534" w14:paraId="3B43D240" w14:textId="77777777">
      <w:pPr>
        <w:spacing w:after="0" w:line="276" w:lineRule="auto"/>
        <w:ind w:firstLine="708"/>
        <w:jc w:val="both"/>
        <w:rPr>
          <w:rFonts w:eastAsia="Calibri" w:cs="Times New Roman"/>
        </w:rPr>
      </w:pPr>
    </w:p>
    <w:p w:rsidRPr="001A12B4" w:rsidR="001A12B4" w:rsidP="001A12B4" w:rsidRDefault="001A12B4" w14:paraId="33E5B638" w14:textId="77777777">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C7E34" w:rsidR="00332E3E">
            <w:rPr>
              <w:rStyle w:val="eSPISCCParagraphDefaultFont"/>
              <w:rFonts w:eastAsiaTheme="minorHAnsi"/>
            </w:rPr>
            <w:t>Metkoviću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FC7E34" w:rsidR="00332E3E">
            <w:rPr>
              <w:rStyle w:val="eSPISCCParagraphDefaultFont"/>
              <w:rFonts w:eastAsiaTheme="minorHAnsi"/>
            </w:rPr>
            <w:t>16. travnja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127"/>
        <w:gridCol w:w="3050"/>
        <w:gridCol w:w="3110"/>
      </w:tblGrid>
      <w:tr w:rsidRPr="00B40829" w:rsidR="00B40829" w:rsidTr="00876430" w14:paraId="54B19E7D" w14:textId="77777777">
        <w:tc>
          <w:tcPr>
            <w:tcW w:w="3284" w:type="dxa"/>
          </w:tcPr>
          <w:p w:rsidRPr="00B40829" w:rsidR="00B40829" w:rsidP="00B40829" w:rsidRDefault="00B40829" w14:paraId="0E8C5B70" w14:textId="77777777">
            <w:pPr>
              <w:spacing w:after="0"/>
              <w:jc w:val="center"/>
              <w:rPr>
                <w:rFonts w:eastAsia="Calibri" w:cs="Times New Roman"/>
              </w:rPr>
            </w:pPr>
            <w:r w:rsidRPr="00B40829">
              <w:rPr>
                <w:rFonts w:eastAsia="Calibri" w:cs="Times New Roman"/>
              </w:rPr>
              <w:t>Zapisničar</w:t>
            </w:r>
          </w:p>
        </w:tc>
        <w:tc>
          <w:tcPr>
            <w:tcW w:w="3285" w:type="dxa"/>
          </w:tcPr>
          <w:p w:rsidRPr="00B40829" w:rsidR="00B40829" w:rsidP="00B40829" w:rsidRDefault="00B40829" w14:paraId="399C8A0A" w14:textId="77777777">
            <w:pPr>
              <w:spacing w:after="0"/>
              <w:rPr>
                <w:rFonts w:eastAsia="Calibri" w:cs="Times New Roman"/>
              </w:rPr>
            </w:pPr>
          </w:p>
        </w:tc>
        <w:tc>
          <w:tcPr>
            <w:tcW w:w="3285" w:type="dxa"/>
          </w:tcPr>
          <w:p w:rsidRPr="00B40829" w:rsidR="00B40829" w:rsidP="00B40829" w:rsidRDefault="00B40829" w14:paraId="45687DDF" w14:textId="77777777">
            <w:pPr>
              <w:spacing w:after="0"/>
              <w:jc w:val="center"/>
              <w:rPr>
                <w:rFonts w:eastAsia="Calibri" w:cs="Times New Roman"/>
              </w:rPr>
            </w:pPr>
            <w:r w:rsidRPr="00B40829">
              <w:rPr>
                <w:rFonts w:eastAsia="Calibri" w:cs="Times New Roman"/>
              </w:rPr>
              <w:t>Su</w:t>
            </w:r>
            <w:r w:rsidR="00332E3E">
              <w:rPr>
                <w:rFonts w:eastAsia="Calibri" w:cs="Times New Roman"/>
              </w:rPr>
              <w:t>tkinja</w:t>
            </w:r>
          </w:p>
        </w:tc>
      </w:tr>
      <w:tr w:rsidRPr="00B40829" w:rsidR="00B40829" w:rsidTr="00876430" w14:paraId="0BC97D09" w14:textId="77777777">
        <w:tc>
          <w:tcPr>
            <w:tcW w:w="3284" w:type="dxa"/>
          </w:tcPr>
          <w:p w:rsidRPr="00B40829" w:rsidR="00B40829" w:rsidP="00B40829" w:rsidRDefault="00FC7E34" w14:paraId="3D1A1061" w14:textId="77777777">
            <w:pPr>
              <w:spacing w:after="0"/>
              <w:jc w:val="center"/>
              <w:rPr>
                <w:rFonts w:eastAsia="Calibri" w:cs="Times New Roman"/>
              </w:rPr>
            </w:pPr>
            <w:sdt>
              <w:sdtPr>
                <w:rPr>
                  <w:rStyle w:val="eSPISCCParagraphDefaultFont"/>
                  <w:rFonts w:eastAsiaTheme="minorHAnsi"/>
                </w:rPr>
                <w:alias w:val="Ovlašteni službenik (ime i prezime)"/>
                <w:tag w:val="DomainObject.Predmet.Zapisnicar_1"/>
                <w:id w:val="427009639"/>
                <w:placeholder>
                  <w:docPart w:val="2B72787837124BEC8ADD9333218A8A72"/>
                </w:placeholder>
                <w:dataBinding w:xpath="/icms/DomainObject.Predmet.Zapisnicar/derivirana_varijabla[@naziv='DomainObject.Predmet.Zapisnicar_1']" w:storeItemID="{100293BC-3C9C-4740-99C7-73F5E9006100}"/>
                <w:text/>
              </w:sdtPr>
              <w:sdtEndPr>
                <w:rPr>
                  <w:rStyle w:val="eSPISCCParagraphDefaultFont"/>
                </w:rPr>
              </w:sdtEndPr>
              <w:sdtContent>
                <w:r w:rsidRPr="00FC7E34" w:rsidR="00332E3E">
                  <w:rPr>
                    <w:rStyle w:val="eSPISCCParagraphDefaultFont"/>
                    <w:rFonts w:eastAsiaTheme="minorHAnsi"/>
                  </w:rPr>
                  <w:t>Egidija Mijoč</w:t>
                </w:r>
              </w:sdtContent>
            </w:sdt>
          </w:p>
        </w:tc>
        <w:tc>
          <w:tcPr>
            <w:tcW w:w="3285" w:type="dxa"/>
          </w:tcPr>
          <w:p w:rsidRPr="00B40829" w:rsidR="00B40829" w:rsidP="00B40829" w:rsidRDefault="00B40829" w14:paraId="2BF33374" w14:textId="77777777">
            <w:pPr>
              <w:spacing w:after="0"/>
              <w:rPr>
                <w:rFonts w:eastAsia="Calibri" w:cs="Times New Roman"/>
              </w:rPr>
            </w:pPr>
          </w:p>
        </w:tc>
        <w:tc>
          <w:tcPr>
            <w:tcW w:w="3285" w:type="dxa"/>
          </w:tcPr>
          <w:p w:rsidRPr="00B40829" w:rsidR="00B40829" w:rsidP="00B40829" w:rsidRDefault="00FC7E34" w14:paraId="2C09B74B" w14:textId="77777777">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C7E34" w:rsidR="00332E3E">
                  <w:rPr>
                    <w:rStyle w:val="eSPISCCParagraphDefaultFont"/>
                    <w:rFonts w:eastAsiaTheme="minorHAnsi"/>
                  </w:rPr>
                  <w:t>Venera Matić</w:t>
                </w:r>
              </w:sdtContent>
            </w:sdt>
          </w:p>
        </w:tc>
      </w:tr>
    </w:tbl>
    <w:p w:rsidR="00B40829" w:rsidP="00B40829" w:rsidRDefault="00B40829" w14:paraId="4BCE6C01" w14:textId="77777777">
      <w:pPr>
        <w:spacing w:after="0" w:line="276" w:lineRule="auto"/>
        <w:ind w:firstLine="709"/>
        <w:jc w:val="both"/>
        <w:rPr>
          <w:rFonts w:eastAsia="Calibri" w:cs="Times New Roman"/>
        </w:rPr>
      </w:pPr>
    </w:p>
    <w:p w:rsidR="00275E81" w:rsidP="00B40829" w:rsidRDefault="00275E81" w14:paraId="491242DF" w14:textId="77777777">
      <w:pPr>
        <w:spacing w:after="0" w:line="276" w:lineRule="auto"/>
        <w:ind w:firstLine="709"/>
        <w:jc w:val="both"/>
        <w:rPr>
          <w:rFonts w:eastAsia="Calibri" w:cs="Times New Roman"/>
        </w:rPr>
      </w:pPr>
    </w:p>
    <w:p w:rsidR="00275E81" w:rsidP="00B40829" w:rsidRDefault="00275E81" w14:paraId="5C9C3D0D" w14:textId="77777777">
      <w:pPr>
        <w:spacing w:after="0" w:line="276" w:lineRule="auto"/>
        <w:ind w:firstLine="709"/>
        <w:jc w:val="both"/>
        <w:rPr>
          <w:rFonts w:eastAsia="Calibri" w:cs="Times New Roman"/>
        </w:rPr>
      </w:pPr>
    </w:p>
    <w:p w:rsidR="00275E81" w:rsidP="00B40829" w:rsidRDefault="00275E81" w14:paraId="70DF05F8" w14:textId="77777777">
      <w:pPr>
        <w:spacing w:after="0" w:line="276" w:lineRule="auto"/>
        <w:ind w:firstLine="709"/>
        <w:jc w:val="both"/>
        <w:rPr>
          <w:rFonts w:eastAsia="Calibri" w:cs="Times New Roman"/>
        </w:rPr>
      </w:pPr>
    </w:p>
    <w:p w:rsidRPr="00B40829" w:rsidR="00B40829" w:rsidP="00B40829" w:rsidRDefault="00B40829" w14:paraId="36F4EAAA" w14:textId="77777777">
      <w:pPr>
        <w:spacing w:after="0" w:line="276" w:lineRule="auto"/>
        <w:ind w:firstLine="709"/>
        <w:jc w:val="both"/>
        <w:rPr>
          <w:rFonts w:eastAsia="Calibri" w:cs="Times New Roman"/>
        </w:rPr>
      </w:pPr>
      <w:r w:rsidRPr="00B40829">
        <w:rPr>
          <w:rFonts w:eastAsia="Calibri" w:cs="Times New Roman"/>
        </w:rPr>
        <w:t>Uputa o pravnom lijeku:</w:t>
      </w:r>
    </w:p>
    <w:p w:rsidRPr="003B4689" w:rsidR="00275E81" w:rsidP="00275E81" w:rsidRDefault="00275E81" w14:paraId="6CDB4110" w14:textId="77777777">
      <w:pPr>
        <w:ind w:firstLine="709"/>
        <w:rPr>
          <w:rFonts w:eastAsia="Times New Roman"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Pr>
          <w:rFonts w:eastAsia="Times New Roman" w:cs="Times New Roman"/>
        </w:rPr>
        <w:t xml:space="preserve"> </w:t>
      </w:r>
      <w:sdt>
        <w:sdtPr>
          <w:rPr>
            <w:rStyle w:val="eSPISCCParagraphDefaultFont"/>
            <w:rFonts w:eastAsiaTheme="minorHAnsi"/>
          </w:rPr>
          <w:alias w:val="Naziv adresa suda"/>
          <w:tag w:val="Nazivadresasuda"/>
          <w:id w:val="684947850"/>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Pr>
        </w:sdtEndPr>
        <w:sdtContent>
          <w:r w:rsidRPr="00FC7E34" w:rsidR="00332E3E">
            <w:rPr>
              <w:rStyle w:val="eSPISCCParagraphDefaultFont"/>
              <w:rFonts w:eastAsiaTheme="minorHAnsi"/>
            </w:rPr>
            <w:t>Općinskom sudu u Metkoviću</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14:paraId="325C03B1" w14:textId="77777777">
      <w:pPr>
        <w:spacing w:after="0" w:line="276" w:lineRule="auto"/>
        <w:ind w:firstLine="709"/>
        <w:jc w:val="both"/>
        <w:rPr>
          <w:rFonts w:eastAsia="Calibri" w:cs="Times New Roman"/>
        </w:rPr>
      </w:pPr>
    </w:p>
    <w:p w:rsidRPr="00B40829" w:rsidR="00B40829" w:rsidP="00B40829" w:rsidRDefault="00B40829" w14:paraId="0F0660F7" w14:textId="77777777">
      <w:pPr>
        <w:spacing w:after="0" w:line="276" w:lineRule="auto"/>
        <w:jc w:val="both"/>
        <w:rPr>
          <w:rFonts w:eastAsia="Calibri" w:cs="Times New Roman"/>
        </w:rPr>
      </w:pPr>
    </w:p>
    <w:p w:rsidRPr="00B40829" w:rsidR="00B40829" w:rsidP="00B40829" w:rsidRDefault="00B40829" w14:paraId="02C29809"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7E4F3C80" w14:textId="77777777">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FC7E34" w:rsidR="00332E3E">
            <w:rPr>
              <w:rStyle w:val="eSPISCCParagraphDefaultFont"/>
              <w:rFonts w:eastAsiaTheme="minorHAnsi"/>
            </w:rPr>
            <w:t>Cvitan Ćuže, Put Narone 26, 20350 Metković</w:t>
          </w:r>
        </w:sdtContent>
      </w:sdt>
      <w:r w:rsidR="009F3EF9">
        <w:rPr>
          <w:rFonts w:eastAsia="Calibri" w:cs="Times New Roman"/>
        </w:rPr>
        <w:t xml:space="preserve"> </w:t>
      </w:r>
      <w:r>
        <w:rPr>
          <w:rFonts w:eastAsia="Calibri" w:cs="Times New Roman"/>
        </w:rPr>
        <w:t xml:space="preserve"> </w:t>
      </w:r>
    </w:p>
    <w:p w:rsidRPr="003B4689" w:rsidR="002D7FEE" w:rsidP="002D7FEE" w:rsidRDefault="00FC7E34" w14:paraId="40D0F349" w14:textId="77777777">
      <w:pPr>
        <w:pStyle w:val="Zaglavlje"/>
        <w:numPr>
          <w:ilvl w:val="0"/>
          <w:numId w:val="48"/>
        </w:numPr>
        <w:tabs>
          <w:tab w:val="clear" w:pos="9072"/>
        </w:tabs>
        <w:spacing w:after="0"/>
        <w:jc w:val="left"/>
        <w:rPr>
          <w:rFonts w:cs="Times New Roman"/>
        </w:rPr>
      </w:pPr>
      <w:sdt>
        <w:sdtPr>
          <w:rPr>
            <w:rStyle w:val="eSPISCCParagraphDefaultFont"/>
            <w:rFonts w:eastAsiaTheme="minorHAnsi"/>
          </w:rPr>
          <w:alias w:val="sudionici"/>
          <w:tag w:val="DomainObject.Predmet.SudioniciListAdressOIB_1"/>
          <w:id w:val="1856534477"/>
          <w:placeholder>
            <w:docPart w:val="4D772232E4174DF3BE645650C0840964"/>
          </w:placeholder>
          <w:dataBinding w:xpath="/icms/DomainObject.Predmet.SudioniciListAdressOIB/derivirana_varijabla[@naziv='DomainObject.Predmet.SudioniciListAdressOIB_1']/item" w:storeItemID="{100293BC-3C9C-4740-99C7-73F5E9006100}"/>
          <w:comboBox w:lastValue="PODRUČNI CARINSKI URED ZAGREB, Avenija Dubrovnik 11,10000 Zagreb">
            <w:listItem w:displayText="PODRUČNI CARINSKI URED ZAGREB, Avenija Dubrovnik 11,10000 Zagreb" w:value="PODRUČNI CARINSKI URED ZAGREB, Avenija Dubrovnik 11,10000 Zagreb"/>
            <w:listItem w:displayText="Cvitan Ćuže, OIB 85798852641, Put Narone 26,20350 Metković" w:value="Cvitan Ćuže, OIB 85798852641, Put Narone 26,20350 Metković"/>
          </w:comboBox>
        </w:sdtPr>
        <w:sdtEndPr>
          <w:rPr>
            <w:rStyle w:val="eSPISCCParagraphDefaultFont"/>
          </w:rPr>
        </w:sdtEndPr>
        <w:sdtContent>
          <w:r w:rsidRPr="00FC7E34" w:rsidR="00332E3E">
            <w:rPr>
              <w:rStyle w:val="eSPISCCParagraphDefaultFont"/>
              <w:rFonts w:eastAsiaTheme="minorHAnsi"/>
            </w:rPr>
            <w:t>PODRUČNI CARINSKI URED ZAGREB, Avenija Dubrovnik 11,10000 Zagreb</w:t>
          </w:r>
        </w:sdtContent>
      </w:sdt>
      <w:r w:rsidR="009F3EF9">
        <w:rPr>
          <w:rFonts w:cs="Times New Roman"/>
        </w:rPr>
        <w:t xml:space="preserve"> </w:t>
      </w:r>
      <w:r w:rsidR="00275E81">
        <w:rPr>
          <w:rFonts w:cs="Times New Roman"/>
        </w:rPr>
        <w:t xml:space="preserve"> </w:t>
      </w:r>
      <w:r w:rsidR="00332E3E">
        <w:rPr>
          <w:rFonts w:cs="Times New Roman"/>
        </w:rPr>
        <w:t>na br. KL:415-03/24-15/4241</w:t>
      </w:r>
    </w:p>
    <w:p w:rsidRPr="002D7FEE" w:rsidR="00B37A7D" w:rsidP="002D7FEE" w:rsidRDefault="00B37A7D" w14:paraId="2B1220F2"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7186AD31" w14:textId="77777777">
      <w:pPr>
        <w:spacing w:after="0" w:line="276" w:lineRule="auto"/>
        <w:contextualSpacing/>
        <w:jc w:val="both"/>
        <w:rPr>
          <w:rFonts w:eastAsia="Calibri" w:cs="Times New Roman"/>
        </w:rPr>
      </w:pPr>
    </w:p>
    <w:p w:rsidRPr="001A12B4" w:rsidR="001A12B4" w:rsidP="001A12B4" w:rsidRDefault="001A12B4" w14:paraId="56AF235D" w14:textId="77777777"/>
    <w:sectPr w:rsidRPr="001A12B4" w:rsidR="001A12B4"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7830B209" w14:textId="77777777">
      <w:r>
        <w:separator/>
      </w:r>
    </w:p>
  </w:endnote>
  <w:endnote w:type="continuationSeparator" w:id="0">
    <w:p w:rsidR="001501F6" w:rsidP="00537B78" w:rsidRDefault="001501F6" w14:paraId="2FE08E5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62B6DE37"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1C77C50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3F710BBB" w14:textId="77777777">
      <w:r>
        <w:separator/>
      </w:r>
    </w:p>
  </w:footnote>
  <w:footnote w:type="continuationSeparator" w:id="0">
    <w:p w:rsidR="001501F6" w:rsidP="00537B78" w:rsidRDefault="001501F6" w14:paraId="04B05B9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766590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FC7E34" w:rsidR="00332E3E">
          <w:rPr>
            <w:rStyle w:val="eSPISCCParagraphDefaultFont"/>
          </w:rPr>
          <w:t>Pp Ikp-170/2026-2</w:t>
        </w:r>
      </w:sdtContent>
    </w:sdt>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6145"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2E3E"/>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A74FD"/>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45D6"/>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0F7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288"/>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C7E34"/>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6145" v:ext="edit"/>
    <o:shapelayout v:ext="edit">
      <o:idmap data="1" v:ext="edit"/>
    </o:shapelayout>
  </w:shapeDefaults>
  <w:decimalSymbol w:val=","/>
  <w:listSeparator w:val=";"/>
  <w14:docId w14:val="24B1FF84"/>
  <w15:docId w15:val="{35AD1BCD-9BD9-4A74-BFD4-F6170097F50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948199934">
      <w:bodyDiv w:val="true"/>
      <w:marLeft w:val="0"/>
      <w:marRight w:val="0"/>
      <w:marTop w:val="0"/>
      <w:marBottom w:val="0"/>
      <w:divBdr>
        <w:top w:val="none" w:color="auto" w:sz="0" w:space="0"/>
        <w:left w:val="none" w:color="auto" w:sz="0" w:space="0"/>
        <w:bottom w:val="none" w:color="auto" w:sz="0" w:space="0"/>
        <w:right w:val="none" w:color="auto" w:sz="0" w:space="0"/>
      </w:divBdr>
    </w:div>
    <w:div w:id="1641184450">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A96A2664DC754F46B58B3C149BA940AA"/>
        <w:category>
          <w:name w:val="Općenito"/>
          <w:gallery w:val="placeholder"/>
        </w:category>
        <w:types>
          <w:type w:val="bbPlcHdr"/>
        </w:types>
        <w:behaviors>
          <w:behavior w:val="content"/>
        </w:behaviors>
        <w:guid w:val="{2EA4DCEF-12DC-449D-ABD4-AD30A1BAF101}"/>
      </w:docPartPr>
      <w:docPartBody>
        <w:p w:rsidR="001B0766" w:rsidP="00B715E5" w:rsidRDefault="00B715E5">
          <w:pPr>
            <w:pStyle w:val="A96A2664DC754F46B58B3C149BA940AA"/>
          </w:pPr>
          <w:r w:rsidRPr="00DF0534">
            <w:rPr>
              <w:rStyle w:val="Tekstrezerviranogmjesta"/>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2B72787837124BEC8ADD9333218A8A72"/>
        <w:category>
          <w:name w:val="Općenito"/>
          <w:gallery w:val="placeholder"/>
        </w:category>
        <w:types>
          <w:type w:val="bbPlcHdr"/>
        </w:types>
        <w:behaviors>
          <w:behavior w:val="content"/>
        </w:behaviors>
        <w:guid w:val="{6C1092D3-0AFE-41CD-8BAD-E540CD1C4A50}"/>
      </w:docPartPr>
      <w:docPartBody>
        <w:p w:rsidR="001B0766" w:rsidP="00B715E5" w:rsidRDefault="00B715E5">
          <w:pPr>
            <w:pStyle w:val="2B72787837124BEC8ADD9333218A8A72"/>
          </w:pPr>
          <w:r>
            <w:rPr>
              <w:rStyle w:val="Tekstrezerviranogmjesta"/>
              <w:bdr w:val="none" w:color="auto" w:sz="0" w:space="0" w:frame="true"/>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A74FD"/>
    <w:rsid w:val="005C5899"/>
    <w:rsid w:val="006045D6"/>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16. travnja 2026.</izvorni_sadrzaj>
    <derivirana_varijabla naziv="DomainObject.DatumDonosenjaOdluke_1">16.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Ikp-170/2026-2</izvorni_sadrzaj>
    <derivirana_varijabla naziv="DomainObject.Oznaka_1">Pp Ikp-170/2026-2</derivirana_varijabla>
  </DomainObject.Oznaka>
  <DomainObject.DonositeljOdluke.Ime>
    <izvorni_sadrzaj>Venera</izvorni_sadrzaj>
    <derivirana_varijabla naziv="DomainObject.DonositeljOdluke.Ime_1">Venera</derivirana_varijabla>
  </DomainObject.DonositeljOdluke.Ime>
  <DomainObject.DonositeljOdluke.Prezime>
    <izvorni_sadrzaj>Matić</izvorni_sadrzaj>
    <derivirana_varijabla naziv="DomainObject.DonositeljOdluke.Prezime_1">Matić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170</izvorni_sadrzaj>
    <derivirana_varijabla naziv="DomainObject.Predmet.Broj_1">170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travnja 2026.</izvorni_sadrzaj>
    <derivirana_varijabla naziv="DomainObject.Predmet.DatumOsnivanja_1">16.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ROD - drugo tijelo</izvorni_sadrzaj>
    <derivirana_varijabla naziv="DomainObject.Predmet.Opis_1">ROD - drugo tijelo</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Ikp-170/2026</izvorni_sadrzaj>
    <derivirana_varijabla naziv="DomainObject.Predmet.OznakaBroj_1">Pp Ikp-170/2026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Cvitan Ćuže</izvorni_sadrzaj>
    <derivirana_varijabla naziv="DomainObject.Predmet.ProtustrankaFormated_1">  Cvitan Ćuže</derivirana_varijabla>
  </DomainObject.Predmet.ProtustrankaFormated>
  <DomainObject.Predmet.ProtustrankaFormatedOIB>
    <izvorni_sadrzaj>  Cvitan Ćuže, OIB 85798852641</izvorni_sadrzaj>
    <derivirana_varijabla naziv="DomainObject.Predmet.ProtustrankaFormatedOIB_1">  Cvitan Ćuže, OIB 85798852641</derivirana_varijabla>
  </DomainObject.Predmet.ProtustrankaFormatedOIB>
  <DomainObject.Predmet.ProtustrankaFormatedWithAdress>
    <izvorni_sadrzaj> Cvitan Ćuže, Put Narone 26, 20350 Metković</izvorni_sadrzaj>
    <derivirana_varijabla naziv="DomainObject.Predmet.ProtustrankaFormatedWithAdress_1"> Cvitan Ćuže, Put Narone 26, 20350 Metković</derivirana_varijabla>
  </DomainObject.Predmet.ProtustrankaFormatedWithAdress>
  <DomainObject.Predmet.ProtustrankaFormatedWithAdressOIB>
    <izvorni_sadrzaj> Cvitan Ćuže, OIB 85798852641, Put Narone 26, 20350 Metković</izvorni_sadrzaj>
    <derivirana_varijabla naziv="DomainObject.Predmet.ProtustrankaFormatedWithAdressOIB_1"> Cvitan Ćuže, OIB 85798852641, Put Narone 26, 20350 Metković</derivirana_varijabla>
  </DomainObject.Predmet.ProtustrankaFormatedWithAdressOIB>
  <DomainObject.Predmet.ProtustrankaWithAdress>
    <izvorni_sadrzaj>Cvitan Ćuže Put Narone 26, 20350 Metković</izvorni_sadrzaj>
    <derivirana_varijabla naziv="DomainObject.Predmet.ProtustrankaWithAdress_1">Cvitan Ćuže Put Narone 26, 20350 Metković</derivirana_varijabla>
  </DomainObject.Predmet.ProtustrankaWithAdress>
  <DomainObject.Predmet.ProtustrankaWithAdressOIB>
    <izvorni_sadrzaj>Cvitan Ćuže, OIB 85798852641, Put Narone 26, 20350 Metković</izvorni_sadrzaj>
    <derivirana_varijabla naziv="DomainObject.Predmet.ProtustrankaWithAdressOIB_1">Cvitan Ćuže, OIB 85798852641, Put Narone 26, 20350 Metković</derivirana_varijabla>
  </DomainObject.Predmet.ProtustrankaWithAdressOIB>
  <DomainObject.Predmet.ProtustrankaNazivFormated>
    <izvorni_sadrzaj>Cvitan Ćuže</izvorni_sadrzaj>
    <derivirana_varijabla naziv="DomainObject.Predmet.ProtustrankaNazivFormated_1">Cvitanu Ćuže</derivirana_varijabla>
    <derivirana_varijabla naziv="Padez">Cvitan Ćuže</derivirana_varijabla>
  </DomainObject.Predmet.ProtustrankaNazivFormated>
  <DomainObject.Predmet.ProtustrankaNazivFormatedOIB>
    <izvorni_sadrzaj>Cvitan Ćuže, OIB 85798852641</izvorni_sadrzaj>
    <derivirana_varijabla naziv="DomainObject.Predmet.ProtustrankaNazivFormatedOIB_1">Cvitan Ćuže, OIB 85798852641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10 - Matić</izvorni_sadrzaj>
    <derivirana_varijabla naziv="DomainObject.Predmet.Referada.Naziv_1">Referada 10 - Matić</derivirana_varijabla>
  </DomainObject.Predmet.Referada.Naziv>
  <DomainObject.Predmet.Referada.Oznaka>
    <izvorni_sadrzaj>ref 10</izvorni_sadrzaj>
    <derivirana_varijabla naziv="DomainObject.Predmet.Referada.Oznaka_1">ref 10</derivirana_varijabla>
  </DomainObject.Predmet.Referada.Oznaka>
  <DomainObject.Predmet.Referada.Prostorija.Naziv>
    <izvorni_sadrzaj>Sudnica 3 - Matić</izvorni_sadrzaj>
    <derivirana_varijabla naziv="DomainObject.Predmet.Referada.Prostorija.Naziv_1">Sudnica 3 - Matić</derivirana_varijabla>
  </DomainObject.Predmet.Referada.Prostorija.Naziv>
  <DomainObject.Predmet.Referada.Prostorija.Oznaka>
    <izvorni_sadrzaj>2-01 Matić</izvorni_sadrzaj>
    <derivirana_varijabla naziv="DomainObject.Predmet.Referada.Prostorija.Oznaka_1">2-01 Matić</derivirana_varijabla>
  </DomainObject.Predmet.Referada.Prostorija.Oznaka>
  <DomainObject.Predmet.Referada.Sud.Naziv>
    <izvorni_sadrzaj>Općinski sud u Metkoviću</izvorni_sadrzaj>
    <derivirana_varijabla naziv="DomainObject.Predmet.Referada.Sud.Naziv_1">Zagreb</derivirana_varijabla>
    <derivirana_varijabla naziv="DomainObject.Predmet.Referada.Sud.Naziv">Općinski sud u Metkoviću</derivirana_varijabla>
    <derivirana_varijabla naziv="Nazivadresasuda">Općinskom sudu u Metkoviću</derivirana_varijabla>
  </DomainObject.Predmet.Referada.Sud.Naziv>
  <DomainObject.Predmet.Referada.Sudac>
    <izvorni_sadrzaj>Venera Matić</izvorni_sadrzaj>
    <derivirana_varijabla naziv="DomainObject.Predmet.Referada.Sudac_1">Venera Matić</derivirana_varijabla>
    <derivirana_varijabla naziv="Dativ">Veneri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PODRUČNI CARINSKI URED ZAGREB</izvorni_sadrzaj>
    <derivirana_varijabla naziv="DomainObject.Predmet.StrankaFormated_1">  PODRUČNI CARINSKI URED ZAGREB</derivirana_varijabla>
  </DomainObject.Predmet.StrankaFormated>
  <DomainObject.Predmet.StrankaFormatedOIB>
    <izvorni_sadrzaj>  PODRUČNI CARINSKI URED ZAGREB</izvorni_sadrzaj>
    <derivirana_varijabla naziv="DomainObject.Predmet.StrankaFormatedOIB_1">  PODRUČNI CARINSKI URED ZAGREB</derivirana_varijabla>
  </DomainObject.Predmet.StrankaFormatedOIB>
  <DomainObject.Predmet.StrankaFormatedWithAdress>
    <izvorni_sadrzaj> PODRUČNI CARINSKI URED ZAGREB, Avenija Dubrovnik 11, 10000 Zagreb</izvorni_sadrzaj>
    <derivirana_varijabla naziv="DomainObject.Predmet.StrankaFormatedWithAdress_1"> PODRUČNI CARINSKI URED ZAGREB, Avenija Dubrovnik 11, 10000 Zagreb</derivirana_varijabla>
  </DomainObject.Predmet.StrankaFormatedWithAdress>
  <DomainObject.Predmet.StrankaFormatedWithAdressOIB>
    <izvorni_sadrzaj> PODRUČNI CARINSKI URED ZAGREB, Avenija Dubrovnik 11, 10000 Zagreb</izvorni_sadrzaj>
    <derivirana_varijabla naziv="DomainObject.Predmet.StrankaFormatedWithAdressOIB_1"> PODRUČNI CARINSKI URED ZAGREB, Avenija Dubrovnik 11, 10000 Zagreb</derivirana_varijabla>
  </DomainObject.Predmet.StrankaFormatedWithAdressOIB>
  <DomainObject.Predmet.StrankaWithAdress>
    <izvorni_sadrzaj>PODRUČNI CARINSKI URED ZAGREB Avenija Dubrovnik 11,10000 Zagreb</izvorni_sadrzaj>
    <derivirana_varijabla naziv="DomainObject.Predmet.StrankaWithAdress_1">PODRUČNI CARINSKI URED ZAGREB Avenija Dubrovnik 11,10000 Zagreb</derivirana_varijabla>
  </DomainObject.Predmet.StrankaWithAdress>
  <DomainObject.Predmet.StrankaWithAdressOIB>
    <izvorni_sadrzaj>PODRUČNI CARINSKI URED ZAGREB, Avenija Dubrovnik 11,10000 Zagreb</izvorni_sadrzaj>
    <derivirana_varijabla naziv="DomainObject.Predmet.StrankaWithAdressOIB_1">PODRUČNI CARINSKI URED ZAGREB, Avenija Dubrovnik 11,10000 Zagreb</derivirana_varijabla>
  </DomainObject.Predmet.StrankaWithAdressOIB>
  <DomainObject.Predmet.StrankaNazivFormated>
    <izvorni_sadrzaj>PODRUČNI CARINSKI URED ZAGREB</izvorni_sadrzaj>
    <derivirana_varijabla naziv="DomainObject.Predmet.StrankaNazivFormated_1">PODRUČNI CARINSKI URED ZAGREB</derivirana_varijabla>
    <derivirana_varijabla naziv="Padez">PODRUČNI CARINSKI URED ZAGREB</derivirana_varijabla>
  </DomainObject.Predmet.StrankaNazivFormated>
  <DomainObject.Predmet.StrankaNazivFormatedOIB>
    <izvorni_sadrzaj>PODRUČNI CARINSKI URED ZAGREB</izvorni_sadrzaj>
    <derivirana_varijabla naziv="DomainObject.Predmet.StrankaNazivFormatedOIB_1">PODRUČNI CARINSKI URED ZAGREB</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Egidija Mijoč</izvorni_sadrzaj>
    <derivirana_varijabla naziv="DomainObject.Predmet.Zapisnicar_1">Egidija Mijoč</derivirana_varijabla>
    <derivirana_varijabla naziv="Padez">Egidija Mijoč</derivirana_varijabla>
  </DomainObject.Predmet.Zapisnicar>
  <DomainObject.Predmet.StrankaListFormated>
    <izvorni_sadrzaj>
      <item>PODRUČNI CARINSKI URED ZAGREB</item>
    </izvorni_sadrzaj>
    <derivirana_varijabla naziv="DomainObject.Predmet.StrankaListFormated_1">
      <item>PODRUČNI CARINSKI URED ZAGREB</item>
    </derivirana_varijabla>
  </DomainObject.Predmet.StrankaListFormated>
  <DomainObject.Predmet.StrankaListFormatedOIB>
    <izvorni_sadrzaj>
      <item>PODRUČNI CARINSKI URED ZAGREB</item>
    </izvorni_sadrzaj>
    <derivirana_varijabla naziv="DomainObject.Predmet.StrankaListFormatedOIB_1">
      <item>PODRUČNI CARINSKI URED ZAGREB</item>
    </derivirana_varijabla>
  </DomainObject.Predmet.StrankaListFormatedOIB>
  <DomainObject.Predmet.StrankaListFormatedWithAdress>
    <izvorni_sadrzaj>
      <item>PODRUČNI CARINSKI URED ZAGREB, Avenija Dubrovnik 11, 10000 Zagreb</item>
    </izvorni_sadrzaj>
    <derivirana_varijabla naziv="DomainObject.Predmet.StrankaListFormatedWithAdress_1">
      <item>PODRUČNI CARINSKI URED ZAGREB, Avenija Dubrovnik 11, 10000 Zagreb</item>
    </derivirana_varijabla>
  </DomainObject.Predmet.StrankaListFormatedWithAdress>
  <DomainObject.Predmet.StrankaListFormatedWithAdressOIB>
    <izvorni_sadrzaj>
      <item>PODRUČNI CARINSKI URED ZAGREB, Avenija Dubrovnik 11, 10000 Zagreb</item>
    </izvorni_sadrzaj>
    <derivirana_varijabla naziv="DomainObject.Predmet.StrankaListFormatedWithAdressOIB_1">
      <item>PODRUČNI CARINSKI URED ZAGREB, Avenija Dubrovnik 11, 10000 Zagreb</item>
    </derivirana_varijabla>
  </DomainObject.Predmet.StrankaListFormatedWithAdressOIB>
  <DomainObject.Predmet.StrankaListNazivFormated>
    <izvorni_sadrzaj>
      <item>PODRUČNI CARINSKI URED ZAGREB</item>
    </izvorni_sadrzaj>
    <derivirana_varijabla naziv="DomainObject.Predmet.StrankaListNazivFormated_1">
      <item>PODRUČNI CARINSKI URED ZAGREB</item>
    </derivirana_varijabla>
  </DomainObject.Predmet.StrankaListNazivFormated>
  <DomainObject.Predmet.StrankaListNazivFormatedOIB>
    <izvorni_sadrzaj>
      <item>PODRUČNI CARINSKI URED ZAGREB</item>
    </izvorni_sadrzaj>
    <derivirana_varijabla naziv="DomainObject.Predmet.StrankaListNazivFormatedOIB_1">
      <item>PODRUČNI CARINSKI URED ZAGREB</item>
    </derivirana_varijabla>
  </DomainObject.Predmet.StrankaListNazivFormatedOIB>
  <DomainObject.Predmet.ProtuStrankaListFormated>
    <izvorni_sadrzaj>
      <item>Cvitan Ćuže</item>
    </izvorni_sadrzaj>
    <derivirana_varijabla naziv="DomainObject.Predmet.ProtuStrankaListFormated_1">
      <item>Cvitan Ćuže</item>
    </derivirana_varijabla>
  </DomainObject.Predmet.ProtuStrankaListFormated>
  <DomainObject.Predmet.ProtuStrankaListFormatedOIB>
    <izvorni_sadrzaj>
      <item>Cvitan Ćuže, OIB 85798852641</item>
    </izvorni_sadrzaj>
    <derivirana_varijabla naziv="DomainObject.Predmet.ProtuStrankaListFormatedOIB_1">
      <item>Cvitan Ćuže, OIB 85798852641</item>
    </derivirana_varijabla>
  </DomainObject.Predmet.ProtuStrankaListFormatedOIB>
  <DomainObject.Predmet.ProtuStrankaListFormatedWithAdress>
    <izvorni_sadrzaj>
      <item>Cvitan Ćuže, Put Narone 26, 20350 Metković</item>
    </izvorni_sadrzaj>
    <derivirana_varijabla naziv="DomainObject.Predmet.ProtuStrankaListFormatedWithAdress_1">
      <item> Put Narone 26, 20350 Metković</item>
    </derivirana_varijabla>
  </DomainObject.Predmet.ProtuStrankaListFormatedWithAdress>
  <DomainObject.Predmet.ProtuStrankaListFormatedWithAdressOIB>
    <izvorni_sadrzaj>
      <item>Cvitan Ćuže, OIB 85798852641, Put Narone 26, 20350 Metković</item>
    </izvorni_sadrzaj>
    <derivirana_varijabla naziv="DomainObject.Predmet.ProtuStrankaListFormatedWithAdressOIB_1">
      <item>Cvitan Ćuže, OIB 85798852641, Put Narone 26, 20350 Metković</item>
    </derivirana_varijabla>
  </DomainObject.Predmet.ProtuStrankaListFormatedWithAdressOIB>
  <DomainObject.Predmet.ProtuStrankaListNazivFormated>
    <izvorni_sadrzaj>
      <item>Cvitan Ćuže</item>
    </izvorni_sadrzaj>
    <derivirana_varijabla naziv="DomainObject.Predmet.ProtuStrankaListNazivFormated_1">
      <item>Cvitan Ćuže</item>
    </derivirana_varijabla>
  </DomainObject.Predmet.ProtuStrankaListNazivFormated>
  <DomainObject.Predmet.ProtuStrankaListNazivFormatedOIB>
    <izvorni_sadrzaj>
      <item>Cvitan Ćuže, OIB 85798852641</item>
    </izvorni_sadrzaj>
    <derivirana_varijabla naziv="DomainObject.Predmet.ProtuStrankaListNazivFormatedOIB_1">
      <item>Cvitan Ćuže, OIB 85798852641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čl. 29. točka 1. Zakona o posebnom porezu na motorna </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Datum>
    <izvorni_sadrzaj>16. travnja 2026.</izvorni_sadrzaj>
    <derivirana_varijabla naziv="DomainObject.Datum_1">16. travnja 2026.</derivirana_varijabla>
    <derivirana_varijabla naziv="datum">16. travnja 2026.</derivirana_varijabla>
    <derivirana_varijabla naziv="datumpravomocnosti">16. travnja 2026.</derivirana_varijabla>
    <derivirana_varijabla naziv="datumizvrsnosti">16. travnja 2026.</derivirana_varijabla>
  </DomainObject.Datum>
  <DomainObject.PoslovniBrojDokumenta>
    <izvorni_sadrzaj>Pp Ikp-170/2026-2</izvorni_sadrzaj>
    <derivirana_varijabla naziv="DomainObject.PoslovniBrojDokumenta_1">Pp Ikp-170/2026-2</derivirana_varijabla>
  </DomainObject.PoslovniBrojDokumenta>
  <DomainObject.Predmet.StrankaIDrugi>
    <izvorni_sadrzaj>PODRUČNI CARINSKI URED ZAGREB</izvorni_sadrzaj>
    <derivirana_varijabla naziv="DomainObject.Predmet.StrankaIDrugi_1">PODRUČNI CARINSKI URED ZAGREB</derivirana_varijabla>
  </DomainObject.Predmet.StrankaIDrugi>
  <DomainObject.Predmet.ProtustrankaIDrugi>
    <izvorni_sadrzaj>Cvitan Ćuže</izvorni_sadrzaj>
    <derivirana_varijabla naziv="DomainObject.Predmet.ProtustrankaIDrugi_1">Cvitan Ćuže</derivirana_varijabla>
  </DomainObject.Predmet.ProtustrankaIDrugi>
  <DomainObject.Predmet.StrankaIDrugiAdressOIB>
    <izvorni_sadrzaj>PODRUČNI CARINSKI URED ZAGREB, Avenija Dubrovnik 11, 10000 Zagreb</izvorni_sadrzaj>
    <derivirana_varijabla naziv="DomainObject.Predmet.StrankaIDrugiAdressOIB_1">PODRUČNI CARINSKI URED ZAGREB, Avenija Dubrovnik 11, 10000 Zagreb</derivirana_varijabla>
  </DomainObject.Predmet.StrankaIDrugiAdressOIB>
  <DomainObject.Predmet.ProtustrankaIDrugiAdressOIB>
    <izvorni_sadrzaj>Cvitan Ćuže, OIB 85798852641, Put Narone 26, 20350 Metković</izvorni_sadrzaj>
    <derivirana_varijabla naziv="DomainObject.Predmet.ProtustrankaIDrugiAdressOIB_1">Cvitan Ćuže, OIB 85798852641, Put Narone 26,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PODRUČNI CARINSKI URED ZAGREB</item>
      <item>Cvitan Ćuže</item>
    </izvorni_sadrzaj>
    <derivirana_varijabla naziv="DomainObject.Predmet.SudioniciListNaziv_1">
      <item>PODRUČNI CARINSKI URED ZAGREB</item>
      <item>Cvitan Ćuže</item>
    </derivirana_varijabla>
    <derivirana_varijabla naziv="OstaliSudionici">
      <item>PODRUČNI CARINSKI URED ZAGREB</item>
      <item>Cvitan Ćuže</item>
    </derivirana_varijabla>
  </DomainObject.Predmet.SudioniciListNaziv>
  <DomainObject.Predmet.SudioniciListAdressOIB>
    <izvorni_sadrzaj>
      <item>PODRUČNI CARINSKI URED ZAGREB, Avenija Dubrovnik 11,10000 Zagreb</item>
      <item>Cvitan Ćuže, OIB 85798852641, Put Narone 26,20350 Metković</item>
    </izvorni_sadrzaj>
    <derivirana_varijabla naziv="DomainObject.Predmet.SudioniciListAdressOIB_1">
      <item>PODRUČNI CARINSKI URED ZAGREB, Avenija Dubrovnik 11,10000 Zagreb</item>
      <item>Cvitan Ćuže, OIB 85798852641, Put Narone 26,20350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1.500,00 EUR</izvorni_sadrzaj>
    <derivirana_varijabla naziv="DomainObject.Predmet.Pristojbe_1">trošak za novčana kazna u iznosu od 1.500,00 EUR</derivirana_varijabla>
  </DomainObject.Predmet.Pristojbe>
  <DomainObject.Predmet.PristojbeSudionikNazivOIB>
    <izvorni_sadrzaj>Cvitan Ćuže, OIB 85798852641</izvorni_sadrzaj>
    <derivirana_varijabla naziv="DomainObject.Predmet.PristojbeSudionikNazivOIB_1">Cvitan Ćuže, OIB 85798852641</derivirana_varijabla>
  </DomainObject.Predmet.PristojbeSudionikNazivOIB>
  <DomainObject.Predmet.PristojbePNB>
    <izvorni_sadrzaj>HR63 6068-50555-1081181940</izvorni_sadrzaj>
    <derivirana_varijabla naziv="DomainObject.Predmet.PristojbePNB_1">HR63 6068-50555-1081181940</derivirana_varijabla>
  </DomainObject.Predmet.PristojbePNB>
  <DomainObject.Predmet.PristojbeIznos>
    <izvorni_sadrzaj>1.500,00 EUR</izvorni_sadrzaj>
    <derivirana_varijabla naziv="DomainObject.Predmet.PristojbeIznos_1">1.500,00 EUR</derivirana_varijabla>
  </DomainObject.Predmet.PristojbeIznos>
  <DomainObject.Predmet.PristojbeOpisPlacanja>
    <izvorni_sadrzaj>Novčana kazna Pp Ikp-170/2026, OS ME.</izvorni_sadrzaj>
    <derivirana_varijabla naziv="DomainObject.Predmet.PristojbeOpisPlacanja_1">Novčana kazna Pp Ikp-170/2026, OS ME.</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85798852641</item>
    </izvorni_sadrzaj>
    <derivirana_varijabla naziv="DomainObject.Predmet.SudioniciListNazivOIB_1">
      <item>, OIB null</item>
      <item>, OIB 85798852641</item>
    </derivirana_varijabla>
  </DomainObject.Predmet.SudioniciListNazivOIB>
  <DomainObject.Barcode>
    <izvorni_sadrzaj/>
    <derivirana_varijabla naziv="DomainObject.Barcode_1"/>
  </DomainObject.Barcode>
  <DomainObject.Predmet.PristojbeDatumRokPlacanja>
    <izvorni_sadrzaj>2. veljače 2024.</izvorni_sadrzaj>
    <derivirana_varijabla naziv="DomainObject.Predmet.PristojbeDatumRokPlacanja_1">2. veljače 2024.</derivirana_varijabla>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1.500,00</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tisućupetstoeura</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(tisućupetstoeura</derivirana_varijabla>
  </UserObject.Tekst138>
  <UserObject.BrojOdluke>
    <izvorni_sadrzaj/>
    <derivirana_varijabla naziv="UserObject.BrojOdluke_1"/>
  </UserObject.BrojOdluke>
  <UserObject.TrajanjeROD>
    <izvorni_sadrzaj/>
    <derivirana_varijabla naziv="UserObject.TrajanjeROD_1">76</derivirana_varijabla>
  </UserObject.TrajanjeROD>
  <UserObject.Tekst139>
    <izvorni_sadrzaj/>
    <derivirana_varijabla naziv="UserObject.Tekst139_1">sedamdesetšest</derivirana_varijabla>
  </UserObject.Tekst139>
  <UserObject.TrajanjeSupletornogZat>
    <izvorni_sadrzaj/>
    <derivirana_varijabla naziv="UserObject.TrajanjeSupletornogZat_1">38</derivirana_varijabla>
  </UserObject.TrajanjeSupletornogZat>
  <UserObject.Tekst140>
    <izvorni_sadrzaj/>
    <derivirana_varijabla naziv="UserObject.Tekst140_1">tridesetosam</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travnja 2026.</izvorni_sadrzaj>
    <derivirana_varijabla naziv="DomainObject.Predmet.DatumPocetkaProcesa_1">16.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vozila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Cvitan Ćuže, Put Narone 26, 20350 Metković</izvorni_sadrzaj>
    <derivirana_varijabla naziv="DomainObject.Predmet.OsudenikImePrezimeAdresa_1">Cvitan Ćuže, Put Narone 26, 20350 Metković</derivirana_varijabla>
  </DomainObject.Predmet.OsudenikImePrezimeAdresa>
  <DomainObject.Predmet.OsudenikImePrezimeOIBDatRodenja>
    <izvorni_sadrzaj>Cvitan Ćuže, OIB 85798852641, rođen-a 15.10.1989.</izvorni_sadrzaj>
    <derivirana_varijabla naziv="DomainObject.Predmet.OsudenikImePrezimeOIBDatRodenja_1">Cvitanu Ćuže, OIB 85798852641, rođen-a 15.10.1989.</derivirana_varijabla>
  </DomainObject.Predmet.OsudenikImePrezimeOIBDatRodenja>
  <DomainObject.IkpPredmet.OdlukaRjesenjeIshodisni>
    <izvorni_sadrzaj/>
    <derivirana_varijabla naziv="DomainObject.IkpPredmet.OdlukaRjesenjeIshodisni_1">KL:471-01/23-03/273</derivirana_varijabla>
  </DomainObject.IkpPredmet.OdlukaRjesenjeIshodisni>
  <DomainObject.IkpPredmet.NovcanaObaveza.PreostaliIznos>
    <izvorni_sadrzaj>1.500,00 EUR</izvorni_sadrzaj>
    <derivirana_varijabla naziv="DomainObject.IkpPredmet.NovcanaObaveza.PreostaliIznos_1">1.500,00 EUR</derivirana_varijabla>
  </DomainObject.IkpPredmet.NovcanaObaveza.PreostaliIznos>
  <DomainObject.IkpPredmet.NovcanaObaveza.PNB>
    <izvorni_sadrzaj>HR63 6068-50555-1081181940</izvorni_sadrzaj>
    <derivirana_varijabla naziv="DomainObject.IkpPredmet.NovcanaObaveza.PNB_1">HR63 6068-50555-1081181940</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24.01.2024.</derivirana_varijabla>
  </DomainObject.IkpPredmet.IshodisnaOdlukaDatumPravomocnosti>
  <DomainObject.IkpPredmet.IshodisnaOdlukaDatumOvrsnosti>
    <izvorni_sadrzaj/>
    <derivirana_varijabla naziv="DomainObject.IkpPredmet.IshodisnaOdlukaDatumOvrsnosti_1">02.02.2024.</derivirana_varijabla>
  </DomainObject.IkpPredmet.IshodisnaOdlukaDatumOvrsnosti>
  <UserObject.izrecenakazna>
    <izvorni_sadrzaj/>
    <derivirana_varijabla naziv="UserObject.izrecenakazna_1">1.500,00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02.02.2024.</derivirana_varijabla>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771</properties:Words>
  <properties:Characters>4164</properties:Characters>
  <properties:Lines>103</properties:Lines>
  <properties:Paragraphs>29</properties:Paragraphs>
  <properties:TotalTime>195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4963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Ružica Glavinić</cp:lastModifiedBy>
  <cp:lastPrinted>2026-04-16T09:50:00Z</cp:lastPrinted>
  <dcterms:modified xmlns:xsi="http://www.w3.org/2001/XMLSchema-instance" xsi:type="dcterms:W3CDTF">2026-04-16T09:50:00Z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Pp Ikp-170/2026-2 / Odluka - Rješenje o zamjeni novčane kazne radom za opće dobro (odluka_Pp_Ikp-170_2026-2.docx)</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