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8dc524" w14:paraId="c8dc524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931A5A" w:rsidP="00931A5A" w:rsidR="00931A5A" w:rsidRPr="00931A5A">
      <w:pPr>
        <w:spacing w:after="0"/>
        <w:rPr>
          <w:rFonts w:cs="Times New Roman" w:eastAsia="Times New Roman"/>
          <w:b/>
          <w:lang w:eastAsia="hr-HR"/>
        </w:rPr>
      </w:pPr>
      <w:r w:rsidRPr="00931A5A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931A5A">
        <w:rPr>
          <w:rFonts w:cs="Times New Roman" w:eastAsia="Times New Roman"/>
          <w:b/>
          <w:lang w:eastAsia="hr-HR"/>
        </w:rPr>
        <w:t>Broj: 14. St-666/2017.</w:t>
      </w:r>
    </w:p>
    <w:p w:rsidRDefault="00931A5A" w:rsidP="00931A5A" w:rsidR="00931A5A" w:rsidRPr="00931A5A">
      <w:pPr>
        <w:spacing w:after="0"/>
        <w:rPr>
          <w:rFonts w:cs="Times New Roman" w:eastAsia="Times New Roman"/>
          <w:lang w:eastAsia="hr-HR"/>
        </w:rPr>
      </w:pPr>
      <w:r w:rsidRPr="00931A5A">
        <w:rPr>
          <w:rFonts w:cs="Times New Roman" w:eastAsia="Times New Roman"/>
          <w:b/>
          <w:bCs/>
          <w:lang w:eastAsia="hr-HR"/>
        </w:rPr>
        <w:t xml:space="preserve">  TRGOVAČKI SUD U SPLITU                                                </w:t>
      </w:r>
      <w:r w:rsidRPr="00931A5A">
        <w:rPr>
          <w:rFonts w:cs="Times New Roman" w:eastAsia="Times New Roman"/>
          <w:bCs/>
          <w:lang w:eastAsia="hr-HR"/>
        </w:rPr>
        <w:t>(Ex. St-562/2017)</w:t>
      </w:r>
    </w:p>
    <w:p w:rsidRDefault="00931A5A" w:rsidP="00931A5A" w:rsidR="00931A5A" w:rsidRPr="00931A5A">
      <w:pPr>
        <w:spacing w:after="0"/>
        <w:rPr>
          <w:rFonts w:cs="Times New Roman" w:eastAsia="Times New Roman"/>
          <w:b/>
          <w:lang w:eastAsia="hr-HR"/>
        </w:rPr>
      </w:pPr>
      <w:r w:rsidRPr="00931A5A">
        <w:rPr>
          <w:rFonts w:cs="Times New Roman" w:eastAsia="Times New Roman"/>
          <w:b/>
          <w:lang w:eastAsia="hr-HR"/>
        </w:rPr>
        <w:t xml:space="preserve"> Sukoišanska 6. - 21 000  S P L I T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eastAsia="hr-HR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eastAsia="hr-HR"/>
        </w:rPr>
      </w:pPr>
    </w:p>
    <w:p w:rsidRDefault="00931A5A" w:rsidP="00931A5A" w:rsidR="00931A5A" w:rsidRPr="00931A5A">
      <w:pPr>
        <w:spacing w:after="0"/>
        <w:jc w:val="center"/>
        <w:rPr>
          <w:rFonts w:cs="Times New Roman" w:eastAsia="Times New Roman"/>
          <w:b/>
          <w:lang w:val="en-US"/>
        </w:rPr>
      </w:pPr>
      <w:r w:rsidRPr="00931A5A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931A5A" w:rsidP="00931A5A" w:rsidR="00931A5A" w:rsidRPr="00931A5A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931A5A" w:rsidP="00931A5A" w:rsidR="00931A5A" w:rsidRPr="00931A5A">
      <w:pPr>
        <w:spacing w:after="0"/>
        <w:jc w:val="center"/>
        <w:rPr>
          <w:rFonts w:cs="Times New Roman" w:eastAsia="Times New Roman"/>
          <w:b/>
          <w:lang w:val="en-US"/>
        </w:rPr>
      </w:pPr>
      <w:r w:rsidRPr="00931A5A">
        <w:rPr>
          <w:rFonts w:cs="Times New Roman" w:eastAsia="Times New Roman"/>
          <w:b/>
          <w:lang w:val="en-US"/>
        </w:rPr>
        <w:t>R J E Š E N J E</w:t>
      </w:r>
    </w:p>
    <w:p w:rsidRDefault="00931A5A" w:rsidP="00931A5A" w:rsidR="00931A5A" w:rsidRPr="00931A5A">
      <w:pPr>
        <w:spacing w:after="0"/>
        <w:rPr>
          <w:rFonts w:cs="Times New Roman" w:eastAsia="Times New Roman"/>
          <w:szCs w:val="20"/>
          <w:lang w:val="en-US"/>
        </w:rPr>
      </w:pPr>
    </w:p>
    <w:p w:rsidRDefault="00931A5A" w:rsidP="00931A5A" w:rsidR="00931A5A" w:rsidRPr="00931A5A">
      <w:pPr>
        <w:spacing w:after="0"/>
        <w:rPr>
          <w:rFonts w:cs="Times New Roman" w:eastAsia="Times New Roman"/>
          <w:szCs w:val="20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eastAsia="hr-HR"/>
        </w:rPr>
      </w:pPr>
      <w:r w:rsidRPr="00931A5A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</w:t>
      </w:r>
      <w:r w:rsidRPr="00931A5A">
        <w:rPr>
          <w:rFonts w:cs="Times New Roman" w:eastAsia="Times New Roman"/>
          <w:lang w:eastAsia="hr-HR" w:val="en-US"/>
        </w:rPr>
        <w:t>SUPER DAN d.o.o. za trgovinu i turizam, Supetar, Bračka 5, OIB: 42698644841, MBS: 060279793</w:t>
      </w:r>
      <w:r w:rsidRPr="00931A5A">
        <w:rPr>
          <w:rFonts w:cs="Times New Roman" w:eastAsia="Times New Roman"/>
          <w:lang w:eastAsia="hr-HR"/>
        </w:rPr>
        <w:t xml:space="preserve"> (dalje: Dužnik), 07. prosinca 2016., </w:t>
      </w:r>
    </w:p>
    <w:p w:rsidRDefault="00931A5A" w:rsidP="00931A5A" w:rsidR="00931A5A" w:rsidRPr="00931A5A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931A5A" w:rsidP="00931A5A" w:rsidR="00931A5A" w:rsidRPr="00931A5A">
      <w:pPr>
        <w:spacing w:after="0"/>
        <w:jc w:val="center"/>
        <w:rPr>
          <w:rFonts w:cs="Times New Roman" w:eastAsia="Times New Roman"/>
          <w:b/>
          <w:lang w:val="en-US"/>
        </w:rPr>
      </w:pPr>
      <w:r w:rsidRPr="00931A5A">
        <w:rPr>
          <w:rFonts w:cs="Times New Roman" w:eastAsia="Times New Roman"/>
          <w:b/>
          <w:lang w:val="en-US"/>
        </w:rPr>
        <w:t>r i j e š i o    j e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931A5A" w:rsidP="00931A5A" w:rsidR="00931A5A" w:rsidRPr="00931A5A">
      <w:pPr>
        <w:spacing w:after="0"/>
        <w:ind w:firstLine="720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b/>
          <w:lang w:val="en-US"/>
        </w:rPr>
        <w:t>Obustavlja se</w:t>
      </w:r>
      <w:r w:rsidRPr="00931A5A">
        <w:rPr>
          <w:rFonts w:cs="Times New Roman" w:eastAsia="Times New Roman"/>
          <w:lang w:val="en-US"/>
        </w:rPr>
        <w:t xml:space="preserve"> ovaj stečajni postupak nad uvodno navedenim Dužnikom.</w:t>
      </w:r>
    </w:p>
    <w:p w:rsidRDefault="00931A5A" w:rsidP="00931A5A" w:rsidR="00931A5A" w:rsidRPr="00931A5A">
      <w:pPr>
        <w:spacing w:after="0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center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b/>
          <w:lang w:val="fr-FR"/>
        </w:rPr>
        <w:t>Obrazlo</w:t>
      </w:r>
      <w:r w:rsidRPr="00931A5A">
        <w:rPr>
          <w:rFonts w:cs="Times New Roman" w:eastAsia="Times New Roman"/>
          <w:b/>
          <w:lang w:val="en-US"/>
        </w:rPr>
        <w:t>ž</w:t>
      </w:r>
      <w:r w:rsidRPr="00931A5A">
        <w:rPr>
          <w:rFonts w:cs="Times New Roman" w:eastAsia="Times New Roman"/>
          <w:b/>
          <w:lang w:val="fr-FR"/>
        </w:rPr>
        <w:t>enje</w:t>
      </w:r>
    </w:p>
    <w:p w:rsidRDefault="00931A5A" w:rsidP="00931A5A" w:rsidR="00931A5A" w:rsidRPr="00931A5A">
      <w:pPr>
        <w:spacing w:after="0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fr-FR"/>
        </w:rPr>
      </w:pPr>
      <w:r w:rsidRPr="00931A5A">
        <w:rPr>
          <w:rFonts w:cs="Times New Roman" w:eastAsia="Times New Roman"/>
          <w:lang w:val="en-US"/>
        </w:rPr>
        <w:t xml:space="preserve">          </w:t>
      </w:r>
      <w:r w:rsidRPr="00931A5A">
        <w:rPr>
          <w:rFonts w:cs="Times New Roman" w:eastAsia="Times New Roman"/>
          <w:lang w:val="fr-FR"/>
        </w:rPr>
        <w:t>Predlagatelj je prijedlogom fizički zaprimljenim u Sudu dana 12. svibnja 2017. godine (dalje: Prijedlog), predložio je Sudu otvoriti stečajni postupak nad Dužnikom.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fr-FR"/>
        </w:rPr>
      </w:pPr>
    </w:p>
    <w:p w:rsidRDefault="00931A5A" w:rsidP="00931A5A" w:rsidR="00931A5A" w:rsidRPr="00931A5A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 xml:space="preserve">Dužnik je dana 13. srpnja 2017. godine dostavio Sudu Potvrdu </w:t>
      </w:r>
      <w:r w:rsidRPr="00931A5A">
        <w:rPr>
          <w:rFonts w:cs="Times New Roman" w:eastAsia="Times New Roman"/>
          <w:lang w:eastAsia="hr-HR"/>
        </w:rPr>
        <w:t>FINANCIJSKE AGENCIJE, Regionalni centar Split, Split</w:t>
      </w:r>
      <w:r w:rsidRPr="00931A5A">
        <w:rPr>
          <w:rFonts w:cs="Times New Roman" w:eastAsia="Times New Roman"/>
          <w:lang w:val="en-US"/>
        </w:rPr>
        <w:t xml:space="preserve"> od  13. srpnja 2017. godine, koja je čitanjem izvedena u dokazne svrhe te je čitanjem iste Potvrde utvrđeno kako je na računima i novčanim sredstvima Dužnika na dan izdavanja Potvrde evidentirano 0 (nula) dana neprekidne blokade te kako nepodmirene obveze na dan izdavanja Potvrde iznose: 0,00 kuna. Time Sud smatra utvrđenim kako je Dužnik postao sposoban za plaćanje.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>Člankom 128., stavak 9., Stečajnog zakona</w:t>
      </w:r>
      <w:r w:rsidRPr="00931A5A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>Kako je Dužnik postao sposoban za plaćanje, to je Sud obustavio ovaj stečajni postupak nad Dužnikom, temeljem navedene odredbe članka 128., stavak 9., SZ, radi čega je riješeno kao u izrijeci ovog rješenja.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fr-FR"/>
        </w:rPr>
      </w:pPr>
    </w:p>
    <w:p w:rsidRDefault="00931A5A" w:rsidP="00931A5A" w:rsidR="00931A5A" w:rsidRPr="00931A5A">
      <w:pPr>
        <w:spacing w:after="0"/>
        <w:jc w:val="center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 xml:space="preserve">Split, 13. srpnja 2017. </w:t>
      </w:r>
    </w:p>
    <w:p w:rsidRDefault="00931A5A" w:rsidP="00931A5A" w:rsidR="00931A5A" w:rsidRPr="00931A5A">
      <w:pPr>
        <w:spacing w:after="0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931A5A" w:rsidP="00931A5A" w:rsidR="00931A5A" w:rsidRPr="00931A5A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 xml:space="preserve">            </w:t>
      </w:r>
    </w:p>
    <w:p w:rsidRDefault="00931A5A" w:rsidP="00931A5A" w:rsidR="00931A5A" w:rsidRPr="00931A5A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lastRenderedPageBreak/>
        <w:t xml:space="preserve">                                                                                                          Jozo Ćaleta, v.r.,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b/>
          <w:lang w:val="fr-FR"/>
        </w:rPr>
      </w:pPr>
      <w:r w:rsidRPr="00931A5A">
        <w:rPr>
          <w:rFonts w:cs="Times New Roman" w:eastAsia="Times New Roman"/>
          <w:lang w:val="en-US"/>
        </w:rPr>
        <w:t xml:space="preserve">  </w:t>
      </w:r>
      <w:r w:rsidRPr="00931A5A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St-1911/2016.</w:t>
      </w:r>
    </w:p>
    <w:p w:rsidRDefault="00931A5A" w:rsidP="00931A5A" w:rsidR="00931A5A" w:rsidRPr="00931A5A">
      <w:pPr>
        <w:spacing w:after="0"/>
        <w:rPr>
          <w:rFonts w:cs="Times New Roman" w:eastAsia="Times New Roman"/>
          <w:lang w:eastAsia="hr-HR"/>
        </w:rPr>
      </w:pPr>
      <w:r w:rsidRPr="00931A5A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     (</w:t>
      </w:r>
      <w:r w:rsidRPr="00931A5A">
        <w:rPr>
          <w:rFonts w:cs="Times New Roman" w:eastAsia="Times New Roman"/>
          <w:bCs/>
          <w:lang w:eastAsia="hr-HR"/>
        </w:rPr>
        <w:t>Ex. St-562/2017)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u w:val="single"/>
          <w:lang w:val="en-US"/>
        </w:rPr>
        <w:t>POUKA O PRAVNOM LIJEKU:</w:t>
      </w:r>
      <w:r w:rsidRPr="00931A5A">
        <w:rPr>
          <w:rFonts w:cs="Times New Roman" w:eastAsia="Times New Roman"/>
          <w:lang w:val="en-US"/>
        </w:rPr>
        <w:t xml:space="preserve"> Protiv ovog rješenja može se izjaviti žalba u roku od osam (8) dana. Žalba se podnosi u tri primjerka Trgovačkom sudu u Splitu, Split, Sukoišanska </w:t>
      </w:r>
      <w:smartTag w:element="metricconverter" w:uri="urn:schemas-microsoft-com:office:smarttags">
        <w:smartTagPr>
          <w:attr w:val="6. a" w:name="ProductID"/>
        </w:smartTagPr>
        <w:r w:rsidRPr="00931A5A">
          <w:rPr>
            <w:rFonts w:cs="Times New Roman" w:eastAsia="Times New Roman"/>
            <w:lang w:val="en-US"/>
          </w:rPr>
          <w:t>6. a</w:t>
        </w:r>
      </w:smartTag>
      <w:r w:rsidRPr="00931A5A">
        <w:rPr>
          <w:rFonts w:cs="Times New Roman" w:eastAsia="Times New Roman"/>
          <w:lang w:val="en-US"/>
        </w:rPr>
        <w:t xml:space="preserve"> o istoj žalbi u drugom stupnju odlučuje Visoki trgovački sud Republike Hrvatske u Zagrebu. 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>DNA: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 xml:space="preserve">1. </w:t>
      </w:r>
      <w:r w:rsidRPr="00931A5A">
        <w:rPr>
          <w:rFonts w:cs="Times New Roman" w:eastAsia="Times New Roman"/>
          <w:lang w:eastAsia="hr-HR"/>
        </w:rPr>
        <w:t>FINANCIJSKA AGENCIJA, Regionalni centar Split, Split</w:t>
      </w:r>
      <w:r w:rsidRPr="00931A5A">
        <w:rPr>
          <w:rFonts w:cs="Times New Roman" w:eastAsia="Times New Roman"/>
          <w:lang w:val="en-US"/>
        </w:rPr>
        <w:t xml:space="preserve">, Mažuranićevo šetalište 24.b, 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eastAsia="hr-HR" w:val="en-US"/>
        </w:rPr>
      </w:pPr>
      <w:r w:rsidRPr="00931A5A">
        <w:rPr>
          <w:rFonts w:cs="Times New Roman" w:eastAsia="Times New Roman"/>
          <w:lang w:val="en-US"/>
        </w:rPr>
        <w:t xml:space="preserve">2. </w:t>
      </w:r>
      <w:r w:rsidRPr="00931A5A">
        <w:rPr>
          <w:rFonts w:cs="Times New Roman" w:eastAsia="Times New Roman"/>
          <w:lang w:eastAsia="hr-HR" w:val="en-US"/>
        </w:rPr>
        <w:t xml:space="preserve"> Toni Vladislavić, Split, Antuna Branka Šimića 4</w:t>
      </w:r>
      <w:r w:rsidRPr="00931A5A">
        <w:rPr>
          <w:rFonts w:cs="Times New Roman" w:eastAsia="Times New Roman"/>
          <w:lang w:eastAsia="hr-HR"/>
        </w:rPr>
        <w:t>,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fr-FR"/>
        </w:rPr>
      </w:pPr>
      <w:r w:rsidRPr="00931A5A">
        <w:rPr>
          <w:rFonts w:cs="Times New Roman" w:eastAsia="Times New Roman"/>
          <w:lang w:val="en-US"/>
        </w:rPr>
        <w:t>3. e-Oglasna ploča Suda – rok: 20. dana,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>4. Spis.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>Split, 13. srpnja 2017.</w:t>
      </w:r>
    </w:p>
    <w:p w:rsidRDefault="00931A5A" w:rsidP="00931A5A" w:rsidR="00931A5A" w:rsidRPr="00931A5A">
      <w:pPr>
        <w:spacing w:after="0"/>
        <w:jc w:val="center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 xml:space="preserve"> </w:t>
      </w:r>
    </w:p>
    <w:p w:rsidRDefault="00931A5A" w:rsidP="00931A5A" w:rsidR="00931A5A" w:rsidRPr="00931A5A">
      <w:pPr>
        <w:spacing w:after="0"/>
        <w:jc w:val="center"/>
        <w:rPr>
          <w:rFonts w:cs="Times New Roman" w:eastAsia="Times New Roman"/>
          <w:lang w:val="en-US"/>
        </w:rPr>
      </w:pPr>
      <w:r w:rsidRPr="00931A5A">
        <w:rPr>
          <w:rFonts w:cs="Times New Roman" w:eastAsia="Times New Roman"/>
          <w:lang w:val="en-US"/>
        </w:rPr>
        <w:t xml:space="preserve">                                            Stečajni sudac:</w:t>
      </w:r>
    </w:p>
    <w:p w:rsidRDefault="00931A5A" w:rsidP="00931A5A" w:rsidR="00931A5A" w:rsidRPr="00931A5A">
      <w:pPr>
        <w:spacing w:after="0"/>
        <w:jc w:val="center"/>
        <w:rPr>
          <w:rFonts w:cs="Times New Roman" w:eastAsia="Times New Roman"/>
          <w:lang w:eastAsia="hr-HR"/>
        </w:rPr>
      </w:pPr>
      <w:r w:rsidRPr="00931A5A">
        <w:rPr>
          <w:rFonts w:cs="Times New Roman" w:eastAsia="Times New Roman"/>
          <w:lang w:val="en-US"/>
        </w:rPr>
        <w:t xml:space="preserve">                                            Jozo Ćaleta,</w:t>
      </w:r>
    </w:p>
    <w:p w:rsidRDefault="00931A5A" w:rsidP="00931A5A" w:rsidR="00931A5A" w:rsidRPr="00931A5A">
      <w:pPr>
        <w:spacing w:after="0"/>
        <w:jc w:val="both"/>
        <w:rPr>
          <w:rFonts w:cs="Times New Roman" w:eastAsia="Times New Roman"/>
          <w:lang w:eastAsia="hr-HR"/>
        </w:rPr>
      </w:pP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A5A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2123238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srpnja 2017.</izvorni_sadrzaj>
    <derivirana_varijabla naziv="DomainObject.DatumDonosenjaOdluke_1">14.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St-666/2017-3</izvorni_sadrzaj>
    <derivirana_varijabla naziv="DomainObject.Oznaka_1">St-666/2017-3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666</izvorni_sadrzaj>
    <derivirana_varijabla naziv="DomainObject.Predmet.Broj_1">666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lipnja 2017.</izvorni_sadrzaj>
    <derivirana_varijabla naziv="DomainObject.Predmet.DatumOsnivanja_1">23.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Natavak postupka po stečajnoj masi</izvorni_sadrzaj>
    <derivirana_varijabla naziv="DomainObject.Predmet.Opis_1">Natavak postupka po stečajnoj masi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St-666/2017</izvorni_sadrzaj>
    <derivirana_varijabla naziv="DomainObject.Predmet.OznakaBroj_1">St-666/2017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Stečajna masa iza SUPER DAN d.o.o. za trgovinu i turizam</izvorni_sadrzaj>
    <derivirana_varijabla naziv="DomainObject.Predmet.ProtustrankaFormated_1">  Stečajna masa iza SUPER DAN d.o.o. za trgovinu i turizam</derivirana_varijabla>
  </DomainObject.Predmet.ProtustrankaFormated>
  <DomainObject.Predmet.ProtustrankaFormatedOIB>
    <izvorni_sadrzaj>  Stečajna masa iza SUPER DAN d.o.o. za trgovinu i turizam, OIB 10000000000</izvorni_sadrzaj>
    <derivirana_varijabla naziv="DomainObject.Predmet.ProtustrankaFormatedOIB_1">  Stečajna masa iza SUPER DAN d.o.o. za trgovinu i turizam, OIB 10000000000</derivirana_varijabla>
  </DomainObject.Predmet.ProtustrankaFormatedOIB>
  <DomainObject.Predmet.ProtustrankaFormatedWithAdress>
    <izvorni_sadrzaj> Stečajna masa iza SUPER DAN d.o.o. za trgovinu i turizam, Bračka 5, 21400 Supetar</izvorni_sadrzaj>
    <derivirana_varijabla naziv="DomainObject.Predmet.ProtustrankaFormatedWithAdress_1"> Stečajna masa iza SUPER DAN d.o.o. za trgovinu i turizam, Bračka 5, 21400 Supetar</derivirana_varijabla>
  </DomainObject.Predmet.ProtustrankaFormatedWithAdress>
  <DomainObject.Predmet.ProtustrankaFormatedWithAdressOIB>
    <izvorni_sadrzaj> Stečajna masa iza SUPER DAN d.o.o. za trgovinu i turizam, OIB 10000000000, Bračka 5, 21400 Supetar</izvorni_sadrzaj>
    <derivirana_varijabla naziv="DomainObject.Predmet.ProtustrankaFormatedWithAdressOIB_1"> Stečajna masa iza SUPER DAN d.o.o. za trgovinu i turizam, OIB 10000000000, Bračka 5, 21400 Supetar</derivirana_varijabla>
  </DomainObject.Predmet.ProtustrankaFormatedWithAdressOIB>
  <DomainObject.Predmet.ProtustrankaWithAdress>
    <izvorni_sadrzaj>Stečajna masa iza SUPER DAN d.o.o. za trgovinu i turizam Bračka 5, 21400 Supetar</izvorni_sadrzaj>
    <derivirana_varijabla naziv="DomainObject.Predmet.ProtustrankaWithAdress_1">Stečajna masa iza SUPER DAN d.o.o. za trgovinu i turizam Bračka 5, 21400 Supetar</derivirana_varijabla>
  </DomainObject.Predmet.ProtustrankaWithAdress>
  <DomainObject.Predmet.ProtustrankaWithAdressOIB>
    <izvorni_sadrzaj>Stečajna masa iza SUPER DAN d.o.o. za trgovinu i turizam, OIB 10000000000, Bračka 5, 21400 Supetar</izvorni_sadrzaj>
    <derivirana_varijabla naziv="DomainObject.Predmet.ProtustrankaWithAdressOIB_1">Stečajna masa iza SUPER DAN d.o.o. za trgovinu i turizam, OIB 10000000000, Bračka 5, 21400 Supetar</derivirana_varijabla>
  </DomainObject.Predmet.ProtustrankaWithAdressOIB>
  <DomainObject.Predmet.ProtustrankaNazivFormated>
    <izvorni_sadrzaj>Stečajna masa iza SUPER DAN d.o.o. za trgovinu i turizam</izvorni_sadrzaj>
    <derivirana_varijabla naziv="DomainObject.Predmet.ProtustrankaNazivFormated_1">Stečajna masa iza SUPER DAN d.o.o. za trgovinu i turizam</derivirana_varijabla>
  </DomainObject.Predmet.ProtustrankaNazivFormated>
  <DomainObject.Predmet.ProtustrankaNazivFormatedOIB>
    <izvorni_sadrzaj>Stečajna masa iza SUPER DAN d.o.o. za trgovinu i turizam, OIB 10000000000</izvorni_sadrzaj>
    <derivirana_varijabla naziv="DomainObject.Predmet.ProtustrankaNazivFormatedOIB_1">Stečajna masa iza SUPER DAN d.o.o. za trgovinu i turizam, OIB 10000000000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177734.18</izvorni_sadrzaj>
    <derivirana_varijabla naziv="DomainObject.Predmet.TrenutnaVrijednost_1">177734.18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 - ostalo</izvorni_sadrzaj>
    <derivirana_varijabla naziv="DomainObject.Predmet.VrstaSpora.Naziv_1">Stečaj - ostalo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Stečajna masa iza SUPER DAN d.o.o. za trgovinu i turizam</item>
    </izvorni_sadrzaj>
    <derivirana_varijabla naziv="DomainObject.Predmet.ProtuStrankaListFormated_1">
      <item>Stečajna masa iza SUPER DAN d.o.o. za trgovinu i turizam</item>
    </derivirana_varijabla>
  </DomainObject.Predmet.ProtuStrankaListFormated>
  <DomainObject.Predmet.ProtuStrankaListFormatedOIB>
    <izvorni_sadrzaj>
      <item>Stečajna masa iza SUPER DAN d.o.o. za trgovinu i turizam, OIB 10000000000</item>
    </izvorni_sadrzaj>
    <derivirana_varijabla naziv="DomainObject.Predmet.ProtuStrankaListFormatedOIB_1">
      <item>Stečajna masa iza SUPER DAN d.o.o. za trgovinu i turizam, OIB 10000000000</item>
    </derivirana_varijabla>
  </DomainObject.Predmet.ProtuStrankaListFormatedOIB>
  <DomainObject.Predmet.ProtuStrankaListFormatedWithAdress>
    <izvorni_sadrzaj>
      <item>Stečajna masa iza SUPER DAN d.o.o. za trgovinu i turizam, Bračka 5, 21400 Supetar</item>
    </izvorni_sadrzaj>
    <derivirana_varijabla naziv="DomainObject.Predmet.ProtuStrankaListFormatedWithAdress_1">
      <item>Stečajna masa iza SUPER DAN d.o.o. za trgovinu i turizam, Bračka 5, 21400 Supetar</item>
    </derivirana_varijabla>
  </DomainObject.Predmet.ProtuStrankaListFormatedWithAdress>
  <DomainObject.Predmet.ProtuStrankaListFormatedWithAdressOIB>
    <izvorni_sadrzaj>
      <item>Stečajna masa iza SUPER DAN d.o.o. za trgovinu i turizam, OIB 10000000000, Bračka 5, 21400 Supetar</item>
    </izvorni_sadrzaj>
    <derivirana_varijabla naziv="DomainObject.Predmet.ProtuStrankaListFormatedWithAdressOIB_1">
      <item>Stečajna masa iza SUPER DAN d.o.o. za trgovinu i turizam, OIB 10000000000, Bračka 5, 21400 Supetar</item>
    </derivirana_varijabla>
  </DomainObject.Predmet.ProtuStrankaListFormatedWithAdressOIB>
  <DomainObject.Predmet.ProtuStrankaListNazivFormated>
    <izvorni_sadrzaj>
      <item>Stečajna masa iza SUPER DAN d.o.o. za trgovinu i turizam</item>
    </izvorni_sadrzaj>
    <derivirana_varijabla naziv="DomainObject.Predmet.ProtuStrankaListNazivFormated_1">
      <item>Stečajna masa iza SUPER DAN d.o.o. za trgovinu i turizam</item>
    </derivirana_varijabla>
  </DomainObject.Predmet.ProtuStrankaListNazivFormated>
  <DomainObject.Predmet.ProtuStrankaListNazivFormatedOIB>
    <izvorni_sadrzaj>
      <item>Stečajna masa iza SUPER DAN d.o.o. za trgovinu i turizam, OIB 10000000000</item>
    </izvorni_sadrzaj>
    <derivirana_varijabla naziv="DomainObject.Predmet.ProtuStrankaListNazivFormatedOIB_1">
      <item>Stečajna masa iza SUPER DAN d.o.o. za trgovinu i turizam, OIB 10000000000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srpnja 2017.</izvorni_sadrzaj>
    <derivirana_varijabla naziv="DomainObject.Datum_1">14. srpnja 2017.</derivirana_varijabla>
  </DomainObject.Datum>
  <DomainObject.PoslovniBrojDokumenta>
    <izvorni_sadrzaj>St-666/2017-3</izvorni_sadrzaj>
    <derivirana_varijabla naziv="DomainObject.PoslovniBrojDokumenta_1">St-666/2017-3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Stečajna masa iza SUPER DAN d.o.o. za trgovinu i turizam</izvorni_sadrzaj>
    <derivirana_varijabla naziv="DomainObject.Predmet.ProtustrankaIDrugi_1">Stečajna masa iza SUPER DAN d.o.o. za trgovinu i turizam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Stečajna masa iza SUPER DAN d.o.o. za trgovinu i turizam, OIB 10000000000, Bračka 5, 21400 Supetar</izvorni_sadrzaj>
    <derivirana_varijabla naziv="DomainObject.Predmet.ProtustrankaIDrugiAdressOIB_1">Stečajna masa iza SUPER DAN d.o.o. za trgovinu i turizam, OIB 10000000000, Bračka 5, 21400 Supetar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Stečajna masa iza SUPER DAN d.o.o. za trgovinu i turizam</item>
      <item>FINANCIJSKA AGENCIJA, RC SPLIT</item>
    </izvorni_sadrzaj>
    <derivirana_varijabla naziv="DomainObject.Predmet.SudioniciListNaziv_1">
      <item>Stečajna masa iza SUPER DAN d.o.o. za trgovinu i turizam</item>
      <item>FINANCIJSKA AGENCIJA, RC SPLIT</item>
    </derivirana_varijabla>
  </DomainObject.Predmet.SudioniciListNaziv>
  <DomainObject.Predmet.SudioniciListAdressOIB>
    <izvorni_sadrzaj>
      <item>Stečajna masa iza SUPER DAN d.o.o. za trgovinu i turizam, OIB 10000000000, Bračka 5,21400 Supetar</item>
      <item>FINANCIJSKA AGENCIJA, RC SPLIT, OIB 85821130368, Mažuranićevo šetalište 24 b,21000 Split</item>
    </izvorni_sadrzaj>
    <derivirana_varijabla naziv="DomainObject.Predmet.SudioniciListAdressOIB_1">
      <item>Stečajna masa iza SUPER DAN d.o.o. za trgovinu i turizam, OIB 10000000000, Bračka 5,21400 Supetar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2DE07E0-12F4-4117-846D-DBFA58B4F2A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377</properties:Words>
  <properties:Characters>1974</properties:Characters>
  <properties:Lines>74</properties:Lines>
  <properties:Paragraphs>27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2017-07-14T06:01:00Z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St-666/2017-3 / Odluka - Rješenje o obustavi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