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1544ab" w14:paraId="21544ab" w:rsidRDefault="004B4ED8" w:rsidP="004B4ED8" w:rsidR="004B4ED8" w:rsidRPr="009E364A">
      <w:pPr>
        <w15:collapsed w:val="false"/>
        <w:rPr>
          <w:sz w:val="21"/>
          <w:szCs w:val="21"/>
        </w:rPr>
      </w:pPr>
      <w:bookmarkStart w:name="_GoBack" w:id="0"/>
      <w:bookmarkEnd w:id="0"/>
    </w:p>
    <w:p w:rsidRDefault="004B4ED8" w:rsidP="004B4ED8" w:rsidR="004B4ED8" w:rsidRPr="009E364A">
      <w:pPr>
        <w:rPr>
          <w:sz w:val="21"/>
          <w:szCs w:val="21"/>
        </w:rPr>
      </w:pPr>
    </w:p>
    <w:p w:rsidRDefault="004B4ED8" w:rsidP="004B4ED8" w:rsidR="004B4ED8" w:rsidRPr="009E364A">
      <w:pPr>
        <w:rPr>
          <w:sz w:val="21"/>
          <w:szCs w:val="21"/>
        </w:rPr>
      </w:pPr>
      <w:r w:rsidRPr="009E364A">
        <w:rPr>
          <w:sz w:val="21"/>
          <w:szCs w:val="21"/>
        </w:rPr>
        <w:t>REPUBLIKA HRVATSKA</w:t>
      </w:r>
    </w:p>
    <w:p w:rsidRDefault="004B4ED8" w:rsidP="004B4ED8" w:rsidR="004B4ED8" w:rsidRPr="009E364A">
      <w:pPr>
        <w:rPr>
          <w:sz w:val="21"/>
          <w:szCs w:val="21"/>
        </w:rPr>
      </w:pPr>
      <w:r w:rsidRPr="009E364A">
        <w:rPr>
          <w:sz w:val="21"/>
          <w:szCs w:val="21"/>
        </w:rPr>
        <w:t>TRGOVAČKI SUD U ZAGREBU</w:t>
      </w:r>
    </w:p>
    <w:p w:rsidRDefault="004B4ED8" w:rsidP="004B4ED8" w:rsidR="004B4ED8" w:rsidRPr="009E364A">
      <w:pPr>
        <w:rPr>
          <w:sz w:val="21"/>
          <w:szCs w:val="21"/>
        </w:rPr>
      </w:pPr>
      <w:r w:rsidRPr="009E364A">
        <w:rPr>
          <w:sz w:val="21"/>
          <w:szCs w:val="21"/>
        </w:rPr>
        <w:t xml:space="preserve">Zagreb, Amruševa 2/II                                                    </w:t>
      </w:r>
      <w:r w:rsidR="00A14E7B" w:rsidRPr="009E364A">
        <w:rPr>
          <w:sz w:val="21"/>
          <w:szCs w:val="21"/>
        </w:rPr>
        <w:t xml:space="preserve"> </w:t>
      </w:r>
      <w:r w:rsidR="000416E9" w:rsidRPr="009E364A">
        <w:rPr>
          <w:sz w:val="21"/>
          <w:szCs w:val="21"/>
        </w:rPr>
        <w:t xml:space="preserve">         </w:t>
      </w:r>
      <w:r w:rsidR="00E945C9" w:rsidRPr="009E364A">
        <w:rPr>
          <w:sz w:val="21"/>
          <w:szCs w:val="21"/>
        </w:rPr>
        <w:t xml:space="preserve"> </w:t>
      </w:r>
      <w:r w:rsidR="00DC59E7" w:rsidRPr="009E364A">
        <w:rPr>
          <w:sz w:val="21"/>
          <w:szCs w:val="21"/>
        </w:rPr>
        <w:t xml:space="preserve">                    </w:t>
      </w:r>
      <w:r w:rsidR="009E364A">
        <w:rPr>
          <w:sz w:val="21"/>
          <w:szCs w:val="21"/>
        </w:rPr>
        <w:t xml:space="preserve">                 </w:t>
      </w:r>
      <w:r w:rsidR="00DC59E7" w:rsidRPr="009E364A">
        <w:rPr>
          <w:sz w:val="21"/>
          <w:szCs w:val="21"/>
        </w:rPr>
        <w:t>67. St</w:t>
      </w:r>
      <w:r w:rsidR="004571B0" w:rsidRPr="009E364A">
        <w:rPr>
          <w:sz w:val="21"/>
          <w:szCs w:val="21"/>
        </w:rPr>
        <w:t>-</w:t>
      </w:r>
      <w:r w:rsidR="0054236C">
        <w:rPr>
          <w:sz w:val="21"/>
          <w:szCs w:val="21"/>
        </w:rPr>
        <w:t>703/17</w:t>
      </w:r>
    </w:p>
    <w:p w:rsidRDefault="004B4ED8" w:rsidP="004B4ED8" w:rsidR="004B4ED8">
      <w:pPr>
        <w:rPr>
          <w:sz w:val="21"/>
          <w:szCs w:val="21"/>
        </w:rPr>
      </w:pPr>
    </w:p>
    <w:p w:rsidRDefault="00044DBD" w:rsidP="004B4ED8" w:rsidR="00044DBD" w:rsidRPr="009E364A">
      <w:pPr>
        <w:rPr>
          <w:sz w:val="21"/>
          <w:szCs w:val="21"/>
        </w:rPr>
      </w:pPr>
    </w:p>
    <w:p w:rsidRDefault="004B4ED8" w:rsidP="00224B33" w:rsidR="004B4ED8" w:rsidRPr="009E364A">
      <w:pPr>
        <w:jc w:val="center"/>
        <w:rPr>
          <w:sz w:val="21"/>
          <w:szCs w:val="21"/>
        </w:rPr>
      </w:pPr>
      <w:r w:rsidRPr="009E364A">
        <w:rPr>
          <w:sz w:val="21"/>
          <w:szCs w:val="21"/>
        </w:rPr>
        <w:t>Z A P I S N I K</w:t>
      </w:r>
    </w:p>
    <w:p w:rsidRDefault="004B4ED8" w:rsidP="00224B33" w:rsidR="004B4ED8" w:rsidRPr="009E364A">
      <w:pPr>
        <w:jc w:val="center"/>
        <w:rPr>
          <w:sz w:val="21"/>
          <w:szCs w:val="21"/>
        </w:rPr>
      </w:pPr>
      <w:r w:rsidRPr="009E364A">
        <w:rPr>
          <w:sz w:val="21"/>
          <w:szCs w:val="21"/>
        </w:rPr>
        <w:t>s ročišta radi sklapanja predstečajne nagodbe</w:t>
      </w:r>
    </w:p>
    <w:p w:rsidRDefault="004B4ED8" w:rsidP="004B4ED8" w:rsidR="004B4ED8" w:rsidRPr="009E364A">
      <w:pPr>
        <w:rPr>
          <w:sz w:val="21"/>
          <w:szCs w:val="21"/>
        </w:rPr>
      </w:pPr>
    </w:p>
    <w:p w:rsidRDefault="00044DBD" w:rsidP="00224B33" w:rsidR="00044DBD">
      <w:pPr>
        <w:jc w:val="both"/>
        <w:rPr>
          <w:sz w:val="21"/>
          <w:szCs w:val="21"/>
        </w:rPr>
      </w:pPr>
    </w:p>
    <w:p w:rsidRDefault="005D077E" w:rsidP="00224B33" w:rsidR="005D077E">
      <w:pPr>
        <w:jc w:val="both"/>
        <w:rPr>
          <w:sz w:val="21"/>
          <w:szCs w:val="21"/>
        </w:rPr>
      </w:pPr>
    </w:p>
    <w:p w:rsidRDefault="004B4ED8" w:rsidP="00224B33" w:rsidR="004B4ED8" w:rsidRPr="009E364A">
      <w:pPr>
        <w:jc w:val="both"/>
        <w:rPr>
          <w:sz w:val="21"/>
          <w:szCs w:val="21"/>
        </w:rPr>
      </w:pPr>
      <w:r w:rsidRPr="009E364A">
        <w:rPr>
          <w:sz w:val="21"/>
          <w:szCs w:val="21"/>
        </w:rPr>
        <w:t xml:space="preserve">sastavljen pri Trgovačkom sudu u Zagrebu </w:t>
      </w:r>
      <w:r w:rsidR="0054236C">
        <w:rPr>
          <w:sz w:val="21"/>
          <w:szCs w:val="21"/>
        </w:rPr>
        <w:t>7. ožujka 2018</w:t>
      </w:r>
      <w:r w:rsidRPr="009E364A">
        <w:rPr>
          <w:sz w:val="21"/>
          <w:szCs w:val="21"/>
        </w:rPr>
        <w:t xml:space="preserve">. u postupku predstečajne nagodbe nad dužnikom </w:t>
      </w:r>
      <w:r w:rsidR="000711D1" w:rsidRPr="000711D1">
        <w:rPr>
          <w:sz w:val="21"/>
          <w:szCs w:val="21"/>
        </w:rPr>
        <w:t>HODALJ d.o.o., Petrinja, Gora 182, OIB: 09863811309</w:t>
      </w:r>
      <w:r w:rsidRPr="009E364A">
        <w:rPr>
          <w:sz w:val="21"/>
          <w:szCs w:val="21"/>
        </w:rPr>
        <w:t>,</w:t>
      </w:r>
    </w:p>
    <w:p w:rsidRDefault="004B4ED8" w:rsidP="00224B33" w:rsidR="004B4ED8" w:rsidRPr="009E364A">
      <w:pPr>
        <w:jc w:val="both"/>
        <w:rPr>
          <w:sz w:val="21"/>
          <w:szCs w:val="21"/>
        </w:rPr>
      </w:pPr>
    </w:p>
    <w:p w:rsidRDefault="004B4ED8" w:rsidP="004B4ED8" w:rsidR="004B4ED8" w:rsidRPr="009E364A">
      <w:pPr>
        <w:rPr>
          <w:sz w:val="21"/>
          <w:szCs w:val="21"/>
        </w:rPr>
      </w:pPr>
      <w:r w:rsidRPr="009E364A">
        <w:rPr>
          <w:sz w:val="21"/>
          <w:szCs w:val="21"/>
        </w:rPr>
        <w:t>NAZOČNI OD SUDA:</w:t>
      </w:r>
    </w:p>
    <w:p w:rsidRDefault="004B4ED8" w:rsidP="004B4ED8" w:rsidR="004B4ED8" w:rsidRPr="009E364A">
      <w:pPr>
        <w:rPr>
          <w:sz w:val="21"/>
          <w:szCs w:val="21"/>
        </w:rPr>
      </w:pPr>
    </w:p>
    <w:p w:rsidRDefault="004B4ED8" w:rsidP="004B4ED8" w:rsidR="004B4ED8" w:rsidRPr="009E364A">
      <w:pPr>
        <w:rPr>
          <w:sz w:val="21"/>
          <w:szCs w:val="21"/>
        </w:rPr>
      </w:pPr>
      <w:r w:rsidRPr="009E364A">
        <w:rPr>
          <w:sz w:val="21"/>
          <w:szCs w:val="21"/>
        </w:rPr>
        <w:t>SUDAC: Gordan Zubak</w:t>
      </w:r>
    </w:p>
    <w:p w:rsidRDefault="004B4ED8" w:rsidP="004B4ED8" w:rsidR="004B4ED8" w:rsidRPr="009E364A">
      <w:pPr>
        <w:rPr>
          <w:sz w:val="21"/>
          <w:szCs w:val="21"/>
        </w:rPr>
      </w:pPr>
    </w:p>
    <w:p w:rsidRDefault="004B4ED8" w:rsidP="004B4ED8" w:rsidR="004B4ED8" w:rsidRPr="009E364A">
      <w:pPr>
        <w:rPr>
          <w:sz w:val="21"/>
          <w:szCs w:val="21"/>
        </w:rPr>
      </w:pPr>
      <w:r w:rsidRPr="009E364A">
        <w:rPr>
          <w:sz w:val="21"/>
          <w:szCs w:val="21"/>
        </w:rPr>
        <w:t>ZAPISNIČAR:</w:t>
      </w:r>
      <w:r w:rsidR="00224B33" w:rsidRPr="009E364A">
        <w:rPr>
          <w:sz w:val="21"/>
          <w:szCs w:val="21"/>
        </w:rPr>
        <w:t xml:space="preserve"> </w:t>
      </w:r>
      <w:r w:rsidR="00E76F9C">
        <w:rPr>
          <w:sz w:val="21"/>
          <w:szCs w:val="21"/>
        </w:rPr>
        <w:t>Dijana Hadžić</w:t>
      </w:r>
      <w:r w:rsidR="00417C69" w:rsidRPr="009E364A">
        <w:rPr>
          <w:sz w:val="21"/>
          <w:szCs w:val="21"/>
        </w:rPr>
        <w:t xml:space="preserve"> </w:t>
      </w:r>
    </w:p>
    <w:p w:rsidRDefault="004B4ED8" w:rsidP="004B4ED8" w:rsidR="004B4ED8" w:rsidRPr="009E364A">
      <w:pPr>
        <w:rPr>
          <w:sz w:val="21"/>
          <w:szCs w:val="21"/>
        </w:rPr>
      </w:pPr>
    </w:p>
    <w:p w:rsidRDefault="00417C69" w:rsidP="00224B33" w:rsidR="004B4ED8" w:rsidRPr="009E364A">
      <w:pPr>
        <w:jc w:val="both"/>
        <w:rPr>
          <w:sz w:val="21"/>
          <w:szCs w:val="21"/>
        </w:rPr>
      </w:pPr>
      <w:r w:rsidRPr="009E364A">
        <w:rPr>
          <w:sz w:val="21"/>
          <w:szCs w:val="21"/>
        </w:rPr>
        <w:t>Sudac otvara raspravu</w:t>
      </w:r>
      <w:r w:rsidR="00287B88" w:rsidRPr="009E364A">
        <w:rPr>
          <w:sz w:val="21"/>
          <w:szCs w:val="21"/>
        </w:rPr>
        <w:t xml:space="preserve"> u </w:t>
      </w:r>
      <w:r w:rsidR="00E76F9C">
        <w:rPr>
          <w:sz w:val="21"/>
          <w:szCs w:val="21"/>
        </w:rPr>
        <w:t>9</w:t>
      </w:r>
      <w:r w:rsidR="00A36EF2">
        <w:rPr>
          <w:sz w:val="21"/>
          <w:szCs w:val="21"/>
        </w:rPr>
        <w:t>.3</w:t>
      </w:r>
      <w:r w:rsidR="008C3780" w:rsidRPr="009E364A">
        <w:rPr>
          <w:sz w:val="21"/>
          <w:szCs w:val="21"/>
        </w:rPr>
        <w:t>0</w:t>
      </w:r>
      <w:r w:rsidR="004B4ED8" w:rsidRPr="009E364A">
        <w:rPr>
          <w:sz w:val="21"/>
          <w:szCs w:val="21"/>
        </w:rPr>
        <w:t xml:space="preserve"> sati, rasprava je javna i utvrđuje da su ročištu radi sklapanja predstečajne nagodbe pristupili:</w:t>
      </w:r>
    </w:p>
    <w:p w:rsidRDefault="004B4ED8" w:rsidP="004B4ED8" w:rsidR="004B4ED8" w:rsidRPr="009E364A">
      <w:pPr>
        <w:rPr>
          <w:sz w:val="21"/>
          <w:szCs w:val="21"/>
        </w:rPr>
      </w:pPr>
    </w:p>
    <w:p w:rsidRDefault="004B4ED8" w:rsidP="00224B33" w:rsidR="004B4ED8" w:rsidRPr="00342991">
      <w:pPr>
        <w:jc w:val="both"/>
        <w:rPr>
          <w:sz w:val="21"/>
          <w:szCs w:val="21"/>
        </w:rPr>
      </w:pPr>
      <w:r w:rsidRPr="009E364A">
        <w:rPr>
          <w:sz w:val="21"/>
          <w:szCs w:val="21"/>
        </w:rPr>
        <w:t xml:space="preserve">Za dužnika: </w:t>
      </w:r>
      <w:r w:rsidR="00342991">
        <w:rPr>
          <w:sz w:val="21"/>
          <w:szCs w:val="21"/>
        </w:rPr>
        <w:t>Vlado Hodalj, osobno</w:t>
      </w:r>
    </w:p>
    <w:p w:rsidRDefault="00A14E7B" w:rsidP="00224B33" w:rsidR="00A14E7B" w:rsidRPr="009E364A">
      <w:pPr>
        <w:jc w:val="both"/>
        <w:rPr>
          <w:b/>
          <w:sz w:val="21"/>
          <w:szCs w:val="21"/>
        </w:rPr>
      </w:pPr>
    </w:p>
    <w:p w:rsidRDefault="004B4ED8" w:rsidP="00224B33" w:rsidR="004B4ED8">
      <w:pPr>
        <w:jc w:val="both"/>
        <w:rPr>
          <w:sz w:val="21"/>
          <w:szCs w:val="21"/>
        </w:rPr>
      </w:pPr>
      <w:r w:rsidRPr="009E364A">
        <w:rPr>
          <w:sz w:val="21"/>
          <w:szCs w:val="21"/>
        </w:rPr>
        <w:t>Za vjerovnike:</w:t>
      </w:r>
    </w:p>
    <w:p w:rsidRDefault="00F159B8" w:rsidP="00F159B8" w:rsidR="00F159B8">
      <w:pPr>
        <w:pStyle w:val="Odlomakpopisa"/>
        <w:numPr>
          <w:ilvl w:val="0"/>
          <w:numId w:val="7"/>
        </w:numPr>
        <w:jc w:val="both"/>
        <w:rPr>
          <w:sz w:val="21"/>
          <w:szCs w:val="21"/>
        </w:rPr>
      </w:pPr>
      <w:r>
        <w:rPr>
          <w:sz w:val="21"/>
          <w:szCs w:val="21"/>
        </w:rPr>
        <w:t>Veneto banka d.d. –</w:t>
      </w:r>
      <w:r w:rsidR="00342991">
        <w:rPr>
          <w:sz w:val="21"/>
          <w:szCs w:val="21"/>
        </w:rPr>
        <w:t xml:space="preserve"> punomoćnik Tomislav Gawlikowski</w:t>
      </w:r>
    </w:p>
    <w:p w:rsidRDefault="00F159B8" w:rsidP="00F159B8" w:rsidR="00F159B8">
      <w:pPr>
        <w:pStyle w:val="Odlomakpopisa"/>
        <w:numPr>
          <w:ilvl w:val="0"/>
          <w:numId w:val="7"/>
        </w:numPr>
        <w:jc w:val="both"/>
        <w:rPr>
          <w:sz w:val="21"/>
          <w:szCs w:val="21"/>
        </w:rPr>
      </w:pPr>
      <w:r>
        <w:rPr>
          <w:sz w:val="21"/>
          <w:szCs w:val="21"/>
        </w:rPr>
        <w:t>Dinaco d.o.o. –</w:t>
      </w:r>
      <w:r w:rsidR="00342991">
        <w:rPr>
          <w:sz w:val="21"/>
          <w:szCs w:val="21"/>
        </w:rPr>
        <w:t xml:space="preserve"> punomoćnik Josip Kozjak, odvjetnik </w:t>
      </w:r>
      <w:r w:rsidR="00342991" w:rsidRPr="00342991">
        <w:rPr>
          <w:sz w:val="21"/>
          <w:szCs w:val="21"/>
        </w:rPr>
        <w:t>u Varaždinu</w:t>
      </w:r>
    </w:p>
    <w:p w:rsidRDefault="00F159B8" w:rsidP="00F159B8" w:rsidR="00F159B8">
      <w:pPr>
        <w:pStyle w:val="Odlomakpopisa"/>
        <w:numPr>
          <w:ilvl w:val="0"/>
          <w:numId w:val="7"/>
        </w:numPr>
        <w:jc w:val="both"/>
        <w:rPr>
          <w:sz w:val="21"/>
          <w:szCs w:val="21"/>
        </w:rPr>
      </w:pPr>
      <w:r>
        <w:rPr>
          <w:sz w:val="21"/>
          <w:szCs w:val="21"/>
        </w:rPr>
        <w:t>FIS d.o.o. –</w:t>
      </w:r>
      <w:r w:rsidR="00342991">
        <w:rPr>
          <w:sz w:val="21"/>
          <w:szCs w:val="21"/>
        </w:rPr>
        <w:t xml:space="preserve"> </w:t>
      </w:r>
      <w:r w:rsidR="00342991" w:rsidRPr="00342991">
        <w:rPr>
          <w:sz w:val="21"/>
          <w:szCs w:val="21"/>
        </w:rPr>
        <w:t>punomoćnik Josip Kozjak, odvjetnik</w:t>
      </w:r>
      <w:r w:rsidR="00342991">
        <w:rPr>
          <w:sz w:val="21"/>
          <w:szCs w:val="21"/>
        </w:rPr>
        <w:t xml:space="preserve"> </w:t>
      </w:r>
      <w:r w:rsidR="00342991" w:rsidRPr="00342991">
        <w:rPr>
          <w:sz w:val="21"/>
          <w:szCs w:val="21"/>
        </w:rPr>
        <w:t>u Varaždinu</w:t>
      </w:r>
    </w:p>
    <w:p w:rsidRDefault="000144F9" w:rsidP="00F159B8" w:rsidR="00F159B8">
      <w:pPr>
        <w:pStyle w:val="Odlomakpopisa"/>
        <w:numPr>
          <w:ilvl w:val="0"/>
          <w:numId w:val="7"/>
        </w:numPr>
        <w:jc w:val="both"/>
        <w:rPr>
          <w:sz w:val="21"/>
          <w:szCs w:val="21"/>
        </w:rPr>
      </w:pPr>
      <w:r>
        <w:rPr>
          <w:sz w:val="21"/>
          <w:szCs w:val="21"/>
        </w:rPr>
        <w:t>Vlado Hodalj –</w:t>
      </w:r>
      <w:r w:rsidR="00342991">
        <w:rPr>
          <w:sz w:val="21"/>
          <w:szCs w:val="21"/>
        </w:rPr>
        <w:t xml:space="preserve"> osobno uz punomoćnik Josip Kozjak, odvjetnik u Varaždinu</w:t>
      </w:r>
    </w:p>
    <w:p w:rsidRDefault="000144F9" w:rsidP="00F159B8" w:rsidR="000144F9">
      <w:pPr>
        <w:pStyle w:val="Odlomakpopisa"/>
        <w:numPr>
          <w:ilvl w:val="0"/>
          <w:numId w:val="7"/>
        </w:numPr>
        <w:jc w:val="both"/>
        <w:rPr>
          <w:sz w:val="21"/>
          <w:szCs w:val="21"/>
        </w:rPr>
      </w:pPr>
      <w:r>
        <w:rPr>
          <w:sz w:val="21"/>
          <w:szCs w:val="21"/>
        </w:rPr>
        <w:t>Pilana Hodalj d.o.o. –</w:t>
      </w:r>
      <w:r w:rsidR="00342991">
        <w:rPr>
          <w:sz w:val="21"/>
          <w:szCs w:val="21"/>
        </w:rPr>
        <w:t xml:space="preserve"> nitko</w:t>
      </w:r>
    </w:p>
    <w:p w:rsidRDefault="000711D1" w:rsidP="00F159B8" w:rsidR="000144F9">
      <w:pPr>
        <w:pStyle w:val="Odlomakpopisa"/>
        <w:numPr>
          <w:ilvl w:val="0"/>
          <w:numId w:val="7"/>
        </w:numPr>
        <w:jc w:val="both"/>
        <w:rPr>
          <w:sz w:val="21"/>
          <w:szCs w:val="21"/>
        </w:rPr>
      </w:pPr>
      <w:r>
        <w:rPr>
          <w:sz w:val="21"/>
          <w:szCs w:val="21"/>
        </w:rPr>
        <w:t>Sanja Car –</w:t>
      </w:r>
      <w:r w:rsidR="00342991">
        <w:rPr>
          <w:sz w:val="21"/>
          <w:szCs w:val="21"/>
        </w:rPr>
        <w:t xml:space="preserve"> zamjenik punomoćnika, Josip Kozjak, odvjetnik u Varaždinu u zamjenu za odvjetnike Ivana Kapustića</w:t>
      </w:r>
    </w:p>
    <w:p w:rsidRDefault="000711D1" w:rsidP="00F159B8" w:rsidR="000711D1">
      <w:pPr>
        <w:pStyle w:val="Odlomakpopisa"/>
        <w:numPr>
          <w:ilvl w:val="0"/>
          <w:numId w:val="7"/>
        </w:numPr>
        <w:jc w:val="both"/>
        <w:rPr>
          <w:sz w:val="21"/>
          <w:szCs w:val="21"/>
        </w:rPr>
      </w:pPr>
      <w:r>
        <w:rPr>
          <w:sz w:val="21"/>
          <w:szCs w:val="21"/>
        </w:rPr>
        <w:t>Slađana Juren –</w:t>
      </w:r>
      <w:r w:rsidR="00342991" w:rsidRPr="00342991">
        <w:rPr>
          <w:sz w:val="21"/>
          <w:szCs w:val="21"/>
        </w:rPr>
        <w:t xml:space="preserve"> zamjenik punomoćnika, Josip Kozjak, odvjetnik u V</w:t>
      </w:r>
      <w:r w:rsidR="00342991">
        <w:rPr>
          <w:sz w:val="21"/>
          <w:szCs w:val="21"/>
        </w:rPr>
        <w:t>araždinu u zamjenu za odvjetnika</w:t>
      </w:r>
      <w:r w:rsidR="00342991" w:rsidRPr="00342991">
        <w:rPr>
          <w:sz w:val="21"/>
          <w:szCs w:val="21"/>
        </w:rPr>
        <w:t xml:space="preserve"> Ivana Kapustića</w:t>
      </w:r>
    </w:p>
    <w:p w:rsidRDefault="000711D1" w:rsidP="00F159B8" w:rsidR="000711D1">
      <w:pPr>
        <w:pStyle w:val="Odlomakpopisa"/>
        <w:numPr>
          <w:ilvl w:val="0"/>
          <w:numId w:val="7"/>
        </w:numPr>
        <w:jc w:val="both"/>
        <w:rPr>
          <w:sz w:val="21"/>
          <w:szCs w:val="21"/>
        </w:rPr>
      </w:pPr>
      <w:r>
        <w:rPr>
          <w:sz w:val="21"/>
          <w:szCs w:val="21"/>
        </w:rPr>
        <w:t>Barica Stolnik –</w:t>
      </w:r>
      <w:r w:rsidR="00342991" w:rsidRPr="00342991">
        <w:rPr>
          <w:sz w:val="21"/>
          <w:szCs w:val="21"/>
        </w:rPr>
        <w:t xml:space="preserve"> zamjenik punomoćnika, Josip Kozjak, odvjetnik u V</w:t>
      </w:r>
      <w:r w:rsidR="00342991">
        <w:rPr>
          <w:sz w:val="21"/>
          <w:szCs w:val="21"/>
        </w:rPr>
        <w:t>araždinu u zamjenu za odvjetnika</w:t>
      </w:r>
      <w:r w:rsidR="00342991" w:rsidRPr="00342991">
        <w:rPr>
          <w:sz w:val="21"/>
          <w:szCs w:val="21"/>
        </w:rPr>
        <w:t xml:space="preserve"> Ivana Kapustića</w:t>
      </w:r>
    </w:p>
    <w:p w:rsidRDefault="000711D1" w:rsidP="00342991" w:rsidR="000711D1" w:rsidRPr="00342991">
      <w:pPr>
        <w:pStyle w:val="Odlomakpopisa"/>
        <w:numPr>
          <w:ilvl w:val="0"/>
          <w:numId w:val="7"/>
        </w:numPr>
        <w:jc w:val="both"/>
        <w:rPr>
          <w:sz w:val="21"/>
          <w:szCs w:val="21"/>
        </w:rPr>
      </w:pPr>
      <w:r>
        <w:rPr>
          <w:sz w:val="21"/>
          <w:szCs w:val="21"/>
        </w:rPr>
        <w:t>Štefičar d.o.o. –</w:t>
      </w:r>
      <w:r w:rsidR="00342991">
        <w:rPr>
          <w:sz w:val="21"/>
          <w:szCs w:val="21"/>
        </w:rPr>
        <w:t xml:space="preserve"> </w:t>
      </w:r>
      <w:r w:rsidR="00342991" w:rsidRPr="00342991">
        <w:rPr>
          <w:sz w:val="21"/>
          <w:szCs w:val="21"/>
        </w:rPr>
        <w:t>punomoćnik Josip Kozjak, odvjetnik u Varaždinu</w:t>
      </w:r>
    </w:p>
    <w:p w:rsidRDefault="000711D1" w:rsidP="00F159B8" w:rsidR="000711D1">
      <w:pPr>
        <w:pStyle w:val="Odlomakpopisa"/>
        <w:numPr>
          <w:ilvl w:val="0"/>
          <w:numId w:val="7"/>
        </w:numPr>
        <w:jc w:val="both"/>
        <w:rPr>
          <w:sz w:val="21"/>
          <w:szCs w:val="21"/>
        </w:rPr>
      </w:pPr>
      <w:r>
        <w:rPr>
          <w:sz w:val="21"/>
          <w:szCs w:val="21"/>
        </w:rPr>
        <w:t>Hrvatska banka za obnovu i razvitak –</w:t>
      </w:r>
      <w:r w:rsidR="006329C8">
        <w:rPr>
          <w:sz w:val="21"/>
          <w:szCs w:val="21"/>
        </w:rPr>
        <w:t xml:space="preserve"> punomoćnik Rene </w:t>
      </w:r>
      <w:r w:rsidR="005D120C">
        <w:rPr>
          <w:sz w:val="21"/>
          <w:szCs w:val="21"/>
        </w:rPr>
        <w:t>Veranek</w:t>
      </w:r>
    </w:p>
    <w:p w:rsidRDefault="000711D1" w:rsidP="00342991" w:rsidR="000711D1" w:rsidRPr="00F159B8">
      <w:pPr>
        <w:pStyle w:val="Odlomakpopisa"/>
        <w:jc w:val="both"/>
        <w:rPr>
          <w:sz w:val="21"/>
          <w:szCs w:val="21"/>
        </w:rPr>
      </w:pPr>
    </w:p>
    <w:p w:rsidRDefault="00342991" w:rsidP="00224B33" w:rsidR="004B4ED8" w:rsidRPr="009E364A">
      <w:pPr>
        <w:jc w:val="both"/>
        <w:rPr>
          <w:sz w:val="21"/>
          <w:szCs w:val="21"/>
        </w:rPr>
      </w:pPr>
      <w:r>
        <w:rPr>
          <w:sz w:val="21"/>
          <w:szCs w:val="21"/>
        </w:rPr>
        <w:t>Utvrđuje se da je kao javnost prisutan Tomislav Hodalj.</w:t>
      </w:r>
    </w:p>
    <w:p w:rsidRDefault="000711D1" w:rsidP="00224B33" w:rsidR="000711D1" w:rsidRPr="009E364A">
      <w:pPr>
        <w:jc w:val="both"/>
        <w:rPr>
          <w:sz w:val="21"/>
          <w:szCs w:val="21"/>
        </w:rPr>
      </w:pPr>
    </w:p>
    <w:p w:rsidRDefault="004B4ED8" w:rsidP="00224B33" w:rsidR="00801FFD" w:rsidRPr="009E364A">
      <w:pPr>
        <w:jc w:val="both"/>
        <w:rPr>
          <w:sz w:val="21"/>
          <w:szCs w:val="21"/>
        </w:rPr>
      </w:pPr>
      <w:r w:rsidRPr="009E364A">
        <w:rPr>
          <w:sz w:val="21"/>
          <w:szCs w:val="21"/>
        </w:rPr>
        <w:t>Sudac utvrđuje da je današnje ročište određeno na temelju čl. 66. Zakona o financijskom poslovanju i predstečajnoj nagodbi ("Narodne novine" broj 108/12, 144/12, 81/13 i 112/13, dalje: ZFPPN).</w:t>
      </w:r>
      <w:r w:rsidR="009E364A">
        <w:rPr>
          <w:sz w:val="21"/>
          <w:szCs w:val="21"/>
        </w:rPr>
        <w:t xml:space="preserve"> </w:t>
      </w:r>
      <w:r w:rsidR="006B6C27" w:rsidRPr="009E364A">
        <w:rPr>
          <w:sz w:val="21"/>
          <w:szCs w:val="21"/>
        </w:rPr>
        <w:t xml:space="preserve">Utvrđuje se da je </w:t>
      </w:r>
      <w:r w:rsidR="009C3348" w:rsidRPr="009E364A">
        <w:rPr>
          <w:sz w:val="21"/>
          <w:szCs w:val="21"/>
        </w:rPr>
        <w:t>oglas</w:t>
      </w:r>
      <w:r w:rsidR="006B6C27" w:rsidRPr="009E364A">
        <w:rPr>
          <w:sz w:val="21"/>
          <w:szCs w:val="21"/>
        </w:rPr>
        <w:t xml:space="preserve"> od </w:t>
      </w:r>
      <w:r w:rsidR="001B4759">
        <w:rPr>
          <w:sz w:val="21"/>
          <w:szCs w:val="21"/>
        </w:rPr>
        <w:t>16. siječnja 2018</w:t>
      </w:r>
      <w:r w:rsidRPr="009E364A">
        <w:rPr>
          <w:sz w:val="21"/>
          <w:szCs w:val="21"/>
        </w:rPr>
        <w:t>., kojim su dužnik i svi vjerovnici pozvani na ročište radi sklapanja predstečajne nagodbe i obav</w:t>
      </w:r>
      <w:r w:rsidR="000171A3" w:rsidRPr="009E364A">
        <w:rPr>
          <w:sz w:val="21"/>
          <w:szCs w:val="21"/>
        </w:rPr>
        <w:t>i</w:t>
      </w:r>
      <w:r w:rsidRPr="009E364A">
        <w:rPr>
          <w:sz w:val="21"/>
          <w:szCs w:val="21"/>
        </w:rPr>
        <w:t>ješteni kako uvid u prijedlog predstečajne nagodbe mogu</w:t>
      </w:r>
      <w:r w:rsidR="00C04777">
        <w:rPr>
          <w:sz w:val="21"/>
          <w:szCs w:val="21"/>
        </w:rPr>
        <w:t xml:space="preserve"> obaviti u sobi ovog suda br. 84</w:t>
      </w:r>
      <w:r w:rsidRPr="009E364A">
        <w:rPr>
          <w:sz w:val="21"/>
          <w:szCs w:val="21"/>
        </w:rPr>
        <w:t>/II (ulična zgrada), objavlj</w:t>
      </w:r>
      <w:r w:rsidR="009C3348" w:rsidRPr="009E364A">
        <w:rPr>
          <w:sz w:val="21"/>
          <w:szCs w:val="21"/>
        </w:rPr>
        <w:t>en</w:t>
      </w:r>
      <w:r w:rsidR="00A14E7B" w:rsidRPr="009E364A">
        <w:rPr>
          <w:sz w:val="21"/>
          <w:szCs w:val="21"/>
        </w:rPr>
        <w:t xml:space="preserve"> na </w:t>
      </w:r>
      <w:r w:rsidR="009C3348" w:rsidRPr="009E364A">
        <w:rPr>
          <w:sz w:val="21"/>
          <w:szCs w:val="21"/>
        </w:rPr>
        <w:t>mrežnoj stranici e-oglasna</w:t>
      </w:r>
      <w:r w:rsidR="00A14E7B" w:rsidRPr="009E364A">
        <w:rPr>
          <w:sz w:val="21"/>
          <w:szCs w:val="21"/>
        </w:rPr>
        <w:t xml:space="preserve"> plo</w:t>
      </w:r>
      <w:r w:rsidR="009C3348" w:rsidRPr="009E364A">
        <w:rPr>
          <w:sz w:val="21"/>
          <w:szCs w:val="21"/>
        </w:rPr>
        <w:t>ča Trgovačkog suda u Zagrebu</w:t>
      </w:r>
      <w:r w:rsidR="006B6C27" w:rsidRPr="009E364A">
        <w:rPr>
          <w:sz w:val="21"/>
          <w:szCs w:val="21"/>
        </w:rPr>
        <w:t xml:space="preserve"> od </w:t>
      </w:r>
      <w:r w:rsidR="005C7FDA">
        <w:rPr>
          <w:sz w:val="21"/>
          <w:szCs w:val="21"/>
        </w:rPr>
        <w:t xml:space="preserve">16. siječnja </w:t>
      </w:r>
      <w:r w:rsidR="00A36EF2" w:rsidRPr="00A36EF2">
        <w:rPr>
          <w:sz w:val="21"/>
          <w:szCs w:val="21"/>
        </w:rPr>
        <w:t xml:space="preserve"> </w:t>
      </w:r>
      <w:r w:rsidR="005C7FDA">
        <w:rPr>
          <w:sz w:val="21"/>
          <w:szCs w:val="21"/>
        </w:rPr>
        <w:t>2018</w:t>
      </w:r>
      <w:r w:rsidRPr="009E364A">
        <w:rPr>
          <w:sz w:val="21"/>
          <w:szCs w:val="21"/>
        </w:rPr>
        <w:t>. i na web stranici Financijske agencije od</w:t>
      </w:r>
      <w:r w:rsidR="00A14E7B" w:rsidRPr="009E364A">
        <w:rPr>
          <w:sz w:val="21"/>
          <w:szCs w:val="21"/>
        </w:rPr>
        <w:t xml:space="preserve"> </w:t>
      </w:r>
      <w:r w:rsidR="00844081">
        <w:rPr>
          <w:sz w:val="21"/>
          <w:szCs w:val="21"/>
        </w:rPr>
        <w:t>19. siječnja</w:t>
      </w:r>
      <w:r w:rsidR="00A36EF2" w:rsidRPr="00A36EF2">
        <w:rPr>
          <w:sz w:val="21"/>
          <w:szCs w:val="21"/>
        </w:rPr>
        <w:t xml:space="preserve"> </w:t>
      </w:r>
      <w:r w:rsidR="00844081">
        <w:rPr>
          <w:sz w:val="21"/>
          <w:szCs w:val="21"/>
        </w:rPr>
        <w:t>2018</w:t>
      </w:r>
      <w:r w:rsidRPr="009E364A">
        <w:rPr>
          <w:sz w:val="21"/>
          <w:szCs w:val="21"/>
        </w:rPr>
        <w:t xml:space="preserve">. </w:t>
      </w:r>
    </w:p>
    <w:p w:rsidRDefault="004B4ED8" w:rsidP="00224B33" w:rsidR="005F4A28" w:rsidRPr="009E364A">
      <w:pPr>
        <w:jc w:val="both"/>
        <w:rPr>
          <w:i/>
          <w:color w:val="FF0000"/>
          <w:sz w:val="21"/>
          <w:szCs w:val="21"/>
        </w:rPr>
      </w:pPr>
      <w:r w:rsidRPr="009E364A">
        <w:rPr>
          <w:sz w:val="21"/>
          <w:szCs w:val="21"/>
        </w:rPr>
        <w:t>Utvrđuje se da se u spisu nalaze: rješenje kojim je utvrđeno da su za plan financijskog restrukturiranja glasovali vjerovnici čije tražbine prelaze 2/3 vrijednosti svih utvrđenih tražbina</w:t>
      </w:r>
      <w:r w:rsidR="00FE2A8D" w:rsidRPr="009E364A">
        <w:rPr>
          <w:sz w:val="21"/>
          <w:szCs w:val="21"/>
        </w:rPr>
        <w:t xml:space="preserve"> s potvrdom izvršnosti</w:t>
      </w:r>
      <w:r w:rsidR="00E945C9" w:rsidRPr="009E364A">
        <w:rPr>
          <w:sz w:val="21"/>
          <w:szCs w:val="21"/>
        </w:rPr>
        <w:t>, rješenje o utvrđenim tražbinama</w:t>
      </w:r>
      <w:r w:rsidR="009E364A">
        <w:rPr>
          <w:sz w:val="21"/>
          <w:szCs w:val="21"/>
        </w:rPr>
        <w:t>,</w:t>
      </w:r>
      <w:r w:rsidR="00E945C9" w:rsidRPr="009E364A">
        <w:rPr>
          <w:sz w:val="21"/>
          <w:szCs w:val="21"/>
        </w:rPr>
        <w:t xml:space="preserve"> </w:t>
      </w:r>
      <w:r w:rsidRPr="009E364A">
        <w:rPr>
          <w:sz w:val="21"/>
          <w:szCs w:val="21"/>
        </w:rPr>
        <w:t>tab</w:t>
      </w:r>
      <w:r w:rsidR="00787B08" w:rsidRPr="009E364A">
        <w:rPr>
          <w:sz w:val="21"/>
          <w:szCs w:val="21"/>
        </w:rPr>
        <w:t xml:space="preserve">lica </w:t>
      </w:r>
      <w:r w:rsidR="00E945C9" w:rsidRPr="009E364A">
        <w:rPr>
          <w:sz w:val="21"/>
          <w:szCs w:val="21"/>
        </w:rPr>
        <w:t>utvrđenih tražbina</w:t>
      </w:r>
      <w:r w:rsidR="009E364A">
        <w:rPr>
          <w:sz w:val="21"/>
          <w:szCs w:val="21"/>
        </w:rPr>
        <w:t>,</w:t>
      </w:r>
      <w:r w:rsidR="00E945C9" w:rsidRPr="009E364A">
        <w:rPr>
          <w:sz w:val="21"/>
          <w:szCs w:val="21"/>
        </w:rPr>
        <w:t xml:space="preserve"> </w:t>
      </w:r>
      <w:r w:rsidR="00FE2A8D" w:rsidRPr="009E364A">
        <w:rPr>
          <w:sz w:val="21"/>
          <w:szCs w:val="21"/>
        </w:rPr>
        <w:t>plan financijskog i operativnog restrukturiranja</w:t>
      </w:r>
      <w:r w:rsidR="006112BA" w:rsidRPr="009E364A">
        <w:rPr>
          <w:sz w:val="21"/>
          <w:szCs w:val="21"/>
        </w:rPr>
        <w:t xml:space="preserve"> i nacrt predstečajne nagodbe</w:t>
      </w:r>
      <w:r w:rsidR="00AB18B0" w:rsidRPr="009E364A">
        <w:rPr>
          <w:sz w:val="21"/>
          <w:szCs w:val="21"/>
        </w:rPr>
        <w:t>.</w:t>
      </w:r>
    </w:p>
    <w:p w:rsidRDefault="00C04777" w:rsidP="00224B33" w:rsidR="00C04777">
      <w:pPr>
        <w:jc w:val="both"/>
        <w:rPr>
          <w:sz w:val="21"/>
          <w:szCs w:val="21"/>
        </w:rPr>
      </w:pPr>
    </w:p>
    <w:p w:rsidRDefault="004B4ED8" w:rsidP="00224B33" w:rsidR="004B4ED8" w:rsidRPr="009E364A">
      <w:pPr>
        <w:jc w:val="both"/>
        <w:rPr>
          <w:sz w:val="21"/>
          <w:szCs w:val="21"/>
        </w:rPr>
      </w:pPr>
      <w:r w:rsidRPr="009E364A">
        <w:rPr>
          <w:sz w:val="21"/>
          <w:szCs w:val="21"/>
        </w:rPr>
        <w:t xml:space="preserve">Utvrđuje se da </w:t>
      </w:r>
      <w:r w:rsidR="00A36EF2">
        <w:rPr>
          <w:sz w:val="21"/>
          <w:szCs w:val="21"/>
        </w:rPr>
        <w:t>su rješenjem</w:t>
      </w:r>
      <w:r w:rsidR="00A14E7B" w:rsidRPr="009E364A">
        <w:rPr>
          <w:sz w:val="21"/>
          <w:szCs w:val="21"/>
        </w:rPr>
        <w:t xml:space="preserve"> </w:t>
      </w:r>
      <w:r w:rsidR="00F078A8">
        <w:rPr>
          <w:sz w:val="21"/>
          <w:szCs w:val="21"/>
        </w:rPr>
        <w:t>o utvrđenim tražbinama koje je donijela Financijska agencija utvrđene tražbine vjerovnika</w:t>
      </w:r>
      <w:r w:rsidRPr="009E364A">
        <w:rPr>
          <w:sz w:val="21"/>
          <w:szCs w:val="21"/>
        </w:rPr>
        <w:t xml:space="preserve"> </w:t>
      </w:r>
      <w:r w:rsidR="00A14E7B" w:rsidRPr="009E364A">
        <w:rPr>
          <w:sz w:val="21"/>
          <w:szCs w:val="21"/>
        </w:rPr>
        <w:t>u ukup</w:t>
      </w:r>
      <w:r w:rsidRPr="009E364A">
        <w:rPr>
          <w:sz w:val="21"/>
          <w:szCs w:val="21"/>
        </w:rPr>
        <w:t>n</w:t>
      </w:r>
      <w:r w:rsidR="00A14E7B" w:rsidRPr="009E364A">
        <w:rPr>
          <w:sz w:val="21"/>
          <w:szCs w:val="21"/>
        </w:rPr>
        <w:t>om</w:t>
      </w:r>
      <w:r w:rsidRPr="009E364A">
        <w:rPr>
          <w:sz w:val="21"/>
          <w:szCs w:val="21"/>
        </w:rPr>
        <w:t xml:space="preserve"> iznos</w:t>
      </w:r>
      <w:r w:rsidR="00A14E7B" w:rsidRPr="009E364A">
        <w:rPr>
          <w:sz w:val="21"/>
          <w:szCs w:val="21"/>
        </w:rPr>
        <w:t>u</w:t>
      </w:r>
      <w:r w:rsidRPr="009E364A">
        <w:rPr>
          <w:sz w:val="21"/>
          <w:szCs w:val="21"/>
        </w:rPr>
        <w:t xml:space="preserve"> od  </w:t>
      </w:r>
      <w:r w:rsidR="00187FAA">
        <w:rPr>
          <w:sz w:val="21"/>
          <w:szCs w:val="21"/>
        </w:rPr>
        <w:t>12.478.</w:t>
      </w:r>
      <w:r w:rsidR="002061D2">
        <w:rPr>
          <w:sz w:val="21"/>
          <w:szCs w:val="21"/>
        </w:rPr>
        <w:t>3</w:t>
      </w:r>
      <w:r w:rsidR="00187FAA">
        <w:rPr>
          <w:sz w:val="21"/>
          <w:szCs w:val="21"/>
        </w:rPr>
        <w:t>58</w:t>
      </w:r>
      <w:r w:rsidR="002061D2">
        <w:rPr>
          <w:sz w:val="21"/>
          <w:szCs w:val="21"/>
        </w:rPr>
        <w:t>,26</w:t>
      </w:r>
      <w:r w:rsidRPr="009E364A">
        <w:rPr>
          <w:sz w:val="21"/>
          <w:szCs w:val="21"/>
        </w:rPr>
        <w:t xml:space="preserve"> kn.</w:t>
      </w:r>
    </w:p>
    <w:p w:rsidRDefault="00FC43EE" w:rsidP="00F078A8" w:rsidR="00E52F07">
      <w:pPr>
        <w:jc w:val="both"/>
        <w:rPr>
          <w:sz w:val="21"/>
          <w:szCs w:val="21"/>
        </w:rPr>
      </w:pPr>
      <w:r w:rsidRPr="009E364A">
        <w:rPr>
          <w:sz w:val="21"/>
          <w:szCs w:val="21"/>
        </w:rPr>
        <w:lastRenderedPageBreak/>
        <w:t>Utvrđuje se da je</w:t>
      </w:r>
      <w:r w:rsidR="00F078A8">
        <w:rPr>
          <w:sz w:val="21"/>
          <w:szCs w:val="21"/>
        </w:rPr>
        <w:t xml:space="preserve"> Financijska agencija,</w:t>
      </w:r>
      <w:r w:rsidRPr="009E364A">
        <w:rPr>
          <w:sz w:val="21"/>
          <w:szCs w:val="21"/>
        </w:rPr>
        <w:t xml:space="preserve"> </w:t>
      </w:r>
      <w:r w:rsidR="002061D2">
        <w:rPr>
          <w:sz w:val="21"/>
          <w:szCs w:val="21"/>
        </w:rPr>
        <w:t>Nagodbeno vijeće HR01</w:t>
      </w:r>
      <w:r w:rsidR="00F078A8">
        <w:rPr>
          <w:sz w:val="21"/>
          <w:szCs w:val="21"/>
        </w:rPr>
        <w:t>, donijelo rješenje kojim je prihvaćen Plan financijskog restrukturiranja jer</w:t>
      </w:r>
      <w:r w:rsidR="004B4ED8" w:rsidRPr="009E364A">
        <w:rPr>
          <w:sz w:val="21"/>
          <w:szCs w:val="21"/>
        </w:rPr>
        <w:t xml:space="preserve"> je utvrđeno da su za Plan financijskog i operativnog restrukturiranja glasovali vjerovnici čije tražbine prelaze 2/3 vrijednosti svih utvrđenih tražbina</w:t>
      </w:r>
      <w:r w:rsidR="00F078A8">
        <w:rPr>
          <w:sz w:val="21"/>
          <w:szCs w:val="21"/>
        </w:rPr>
        <w:t xml:space="preserve"> te je navedeno rješenje postalo izvršno</w:t>
      </w:r>
      <w:r w:rsidR="00E52F07">
        <w:rPr>
          <w:sz w:val="21"/>
          <w:szCs w:val="21"/>
        </w:rPr>
        <w:t>.</w:t>
      </w:r>
    </w:p>
    <w:p w:rsidRDefault="00D57E8E" w:rsidP="00F078A8" w:rsidR="00D57E8E">
      <w:pPr>
        <w:jc w:val="both"/>
        <w:rPr>
          <w:sz w:val="21"/>
          <w:szCs w:val="21"/>
        </w:rPr>
      </w:pPr>
    </w:p>
    <w:p w:rsidRDefault="00D57E8E" w:rsidP="00D57E8E" w:rsidR="00D57E8E">
      <w:pPr>
        <w:jc w:val="both"/>
        <w:rPr>
          <w:sz w:val="21"/>
          <w:szCs w:val="21"/>
        </w:rPr>
      </w:pPr>
      <w:r w:rsidRPr="00D57E8E">
        <w:rPr>
          <w:sz w:val="21"/>
          <w:szCs w:val="21"/>
        </w:rPr>
        <w:t xml:space="preserve">Sud kratko izlaže prijedlog predstečajne nagodbe. </w:t>
      </w:r>
    </w:p>
    <w:p w:rsidRDefault="00EF2013" w:rsidP="00D57E8E" w:rsidR="00EF2013" w:rsidRPr="005D120C">
      <w:pPr>
        <w:jc w:val="both"/>
        <w:rPr>
          <w:sz w:val="21"/>
          <w:szCs w:val="21"/>
        </w:rPr>
      </w:pPr>
    </w:p>
    <w:p w:rsidRDefault="00EF2013" w:rsidP="00D57E8E" w:rsidR="00EF2013" w:rsidRPr="005D120C">
      <w:pPr>
        <w:jc w:val="both"/>
        <w:rPr>
          <w:sz w:val="21"/>
          <w:szCs w:val="21"/>
        </w:rPr>
      </w:pPr>
      <w:r w:rsidRPr="005D120C">
        <w:rPr>
          <w:sz w:val="21"/>
          <w:szCs w:val="21"/>
        </w:rPr>
        <w:t>Vjer</w:t>
      </w:r>
      <w:r w:rsidR="00E55A36" w:rsidRPr="005D120C">
        <w:rPr>
          <w:sz w:val="21"/>
          <w:szCs w:val="21"/>
        </w:rPr>
        <w:t>ovnik Vlado Ho</w:t>
      </w:r>
      <w:r w:rsidRPr="005D120C">
        <w:rPr>
          <w:sz w:val="21"/>
          <w:szCs w:val="21"/>
        </w:rPr>
        <w:t>dalj navodi da mu je društvo Fagus ltd na temelju ugovora o kupoprdaji tražbine prodalo</w:t>
      </w:r>
      <w:r w:rsidR="006C4CCC" w:rsidRPr="005D120C">
        <w:rPr>
          <w:sz w:val="21"/>
          <w:szCs w:val="21"/>
        </w:rPr>
        <w:t xml:space="preserve"> tražbinu koja je predmet ove predstečajne nagodbe, tako da njegova tražbina sada sveukupno iznosi </w:t>
      </w:r>
      <w:r w:rsidR="009861A5" w:rsidRPr="005D120C">
        <w:rPr>
          <w:sz w:val="21"/>
          <w:szCs w:val="21"/>
        </w:rPr>
        <w:t>1.387.349,14 kn te u tom pravcu prilaže ugovor</w:t>
      </w:r>
      <w:r w:rsidR="00850791" w:rsidRPr="005D120C">
        <w:rPr>
          <w:sz w:val="21"/>
          <w:szCs w:val="21"/>
        </w:rPr>
        <w:t xml:space="preserve"> i podnesak društva Fagus LTD.</w:t>
      </w:r>
      <w:r w:rsidR="006C4CCC" w:rsidRPr="005D120C">
        <w:rPr>
          <w:sz w:val="21"/>
          <w:szCs w:val="21"/>
        </w:rPr>
        <w:t xml:space="preserve"> </w:t>
      </w:r>
      <w:r w:rsidRPr="005D120C">
        <w:rPr>
          <w:sz w:val="21"/>
          <w:szCs w:val="21"/>
        </w:rPr>
        <w:t xml:space="preserve"> </w:t>
      </w:r>
      <w:r w:rsidR="00850791" w:rsidRPr="005D120C">
        <w:rPr>
          <w:sz w:val="21"/>
          <w:szCs w:val="21"/>
        </w:rPr>
        <w:t xml:space="preserve">Slijedom navedenog, ističe da u ovom postupku </w:t>
      </w:r>
      <w:r w:rsidR="002A363F" w:rsidRPr="005D120C">
        <w:rPr>
          <w:sz w:val="21"/>
          <w:szCs w:val="21"/>
        </w:rPr>
        <w:t>stupa u položaj vjerovnika umjesto Fagus LTD.</w:t>
      </w:r>
    </w:p>
    <w:p w:rsidRDefault="009101C5" w:rsidP="00F078A8" w:rsidR="009101C5">
      <w:pPr>
        <w:jc w:val="both"/>
        <w:rPr>
          <w:sz w:val="21"/>
          <w:szCs w:val="21"/>
        </w:rPr>
      </w:pPr>
    </w:p>
    <w:p w:rsidRDefault="004B4ED8" w:rsidP="00224B33" w:rsidR="004B4ED8" w:rsidRPr="009E364A">
      <w:pPr>
        <w:jc w:val="both"/>
        <w:rPr>
          <w:sz w:val="21"/>
          <w:szCs w:val="21"/>
        </w:rPr>
      </w:pPr>
      <w:r w:rsidRPr="009E364A">
        <w:rPr>
          <w:sz w:val="21"/>
          <w:szCs w:val="21"/>
        </w:rPr>
        <w:t>Sud poziva dužnika, te svakog vjerovnike koji je prihvatio plan financijskog restrukturiranja  pojedinačno se očitovati pristaju li na sklapanje predstečajne nagodbe.</w:t>
      </w:r>
    </w:p>
    <w:p w:rsidRDefault="004B4ED8" w:rsidP="00224B33" w:rsidR="004B4ED8">
      <w:pPr>
        <w:jc w:val="both"/>
        <w:rPr>
          <w:sz w:val="21"/>
          <w:szCs w:val="21"/>
        </w:rPr>
      </w:pPr>
    </w:p>
    <w:p w:rsidRDefault="005D077E" w:rsidP="00224B33" w:rsidR="005D077E" w:rsidRPr="009E364A">
      <w:pPr>
        <w:jc w:val="both"/>
        <w:rPr>
          <w:sz w:val="21"/>
          <w:szCs w:val="21"/>
        </w:rPr>
      </w:pPr>
    </w:p>
    <w:p w:rsidRDefault="000B652C" w:rsidP="00224B33" w:rsidR="004B4ED8" w:rsidRPr="00246573">
      <w:pPr>
        <w:jc w:val="both"/>
        <w:rPr>
          <w:sz w:val="21"/>
          <w:szCs w:val="21"/>
        </w:rPr>
      </w:pPr>
      <w:r w:rsidRPr="00246573">
        <w:rPr>
          <w:sz w:val="21"/>
          <w:szCs w:val="21"/>
        </w:rPr>
        <w:t>Dužnik</w:t>
      </w:r>
      <w:r w:rsidR="004B4ED8" w:rsidRPr="00246573">
        <w:rPr>
          <w:sz w:val="21"/>
          <w:szCs w:val="21"/>
        </w:rPr>
        <w:t xml:space="preserve"> izjavljuje kako daje pristanak za sklapanje predstečajne nagodbe. </w:t>
      </w:r>
    </w:p>
    <w:p w:rsidRDefault="00C60F52" w:rsidP="00224B33" w:rsidR="00C60F52" w:rsidRPr="009E364A">
      <w:pPr>
        <w:jc w:val="both"/>
        <w:rPr>
          <w:i/>
          <w:color w:val="FF0000"/>
          <w:sz w:val="21"/>
          <w:szCs w:val="21"/>
        </w:rPr>
      </w:pPr>
    </w:p>
    <w:p w:rsidRDefault="004B4ED8" w:rsidP="00E6533B" w:rsidR="00E6533B" w:rsidRPr="00246573">
      <w:pPr>
        <w:rPr>
          <w:sz w:val="21"/>
          <w:szCs w:val="21"/>
        </w:rPr>
      </w:pPr>
      <w:r w:rsidRPr="00246573">
        <w:rPr>
          <w:sz w:val="21"/>
          <w:szCs w:val="21"/>
        </w:rPr>
        <w:t>Vjerovnik</w:t>
      </w:r>
      <w:r w:rsidR="00E6533B" w:rsidRPr="00246573">
        <w:rPr>
          <w:sz w:val="21"/>
          <w:szCs w:val="21"/>
        </w:rPr>
        <w:t xml:space="preserve"> Veneto banka d.d., čija utvrđena tražbina iznosi </w:t>
      </w:r>
      <w:r w:rsidR="00E411E8" w:rsidRPr="00246573">
        <w:rPr>
          <w:sz w:val="21"/>
          <w:szCs w:val="21"/>
        </w:rPr>
        <w:t>4.911.713,48 kn, izjavljuje kako daje pristanak za sklapanje predstečajne nagodbe.</w:t>
      </w:r>
    </w:p>
    <w:p w:rsidRDefault="00E411E8" w:rsidP="00B27997" w:rsidR="00B27997" w:rsidRPr="00246573">
      <w:pPr>
        <w:jc w:val="both"/>
        <w:rPr>
          <w:sz w:val="21"/>
          <w:szCs w:val="21"/>
        </w:rPr>
      </w:pPr>
      <w:r w:rsidRPr="00246573">
        <w:rPr>
          <w:sz w:val="21"/>
          <w:szCs w:val="21"/>
        </w:rPr>
        <w:t>Vjerovnik Hrvatska banka za obnovu i razvitak, čija utvrđena tražbina iznosi 1.169.413,42 kn, izjavljuje kako daje pristanak za sklapanje predstečajne nagodbe.</w:t>
      </w:r>
    </w:p>
    <w:p w:rsidRDefault="00667CDD" w:rsidP="00667CDD" w:rsidR="00667CDD" w:rsidRPr="00246573">
      <w:pPr>
        <w:jc w:val="both"/>
        <w:rPr>
          <w:sz w:val="21"/>
          <w:szCs w:val="21"/>
        </w:rPr>
      </w:pPr>
      <w:r w:rsidRPr="00246573">
        <w:rPr>
          <w:sz w:val="21"/>
          <w:szCs w:val="21"/>
        </w:rPr>
        <w:t>Vjerovnik Dinaco d.o.o., čija utvrđena tražbina iznosi 8.950,00 kn, izjavljuje kako daje pristanak za sklapanje predstečajne nagodbe.</w:t>
      </w:r>
    </w:p>
    <w:p w:rsidRDefault="00667CDD" w:rsidP="00667CDD" w:rsidR="00667CDD" w:rsidRPr="00246573">
      <w:pPr>
        <w:jc w:val="both"/>
        <w:rPr>
          <w:sz w:val="21"/>
          <w:szCs w:val="21"/>
        </w:rPr>
      </w:pPr>
      <w:r w:rsidRPr="00246573">
        <w:rPr>
          <w:sz w:val="21"/>
          <w:szCs w:val="21"/>
        </w:rPr>
        <w:t xml:space="preserve">Vjerovnik FIS d.o.o., čija utvrđena tražbina iznosi </w:t>
      </w:r>
      <w:r w:rsidR="001669E9" w:rsidRPr="00246573">
        <w:rPr>
          <w:sz w:val="21"/>
          <w:szCs w:val="21"/>
        </w:rPr>
        <w:t>116.361,13</w:t>
      </w:r>
      <w:r w:rsidRPr="00246573">
        <w:rPr>
          <w:sz w:val="21"/>
          <w:szCs w:val="21"/>
        </w:rPr>
        <w:t xml:space="preserve"> kn, izjavljuje kako daje pristanak za sklapanje predstečajne nagodbe.</w:t>
      </w:r>
    </w:p>
    <w:p w:rsidRDefault="00E55A36" w:rsidP="00E55A36" w:rsidR="00E55A36" w:rsidRPr="00246573">
      <w:pPr>
        <w:jc w:val="both"/>
        <w:rPr>
          <w:sz w:val="21"/>
          <w:szCs w:val="21"/>
        </w:rPr>
      </w:pPr>
      <w:r w:rsidRPr="00246573">
        <w:rPr>
          <w:sz w:val="21"/>
          <w:szCs w:val="21"/>
        </w:rPr>
        <w:t>Vjerovnik Vlado Hodalj, čija utvrđena tražbina iznosi 1.387.349,14kn, izjavljuje kako daje pristanak za sklapanje predstečajne nagodbe.</w:t>
      </w:r>
    </w:p>
    <w:p w:rsidRDefault="00775734" w:rsidP="00E411E8" w:rsidR="00B27997" w:rsidRPr="00246573">
      <w:pPr>
        <w:jc w:val="both"/>
        <w:rPr>
          <w:sz w:val="21"/>
          <w:szCs w:val="21"/>
        </w:rPr>
      </w:pPr>
      <w:r w:rsidRPr="00246573">
        <w:rPr>
          <w:sz w:val="21"/>
          <w:szCs w:val="21"/>
        </w:rPr>
        <w:t>Vjerovnik Sanja Car, čija utvrđena tražbina iznosi 239.510,05 kn, izjavljuje kako daje pristanak za sklapanje predstečajne nagodbe.</w:t>
      </w:r>
    </w:p>
    <w:p w:rsidRDefault="008E4F21" w:rsidP="008E4F21" w:rsidR="008E4F21" w:rsidRPr="00246573">
      <w:pPr>
        <w:jc w:val="both"/>
        <w:rPr>
          <w:sz w:val="21"/>
          <w:szCs w:val="21"/>
        </w:rPr>
      </w:pPr>
      <w:r w:rsidRPr="00246573">
        <w:rPr>
          <w:sz w:val="21"/>
          <w:szCs w:val="21"/>
        </w:rPr>
        <w:t>Vjerovnik Slađana Juren, čija utvrđena tražbina iznosi 159.510,05 kn, izjavljuje kako daje pristanak za sklapanje predstečajne nagodbe.</w:t>
      </w:r>
    </w:p>
    <w:p w:rsidRDefault="008E4F21" w:rsidP="008E4F21" w:rsidR="008E4F21" w:rsidRPr="00246573">
      <w:pPr>
        <w:jc w:val="both"/>
        <w:rPr>
          <w:sz w:val="21"/>
          <w:szCs w:val="21"/>
        </w:rPr>
      </w:pPr>
      <w:r w:rsidRPr="00246573">
        <w:rPr>
          <w:sz w:val="21"/>
          <w:szCs w:val="21"/>
        </w:rPr>
        <w:t xml:space="preserve">Vjerovnik Barica Stolnik, čija utvrđena tražbina iznosi </w:t>
      </w:r>
      <w:r w:rsidR="001E1370" w:rsidRPr="00246573">
        <w:rPr>
          <w:sz w:val="21"/>
          <w:szCs w:val="21"/>
        </w:rPr>
        <w:t>309.281,41</w:t>
      </w:r>
      <w:r w:rsidRPr="00246573">
        <w:rPr>
          <w:sz w:val="21"/>
          <w:szCs w:val="21"/>
        </w:rPr>
        <w:t xml:space="preserve"> kn, izjavljuje kako daje pristanak za sklapanje predstečajne nagodbe.</w:t>
      </w:r>
    </w:p>
    <w:p w:rsidRDefault="001E1370" w:rsidP="001E1370" w:rsidR="001E1370" w:rsidRPr="00246573">
      <w:pPr>
        <w:jc w:val="both"/>
        <w:rPr>
          <w:sz w:val="21"/>
          <w:szCs w:val="21"/>
        </w:rPr>
      </w:pPr>
      <w:r w:rsidRPr="00246573">
        <w:rPr>
          <w:sz w:val="21"/>
          <w:szCs w:val="21"/>
        </w:rPr>
        <w:t>Vjerovnik Štefičar d.o.o., čija utvrđena tražbina iznosi 70.000,00 kn, izjavljuje kako daje pristanak za sklapanje predstečajne nagodbe.</w:t>
      </w:r>
    </w:p>
    <w:p w:rsidRDefault="008E4F21" w:rsidP="008E4F21" w:rsidR="008E4F21" w:rsidRPr="008E4F21">
      <w:pPr>
        <w:jc w:val="both"/>
        <w:rPr>
          <w:i/>
          <w:color w:val="FF0000"/>
          <w:sz w:val="21"/>
          <w:szCs w:val="21"/>
        </w:rPr>
      </w:pPr>
    </w:p>
    <w:p w:rsidRDefault="00A2105F" w:rsidP="00AB18B0" w:rsidR="00265B5B">
      <w:pPr>
        <w:jc w:val="both"/>
        <w:rPr>
          <w:sz w:val="21"/>
          <w:szCs w:val="21"/>
        </w:rPr>
      </w:pPr>
      <w:r>
        <w:rPr>
          <w:sz w:val="21"/>
          <w:szCs w:val="21"/>
        </w:rPr>
        <w:t>Određuje se stanka u trajanju od 5 minuta.</w:t>
      </w:r>
    </w:p>
    <w:p w:rsidRDefault="00A2105F" w:rsidP="00AB18B0" w:rsidR="00A2105F">
      <w:pPr>
        <w:jc w:val="both"/>
        <w:rPr>
          <w:sz w:val="21"/>
          <w:szCs w:val="21"/>
        </w:rPr>
      </w:pPr>
    </w:p>
    <w:p w:rsidRDefault="00AB18B0" w:rsidP="00AB18B0" w:rsidR="00AB18B0" w:rsidRPr="009E364A">
      <w:pPr>
        <w:jc w:val="both"/>
        <w:rPr>
          <w:sz w:val="21"/>
          <w:szCs w:val="21"/>
        </w:rPr>
      </w:pPr>
      <w:r w:rsidRPr="009E364A">
        <w:rPr>
          <w:sz w:val="21"/>
          <w:szCs w:val="21"/>
        </w:rPr>
        <w:t xml:space="preserve">Utvrđuje se da je dužnik dao pristanak za sklapanje predstečajne nagodbe  te vjerovnici čije tražbine iznose  </w:t>
      </w:r>
      <w:r w:rsidR="004F5163">
        <w:rPr>
          <w:sz w:val="21"/>
          <w:szCs w:val="21"/>
        </w:rPr>
        <w:t xml:space="preserve">8.372.088,68 </w:t>
      </w:r>
      <w:r w:rsidRPr="009E364A">
        <w:rPr>
          <w:sz w:val="21"/>
          <w:szCs w:val="21"/>
        </w:rPr>
        <w:t xml:space="preserve">kn, što </w:t>
      </w:r>
      <w:r w:rsidRPr="004F5163">
        <w:rPr>
          <w:sz w:val="21"/>
          <w:szCs w:val="21"/>
        </w:rPr>
        <w:t xml:space="preserve">predstavlja </w:t>
      </w:r>
      <w:r w:rsidR="004F5163" w:rsidRPr="004F5163">
        <w:rPr>
          <w:sz w:val="21"/>
          <w:szCs w:val="21"/>
        </w:rPr>
        <w:t xml:space="preserve">67,09 </w:t>
      </w:r>
      <w:r w:rsidRPr="004F5163">
        <w:rPr>
          <w:sz w:val="21"/>
          <w:szCs w:val="21"/>
        </w:rPr>
        <w:t xml:space="preserve">% ili </w:t>
      </w:r>
      <w:r w:rsidRPr="009E364A">
        <w:rPr>
          <w:sz w:val="21"/>
          <w:szCs w:val="21"/>
        </w:rPr>
        <w:t>više od 2/3 vrijednosti ukupno utvrđenih tražbina.</w:t>
      </w:r>
    </w:p>
    <w:p w:rsidRDefault="004B4ED8" w:rsidP="004B4ED8" w:rsidR="004B4ED8">
      <w:pPr>
        <w:rPr>
          <w:sz w:val="21"/>
          <w:szCs w:val="21"/>
        </w:rPr>
      </w:pPr>
    </w:p>
    <w:p w:rsidRDefault="0077585C" w:rsidP="004B4ED8" w:rsidR="0077585C" w:rsidRPr="009E364A">
      <w:pPr>
        <w:rPr>
          <w:sz w:val="21"/>
          <w:szCs w:val="21"/>
        </w:rPr>
      </w:pPr>
    </w:p>
    <w:p w:rsidRDefault="004B4ED8" w:rsidP="004B4ED8" w:rsidR="00801FFD" w:rsidRPr="009E364A">
      <w:pPr>
        <w:rPr>
          <w:sz w:val="21"/>
          <w:szCs w:val="21"/>
        </w:rPr>
      </w:pPr>
      <w:r w:rsidRPr="009E364A">
        <w:rPr>
          <w:sz w:val="21"/>
          <w:szCs w:val="21"/>
        </w:rPr>
        <w:t>Nakon toga sud donosi</w:t>
      </w:r>
    </w:p>
    <w:p w:rsidRDefault="00801FFD" w:rsidP="00801FFD" w:rsidR="00801FFD" w:rsidRPr="009E364A">
      <w:pPr>
        <w:jc w:val="center"/>
        <w:rPr>
          <w:sz w:val="21"/>
          <w:szCs w:val="21"/>
        </w:rPr>
      </w:pPr>
      <w:r w:rsidRPr="009E364A">
        <w:rPr>
          <w:sz w:val="21"/>
          <w:szCs w:val="21"/>
        </w:rPr>
        <w:t xml:space="preserve">U   I M E  R E P U B L I K E  H R V A T S K E </w:t>
      </w:r>
    </w:p>
    <w:p w:rsidRDefault="004B4ED8" w:rsidP="004B4ED8" w:rsidR="004B4ED8" w:rsidRPr="009E364A">
      <w:pPr>
        <w:rPr>
          <w:sz w:val="21"/>
          <w:szCs w:val="21"/>
        </w:rPr>
      </w:pPr>
    </w:p>
    <w:p w:rsidRDefault="004B4ED8" w:rsidP="00224B33" w:rsidR="004B4ED8" w:rsidRPr="009E364A">
      <w:pPr>
        <w:jc w:val="center"/>
        <w:rPr>
          <w:sz w:val="21"/>
          <w:szCs w:val="21"/>
        </w:rPr>
      </w:pPr>
      <w:r w:rsidRPr="009E364A">
        <w:rPr>
          <w:sz w:val="21"/>
          <w:szCs w:val="21"/>
        </w:rPr>
        <w:t>RJEŠENJE</w:t>
      </w:r>
    </w:p>
    <w:p w:rsidRDefault="004B4ED8" w:rsidP="004B4ED8" w:rsidR="004B4ED8" w:rsidRPr="009E364A">
      <w:pPr>
        <w:rPr>
          <w:sz w:val="21"/>
          <w:szCs w:val="21"/>
        </w:rPr>
      </w:pPr>
    </w:p>
    <w:p w:rsidRDefault="004B4ED8" w:rsidP="000171A3" w:rsidR="004B4ED8" w:rsidRPr="009E364A">
      <w:pPr>
        <w:ind w:firstLine="708"/>
        <w:jc w:val="both"/>
        <w:rPr>
          <w:sz w:val="21"/>
          <w:szCs w:val="21"/>
        </w:rPr>
      </w:pPr>
      <w:r w:rsidRPr="009E364A">
        <w:rPr>
          <w:sz w:val="21"/>
          <w:szCs w:val="21"/>
        </w:rPr>
        <w:t xml:space="preserve">Odobrava se sklapanje </w:t>
      </w:r>
      <w:r w:rsidR="000171A3" w:rsidRPr="009E364A">
        <w:rPr>
          <w:sz w:val="21"/>
          <w:szCs w:val="21"/>
        </w:rPr>
        <w:t xml:space="preserve">predstečajne nagodbe u postupku nad dužnikom </w:t>
      </w:r>
      <w:r w:rsidR="002615B4" w:rsidRPr="002615B4">
        <w:rPr>
          <w:sz w:val="21"/>
          <w:szCs w:val="21"/>
        </w:rPr>
        <w:t>HODALJ d.o.o., Petrinja, Gora 182, OIB: 09863811309</w:t>
      </w:r>
      <w:r w:rsidR="002615B4">
        <w:rPr>
          <w:sz w:val="21"/>
          <w:szCs w:val="21"/>
        </w:rPr>
        <w:t>.</w:t>
      </w:r>
    </w:p>
    <w:p w:rsidRDefault="000171A3" w:rsidP="000171A3" w:rsidR="000171A3" w:rsidRPr="009E364A">
      <w:pPr>
        <w:ind w:firstLine="708"/>
        <w:rPr>
          <w:sz w:val="21"/>
          <w:szCs w:val="21"/>
        </w:rPr>
      </w:pPr>
    </w:p>
    <w:p w:rsidRDefault="000171A3" w:rsidP="000171A3" w:rsidR="000171A3" w:rsidRPr="009E364A">
      <w:pPr>
        <w:jc w:val="center"/>
        <w:rPr>
          <w:sz w:val="21"/>
          <w:szCs w:val="21"/>
        </w:rPr>
      </w:pPr>
      <w:r w:rsidRPr="009E364A">
        <w:rPr>
          <w:sz w:val="21"/>
          <w:szCs w:val="21"/>
        </w:rPr>
        <w:t>O b r a z l o ž e nj e</w:t>
      </w:r>
    </w:p>
    <w:p w:rsidRDefault="000171A3" w:rsidP="000171A3" w:rsidR="000171A3" w:rsidRPr="009E364A">
      <w:pPr>
        <w:rPr>
          <w:sz w:val="21"/>
          <w:szCs w:val="21"/>
        </w:rPr>
      </w:pPr>
    </w:p>
    <w:p w:rsidRDefault="00AE5CD7" w:rsidP="00AE5CD7" w:rsidR="000171A3" w:rsidRPr="009E364A">
      <w:pPr>
        <w:ind w:firstLine="708"/>
        <w:jc w:val="both"/>
        <w:rPr>
          <w:sz w:val="21"/>
          <w:szCs w:val="21"/>
        </w:rPr>
      </w:pPr>
      <w:r w:rsidRPr="009E364A">
        <w:rPr>
          <w:sz w:val="21"/>
          <w:szCs w:val="21"/>
        </w:rPr>
        <w:t xml:space="preserve">Dužnik </w:t>
      </w:r>
      <w:r w:rsidR="002615B4" w:rsidRPr="002615B4">
        <w:rPr>
          <w:sz w:val="21"/>
          <w:szCs w:val="21"/>
        </w:rPr>
        <w:t>HODALJ d.o.o., Petrinja, Gora 182, OIB: 09863811309</w:t>
      </w:r>
      <w:r w:rsidRPr="009E364A">
        <w:rPr>
          <w:sz w:val="21"/>
          <w:szCs w:val="21"/>
        </w:rPr>
        <w:t>, podnio</w:t>
      </w:r>
      <w:r w:rsidR="000171A3" w:rsidRPr="009E364A">
        <w:rPr>
          <w:sz w:val="21"/>
          <w:szCs w:val="21"/>
        </w:rPr>
        <w:t xml:space="preserve"> je na temelju odredbe čl. </w:t>
      </w:r>
      <w:smartTag w:element="metricconverter" w:uri="urn:schemas-microsoft-com:office:smarttags">
        <w:smartTagPr>
          <w:attr w:val="66. st" w:name="ProductID"/>
        </w:smartTagPr>
        <w:r w:rsidR="000171A3" w:rsidRPr="009E364A">
          <w:rPr>
            <w:sz w:val="21"/>
            <w:szCs w:val="21"/>
          </w:rPr>
          <w:t>66. st</w:t>
        </w:r>
      </w:smartTag>
      <w:r w:rsidR="000171A3" w:rsidRPr="009E364A">
        <w:rPr>
          <w:sz w:val="21"/>
          <w:szCs w:val="21"/>
        </w:rPr>
        <w:t>. 1. Zakona o financijskom poslovanju i predstečajnoj nagodbi ("Narodne novine" broj 108/12, 144/12, 81/13 i 112/13, dalje: ZFPPN) prijedlog za sklapanje predstečajne nagodbe.</w:t>
      </w:r>
    </w:p>
    <w:p w:rsidRDefault="000171A3" w:rsidP="000171A3" w:rsidR="000171A3" w:rsidRPr="009E364A">
      <w:pPr>
        <w:jc w:val="both"/>
        <w:rPr>
          <w:sz w:val="21"/>
          <w:szCs w:val="21"/>
        </w:rPr>
      </w:pPr>
    </w:p>
    <w:p w:rsidRDefault="000171A3" w:rsidP="00AE5CD7" w:rsidR="000171A3" w:rsidRPr="009E364A">
      <w:pPr>
        <w:ind w:firstLine="708"/>
        <w:jc w:val="both"/>
        <w:rPr>
          <w:sz w:val="21"/>
          <w:szCs w:val="21"/>
        </w:rPr>
      </w:pPr>
      <w:r w:rsidRPr="009E364A">
        <w:rPr>
          <w:sz w:val="21"/>
          <w:szCs w:val="21"/>
        </w:rPr>
        <w:lastRenderedPageBreak/>
        <w:t>Sud je na temelju dostavljenih isprava i provjerom podataka na web-stranici Fine utvrdio da su ispunjene pretpostavke za određivanje ročišta radi sklapanja predstečajne nagodbe, a oglas s pozivom na ročište</w:t>
      </w:r>
      <w:r w:rsidR="000B652C" w:rsidRPr="009E364A">
        <w:rPr>
          <w:sz w:val="21"/>
          <w:szCs w:val="21"/>
        </w:rPr>
        <w:t xml:space="preserve"> objavljen je na</w:t>
      </w:r>
      <w:r w:rsidR="00AE5CD7" w:rsidRPr="009E364A">
        <w:rPr>
          <w:sz w:val="21"/>
          <w:szCs w:val="21"/>
        </w:rPr>
        <w:t xml:space="preserve"> mrežnoj stranici e-oglasna ploča Trgovačkog</w:t>
      </w:r>
      <w:r w:rsidR="000B652C" w:rsidRPr="009E364A">
        <w:rPr>
          <w:sz w:val="21"/>
          <w:szCs w:val="21"/>
        </w:rPr>
        <w:t xml:space="preserve"> suda</w:t>
      </w:r>
      <w:r w:rsidR="00AE5CD7" w:rsidRPr="009E364A">
        <w:rPr>
          <w:sz w:val="21"/>
          <w:szCs w:val="21"/>
        </w:rPr>
        <w:t xml:space="preserve"> u Zagrebu</w:t>
      </w:r>
      <w:r w:rsidR="000B652C" w:rsidRPr="009E364A">
        <w:rPr>
          <w:sz w:val="21"/>
          <w:szCs w:val="21"/>
        </w:rPr>
        <w:t xml:space="preserve"> </w:t>
      </w:r>
      <w:r w:rsidR="00FC4E85" w:rsidRPr="009E364A">
        <w:rPr>
          <w:sz w:val="21"/>
          <w:szCs w:val="21"/>
        </w:rPr>
        <w:t xml:space="preserve">od </w:t>
      </w:r>
      <w:r w:rsidR="002615B4">
        <w:rPr>
          <w:sz w:val="21"/>
          <w:szCs w:val="21"/>
        </w:rPr>
        <w:t>16. siječnja</w:t>
      </w:r>
      <w:r w:rsidR="00044DBD" w:rsidRPr="00044DBD">
        <w:rPr>
          <w:sz w:val="21"/>
          <w:szCs w:val="21"/>
        </w:rPr>
        <w:t xml:space="preserve"> </w:t>
      </w:r>
      <w:r w:rsidR="00AE5CD7" w:rsidRPr="009E364A">
        <w:rPr>
          <w:sz w:val="21"/>
          <w:szCs w:val="21"/>
        </w:rPr>
        <w:t>2</w:t>
      </w:r>
      <w:r w:rsidR="002615B4">
        <w:rPr>
          <w:sz w:val="21"/>
          <w:szCs w:val="21"/>
        </w:rPr>
        <w:t>018</w:t>
      </w:r>
      <w:r w:rsidR="00AB18B0" w:rsidRPr="009E364A">
        <w:rPr>
          <w:sz w:val="21"/>
          <w:szCs w:val="21"/>
        </w:rPr>
        <w:t>.</w:t>
      </w:r>
      <w:r w:rsidR="00FC4E85" w:rsidRPr="009E364A">
        <w:rPr>
          <w:sz w:val="21"/>
          <w:szCs w:val="21"/>
        </w:rPr>
        <w:t xml:space="preserve"> i na web st</w:t>
      </w:r>
      <w:r w:rsidR="00EA1278" w:rsidRPr="009E364A">
        <w:rPr>
          <w:sz w:val="21"/>
          <w:szCs w:val="21"/>
        </w:rPr>
        <w:t>r</w:t>
      </w:r>
      <w:r w:rsidR="00A375BF" w:rsidRPr="009E364A">
        <w:rPr>
          <w:sz w:val="21"/>
          <w:szCs w:val="21"/>
        </w:rPr>
        <w:t xml:space="preserve">anici Financijske agencije od </w:t>
      </w:r>
      <w:r w:rsidR="002615B4">
        <w:rPr>
          <w:sz w:val="21"/>
          <w:szCs w:val="21"/>
        </w:rPr>
        <w:t>19. siječnja 2018</w:t>
      </w:r>
      <w:r w:rsidRPr="009E364A">
        <w:rPr>
          <w:sz w:val="21"/>
          <w:szCs w:val="21"/>
        </w:rPr>
        <w:t>.</w:t>
      </w:r>
    </w:p>
    <w:p w:rsidRDefault="000171A3" w:rsidP="000171A3" w:rsidR="000171A3" w:rsidRPr="009E364A">
      <w:pPr>
        <w:jc w:val="both"/>
        <w:rPr>
          <w:sz w:val="21"/>
          <w:szCs w:val="21"/>
        </w:rPr>
      </w:pPr>
    </w:p>
    <w:p w:rsidRDefault="000171A3" w:rsidP="00D22023" w:rsidR="000171A3" w:rsidRPr="009E364A">
      <w:pPr>
        <w:ind w:firstLine="708"/>
        <w:jc w:val="both"/>
        <w:rPr>
          <w:sz w:val="21"/>
          <w:szCs w:val="21"/>
        </w:rPr>
      </w:pPr>
      <w:r w:rsidRPr="009E364A">
        <w:rPr>
          <w:sz w:val="21"/>
          <w:szCs w:val="21"/>
        </w:rPr>
        <w:t xml:space="preserve">Na ročištu za sklapanje predstečajne nagodbe održanom </w:t>
      </w:r>
      <w:r w:rsidR="002615B4">
        <w:rPr>
          <w:sz w:val="21"/>
          <w:szCs w:val="21"/>
        </w:rPr>
        <w:t>7. ožujka 2018</w:t>
      </w:r>
      <w:r w:rsidRPr="009E364A">
        <w:rPr>
          <w:sz w:val="21"/>
          <w:szCs w:val="21"/>
        </w:rPr>
        <w:t xml:space="preserve">., pristanak za sklapanje predstečajne nagodbe dali su dužnik i vjerovnici čije tražbine </w:t>
      </w:r>
      <w:r w:rsidRPr="00BA29EB">
        <w:rPr>
          <w:sz w:val="21"/>
          <w:szCs w:val="21"/>
        </w:rPr>
        <w:t>iznose</w:t>
      </w:r>
      <w:r w:rsidR="00BA29EB">
        <w:rPr>
          <w:sz w:val="21"/>
          <w:szCs w:val="21"/>
        </w:rPr>
        <w:t xml:space="preserve"> </w:t>
      </w:r>
      <w:r w:rsidR="00BA29EB" w:rsidRPr="00BA29EB">
        <w:rPr>
          <w:sz w:val="21"/>
          <w:szCs w:val="21"/>
        </w:rPr>
        <w:t xml:space="preserve">8.372.088,68 </w:t>
      </w:r>
      <w:r w:rsidRPr="00BA29EB">
        <w:rPr>
          <w:sz w:val="21"/>
          <w:szCs w:val="21"/>
        </w:rPr>
        <w:t>kn</w:t>
      </w:r>
      <w:r w:rsidRPr="009E364A">
        <w:rPr>
          <w:sz w:val="21"/>
          <w:szCs w:val="21"/>
        </w:rPr>
        <w:t xml:space="preserve">, što </w:t>
      </w:r>
      <w:r w:rsidR="00BA29EB" w:rsidRPr="00BA29EB">
        <w:rPr>
          <w:sz w:val="21"/>
          <w:szCs w:val="21"/>
        </w:rPr>
        <w:t xml:space="preserve">predstavlja 67,09 </w:t>
      </w:r>
      <w:r w:rsidRPr="009E364A">
        <w:rPr>
          <w:sz w:val="21"/>
          <w:szCs w:val="21"/>
        </w:rPr>
        <w:t xml:space="preserve">% ili više od 2/3 vrijednosti ukupno utvrđenih tražbina, čime je ostvarena potrebna većina propisana čl. </w:t>
      </w:r>
      <w:smartTag w:element="metricconverter" w:uri="urn:schemas-microsoft-com:office:smarttags">
        <w:smartTagPr>
          <w:attr w:val="66. st" w:name="ProductID"/>
        </w:smartTagPr>
        <w:r w:rsidRPr="009E364A">
          <w:rPr>
            <w:sz w:val="21"/>
            <w:szCs w:val="21"/>
          </w:rPr>
          <w:t>66. st</w:t>
        </w:r>
      </w:smartTag>
      <w:r w:rsidRPr="009E364A">
        <w:rPr>
          <w:sz w:val="21"/>
          <w:szCs w:val="21"/>
        </w:rPr>
        <w:t>. 7. u vezi s čl. 63. ZFPPN-a. Slijedom navedenog, sud je riješio kao u izreci ovog rješenja.</w:t>
      </w:r>
    </w:p>
    <w:p w:rsidRDefault="000171A3" w:rsidP="000171A3" w:rsidR="000171A3" w:rsidRPr="009E364A">
      <w:pPr>
        <w:rPr>
          <w:sz w:val="21"/>
          <w:szCs w:val="21"/>
        </w:rPr>
      </w:pPr>
    </w:p>
    <w:p w:rsidRDefault="000171A3" w:rsidP="000171A3" w:rsidR="000171A3" w:rsidRPr="009E364A">
      <w:pPr>
        <w:jc w:val="both"/>
        <w:rPr>
          <w:sz w:val="21"/>
          <w:szCs w:val="21"/>
        </w:rPr>
      </w:pPr>
      <w:r w:rsidRPr="009E364A">
        <w:rPr>
          <w:sz w:val="21"/>
          <w:szCs w:val="21"/>
        </w:rPr>
        <w:t xml:space="preserve">UPUTA O PRAVNOM LIJEKU: </w:t>
      </w:r>
    </w:p>
    <w:p w:rsidRDefault="000171A3" w:rsidP="000171A3" w:rsidR="000171A3" w:rsidRPr="009E364A">
      <w:pPr>
        <w:jc w:val="both"/>
        <w:rPr>
          <w:sz w:val="21"/>
          <w:szCs w:val="21"/>
        </w:rPr>
      </w:pPr>
      <w:r w:rsidRPr="009E364A">
        <w:rPr>
          <w:sz w:val="21"/>
          <w:szCs w:val="21"/>
        </w:rPr>
        <w:t>Protiv rješenja o odobravanju ove predstečajne nagodbe može se izjaviti žalba u roku od 8 dana. Žalba se podnosi ovom sudu za Visoki trgovački sud RH u 2 primjerka.</w:t>
      </w:r>
    </w:p>
    <w:p w:rsidRDefault="000171A3" w:rsidP="000171A3" w:rsidR="000171A3" w:rsidRPr="009E364A">
      <w:pPr>
        <w:ind w:firstLine="708"/>
        <w:jc w:val="center"/>
        <w:rPr>
          <w:sz w:val="21"/>
          <w:szCs w:val="21"/>
        </w:rPr>
      </w:pPr>
    </w:p>
    <w:p w:rsidRDefault="00AE4548" w:rsidP="000171A3" w:rsidR="00AE4548" w:rsidRPr="009E364A">
      <w:pPr>
        <w:ind w:firstLine="708"/>
        <w:jc w:val="center"/>
        <w:rPr>
          <w:sz w:val="21"/>
          <w:szCs w:val="21"/>
        </w:rPr>
      </w:pPr>
    </w:p>
    <w:p w:rsidRDefault="00D91D4C" w:rsidP="00AE2461" w:rsidR="00D91D4C" w:rsidRPr="009E364A">
      <w:pPr>
        <w:rPr>
          <w:sz w:val="21"/>
          <w:szCs w:val="21"/>
        </w:rPr>
      </w:pPr>
    </w:p>
    <w:p w:rsidRDefault="000171A3" w:rsidP="00480963" w:rsidR="000171A3">
      <w:pPr>
        <w:jc w:val="both"/>
        <w:rPr>
          <w:sz w:val="21"/>
          <w:szCs w:val="21"/>
        </w:rPr>
      </w:pPr>
      <w:r w:rsidRPr="009E364A">
        <w:rPr>
          <w:sz w:val="21"/>
          <w:szCs w:val="21"/>
        </w:rPr>
        <w:t xml:space="preserve">Nakon što je sud nazočnim javno objavio rješenje kojim se dopušta sklapanje predstečajne nagodbe stranke pristupaju potpisivanju: </w:t>
      </w:r>
    </w:p>
    <w:p w:rsidRDefault="00B74824" w:rsidP="00480963" w:rsidR="00B74824">
      <w:pPr>
        <w:jc w:val="both"/>
        <w:rPr>
          <w:sz w:val="21"/>
          <w:szCs w:val="21"/>
        </w:rPr>
      </w:pPr>
    </w:p>
    <w:p w:rsidRDefault="00B74824" w:rsidP="00480963" w:rsidR="00B74824">
      <w:pPr>
        <w:jc w:val="both"/>
        <w:rPr>
          <w:sz w:val="21"/>
          <w:szCs w:val="21"/>
        </w:rPr>
      </w:pPr>
    </w:p>
    <w:p w:rsidRDefault="00044DBD" w:rsidP="00480963" w:rsidR="00044DBD">
      <w:pPr>
        <w:jc w:val="both"/>
        <w:rPr>
          <w:sz w:val="21"/>
          <w:szCs w:val="21"/>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804E98" w:rsidP="00B74824" w:rsidR="00804E98">
      <w:pPr>
        <w:spacing w:after="200"/>
        <w:jc w:val="center"/>
        <w:rPr>
          <w:rFonts w:cs="Arial" w:eastAsia="Calibri" w:hAnsi="Arial" w:ascii="Arial"/>
          <w:sz w:val="22"/>
          <w:szCs w:val="22"/>
          <w:u w:val="single"/>
          <w:lang w:eastAsia="en-US"/>
        </w:rPr>
      </w:pPr>
    </w:p>
    <w:p w:rsidRDefault="00B74824" w:rsidP="00B74824" w:rsidR="00B74824" w:rsidRPr="00B74824">
      <w:pPr>
        <w:spacing w:after="200"/>
        <w:jc w:val="center"/>
        <w:rPr>
          <w:rFonts w:cs="Arial" w:eastAsia="Calibri" w:hAnsi="Arial" w:ascii="Arial"/>
          <w:sz w:val="22"/>
          <w:szCs w:val="22"/>
          <w:u w:val="single"/>
          <w:lang w:eastAsia="en-US"/>
        </w:rPr>
      </w:pPr>
      <w:r w:rsidRPr="00B74824">
        <w:rPr>
          <w:rFonts w:cs="Arial" w:eastAsia="Calibri" w:hAnsi="Arial" w:ascii="Arial"/>
          <w:sz w:val="22"/>
          <w:szCs w:val="22"/>
          <w:u w:val="single"/>
          <w:lang w:eastAsia="en-US"/>
        </w:rPr>
        <w:lastRenderedPageBreak/>
        <w:t>PREDSTEČAJNA NAGODBA</w:t>
      </w:r>
    </w:p>
    <w:p w:rsidRDefault="00B74824" w:rsidP="00B74824" w:rsidR="00B74824" w:rsidRPr="00B74824">
      <w:pPr>
        <w:spacing w:after="200"/>
        <w:jc w:val="center"/>
        <w:rPr>
          <w:rFonts w:cs="Tunga" w:eastAsia="Calibri" w:hAnsi="Calibri" w:ascii="Calibri"/>
          <w:sz w:val="22"/>
          <w:szCs w:val="22"/>
          <w:u w:val="single"/>
          <w:lang w:eastAsia="en-US"/>
        </w:rPr>
      </w:pPr>
    </w:p>
    <w:p w:rsidRDefault="00B74824" w:rsidP="00B74824" w:rsidR="00B74824" w:rsidRPr="00B74824">
      <w:pPr>
        <w:spacing w:after="200"/>
        <w:jc w:val="center"/>
        <w:rPr>
          <w:rFonts w:cs="Arial" w:eastAsia="Calibri" w:hAnsi="Arial" w:ascii="Arial"/>
          <w:sz w:val="22"/>
          <w:szCs w:val="22"/>
          <w:lang w:eastAsia="en-US"/>
        </w:rPr>
      </w:pPr>
      <w:r w:rsidRPr="00B74824">
        <w:rPr>
          <w:rFonts w:cs="Arial" w:eastAsia="Calibri" w:hAnsi="Arial" w:ascii="Arial"/>
          <w:sz w:val="22"/>
          <w:szCs w:val="22"/>
          <w:lang w:eastAsia="en-US"/>
        </w:rPr>
        <w:t>SUBJEKTI NAGODBE</w:t>
      </w: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1.</w:t>
      </w:r>
    </w:p>
    <w:p w:rsidRDefault="00B74824" w:rsidP="00B74824" w:rsidR="00B74824" w:rsidRPr="00B74824">
      <w:pPr>
        <w:spacing w:lineRule="auto" w:line="276" w:after="200"/>
        <w:jc w:val="both"/>
        <w:rPr>
          <w:rFonts w:cs="Arial" w:hAnsi="Arial" w:ascii="Arial"/>
          <w:noProof/>
          <w:sz w:val="22"/>
          <w:szCs w:val="22"/>
          <w:lang w:eastAsia="zh-CN"/>
        </w:rPr>
      </w:pPr>
      <w:r w:rsidRPr="00B74824">
        <w:rPr>
          <w:rFonts w:cs="Arial" w:eastAsia="Calibri" w:hAnsi="Arial" w:ascii="Arial"/>
          <w:sz w:val="20"/>
          <w:szCs w:val="20"/>
          <w:lang w:eastAsia="en-US"/>
        </w:rPr>
        <w:t xml:space="preserve">Ova Prestečajna nagodba (u daljnjem tekstu: Nagodba) sklopljena je u skladu s odredbama Zakona o financijskom poslovanju i predstečajnoj nagodbi (NN 108/2012, 144/2012, 81/2013 i 112/2013) (u daljnjem tekstu: Zakon) između dužnika </w:t>
      </w:r>
      <w:r w:rsidRPr="00B74824">
        <w:rPr>
          <w:rFonts w:cs="Arial" w:hAnsi="Arial" w:ascii="Arial"/>
          <w:noProof/>
          <w:sz w:val="20"/>
          <w:szCs w:val="20"/>
          <w:lang w:eastAsia="zh-CN"/>
        </w:rPr>
        <w:t>Hodalj d.o.o.</w:t>
      </w:r>
      <w:r w:rsidRPr="00B74824">
        <w:rPr>
          <w:rFonts w:cs="Arial" w:eastAsia="Calibri" w:hAnsi="Arial" w:ascii="Arial"/>
          <w:sz w:val="20"/>
          <w:szCs w:val="20"/>
          <w:lang w:eastAsia="en-US"/>
        </w:rPr>
        <w:t xml:space="preserve">, sa sjedištem u </w:t>
      </w:r>
      <w:r w:rsidRPr="00B74824">
        <w:rPr>
          <w:rFonts w:cs="Arial" w:hAnsi="Arial" w:ascii="Arial"/>
          <w:noProof/>
          <w:sz w:val="22"/>
          <w:szCs w:val="22"/>
          <w:lang w:eastAsia="zh-CN"/>
        </w:rPr>
        <w:t>Gora, Gora 182</w:t>
      </w:r>
      <w:r w:rsidRPr="00B74824">
        <w:rPr>
          <w:rFonts w:cs="Arial" w:eastAsia="Calibri" w:hAnsi="Arial" w:ascii="Arial"/>
          <w:sz w:val="20"/>
          <w:szCs w:val="20"/>
          <w:lang w:eastAsia="en-US"/>
        </w:rPr>
        <w:t xml:space="preserve">, 44250 Petrinja </w:t>
      </w:r>
      <w:r w:rsidRPr="00B74824">
        <w:rPr>
          <w:rFonts w:cs="Arial" w:hAnsi="Arial" w:ascii="Arial"/>
          <w:bCs/>
          <w:sz w:val="20"/>
          <w:szCs w:val="20"/>
        </w:rPr>
        <w:t>OIB:</w:t>
      </w:r>
      <w:r w:rsidRPr="00B74824">
        <w:rPr>
          <w:rFonts w:cs="Arial" w:hAnsi="Arial" w:ascii="Arial"/>
          <w:bCs/>
          <w:sz w:val="20"/>
          <w:szCs w:val="20"/>
          <w:bdr w:frame="true" w:space="0" w:sz="0" w:color="auto" w:val="none"/>
        </w:rPr>
        <w:t xml:space="preserve"> </w:t>
      </w:r>
      <w:r w:rsidRPr="00B74824">
        <w:rPr>
          <w:rFonts w:cs="Arial" w:eastAsia="Calibri" w:hAnsi="Arial" w:ascii="Arial"/>
          <w:i/>
          <w:sz w:val="20"/>
          <w:szCs w:val="20"/>
          <w:lang w:eastAsia="en-US"/>
        </w:rPr>
        <w:t>09863811309</w:t>
      </w:r>
      <w:r w:rsidRPr="00B74824">
        <w:rPr>
          <w:rFonts w:cs="Arial" w:eastAsia="Calibri" w:hAnsi="Arial" w:ascii="Arial"/>
          <w:sz w:val="20"/>
          <w:szCs w:val="20"/>
          <w:lang w:eastAsia="en-US"/>
        </w:rPr>
        <w:t xml:space="preserve"> </w:t>
      </w:r>
      <w:r w:rsidRPr="00B74824">
        <w:rPr>
          <w:rFonts w:cs="Arial" w:hAnsi="Arial" w:ascii="Arial"/>
          <w:bCs/>
          <w:sz w:val="20"/>
          <w:szCs w:val="20"/>
          <w:bdr w:frame="true" w:space="0" w:sz="0" w:color="auto" w:val="none"/>
        </w:rPr>
        <w:t xml:space="preserve"> (u daljnjem tekstu: Dužnik) i slijedećih Vjerovnika, utvrđenih u Grupi 1 (Tabela 1), Grupi 2 (Tabela 2),  i u Grupi 3 (Tabeli 3) te navedenih u članku  4., članku 5., članku 6. i članku 7. ove Nagodbe (u daljnjem tekstu Vjerovnici)</w:t>
      </w:r>
    </w:p>
    <w:p w:rsidRDefault="00B74824" w:rsidP="00B74824" w:rsidR="00B74824" w:rsidRPr="00B74824">
      <w:pPr>
        <w:autoSpaceDE w:val="false"/>
        <w:autoSpaceDN w:val="false"/>
        <w:adjustRightInd w:val="false"/>
        <w:spacing w:lineRule="exact" w:line="244" w:before="81"/>
        <w:jc w:val="both"/>
        <w:rPr>
          <w:rFonts w:cs="Arial" w:hAnsi="Arial" w:ascii="Arial"/>
          <w:bCs/>
          <w:sz w:val="20"/>
          <w:szCs w:val="20"/>
          <w:bdr w:frame="true" w:space="0" w:sz="0" w:color="auto" w:val="none"/>
        </w:rPr>
      </w:pPr>
    </w:p>
    <w:tbl>
      <w:tblPr>
        <w:tblW w:type="dxa" w:w="9027"/>
        <w:tblLook w:val="04A0" w:noVBand="1" w:noHBand="0" w:lastColumn="0" w:firstColumn="1" w:lastRow="0" w:firstRow="1"/>
      </w:tblPr>
      <w:tblGrid>
        <w:gridCol w:w="781"/>
        <w:gridCol w:w="1789"/>
        <w:gridCol w:w="3188"/>
        <w:gridCol w:w="3269"/>
      </w:tblGrid>
      <w:tr w:rsidTr="001E5F65" w:rsidR="00B74824" w:rsidRPr="00B74824">
        <w:trPr>
          <w:trHeight w:val="322"/>
        </w:trPr>
        <w:tc>
          <w:tcPr>
            <w:tcW w:type="dxa" w:w="2570"/>
            <w:gridSpan w:val="2"/>
            <w:tcBorders>
              <w:top w:space="0" w:sz="8" w:color="auto" w:val="single"/>
              <w:left w:space="0" w:sz="8" w:color="auto" w:val="single"/>
              <w:bottom w:space="0" w:sz="8" w:color="auto" w:val="single"/>
              <w:right w:space="0" w:sz="8" w:color="000000" w:val="single"/>
            </w:tcBorders>
            <w:shd w:fill="FFFFFF" w:color="000000" w:val="clear"/>
            <w:noWrap/>
            <w:vAlign w:val="bottom"/>
            <w:hideMark/>
          </w:tcPr>
          <w:p w:rsidRDefault="00B74824" w:rsidP="00B74824" w:rsidR="00B74824" w:rsidRPr="00B74824">
            <w:pPr>
              <w:rPr>
                <w:rFonts w:cs="Arial" w:hAnsi="Arial" w:ascii="Arial"/>
                <w:b/>
                <w:bCs/>
                <w:sz w:val="18"/>
                <w:szCs w:val="18"/>
              </w:rPr>
            </w:pPr>
            <w:r w:rsidRPr="00B74824">
              <w:rPr>
                <w:rFonts w:cs="Arial" w:hAnsi="Arial" w:ascii="Arial"/>
                <w:b/>
                <w:bCs/>
                <w:sz w:val="18"/>
                <w:szCs w:val="18"/>
              </w:rPr>
              <w:t>Grupa 1 (Tabela 1)</w:t>
            </w:r>
          </w:p>
        </w:tc>
        <w:tc>
          <w:tcPr>
            <w:tcW w:type="dxa" w:w="3188"/>
            <w:tcBorders>
              <w:top w:val="nil"/>
              <w:left w:val="nil"/>
              <w:bottom w:val="nil"/>
              <w:right w:val="nil"/>
            </w:tcBorders>
            <w:shd w:fill="FFFFFF" w:color="000000" w:val="clear"/>
            <w:vAlign w:val="bottom"/>
            <w:hideMark/>
          </w:tcPr>
          <w:p w:rsidRDefault="00B74824" w:rsidP="00B74824" w:rsidR="00B74824" w:rsidRPr="00B74824">
            <w:pPr>
              <w:rPr>
                <w:rFonts w:cs="Arial" w:hAnsi="Arial" w:ascii="Arial"/>
                <w:sz w:val="18"/>
                <w:szCs w:val="18"/>
              </w:rPr>
            </w:pPr>
            <w:r w:rsidRPr="00B74824">
              <w:rPr>
                <w:rFonts w:cs="Arial" w:hAnsi="Arial" w:ascii="Arial"/>
                <w:sz w:val="18"/>
                <w:szCs w:val="18"/>
              </w:rPr>
              <w:t> </w:t>
            </w:r>
          </w:p>
        </w:tc>
        <w:tc>
          <w:tcPr>
            <w:tcW w:type="dxa" w:w="3269"/>
            <w:tcBorders>
              <w:top w:val="nil"/>
              <w:left w:val="nil"/>
              <w:bottom w:val="nil"/>
              <w:right w:val="nil"/>
            </w:tcBorders>
            <w:shd w:fill="FFFFFF" w:color="000000" w:val="clear"/>
            <w:vAlign w:val="bottom"/>
            <w:hideMark/>
          </w:tcPr>
          <w:p w:rsidRDefault="00B74824" w:rsidP="00B74824" w:rsidR="00B74824" w:rsidRPr="00B74824">
            <w:pPr>
              <w:rPr>
                <w:rFonts w:cs="Arial" w:hAnsi="Arial" w:ascii="Arial"/>
                <w:sz w:val="18"/>
                <w:szCs w:val="18"/>
              </w:rPr>
            </w:pPr>
            <w:r w:rsidRPr="00B74824">
              <w:rPr>
                <w:rFonts w:cs="Arial" w:hAnsi="Arial" w:ascii="Arial"/>
                <w:sz w:val="18"/>
                <w:szCs w:val="18"/>
              </w:rPr>
              <w:t> </w:t>
            </w:r>
          </w:p>
        </w:tc>
      </w:tr>
      <w:tr w:rsidTr="001E5F65" w:rsidR="00B74824" w:rsidRPr="00B74824">
        <w:trPr>
          <w:trHeight w:val="1105"/>
        </w:trPr>
        <w:tc>
          <w:tcPr>
            <w:tcW w:type="dxa" w:w="781"/>
            <w:tcBorders>
              <w:top w:val="nil"/>
              <w:left w:space="0" w:sz="8" w:color="auto" w:val="single"/>
              <w:bottom w:space="0" w:sz="8" w:color="auto" w:val="single"/>
              <w:right w:space="0" w:sz="4" w:color="auto" w:val="single"/>
            </w:tcBorders>
            <w:shd w:fill="F2F2F2" w:color="000000" w:val="clear"/>
            <w:vAlign w:val="center"/>
            <w:hideMark/>
          </w:tcPr>
          <w:p w:rsidRDefault="00B74824" w:rsidP="00B74824" w:rsidR="00B74824" w:rsidRPr="00B74824">
            <w:pPr>
              <w:jc w:val="center"/>
              <w:rPr>
                <w:rFonts w:cs="Arial" w:hAnsi="Arial" w:ascii="Arial"/>
                <w:b/>
                <w:bCs/>
                <w:sz w:val="18"/>
                <w:szCs w:val="18"/>
              </w:rPr>
            </w:pPr>
            <w:r w:rsidRPr="00B74824">
              <w:rPr>
                <w:rFonts w:cs="Arial" w:hAnsi="Arial" w:ascii="Arial"/>
                <w:b/>
                <w:bCs/>
                <w:sz w:val="18"/>
                <w:szCs w:val="18"/>
              </w:rPr>
              <w:t>RBR</w:t>
            </w:r>
          </w:p>
        </w:tc>
        <w:tc>
          <w:tcPr>
            <w:tcW w:type="dxa" w:w="1788"/>
            <w:tcBorders>
              <w:top w:val="nil"/>
              <w:left w:val="nil"/>
              <w:bottom w:space="0" w:sz="8" w:color="auto" w:val="single"/>
              <w:right w:space="0" w:sz="4" w:color="auto" w:val="single"/>
            </w:tcBorders>
            <w:shd w:fill="F2F2F2" w:color="000000" w:val="clear"/>
            <w:vAlign w:val="center"/>
            <w:hideMark/>
          </w:tcPr>
          <w:p w:rsidRDefault="00B74824" w:rsidP="00B74824" w:rsidR="00B74824" w:rsidRPr="00B74824">
            <w:pPr>
              <w:jc w:val="center"/>
              <w:rPr>
                <w:rFonts w:cs="Arial" w:hAnsi="Arial" w:ascii="Arial"/>
                <w:b/>
                <w:bCs/>
                <w:sz w:val="18"/>
                <w:szCs w:val="18"/>
              </w:rPr>
            </w:pPr>
            <w:r w:rsidRPr="00B74824">
              <w:rPr>
                <w:rFonts w:cs="Arial" w:hAnsi="Arial" w:ascii="Arial"/>
                <w:b/>
                <w:bCs/>
                <w:sz w:val="18"/>
                <w:szCs w:val="18"/>
              </w:rPr>
              <w:t>OIB VJEROVNIKA</w:t>
            </w:r>
          </w:p>
        </w:tc>
        <w:tc>
          <w:tcPr>
            <w:tcW w:type="dxa" w:w="3188"/>
            <w:tcBorders>
              <w:top w:space="0" w:sz="8" w:color="auto" w:val="single"/>
              <w:left w:val="nil"/>
              <w:bottom w:space="0" w:sz="8" w:color="auto" w:val="single"/>
              <w:right w:space="0" w:sz="4" w:color="auto" w:val="single"/>
            </w:tcBorders>
            <w:shd w:fill="F2F2F2" w:color="000000" w:val="clear"/>
            <w:vAlign w:val="center"/>
            <w:hideMark/>
          </w:tcPr>
          <w:p w:rsidRDefault="00B74824" w:rsidP="00B74824" w:rsidR="00B74824" w:rsidRPr="00B74824">
            <w:pPr>
              <w:jc w:val="center"/>
              <w:rPr>
                <w:rFonts w:cs="Arial" w:hAnsi="Arial" w:ascii="Arial"/>
                <w:b/>
                <w:bCs/>
                <w:sz w:val="18"/>
                <w:szCs w:val="18"/>
              </w:rPr>
            </w:pPr>
            <w:r w:rsidRPr="00B74824">
              <w:rPr>
                <w:rFonts w:cs="Arial" w:hAnsi="Arial" w:ascii="Arial"/>
                <w:b/>
                <w:bCs/>
                <w:sz w:val="18"/>
                <w:szCs w:val="18"/>
              </w:rPr>
              <w:t>NAZIV VJEROVNIKA</w:t>
            </w:r>
          </w:p>
        </w:tc>
        <w:tc>
          <w:tcPr>
            <w:tcW w:type="dxa" w:w="3269"/>
            <w:tcBorders>
              <w:top w:space="0" w:sz="8" w:color="auto" w:val="single"/>
              <w:left w:val="nil"/>
              <w:bottom w:space="0" w:sz="8" w:color="auto" w:val="single"/>
              <w:right w:space="0" w:sz="4" w:color="auto" w:val="single"/>
            </w:tcBorders>
            <w:shd w:fill="F2F2F2" w:color="000000" w:val="clear"/>
            <w:vAlign w:val="center"/>
            <w:hideMark/>
          </w:tcPr>
          <w:p w:rsidRDefault="00B74824" w:rsidP="00B74824" w:rsidR="00B74824" w:rsidRPr="00B74824">
            <w:pPr>
              <w:jc w:val="center"/>
              <w:rPr>
                <w:rFonts w:cs="Arial" w:hAnsi="Arial" w:ascii="Arial"/>
                <w:b/>
                <w:bCs/>
                <w:sz w:val="18"/>
                <w:szCs w:val="18"/>
              </w:rPr>
            </w:pPr>
            <w:r w:rsidRPr="00B74824">
              <w:rPr>
                <w:rFonts w:cs="Arial" w:hAnsi="Arial" w:ascii="Arial"/>
                <w:b/>
                <w:bCs/>
                <w:sz w:val="18"/>
                <w:szCs w:val="18"/>
              </w:rPr>
              <w:t xml:space="preserve">ADRESA </w:t>
            </w:r>
          </w:p>
        </w:tc>
      </w:tr>
      <w:tr w:rsidTr="001E5F65" w:rsidR="00B74824" w:rsidRPr="00B74824">
        <w:trPr>
          <w:trHeight w:val="614"/>
        </w:trPr>
        <w:tc>
          <w:tcPr>
            <w:tcW w:type="dxa" w:w="9027"/>
            <w:gridSpan w:val="4"/>
            <w:tcBorders>
              <w:top w:space="0" w:sz="8" w:color="auto" w:val="single"/>
              <w:left w:space="0" w:sz="8" w:color="auto" w:val="single"/>
              <w:bottom w:space="0" w:sz="8" w:color="auto" w:val="single"/>
              <w:right w:space="0" w:sz="4" w:color="000000" w:val="single"/>
            </w:tcBorders>
            <w:shd w:fill="F2F2F2" w:color="000000" w:val="clear"/>
            <w:vAlign w:val="center"/>
            <w:hideMark/>
          </w:tcPr>
          <w:p w:rsidRDefault="00B74824" w:rsidP="00B74824" w:rsidR="00B74824" w:rsidRPr="00B74824">
            <w:pPr>
              <w:jc w:val="center"/>
              <w:rPr>
                <w:rFonts w:cs="Arial" w:hAnsi="Arial" w:ascii="Arial"/>
                <w:b/>
                <w:bCs/>
                <w:sz w:val="18"/>
                <w:szCs w:val="18"/>
              </w:rPr>
            </w:pPr>
            <w:r w:rsidRPr="00B74824">
              <w:rPr>
                <w:rFonts w:cs="Arial" w:hAnsi="Arial" w:ascii="Arial"/>
                <w:b/>
                <w:bCs/>
                <w:sz w:val="18"/>
                <w:szCs w:val="18"/>
              </w:rPr>
              <w:t>TIJELA DRŽAVNE UPRAVE I TVRTKE U VEČINSKOM DRŽAVNOM VLASNIŠTVU</w:t>
            </w:r>
          </w:p>
        </w:tc>
      </w:tr>
      <w:tr w:rsidTr="001E5F65" w:rsidR="00B74824" w:rsidRPr="00B74824">
        <w:trPr>
          <w:trHeight w:val="1151"/>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79368224789</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GRAD LEPOGLAVA</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ANTUNA MIHANOVIĆA 12, 42250 LEPOGLAVA</w:t>
            </w:r>
          </w:p>
        </w:tc>
      </w:tr>
      <w:tr w:rsidTr="001E5F65" w:rsidR="00B74824" w:rsidRPr="00B74824">
        <w:trPr>
          <w:trHeight w:val="1075"/>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46830600751</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HEP-OPERATOR DISTRIBUCIJSKOG SUSTAVA D.O.O.</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ULICA GRADA VUKOVARA 37, 10000 ZAGREB</w:t>
            </w:r>
          </w:p>
        </w:tc>
      </w:tr>
      <w:tr w:rsidTr="001E5F65" w:rsidR="00B74824" w:rsidRPr="00B74824">
        <w:trPr>
          <w:trHeight w:val="1013"/>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63073332379</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HEP- OPSKRBA D.O.O.</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ULICA GRADA VUKOVARA 37, 10000 ZAGREB</w:t>
            </w:r>
          </w:p>
        </w:tc>
      </w:tr>
      <w:tr w:rsidTr="001E5F65" w:rsidR="00B74824" w:rsidRPr="00B74824">
        <w:trPr>
          <w:trHeight w:val="1013"/>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85167032587</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HRVATSKA GOSPODARSKA KOMORA</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ROOSEVELTOV TRG 2, 10000 ZAGREB </w:t>
            </w:r>
          </w:p>
        </w:tc>
      </w:tr>
      <w:tr w:rsidTr="001E5F65" w:rsidR="00B74824" w:rsidRPr="00B74824">
        <w:trPr>
          <w:trHeight w:val="998"/>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68419124305</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HRVATSKA RADIOTELEVIZIJA</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PRISAVLJE 3, 10000 ZAGREB</w:t>
            </w:r>
          </w:p>
        </w:tc>
      </w:tr>
      <w:tr w:rsidTr="001E5F65" w:rsidR="00B74824" w:rsidRPr="00B74824">
        <w:trPr>
          <w:trHeight w:val="1044"/>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69693144506</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HRVATSKE ŠUME D.O.O.</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ULICA LJUDEVITA FARKAŠA VUKOTINOVIĆA 2, 10000 ZAGREB </w:t>
            </w:r>
          </w:p>
        </w:tc>
      </w:tr>
      <w:tr w:rsidTr="001E5F65" w:rsidR="00B74824" w:rsidRPr="00B74824">
        <w:trPr>
          <w:trHeight w:val="1075"/>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2921383001</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HRVATSKE VODE - USTANOVA</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GRADA VUKOVARA 220, 10000 ZAGREB </w:t>
            </w:r>
          </w:p>
        </w:tc>
      </w:tr>
      <w:tr w:rsidTr="001E5F65" w:rsidR="00B74824" w:rsidRPr="00B74824">
        <w:trPr>
          <w:trHeight w:val="1075"/>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lastRenderedPageBreak/>
              <w:t>8</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31407797858</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IVKOM D. D.</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VLADIMIRA NAZORA 96/B, IVANEC</w:t>
            </w:r>
          </w:p>
        </w:tc>
      </w:tr>
      <w:tr w:rsidTr="001E5F65" w:rsidR="00B74824" w:rsidRPr="00B74824">
        <w:trPr>
          <w:trHeight w:val="982"/>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10236446484</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KAZNIONICA U LEPOGLAVI</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ULICA HRVATSKIH PAVLINA 1, 42250 LEPOGLAVA</w:t>
            </w:r>
          </w:p>
        </w:tc>
      </w:tr>
      <w:tr w:rsidTr="001E5F65" w:rsidR="00B74824" w:rsidRPr="00B74824">
        <w:trPr>
          <w:trHeight w:val="1013"/>
        </w:trPr>
        <w:tc>
          <w:tcPr>
            <w:tcW w:type="dxa" w:w="781"/>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10</w:t>
            </w:r>
          </w:p>
        </w:tc>
        <w:tc>
          <w:tcPr>
            <w:tcW w:type="dxa" w:w="17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18683136487</w:t>
            </w:r>
          </w:p>
        </w:tc>
        <w:tc>
          <w:tcPr>
            <w:tcW w:type="dxa" w:w="3188"/>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MINISTARSTVO FINANCIJA RH - POREZNA UPRAVA</w:t>
            </w:r>
          </w:p>
        </w:tc>
        <w:tc>
          <w:tcPr>
            <w:tcW w:type="dxa" w:w="326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BOŠKOVIĆEVA 5, 10000 ZAGREB</w:t>
            </w:r>
          </w:p>
        </w:tc>
      </w:tr>
      <w:tr w:rsidTr="001E5F65" w:rsidR="00B74824" w:rsidRPr="00B74824">
        <w:trPr>
          <w:trHeight w:val="982"/>
        </w:trPr>
        <w:tc>
          <w:tcPr>
            <w:tcW w:type="dxa" w:w="781"/>
            <w:tcBorders>
              <w:top w:val="nil"/>
              <w:left w:space="0" w:sz="8" w:color="auto" w:val="single"/>
              <w:bottom w:space="0" w:sz="8"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11</w:t>
            </w:r>
          </w:p>
        </w:tc>
        <w:tc>
          <w:tcPr>
            <w:tcW w:type="dxa" w:w="1788"/>
            <w:tcBorders>
              <w:top w:val="nil"/>
              <w:left w:val="nil"/>
              <w:bottom w:space="0" w:sz="8"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85584865987</w:t>
            </w:r>
          </w:p>
        </w:tc>
        <w:tc>
          <w:tcPr>
            <w:tcW w:type="dxa" w:w="3188"/>
            <w:tcBorders>
              <w:top w:val="nil"/>
              <w:left w:val="nil"/>
              <w:bottom w:space="0" w:sz="8"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ZAGREBAČKI HOLDING D.O.O.</w:t>
            </w:r>
          </w:p>
        </w:tc>
        <w:tc>
          <w:tcPr>
            <w:tcW w:type="dxa" w:w="3269"/>
            <w:tcBorders>
              <w:top w:val="nil"/>
              <w:left w:val="nil"/>
              <w:bottom w:space="0" w:sz="8"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ULICA GRADA VUKOVARA 41, 10000 ZAGREB</w:t>
            </w:r>
          </w:p>
        </w:tc>
      </w:tr>
    </w:tbl>
    <w:p w:rsidRDefault="00B74824" w:rsidP="00B74824" w:rsidR="00B74824" w:rsidRPr="00B74824">
      <w:pPr>
        <w:autoSpaceDE w:val="false"/>
        <w:autoSpaceDN w:val="false"/>
        <w:adjustRightInd w:val="false"/>
        <w:spacing w:lineRule="exact" w:line="244" w:before="81"/>
        <w:jc w:val="both"/>
        <w:rPr>
          <w:rFonts w:cs="Arial" w:hAnsi="Arial" w:ascii="Arial"/>
          <w:bCs/>
          <w:sz w:val="20"/>
          <w:szCs w:val="20"/>
          <w:bdr w:frame="true" w:space="0" w:sz="0" w:color="auto" w:val="none"/>
        </w:rPr>
      </w:pPr>
    </w:p>
    <w:p w:rsidRDefault="00B74824" w:rsidP="00B74824" w:rsidR="00B74824" w:rsidRPr="00B74824">
      <w:pPr>
        <w:autoSpaceDE w:val="false"/>
        <w:autoSpaceDN w:val="false"/>
        <w:adjustRightInd w:val="false"/>
        <w:spacing w:lineRule="exact" w:line="244" w:before="81"/>
        <w:jc w:val="both"/>
        <w:rPr>
          <w:rFonts w:cs="Arial" w:hAnsi="Arial" w:ascii="Arial"/>
          <w:bCs/>
          <w:sz w:val="20"/>
          <w:szCs w:val="20"/>
          <w:bdr w:frame="true" w:space="0" w:sz="0" w:color="auto" w:val="none"/>
        </w:rPr>
      </w:pPr>
    </w:p>
    <w:tbl>
      <w:tblPr>
        <w:tblW w:type="dxa" w:w="9026"/>
        <w:tblLook w:val="04A0" w:noVBand="1" w:noHBand="0" w:lastColumn="0" w:firstColumn="1" w:lastRow="0" w:firstRow="1"/>
      </w:tblPr>
      <w:tblGrid>
        <w:gridCol w:w="588"/>
        <w:gridCol w:w="1699"/>
        <w:gridCol w:w="3286"/>
        <w:gridCol w:w="3453"/>
      </w:tblGrid>
      <w:tr w:rsidTr="001E5F65" w:rsidR="00B74824" w:rsidRPr="00B74824">
        <w:trPr>
          <w:trHeight w:val="346"/>
        </w:trPr>
        <w:tc>
          <w:tcPr>
            <w:tcW w:type="dxa" w:w="2287"/>
            <w:gridSpan w:val="2"/>
            <w:tcBorders>
              <w:top w:space="0" w:sz="8" w:color="auto" w:val="single"/>
              <w:left w:space="0" w:sz="8" w:color="auto" w:val="single"/>
              <w:bottom w:space="0" w:sz="8" w:color="auto" w:val="single"/>
              <w:right w:space="0" w:sz="8" w:color="000000" w:val="single"/>
            </w:tcBorders>
            <w:shd w:fill="auto" w:color="auto" w:val="clear"/>
            <w:vAlign w:val="bottom"/>
            <w:hideMark/>
          </w:tcPr>
          <w:p w:rsidRDefault="00B74824" w:rsidP="00B74824" w:rsidR="00B74824" w:rsidRPr="00B74824">
            <w:pPr>
              <w:rPr>
                <w:rFonts w:cs="Arial" w:hAnsi="Arial" w:ascii="Arial"/>
                <w:b/>
                <w:bCs/>
                <w:sz w:val="18"/>
                <w:szCs w:val="18"/>
              </w:rPr>
            </w:pPr>
            <w:r w:rsidRPr="00B74824">
              <w:rPr>
                <w:rFonts w:cs="Arial" w:hAnsi="Arial" w:ascii="Arial"/>
                <w:b/>
                <w:bCs/>
                <w:sz w:val="18"/>
                <w:szCs w:val="18"/>
              </w:rPr>
              <w:t>Grupa 2 (Tabela 2)</w:t>
            </w:r>
          </w:p>
        </w:tc>
        <w:tc>
          <w:tcPr>
            <w:tcW w:type="dxa" w:w="3286"/>
            <w:tcBorders>
              <w:top w:val="nil"/>
              <w:left w:val="nil"/>
              <w:bottom w:val="nil"/>
              <w:right w:val="nil"/>
            </w:tcBorders>
            <w:shd w:fill="auto" w:color="auto" w:val="clear"/>
            <w:vAlign w:val="bottom"/>
            <w:hideMark/>
          </w:tcPr>
          <w:p w:rsidRDefault="00B74824" w:rsidP="00B74824" w:rsidR="00B74824" w:rsidRPr="00B74824">
            <w:pPr>
              <w:rPr>
                <w:rFonts w:cs="Arial" w:hAnsi="Arial" w:ascii="Arial"/>
                <w:b/>
                <w:bCs/>
                <w:sz w:val="18"/>
                <w:szCs w:val="18"/>
              </w:rPr>
            </w:pPr>
          </w:p>
        </w:tc>
        <w:tc>
          <w:tcPr>
            <w:tcW w:type="dxa" w:w="3453"/>
            <w:tcBorders>
              <w:top w:val="nil"/>
              <w:left w:val="nil"/>
              <w:bottom w:val="nil"/>
              <w:right w:val="nil"/>
            </w:tcBorders>
            <w:shd w:fill="auto" w:color="auto" w:val="clear"/>
            <w:vAlign w:val="bottom"/>
            <w:hideMark/>
          </w:tcPr>
          <w:p w:rsidRDefault="00B74824" w:rsidP="00B74824" w:rsidR="00B74824" w:rsidRPr="00B74824">
            <w:pPr>
              <w:rPr>
                <w:sz w:val="20"/>
                <w:szCs w:val="20"/>
              </w:rPr>
            </w:pPr>
          </w:p>
        </w:tc>
      </w:tr>
      <w:tr w:rsidTr="001E5F65" w:rsidR="00B74824" w:rsidRPr="00B74824">
        <w:trPr>
          <w:trHeight w:val="346"/>
        </w:trPr>
        <w:tc>
          <w:tcPr>
            <w:tcW w:type="dxa" w:w="5573"/>
            <w:gridSpan w:val="3"/>
            <w:tcBorders>
              <w:top w:space="0" w:sz="8" w:color="auto" w:val="single"/>
              <w:left w:space="0" w:sz="8" w:color="auto" w:val="single"/>
              <w:bottom w:space="0" w:sz="8" w:color="auto" w:val="single"/>
              <w:right w:val="nil"/>
            </w:tcBorders>
            <w:shd w:fill="F2F2F2" w:color="000000" w:val="clear"/>
            <w:vAlign w:val="center"/>
            <w:hideMark/>
          </w:tcPr>
          <w:p w:rsidRDefault="00B74824" w:rsidP="00B74824" w:rsidR="00B74824" w:rsidRPr="00B74824">
            <w:pPr>
              <w:rPr>
                <w:rFonts w:cs="Arial" w:hAnsi="Arial" w:ascii="Arial"/>
                <w:b/>
                <w:bCs/>
                <w:sz w:val="18"/>
                <w:szCs w:val="18"/>
              </w:rPr>
            </w:pPr>
            <w:r w:rsidRPr="00B74824">
              <w:rPr>
                <w:rFonts w:cs="Arial" w:hAnsi="Arial" w:ascii="Arial"/>
                <w:b/>
                <w:bCs/>
                <w:sz w:val="18"/>
                <w:szCs w:val="18"/>
              </w:rPr>
              <w:t xml:space="preserve"> BANKE I DRUGE FINANCIJSKE INSTITUCIJE </w:t>
            </w:r>
          </w:p>
        </w:tc>
        <w:tc>
          <w:tcPr>
            <w:tcW w:type="dxa" w:w="3453"/>
            <w:tcBorders>
              <w:top w:space="0" w:sz="8" w:color="auto" w:val="single"/>
              <w:left w:val="nil"/>
              <w:bottom w:space="0" w:sz="8" w:color="auto" w:val="single"/>
              <w:right w:space="0" w:sz="8" w:color="auto" w:val="single"/>
            </w:tcBorders>
            <w:shd w:fill="F2F2F2" w:color="000000" w:val="clear"/>
            <w:vAlign w:val="bottom"/>
            <w:hideMark/>
          </w:tcPr>
          <w:p w:rsidRDefault="00B74824" w:rsidP="00B74824" w:rsidR="00B74824" w:rsidRPr="00B74824">
            <w:pPr>
              <w:rPr>
                <w:rFonts w:cs="Arial" w:hAnsi="Arial" w:ascii="Arial"/>
                <w:sz w:val="18"/>
                <w:szCs w:val="18"/>
              </w:rPr>
            </w:pPr>
            <w:r w:rsidRPr="00B74824">
              <w:rPr>
                <w:rFonts w:cs="Arial" w:hAnsi="Arial" w:ascii="Arial"/>
                <w:sz w:val="18"/>
                <w:szCs w:val="18"/>
              </w:rPr>
              <w:t> </w:t>
            </w:r>
          </w:p>
        </w:tc>
      </w:tr>
      <w:tr w:rsidTr="001E5F65" w:rsidR="00B74824" w:rsidRPr="00B74824">
        <w:trPr>
          <w:trHeight w:val="1305"/>
        </w:trPr>
        <w:tc>
          <w:tcPr>
            <w:tcW w:type="dxa" w:w="588"/>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w:t>
            </w:r>
          </w:p>
        </w:tc>
        <w:tc>
          <w:tcPr>
            <w:tcW w:type="dxa" w:w="169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10840749604</w:t>
            </w:r>
          </w:p>
        </w:tc>
        <w:tc>
          <w:tcPr>
            <w:tcW w:type="dxa" w:w="3286"/>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GENERALI OSIGURANJE D. D.</w:t>
            </w:r>
          </w:p>
        </w:tc>
        <w:tc>
          <w:tcPr>
            <w:tcW w:type="dxa" w:w="3453"/>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BANI 110, 10000 ZAGREB</w:t>
            </w:r>
          </w:p>
        </w:tc>
      </w:tr>
      <w:tr w:rsidTr="001E5F65" w:rsidR="00B74824" w:rsidRPr="00B74824">
        <w:trPr>
          <w:trHeight w:val="1818"/>
        </w:trPr>
        <w:tc>
          <w:tcPr>
            <w:tcW w:type="dxa" w:w="588"/>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w:t>
            </w:r>
          </w:p>
        </w:tc>
        <w:tc>
          <w:tcPr>
            <w:tcW w:type="dxa" w:w="169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26702280390</w:t>
            </w:r>
          </w:p>
        </w:tc>
        <w:tc>
          <w:tcPr>
            <w:tcW w:type="dxa" w:w="3286"/>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 HRVATSKA BANKA ZA OBNOVU I RAZVITAK</w:t>
            </w:r>
          </w:p>
        </w:tc>
        <w:tc>
          <w:tcPr>
            <w:tcW w:type="dxa" w:w="3453"/>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STROSSMAYEROV TRG 9, 10000 ZAGREB </w:t>
            </w:r>
          </w:p>
        </w:tc>
      </w:tr>
      <w:tr w:rsidTr="001E5F65" w:rsidR="00B74824" w:rsidRPr="00B74824">
        <w:trPr>
          <w:trHeight w:val="1008"/>
        </w:trPr>
        <w:tc>
          <w:tcPr>
            <w:tcW w:type="dxa" w:w="588"/>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w:t>
            </w:r>
          </w:p>
        </w:tc>
        <w:tc>
          <w:tcPr>
            <w:tcW w:type="dxa" w:w="1699"/>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52508873833</w:t>
            </w:r>
          </w:p>
        </w:tc>
        <w:tc>
          <w:tcPr>
            <w:tcW w:type="dxa" w:w="3286"/>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OTP BANKA HRVATSKA D.D.</w:t>
            </w:r>
          </w:p>
        </w:tc>
        <w:tc>
          <w:tcPr>
            <w:tcW w:type="dxa" w:w="3453"/>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ULICA DOMOVINSKOG RATA 3, ZADAR</w:t>
            </w:r>
          </w:p>
        </w:tc>
      </w:tr>
      <w:tr w:rsidTr="001E5F65" w:rsidR="00B74824" w:rsidRPr="00B74824">
        <w:trPr>
          <w:trHeight w:val="1735"/>
        </w:trPr>
        <w:tc>
          <w:tcPr>
            <w:tcW w:type="dxa" w:w="588"/>
            <w:tcBorders>
              <w:top w:val="nil"/>
              <w:left w:space="0" w:sz="8" w:color="auto" w:val="single"/>
              <w:bottom w:space="0" w:sz="8"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w:t>
            </w:r>
          </w:p>
        </w:tc>
        <w:tc>
          <w:tcPr>
            <w:tcW w:type="dxa" w:w="1699"/>
            <w:tcBorders>
              <w:top w:val="nil"/>
              <w:left w:val="nil"/>
              <w:bottom w:space="0" w:sz="8"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81712716992</w:t>
            </w:r>
          </w:p>
        </w:tc>
        <w:tc>
          <w:tcPr>
            <w:tcW w:type="dxa" w:w="3286"/>
            <w:tcBorders>
              <w:top w:val="nil"/>
              <w:left w:val="nil"/>
              <w:bottom w:space="0" w:sz="8"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VENETO BANKA D.D.</w:t>
            </w:r>
          </w:p>
        </w:tc>
        <w:tc>
          <w:tcPr>
            <w:tcW w:type="dxa" w:w="3453"/>
            <w:tcBorders>
              <w:top w:val="nil"/>
              <w:left w:val="nil"/>
              <w:bottom w:space="0" w:sz="8"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DRAŠKOVIĆEVA 58, 10000 ZAGREB</w:t>
            </w:r>
          </w:p>
        </w:tc>
      </w:tr>
    </w:tbl>
    <w:p w:rsidRDefault="00B74824" w:rsidP="00B74824" w:rsidR="00B74824" w:rsidRPr="00B74824">
      <w:pPr>
        <w:autoSpaceDE w:val="false"/>
        <w:autoSpaceDN w:val="false"/>
        <w:adjustRightInd w:val="false"/>
        <w:spacing w:lineRule="exact" w:line="244" w:before="81"/>
        <w:jc w:val="both"/>
        <w:rPr>
          <w:rFonts w:cs="Arial" w:hAnsi="Arial" w:ascii="Arial"/>
          <w:bCs/>
          <w:sz w:val="20"/>
          <w:szCs w:val="20"/>
          <w:bdr w:frame="true" w:space="0" w:sz="0" w:color="auto" w:val="none"/>
        </w:rPr>
      </w:pPr>
    </w:p>
    <w:tbl>
      <w:tblPr>
        <w:tblW w:type="dxa" w:w="8990"/>
        <w:tblLayout w:type="fixed"/>
        <w:tblLook w:val="04A0" w:noVBand="1" w:noHBand="0" w:lastColumn="0" w:firstColumn="1" w:lastRow="0" w:firstRow="1"/>
      </w:tblPr>
      <w:tblGrid>
        <w:gridCol w:w="620"/>
        <w:gridCol w:w="1710"/>
        <w:gridCol w:w="3240"/>
        <w:gridCol w:w="3420"/>
      </w:tblGrid>
      <w:tr w:rsidTr="001E5F65" w:rsidR="00B74824" w:rsidRPr="00B74824">
        <w:trPr>
          <w:trHeight w:val="360"/>
        </w:trPr>
        <w:tc>
          <w:tcPr>
            <w:tcW w:type="dxa" w:w="2330"/>
            <w:gridSpan w:val="2"/>
            <w:tcBorders>
              <w:top w:space="0" w:sz="8" w:color="auto" w:val="single"/>
              <w:left w:space="0" w:sz="8" w:color="auto" w:val="single"/>
              <w:bottom w:space="0" w:sz="8" w:color="auto" w:val="single"/>
              <w:right w:space="0" w:sz="8" w:color="000000" w:val="single"/>
            </w:tcBorders>
            <w:shd w:fill="FFFFFF" w:color="000000" w:val="clear"/>
            <w:vAlign w:val="center"/>
            <w:hideMark/>
          </w:tcPr>
          <w:p w:rsidRDefault="00B74824" w:rsidP="00B74824" w:rsidR="00B74824" w:rsidRPr="00B74824">
            <w:pPr>
              <w:rPr>
                <w:rFonts w:cs="Arial" w:hAnsi="Arial" w:ascii="Arial"/>
                <w:b/>
                <w:bCs/>
                <w:sz w:val="18"/>
                <w:szCs w:val="18"/>
              </w:rPr>
            </w:pPr>
            <w:r w:rsidRPr="00B74824">
              <w:rPr>
                <w:rFonts w:cs="Arial" w:hAnsi="Arial" w:ascii="Arial"/>
                <w:b/>
                <w:bCs/>
                <w:sz w:val="18"/>
                <w:szCs w:val="18"/>
              </w:rPr>
              <w:t xml:space="preserve">Grupa 3 (Tabela 3) </w:t>
            </w:r>
          </w:p>
        </w:tc>
        <w:tc>
          <w:tcPr>
            <w:tcW w:type="dxa" w:w="3240"/>
            <w:tcBorders>
              <w:top w:val="nil"/>
              <w:left w:val="nil"/>
              <w:bottom w:val="nil"/>
              <w:right w:val="nil"/>
            </w:tcBorders>
            <w:shd w:fill="auto" w:color="auto" w:val="clear"/>
            <w:vAlign w:val="center"/>
            <w:hideMark/>
          </w:tcPr>
          <w:p w:rsidRDefault="00B74824" w:rsidP="00B74824" w:rsidR="00B74824" w:rsidRPr="00B74824">
            <w:pPr>
              <w:rPr>
                <w:rFonts w:cs="Arial" w:hAnsi="Arial" w:ascii="Arial"/>
                <w:b/>
                <w:bCs/>
                <w:sz w:val="18"/>
                <w:szCs w:val="18"/>
              </w:rPr>
            </w:pPr>
          </w:p>
        </w:tc>
        <w:tc>
          <w:tcPr>
            <w:tcW w:type="dxa" w:w="3420"/>
            <w:tcBorders>
              <w:top w:val="nil"/>
              <w:left w:val="nil"/>
              <w:bottom w:val="nil"/>
              <w:right w:val="nil"/>
            </w:tcBorders>
            <w:shd w:fill="auto" w:color="auto" w:val="clear"/>
            <w:vAlign w:val="center"/>
            <w:hideMark/>
          </w:tcPr>
          <w:p w:rsidRDefault="00B74824" w:rsidP="00B74824" w:rsidR="00B74824" w:rsidRPr="00B74824">
            <w:pPr>
              <w:rPr>
                <w:sz w:val="20"/>
                <w:szCs w:val="20"/>
              </w:rPr>
            </w:pPr>
          </w:p>
        </w:tc>
      </w:tr>
      <w:tr w:rsidTr="001E5F65" w:rsidR="00B74824" w:rsidRPr="00B74824">
        <w:trPr>
          <w:trHeight w:val="315"/>
        </w:trPr>
        <w:tc>
          <w:tcPr>
            <w:tcW w:type="dxa" w:w="5570"/>
            <w:gridSpan w:val="3"/>
            <w:tcBorders>
              <w:top w:space="0" w:sz="8" w:color="auto" w:val="single"/>
              <w:left w:space="0" w:sz="8" w:color="auto" w:val="single"/>
              <w:bottom w:space="0" w:sz="8" w:color="auto" w:val="single"/>
              <w:right w:space="0" w:sz="4" w:color="auto" w:val="single"/>
            </w:tcBorders>
            <w:shd w:fill="F2F2F2" w:color="000000" w:val="clear"/>
            <w:vAlign w:val="center"/>
            <w:hideMark/>
          </w:tcPr>
          <w:p w:rsidRDefault="00B74824" w:rsidP="00B74824" w:rsidR="00B74824" w:rsidRPr="00B74824">
            <w:pPr>
              <w:rPr>
                <w:rFonts w:cs="Arial" w:hAnsi="Arial" w:ascii="Arial"/>
                <w:b/>
                <w:bCs/>
                <w:sz w:val="18"/>
                <w:szCs w:val="18"/>
              </w:rPr>
            </w:pPr>
            <w:r w:rsidRPr="00B74824">
              <w:rPr>
                <w:rFonts w:cs="Arial" w:hAnsi="Arial" w:ascii="Arial"/>
                <w:b/>
                <w:bCs/>
                <w:sz w:val="18"/>
                <w:szCs w:val="18"/>
              </w:rPr>
              <w:t xml:space="preserve"> OSTALI VJEROVNICI </w:t>
            </w:r>
          </w:p>
        </w:tc>
        <w:tc>
          <w:tcPr>
            <w:tcW w:type="dxa" w:w="3420"/>
            <w:tcBorders>
              <w:top w:space="0" w:sz="8" w:color="auto" w:val="single"/>
              <w:left w:val="nil"/>
              <w:bottom w:space="0" w:sz="8" w:color="auto" w:val="single"/>
              <w:right w:space="0" w:sz="8" w:color="auto" w:val="single"/>
            </w:tcBorders>
            <w:shd w:fill="F2F2F2" w:color="000000" w:val="clear"/>
            <w:vAlign w:val="center"/>
            <w:hideMark/>
          </w:tcPr>
          <w:p w:rsidRDefault="00B74824" w:rsidP="00B74824" w:rsidR="00B74824" w:rsidRPr="00B74824">
            <w:pPr>
              <w:rPr>
                <w:rFonts w:cs="Arial" w:hAnsi="Arial" w:ascii="Arial"/>
                <w:b/>
                <w:bCs/>
                <w:sz w:val="18"/>
                <w:szCs w:val="18"/>
              </w:rPr>
            </w:pPr>
            <w:r w:rsidRPr="00B74824">
              <w:rPr>
                <w:rFonts w:cs="Arial" w:hAnsi="Arial" w:ascii="Arial"/>
                <w:b/>
                <w:bCs/>
                <w:sz w:val="18"/>
                <w:szCs w:val="18"/>
              </w:rPr>
              <w:t> </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88167117186</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ARNO D.O.O. </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ULICA RUDOLFA STEINERA 6, 40000 ČAKOVEC</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lastRenderedPageBreak/>
              <w:t>2</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36295502898</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AUTO-ZAGORJE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ZLATAR-BISTRICA, GRAČANSKA bb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18273778197</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AUTOSERVIS &amp; APARTMANI LJUBIĆ, IVAN LJUBIĆ, JARKI 29</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JARKI 29 JARKI, 42208  CESTICA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85377506622</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AUTOSERVIS STJEPAN GALIĆ, ŽAROVNICA 79</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ŽARNOVICA 79, ŽARNOVICA, LEPOGLAVA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95449332614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BOLF D.O.O. za trgovinu, usluge i proizvodnju</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RENDIĆEVA 3,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49464830817</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BUJE - EXPORT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ISTARSKA 22, BUJE</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94447322344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CAR SANJA</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KLENOVNIK 352, 42244 KLENOVNIK</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71453931363</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CARISTRAP EUROPE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JOSIPA LONČARA 3,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73294314024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CENTAR ZA VOZILA HRVATSKE D. D.</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CAPRAŠKA 6,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10</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36080822108</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COTRA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IVANA SEVERA 17, 42000 VARAŽDIN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11</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14030617595</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CROATIA PROTEKT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INDUSTRIJSKA ULICA 7, GAREŠNICA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12</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99857159134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DANAS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SELNIK 70, SELNIK</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13</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68492477407</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DINACO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KUČERINA ULICA 64,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14</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86578550177</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DRVO BRUSIONA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GLAVNA 45, PRELOG</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15</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64560368185</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DRVOMETAL ALATI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BRURIĆI 7/a MOLVICE</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16</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81424995264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ERG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KUČANSKA 4, 42000 VARAŽDIN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17</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73512760731</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FIS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LEPOGLAVSKA 43, 42000 VARAŽDIN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lastRenderedPageBreak/>
              <w:t>18</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18223996310</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FRIŠČIĆ TRGOVINA I USLUGE, vl. ANDREJA GALIĆ </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VLADIMIRA NAZORA 3/5, IVANEC</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19</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77604626413</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GEN-I ZAGREB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RADNIČKA CESTA 54,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20</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88551335012</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H1 TELEKOM D. D.</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PUT TRŠĆENICE 10, 21000 SPLIT</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21</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60675580028</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H.A.K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SAVSKA ULICA 8, PRUDNICE (Općina Brdovec)</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22</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SI 64170403</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HAPRO D.O.O., SLOVENIJA</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DOBJA VAS 187 a, RAVNE NA KOROŠKEM SLOVENIJA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23</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59867897938</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HODALJ VLADO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GORA 182, PETRINJA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24</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2570216749</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HRAST-EXPORT PUKLAVEC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HRASTOVLJAN 1/C, HRASTOVLJAN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25</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81793146560</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HRVATSKI TELEKOM D. D.</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ROBERTA FRANGEŠA MIHANOVIĆA 9,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26</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17291900343</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IBS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LANČIĆ 85, LANČIĆ</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27</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18962230085</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INTERFORST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JABLANSKA 16,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28</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33594448681</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JUREN SLAĐANA</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KAMENIČKO PODGORJE 58, 42 250 LEPOGLAVA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29</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15940605042</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KIMEL - FILTRI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SIGET 18/B,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30</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12585203084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KOPITEHNA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JALKOVEČKA 31, 42000 VARAŽDIN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31</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76154765407</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MANŠPED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SPINČIĆEVA 2, 51000 RIJEKA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32</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3526434795</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MEDEK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ULICA HRVATSKIH PAVLINA 36, 42250 LEPOGLAVA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33</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32179081874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MESSER CROATIA PLIN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INDUSTRIJSKA 1, ZAPREŠIĆ</w:t>
            </w:r>
          </w:p>
        </w:tc>
      </w:tr>
      <w:tr w:rsidTr="001E5F65" w:rsidR="00B74824" w:rsidRPr="00B74824">
        <w:trPr>
          <w:trHeight w:val="1200"/>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lastRenderedPageBreak/>
              <w:t>34</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69887309162</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METAL' PROIZVODNJA HIDRAULIČNIH GIBLJIVIH CIJEVI,. ANĐELKO BUKAL, VARAŽDIN, ZAGREBAČKA 186C</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ZAGREBAČKA 186 C, 42000 VARAŽDIN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35</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68639535121</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MORE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ZADARSKA 58, 10000 ZAGREB</w:t>
            </w:r>
          </w:p>
        </w:tc>
      </w:tr>
      <w:tr w:rsidTr="001E5F65" w:rsidR="00B74824" w:rsidRPr="00B74824">
        <w:trPr>
          <w:trHeight w:val="960"/>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36</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35488484730</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"MTP" PRIJEVOZ, USLUGE I TRGOVINA, DRAŽEN HORVAT, DONJA ŠEMNICA 24.</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DONJA ŠEMINICA 24, DONJA ŠEMNICA, KRAPINA</w:t>
            </w:r>
          </w:p>
        </w:tc>
      </w:tr>
      <w:tr w:rsidTr="001E5F65" w:rsidR="00B74824" w:rsidRPr="00B74824">
        <w:trPr>
          <w:trHeight w:val="960"/>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37</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93855802955</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"MV" TRGOVAČKI OBRT, MIROSLAV VUK, LEPOGLAVA, HRVATSKIH PAVLINA 81</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HRVATSKIH PAVLINA 81, 42250 LEPOGLAVA </w:t>
            </w:r>
          </w:p>
        </w:tc>
      </w:tr>
      <w:tr w:rsidTr="001E5F65" w:rsidR="00B74824" w:rsidRPr="00B74824">
        <w:trPr>
          <w:trHeight w:val="1200"/>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38</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32985875791</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  OBRT ZA PROIZVODNJU PILJENE GRAĐE-PILANA " VRHOVEC ", VL. IVICA VRHOVEC,JAKOVLJE,TOPLIČKA 32</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VRHOVEC, JAKOVLJE, TOPLIČKA 32 </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39</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91684308958</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ODVJETNIK ZLATKO ŽULIĆ</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AKADEMIKA MIRKA MALEZA 3, IVANEC  </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40</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97241351516</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PAKPLUS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HRVATSKIH BRANITELJA 3, 40000 ČAKOVEC</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41</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57107994261</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PEAL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PRILAZ IVANA VISINA 5,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42</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34269090230</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PEGASUS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ZVONKA MILKOVIĆA 4, 40000 ČAKOVEC</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43</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29694459020</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PEVEC TRANSPORTI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IVANA KOZARČANINA BB, BJELOVAR</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44</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86371735087</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"PILANA - KUŠEN" PRERADA DRVA, IVANEC, R. RAJTERA 202, VL. KUŠEN GORAN</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RUDOLFA RAJTERA 202, IVANEC </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45</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56430668586</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PILANA BLATANČIĆ, vlasnik Goran Blatančić</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HRVATSKIH BRANITELJA 35,   STARI SLATINIK,   BRODSKI STUPNIK</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46</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13381670996</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PILANA HODALJ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VARAŽDINSKA 21, LEPOGLAVA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47</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74317953525</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PRIJEVOZNIK ZVONIMIR MAČEK, ŽAROVNICA 177</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ŽARNOVICA 177, ŽARNOVICA, 42250 LEPOGLAVA </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48</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81103558092</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RWE  ENERGIJA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CAPRAŠKA ULICA 6, 10000 ZAGREB</w:t>
            </w:r>
          </w:p>
        </w:tc>
      </w:tr>
      <w:tr w:rsidTr="001E5F65" w:rsidR="00B74824" w:rsidRPr="00B74824">
        <w:trPr>
          <w:trHeight w:val="960"/>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lastRenderedPageBreak/>
              <w:t>49</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80886119191</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SERVIS VILJUŠKARA "VILI COMERCE", Stjepan Hrastinski, Bregi Zabočki 58, Zabok</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BREGI ZABOČKI 58, BREGI ZABOČKI, ZABOK </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50</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11711059133</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SIGA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MEĐIMURSKA 12, 42000 VARAŽDIN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51</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11720677532</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SIMPOL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RADOSLAVA CIMERMANA 46,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52</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57222142954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SLIVAR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LANČIĆ 82, IVANEC</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53</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37015482601</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STOLNIK BARICA</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ŽAROVNICA 136, 42 250 LEPOGLAVA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54</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72243581930</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ŠTEFIČAR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IVANA MAŽURANIĆA 2, LEPOGLAVA</w:t>
            </w:r>
          </w:p>
        </w:tc>
      </w:tr>
      <w:tr w:rsidTr="001E5F65" w:rsidR="00B74824" w:rsidRPr="00B74824">
        <w:trPr>
          <w:trHeight w:val="960"/>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55</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50225249443</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"ŠUMARSTVO - HRANIĆ" PROIZVODNJA, TRGOVINA I USLUGE, ZLATKO HRANIĆ, IVANEČKA ŽELJEZNICA 2</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IVANEČKA ŽELJEZNICA 2, IVANEČKA ŽELJEZNICA, 42240 IVANEC  </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56</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63318252910</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"TAHO CENTAR", TOMISLAV JARANOVIĆ, PUŠĆINE, ČAKOVEČKA 69</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PUŠĆINE, ČAKOVEČKA 69, NEDELIŠĆE</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57</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37366676729</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TEHNO-PARTNER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CEHOVSKA 12, 42000 VARAŽDIN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58</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55957584769</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TONER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 xml:space="preserve">BARILOVIĆ. BELAJSKE POLJICE4i - POSLOVNI PARK KARLOVAC </w:t>
            </w:r>
          </w:p>
        </w:tc>
      </w:tr>
      <w:tr w:rsidTr="001E5F65" w:rsidR="00B74824" w:rsidRPr="00B74824">
        <w:trPr>
          <w:trHeight w:val="960"/>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59</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90103464467</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"TRANSPORTI - LONČAR" PRIJEVOZ TERETA CESTOM, DARKO LONČAR, CERJE NEBOJSE 56</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CERJE NEBOJSE 56, CERJE NEBOJSE, MARUŠEVEC</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60</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39405854388</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TRGOVINA I VULKANIZACIJA " ANA ", ŽELJKA ŠČAPEC,MAČE 24 C</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MAČE 24 C, MAČE, MAČE</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61</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14565738732</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TRINEX-INSPEKT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VARAŽDINSKA ULICA 54, IVANEC</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62</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64520989853</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TUV CROATIA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SAVSKA 41, 10000 ZAGREB</w:t>
            </w:r>
          </w:p>
        </w:tc>
      </w:tr>
      <w:tr w:rsidTr="001E5F65" w:rsidR="00B74824" w:rsidRPr="00B74824">
        <w:trPr>
          <w:trHeight w:val="960"/>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63</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36352726504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USLUŽNO, PRIJEVOZNIČKO TRGOVAČKI OBRT, VL. NIKOLA BENŠAK, ĐURĐIC 56</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ĐURĐIC 56, ĐURĐIC, IVANSKA</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64</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39048902955</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VARKOM D. D.</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TRG BANA JELAČIĆA 15, 42000 VARAŽDIN</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lastRenderedPageBreak/>
              <w:t>65</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29524210204</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VIPNET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VRTNI PUT 1,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66</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88704563307</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VOLVO GROUP CROATIA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KARLOVAČKA CESTA 94, 10000 ZAGREB</w:t>
            </w:r>
          </w:p>
        </w:tc>
      </w:tr>
      <w:tr w:rsidTr="001E5F65" w:rsidR="00B74824" w:rsidRPr="00B74824">
        <w:trPr>
          <w:trHeight w:val="825"/>
        </w:trPr>
        <w:tc>
          <w:tcPr>
            <w:tcW w:type="dxa" w:w="620"/>
            <w:tcBorders>
              <w:top w:val="nil"/>
              <w:left w:space="0" w:sz="8" w:color="auto" w:val="single"/>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67</w:t>
            </w:r>
          </w:p>
        </w:tc>
        <w:tc>
          <w:tcPr>
            <w:tcW w:type="dxa" w:w="171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82752153530</w:t>
            </w:r>
          </w:p>
        </w:tc>
        <w:tc>
          <w:tcPr>
            <w:tcW w:type="dxa" w:w="3240"/>
            <w:tcBorders>
              <w:top w:val="nil"/>
              <w:left w:val="nil"/>
              <w:bottom w:space="0" w:sz="4"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ZAGREBINSPEKT D.O.O.</w:t>
            </w:r>
          </w:p>
        </w:tc>
        <w:tc>
          <w:tcPr>
            <w:tcW w:type="dxa" w:w="3420"/>
            <w:tcBorders>
              <w:top w:val="nil"/>
              <w:left w:val="nil"/>
              <w:bottom w:space="0" w:sz="4"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DRAŠKOVIĆEVA 29, 10000 ZAGREB</w:t>
            </w:r>
          </w:p>
        </w:tc>
      </w:tr>
      <w:tr w:rsidTr="001E5F65" w:rsidR="00B74824" w:rsidRPr="00B74824">
        <w:trPr>
          <w:trHeight w:val="840"/>
        </w:trPr>
        <w:tc>
          <w:tcPr>
            <w:tcW w:type="dxa" w:w="620"/>
            <w:tcBorders>
              <w:top w:val="nil"/>
              <w:left w:space="0" w:sz="8" w:color="auto" w:val="single"/>
              <w:bottom w:space="0" w:sz="8"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68</w:t>
            </w:r>
          </w:p>
        </w:tc>
        <w:tc>
          <w:tcPr>
            <w:tcW w:type="dxa" w:w="1710"/>
            <w:tcBorders>
              <w:top w:val="nil"/>
              <w:left w:val="nil"/>
              <w:bottom w:space="0" w:sz="8" w:color="auto" w:val="single"/>
              <w:right w:space="0" w:sz="4" w:color="auto" w:val="single"/>
            </w:tcBorders>
            <w:shd w:fill="FFFFFF" w:color="000000" w:val="clear"/>
            <w:vAlign w:val="center"/>
            <w:hideMark/>
          </w:tcPr>
          <w:p w:rsidRDefault="00B74824" w:rsidP="00B74824" w:rsidR="00B74824" w:rsidRPr="00B74824">
            <w:pPr>
              <w:jc w:val="right"/>
              <w:rPr>
                <w:rFonts w:cs="Arial" w:hAnsi="Arial" w:ascii="Arial"/>
                <w:sz w:val="18"/>
                <w:szCs w:val="18"/>
              </w:rPr>
            </w:pPr>
            <w:r w:rsidRPr="00B74824">
              <w:rPr>
                <w:rFonts w:cs="Arial" w:hAnsi="Arial" w:ascii="Arial"/>
                <w:sz w:val="18"/>
                <w:szCs w:val="18"/>
              </w:rPr>
              <w:t>2573674713</w:t>
            </w:r>
          </w:p>
        </w:tc>
        <w:tc>
          <w:tcPr>
            <w:tcW w:type="dxa" w:w="3240"/>
            <w:tcBorders>
              <w:top w:val="nil"/>
              <w:left w:val="nil"/>
              <w:bottom w:space="0" w:sz="8" w:color="auto" w:val="single"/>
              <w:right w:space="0" w:sz="4"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ZAGREBŠPED D.O.O.</w:t>
            </w:r>
          </w:p>
        </w:tc>
        <w:tc>
          <w:tcPr>
            <w:tcW w:type="dxa" w:w="3420"/>
            <w:tcBorders>
              <w:top w:val="nil"/>
              <w:left w:val="nil"/>
              <w:bottom w:space="0" w:sz="8" w:color="auto" w:val="single"/>
              <w:right w:space="0" w:sz="8" w:color="auto" w:val="single"/>
            </w:tcBorders>
            <w:shd w:fill="FFFFFF" w:color="000000" w:val="clear"/>
            <w:vAlign w:val="center"/>
            <w:hideMark/>
          </w:tcPr>
          <w:p w:rsidRDefault="00B74824" w:rsidP="00B74824" w:rsidR="00B74824" w:rsidRPr="00B74824">
            <w:pPr>
              <w:rPr>
                <w:rFonts w:cs="Arial" w:hAnsi="Arial" w:ascii="Arial"/>
                <w:sz w:val="18"/>
                <w:szCs w:val="18"/>
              </w:rPr>
            </w:pPr>
            <w:r w:rsidRPr="00B74824">
              <w:rPr>
                <w:rFonts w:cs="Arial" w:hAnsi="Arial" w:ascii="Arial"/>
                <w:sz w:val="18"/>
                <w:szCs w:val="18"/>
              </w:rPr>
              <w:t>VODOVODNA 20/a, 10000 ZAGREB</w:t>
            </w:r>
          </w:p>
        </w:tc>
      </w:tr>
    </w:tbl>
    <w:p w:rsidRDefault="00B74824" w:rsidP="00B74824" w:rsidR="00B74824" w:rsidRPr="00B74824">
      <w:pPr>
        <w:autoSpaceDE w:val="false"/>
        <w:autoSpaceDN w:val="false"/>
        <w:adjustRightInd w:val="false"/>
        <w:spacing w:lineRule="exact" w:line="244" w:before="81"/>
        <w:jc w:val="both"/>
        <w:rPr>
          <w:rFonts w:cs="Arial" w:hAnsi="Arial" w:ascii="Arial"/>
          <w:b/>
          <w:bCs/>
          <w:sz w:val="20"/>
          <w:szCs w:val="20"/>
          <w:u w:val="single"/>
          <w:bdr w:frame="true" w:space="0" w:sz="0" w:color="auto" w:val="none"/>
        </w:rPr>
      </w:pPr>
    </w:p>
    <w:p w:rsidRDefault="00B74824" w:rsidP="00B74824" w:rsidR="00B74824" w:rsidRPr="00B74824">
      <w:pPr>
        <w:autoSpaceDE w:val="false"/>
        <w:autoSpaceDN w:val="false"/>
        <w:adjustRightInd w:val="false"/>
        <w:spacing w:lineRule="exact" w:line="244" w:before="81"/>
        <w:jc w:val="center"/>
        <w:rPr>
          <w:rFonts w:cs="Arial" w:hAnsi="Arial" w:ascii="Arial"/>
          <w:bCs/>
          <w:sz w:val="22"/>
          <w:szCs w:val="22"/>
          <w:bdr w:frame="true" w:space="0" w:sz="0" w:color="auto" w:val="none"/>
        </w:rPr>
      </w:pPr>
      <w:r w:rsidRPr="00B74824">
        <w:rPr>
          <w:rFonts w:cs="Arial" w:hAnsi="Arial" w:ascii="Arial"/>
          <w:bCs/>
          <w:sz w:val="22"/>
          <w:szCs w:val="22"/>
          <w:bdr w:frame="true" w:space="0" w:sz="0" w:color="auto" w:val="none"/>
        </w:rPr>
        <w:t>ZAJEDNIČKA UTVRĐENJA</w:t>
      </w:r>
    </w:p>
    <w:p w:rsidRDefault="00B74824" w:rsidP="00B74824" w:rsidR="00B74824" w:rsidRPr="00B74824">
      <w:pPr>
        <w:autoSpaceDE w:val="false"/>
        <w:autoSpaceDN w:val="false"/>
        <w:adjustRightInd w:val="false"/>
        <w:spacing w:lineRule="exact" w:line="244" w:before="81"/>
        <w:rPr>
          <w:rFonts w:cs="Arial" w:hAnsi="Arial" w:ascii="Arial"/>
          <w:bCs/>
          <w:sz w:val="20"/>
          <w:szCs w:val="20"/>
          <w:bdr w:frame="true" w:space="0" w:sz="0" w:color="auto" w:val="none"/>
        </w:rPr>
      </w:pP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2.</w:t>
      </w:r>
    </w:p>
    <w:p w:rsidRDefault="00B74824" w:rsidP="00B74824" w:rsidR="00B74824" w:rsidRPr="00B74824">
      <w:pPr>
        <w:spacing w:after="200"/>
        <w:rPr>
          <w:rFonts w:cs="Arial" w:eastAsia="Calibri" w:hAnsi="Arial" w:ascii="Arial"/>
          <w:sz w:val="20"/>
          <w:szCs w:val="20"/>
          <w:lang w:eastAsia="en-US"/>
        </w:rPr>
      </w:pPr>
      <w:r w:rsidRPr="00B74824">
        <w:rPr>
          <w:rFonts w:cs="Arial" w:eastAsia="Calibri" w:hAnsi="Arial" w:ascii="Arial"/>
          <w:sz w:val="20"/>
          <w:szCs w:val="20"/>
          <w:lang w:eastAsia="en-US"/>
        </w:rPr>
        <w:t>Dužnik i Vjerovnici suglasno utvrđuju slijedeće:</w:t>
      </w:r>
    </w:p>
    <w:p w:rsidRDefault="00B74824" w:rsidP="00B74824" w:rsidR="00B74824" w:rsidRPr="00B74824">
      <w:pPr>
        <w:spacing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 </w:t>
      </w:r>
      <w:r w:rsidRPr="00B74824">
        <w:rPr>
          <w:rFonts w:cs="Arial" w:eastAsia="Calibri" w:hAnsi="Arial" w:ascii="Arial"/>
          <w:sz w:val="20"/>
          <w:szCs w:val="20"/>
          <w:lang w:eastAsia="en-US"/>
        </w:rPr>
        <w:tab/>
        <w:t>Ova Nagodba nema za učinak novaciju tražbina Vjerovnika prema Dužniku, osim ako samom Nagodbom nije drugačije određeno, već se isključivo radi o reprogramiranju postojećih obveza Dužnika time što se ugovaraju novi rokovi i načini ispunjenja obveza Dužnika, osim ako je ovom Nagodbom drugačije određeno. Sukladno tome sve tražbine navedene u tabelama pojedinih skupina Vjerovnika zadržavaju isti identitet, s promjenama nastalima u skladu s ovom Nagodbom (visina duga, način ispunjenja, rok otplate i visina kamate).</w:t>
      </w:r>
    </w:p>
    <w:p w:rsidRDefault="00B74824" w:rsidP="00B74824" w:rsidR="00B74824" w:rsidRPr="00B74824">
      <w:pPr>
        <w:spacing w:after="200"/>
        <w:contextualSpacing/>
        <w:jc w:val="both"/>
        <w:rPr>
          <w:rFonts w:cs="Arial" w:eastAsia="Calibri" w:hAnsi="Arial" w:ascii="Arial"/>
          <w:sz w:val="20"/>
          <w:szCs w:val="20"/>
          <w:lang w:eastAsia="en-US"/>
        </w:rPr>
      </w:pPr>
    </w:p>
    <w:p w:rsidRDefault="00B74824" w:rsidP="00B74824" w:rsidR="00B74824" w:rsidRPr="00B74824">
      <w:pPr>
        <w:spacing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w:t>
      </w:r>
      <w:r w:rsidRPr="00B74824">
        <w:rPr>
          <w:rFonts w:cs="Arial" w:eastAsia="Calibri" w:hAnsi="Arial" w:ascii="Arial"/>
          <w:sz w:val="20"/>
          <w:szCs w:val="20"/>
          <w:lang w:eastAsia="en-US"/>
        </w:rPr>
        <w:tab/>
        <w:t>Nedospjele tražbine Vjerovnika, u skladu s odredbama članka 72. Zakona, smatrat će se dospjelim na dan otvaranja postupka predstečajne nagodbe isključivo radi ponovnog ugovaranja rokova i načina njihova ispunjenja.</w:t>
      </w:r>
    </w:p>
    <w:p w:rsidRDefault="00B74824" w:rsidP="00B74824" w:rsidR="00B74824" w:rsidRPr="00B74824">
      <w:pPr>
        <w:spacing w:after="200"/>
        <w:contextualSpacing/>
        <w:jc w:val="both"/>
        <w:rPr>
          <w:rFonts w:cs="Arial" w:eastAsia="Calibri" w:hAnsi="Arial" w:ascii="Arial"/>
          <w:sz w:val="20"/>
          <w:szCs w:val="20"/>
          <w:lang w:eastAsia="en-US"/>
        </w:rPr>
      </w:pPr>
    </w:p>
    <w:p w:rsidRDefault="00B74824" w:rsidP="00B74824" w:rsidR="00B74824" w:rsidRPr="00B74824">
      <w:pPr>
        <w:spacing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w:t>
      </w:r>
      <w:r w:rsidRPr="00B74824">
        <w:rPr>
          <w:rFonts w:cs="Arial" w:eastAsia="Calibri" w:hAnsi="Arial" w:ascii="Arial"/>
          <w:sz w:val="20"/>
          <w:szCs w:val="20"/>
          <w:lang w:eastAsia="en-US"/>
        </w:rPr>
        <w:tab/>
        <w:t>Preračunavanje novčanih tražbina, koje su nastale u stranoj valuti ili su vezane za valutnu klauzulu u kunskom iznosu, u skladu s odredbama članka 74. Zakona vrši se isključivo iz postupovnih razloga. Niti Dužnik niti Vjerovnici nemaju namjeru mijenjati valute odnosno valutne klauzule tražbina koje su im priznate. Radi navedenog Dužnik će ispunjavati tražbine u onoj valuti odnosno uz onu valutnu klauzulu u kojima su te tražbine Vjerovniku nastale ali rukovodeći se načinom i rokovima otplate iz ove Nagodbe. U ovom smislu se Dužnik obvezuje voditi svoje računovodstvo tako da valutna tražbina nakon sklapanja predstečajne nagodbe odgovara valutama tražbina prije dana otvaranja postupka predstečajne nagodbe.</w:t>
      </w:r>
    </w:p>
    <w:p w:rsidRDefault="00B74824" w:rsidP="00B74824" w:rsidR="00B74824" w:rsidRPr="00B74824">
      <w:pPr>
        <w:spacing w:after="200"/>
        <w:contextualSpacing/>
        <w:jc w:val="both"/>
        <w:rPr>
          <w:rFonts w:cs="Arial" w:eastAsia="Calibri" w:hAnsi="Arial" w:ascii="Arial"/>
          <w:sz w:val="20"/>
          <w:szCs w:val="20"/>
          <w:lang w:eastAsia="en-US"/>
        </w:rPr>
      </w:pPr>
    </w:p>
    <w:p w:rsidRDefault="00B74824" w:rsidP="00B74824" w:rsidR="00B74824" w:rsidRPr="00B74824">
      <w:pPr>
        <w:spacing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w:t>
      </w:r>
      <w:r w:rsidRPr="00B74824">
        <w:rPr>
          <w:rFonts w:cs="Arial" w:eastAsia="Calibri" w:hAnsi="Arial" w:ascii="Arial"/>
          <w:sz w:val="20"/>
          <w:szCs w:val="20"/>
          <w:lang w:eastAsia="en-US"/>
        </w:rPr>
        <w:tab/>
        <w:t>Razlučni vjerovnici koji se u skladu s ovom Nagodbom odreknu svog prava na odvojeno namirenje, čine to samo za potrebe predmetnog postupka predstečajne nagodbe i njihovo odricanje od prava na odvojeno namirenje ne znači odricanje od upisanog založnog prava i/ili davanje brisovnog očitovanja, osim ako drugačije nije navedeno u ovoj Nagodbi a izlučni Vjerovnici koji se u skladu s ovom Nagodbom odreknu svog prava na izdvajanje odnosnih predmeta iz imovine Dužnika, također to čine samo za potrebe predmetnog postupka te njihovo odricanje od prava na izdvajanje predmeta ne znači odricanje od upisanog prava vlasništva ili davanje tabularne isprave.</w:t>
      </w:r>
    </w:p>
    <w:p w:rsidRDefault="00B74824" w:rsidP="00B74824" w:rsidR="00B74824" w:rsidRPr="00B74824">
      <w:pPr>
        <w:spacing w:after="200"/>
        <w:contextualSpacing/>
        <w:jc w:val="both"/>
        <w:rPr>
          <w:rFonts w:cs="Arial" w:eastAsia="Calibri" w:hAnsi="Arial" w:ascii="Arial"/>
          <w:sz w:val="20"/>
          <w:szCs w:val="20"/>
          <w:lang w:eastAsia="en-US"/>
        </w:rPr>
      </w:pPr>
    </w:p>
    <w:p w:rsidRDefault="00B74824" w:rsidP="00B74824" w:rsidR="00B74824" w:rsidRPr="00B74824">
      <w:pPr>
        <w:spacing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w:t>
      </w:r>
      <w:r w:rsidRPr="00B74824">
        <w:rPr>
          <w:rFonts w:cs="Arial" w:eastAsia="Calibri" w:hAnsi="Arial" w:ascii="Arial"/>
          <w:sz w:val="20"/>
          <w:szCs w:val="20"/>
          <w:lang w:eastAsia="en-US"/>
        </w:rPr>
        <w:tab/>
        <w:t>Sva založna prava koja Vjerovnici imaju upisana u javnim upisnicima ostaju i nadalje upisana u javnim upisnicima i osiguravaju tražbine založnih Vjerovnika u skladu s odredbama ove Nagodbe, a sva prava vlasništva koje Vjerovnici  imaju upisana u javnim upisnicima ostaju i nadalje upisana u javnim upisnicima u njihovu korist.</w:t>
      </w:r>
    </w:p>
    <w:p w:rsidRDefault="00B74824" w:rsidP="00B74824" w:rsidR="00B74824" w:rsidRPr="00B74824">
      <w:pPr>
        <w:spacing w:after="200"/>
        <w:contextualSpacing/>
        <w:jc w:val="both"/>
        <w:rPr>
          <w:rFonts w:cs="Arial" w:eastAsia="Calibri" w:hAnsi="Arial" w:ascii="Arial"/>
          <w:sz w:val="20"/>
          <w:szCs w:val="20"/>
          <w:lang w:eastAsia="en-US"/>
        </w:rPr>
      </w:pPr>
    </w:p>
    <w:p w:rsidRDefault="00B74824" w:rsidP="00B74824" w:rsidR="00B74824" w:rsidRPr="00B74824">
      <w:pPr>
        <w:autoSpaceDE w:val="false"/>
        <w:autoSpaceDN w:val="false"/>
        <w:adjustRightInd w:val="false"/>
        <w:spacing w:lineRule="exact" w:line="244" w:before="81"/>
        <w:jc w:val="center"/>
        <w:rPr>
          <w:rFonts w:cs="Arial" w:hAnsi="Arial" w:ascii="Arial"/>
          <w:bCs/>
          <w:sz w:val="22"/>
          <w:szCs w:val="22"/>
          <w:bdr w:frame="true" w:space="0" w:sz="0" w:color="auto" w:val="none"/>
        </w:rPr>
      </w:pPr>
      <w:r w:rsidRPr="00B74824">
        <w:rPr>
          <w:rFonts w:cs="Arial" w:hAnsi="Arial" w:ascii="Arial"/>
          <w:bCs/>
          <w:sz w:val="22"/>
          <w:szCs w:val="22"/>
          <w:bdr w:frame="true" w:space="0" w:sz="0" w:color="auto" w:val="none"/>
        </w:rPr>
        <w:t>SKUPINE VJEROVNIKA</w:t>
      </w:r>
    </w:p>
    <w:p w:rsidRDefault="00B74824" w:rsidP="00B74824" w:rsidR="00B74824" w:rsidRPr="00B74824">
      <w:pPr>
        <w:autoSpaceDE w:val="false"/>
        <w:autoSpaceDN w:val="false"/>
        <w:adjustRightInd w:val="false"/>
        <w:spacing w:lineRule="exact" w:line="244" w:before="81"/>
        <w:rPr>
          <w:rFonts w:cs="Arial" w:hAnsi="Arial" w:ascii="Arial"/>
          <w:bCs/>
          <w:sz w:val="22"/>
          <w:szCs w:val="22"/>
          <w:bdr w:frame="true" w:space="0" w:sz="0" w:color="auto" w:val="none"/>
        </w:rPr>
      </w:pP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3.</w:t>
      </w:r>
    </w:p>
    <w:p w:rsidRDefault="00B74824" w:rsidP="00B74824" w:rsidR="00B74824" w:rsidRPr="00B74824">
      <w:pPr>
        <w:spacing w:after="200"/>
        <w:jc w:val="both"/>
        <w:rPr>
          <w:rFonts w:cs="Arial" w:eastAsia="Calibri" w:hAnsi="Arial" w:ascii="Arial"/>
          <w:sz w:val="20"/>
          <w:szCs w:val="20"/>
          <w:lang w:eastAsia="en-US"/>
        </w:rPr>
      </w:pPr>
      <w:r w:rsidRPr="00B74824">
        <w:rPr>
          <w:rFonts w:cs="Arial" w:eastAsia="Calibri" w:hAnsi="Arial" w:ascii="Arial"/>
          <w:sz w:val="20"/>
          <w:szCs w:val="20"/>
          <w:lang w:eastAsia="en-US"/>
        </w:rPr>
        <w:lastRenderedPageBreak/>
        <w:t>Vjerovnici se za potrebe sklapanja ove Nagodbe dijele u različite grupe ovisno o načinu namirenja istih, a koje grupe su određene ovisno o specifičnim objektivnim karakteristikama pojedinih Vjerovnika kao potrebama svrstavanja Vjerovnika u grupe po kojima će se izvršiti glasovanje o planu financijskog restrukturiranja.</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jc w:val="center"/>
        <w:rPr>
          <w:rFonts w:cs="Arial" w:eastAsia="Calibri" w:hAnsi="Arial" w:ascii="Arial"/>
          <w:sz w:val="22"/>
          <w:szCs w:val="22"/>
          <w:lang w:eastAsia="en-US"/>
        </w:rPr>
      </w:pPr>
      <w:r w:rsidRPr="00B74824">
        <w:rPr>
          <w:rFonts w:cs="Arial" w:eastAsia="Calibri" w:hAnsi="Arial" w:ascii="Arial"/>
          <w:sz w:val="22"/>
          <w:szCs w:val="22"/>
          <w:lang w:eastAsia="en-US"/>
        </w:rPr>
        <w:t>UREĐENJE ODNOSA SA GRUPAMA VJEROVNIKA</w:t>
      </w: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4.</w:t>
      </w:r>
    </w:p>
    <w:p w:rsidRDefault="00B74824" w:rsidP="00B74824" w:rsidR="00B74824" w:rsidRPr="00B74824">
      <w:pPr>
        <w:spacing w:after="200"/>
        <w:rPr>
          <w:rFonts w:cs="Arial" w:eastAsia="Calibri" w:hAnsi="Arial" w:ascii="Arial"/>
          <w:b/>
          <w:sz w:val="20"/>
          <w:szCs w:val="20"/>
          <w:u w:val="single"/>
          <w:lang w:eastAsia="en-US"/>
        </w:rPr>
      </w:pPr>
      <w:r w:rsidRPr="00B74824">
        <w:rPr>
          <w:rFonts w:cs="Arial" w:eastAsia="Calibri" w:hAnsi="Arial" w:ascii="Arial"/>
          <w:b/>
          <w:sz w:val="20"/>
          <w:szCs w:val="20"/>
          <w:u w:val="single"/>
          <w:lang w:eastAsia="en-US"/>
        </w:rPr>
        <w:t>Grupa 1 – Tijela javne uprave i trgovačka društva u većinskom državnom vlasništvu</w:t>
      </w: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GRAD LEPOGLAVA </w:t>
      </w:r>
      <w:r w:rsidRPr="00B74824">
        <w:rPr>
          <w:rFonts w:cs="Arial" w:hAnsi="Arial" w:ascii="Arial"/>
          <w:sz w:val="20"/>
          <w:szCs w:val="20"/>
        </w:rPr>
        <w:t xml:space="preserve">-, Antuna Mihanovića 12, 42250 Lepoglava, </w:t>
      </w:r>
      <w:r w:rsidRPr="00B74824">
        <w:rPr>
          <w:rFonts w:cs="Arial" w:hAnsi="Arial" w:ascii="Arial"/>
          <w:b/>
          <w:sz w:val="20"/>
          <w:szCs w:val="20"/>
          <w:u w:val="single"/>
        </w:rPr>
        <w:t xml:space="preserve">OIB: </w:t>
      </w:r>
      <w:r w:rsidRPr="00B74824">
        <w:rPr>
          <w:rFonts w:cs="Arial" w:hAnsi="Arial" w:ascii="Arial"/>
          <w:sz w:val="20"/>
          <w:szCs w:val="20"/>
          <w:u w:val="single"/>
        </w:rPr>
        <w:t xml:space="preserve">79368224789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 xml:space="preserve"> 91.519,36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54.911,62</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36.607,74</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w:t>
      </w:r>
    </w:p>
    <w:p w:rsidRDefault="00B74824" w:rsidP="00B74824" w:rsidR="00B74824" w:rsidRPr="00B74824">
      <w:pPr>
        <w:spacing w:after="200"/>
        <w:rPr>
          <w:rFonts w:cs="Arial" w:eastAsia="Calibri" w:hAnsi="Arial" w:ascii="Arial"/>
          <w:noProof/>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HEP-OPERATOR DISTRIBUCIJSKOG SUSTAVA D.O.O.</w:t>
      </w:r>
      <w:r w:rsidRPr="00B74824">
        <w:rPr>
          <w:rFonts w:cs="Arial" w:eastAsia="Calibri" w:hAnsi="Arial" w:ascii="Arial"/>
          <w:b/>
          <w:noProof/>
          <w:sz w:val="20"/>
          <w:szCs w:val="20"/>
          <w:u w:val="single"/>
        </w:rPr>
        <w:t xml:space="preserve"> </w:t>
      </w:r>
      <w:r w:rsidRPr="00B74824">
        <w:rPr>
          <w:rFonts w:cs="Arial" w:hAnsi="Arial" w:ascii="Arial"/>
          <w:sz w:val="20"/>
          <w:szCs w:val="20"/>
        </w:rPr>
        <w:t xml:space="preserve">-, Ulica Grada Vukovara 37, 10000 Zagreb, </w:t>
      </w:r>
      <w:r w:rsidRPr="00B74824">
        <w:rPr>
          <w:rFonts w:cs="Arial" w:hAnsi="Arial" w:ascii="Arial"/>
          <w:b/>
          <w:sz w:val="20"/>
          <w:szCs w:val="20"/>
          <w:u w:val="single"/>
        </w:rPr>
        <w:t>OIB</w:t>
      </w:r>
      <w:r w:rsidRPr="00B74824">
        <w:rPr>
          <w:rFonts w:cs="Arial" w:hAnsi="Arial" w:ascii="Arial"/>
          <w:sz w:val="20"/>
          <w:szCs w:val="20"/>
          <w:u w:val="single"/>
        </w:rPr>
        <w:t xml:space="preserve">: 46830600751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 xml:space="preserve"> 22.268,68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13.361,21</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8.907,47</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pacing w:after="200"/>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HEP- OPSKRBA D.O.O.</w:t>
      </w:r>
      <w:r w:rsidRPr="00B74824">
        <w:rPr>
          <w:rFonts w:cs="Arial" w:eastAsia="Calibri" w:hAnsi="Arial" w:ascii="Arial"/>
          <w:b/>
          <w:noProof/>
          <w:sz w:val="20"/>
          <w:szCs w:val="20"/>
          <w:u w:val="single"/>
        </w:rPr>
        <w:t xml:space="preserve"> </w:t>
      </w:r>
      <w:r w:rsidRPr="00B74824">
        <w:rPr>
          <w:rFonts w:cs="Arial" w:hAnsi="Arial" w:ascii="Arial"/>
          <w:sz w:val="20"/>
          <w:szCs w:val="20"/>
        </w:rPr>
        <w:t xml:space="preserve">-, Ulica Grada Vukovara 37, 10000 Zagreb, </w:t>
      </w:r>
      <w:r w:rsidRPr="00B74824">
        <w:rPr>
          <w:rFonts w:cs="Arial" w:hAnsi="Arial" w:ascii="Arial"/>
          <w:b/>
          <w:sz w:val="20"/>
          <w:szCs w:val="20"/>
          <w:u w:val="single"/>
        </w:rPr>
        <w:t>OIB</w:t>
      </w:r>
      <w:r w:rsidRPr="00B74824">
        <w:rPr>
          <w:rFonts w:cs="Arial" w:hAnsi="Arial" w:ascii="Arial"/>
          <w:sz w:val="20"/>
          <w:szCs w:val="20"/>
          <w:u w:val="single"/>
        </w:rPr>
        <w:t xml:space="preserve">: 63073332379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 xml:space="preserve"> 1.081,22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648,73</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432,49</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lastRenderedPageBreak/>
        <w:t xml:space="preserve">Vjerovniku </w:t>
      </w:r>
      <w:r w:rsidRPr="00B74824">
        <w:rPr>
          <w:rFonts w:cs="Arial" w:hAnsi="Arial" w:ascii="Arial"/>
          <w:b/>
          <w:sz w:val="20"/>
          <w:szCs w:val="20"/>
          <w:u w:val="single"/>
        </w:rPr>
        <w:t>HRVATSKA GOSPODARSKA KOMORA</w:t>
      </w:r>
      <w:r w:rsidRPr="00B74824">
        <w:rPr>
          <w:rFonts w:cs="Arial" w:hAnsi="Arial" w:ascii="Arial"/>
          <w:sz w:val="20"/>
          <w:szCs w:val="20"/>
        </w:rPr>
        <w:t xml:space="preserve">, Rooseveltov Trg 2, 10000 Zagreb, </w:t>
      </w:r>
      <w:r w:rsidRPr="00B74824">
        <w:rPr>
          <w:rFonts w:cs="Arial" w:hAnsi="Arial" w:ascii="Arial"/>
          <w:b/>
          <w:sz w:val="20"/>
          <w:szCs w:val="20"/>
          <w:u w:val="single"/>
        </w:rPr>
        <w:t xml:space="preserve">OIB: 85167032587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258,29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154,97</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103,32</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HRVATSKA RADIO TELEVIZIJA</w:t>
      </w:r>
      <w:r w:rsidRPr="00B74824">
        <w:rPr>
          <w:rFonts w:cs="Arial" w:hAnsi="Arial" w:ascii="Arial"/>
          <w:sz w:val="20"/>
          <w:szCs w:val="20"/>
        </w:rPr>
        <w:t xml:space="preserve">, Prisavlje 3, 10000 Zagreb, </w:t>
      </w:r>
      <w:r w:rsidRPr="00B74824">
        <w:rPr>
          <w:rFonts w:cs="Arial" w:hAnsi="Arial" w:ascii="Arial"/>
          <w:b/>
          <w:sz w:val="20"/>
          <w:szCs w:val="20"/>
          <w:u w:val="single"/>
        </w:rPr>
        <w:t xml:space="preserve">OIB: 68419124305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2.313,74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1.388,24</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925,50</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HRVATSKE ŠUME</w:t>
      </w:r>
      <w:r w:rsidRPr="00B74824">
        <w:rPr>
          <w:rFonts w:cs="Arial" w:hAnsi="Arial" w:ascii="Arial"/>
          <w:sz w:val="20"/>
          <w:szCs w:val="20"/>
        </w:rPr>
        <w:t xml:space="preserve">, Ulica Ljudevita Farkaša Vukotinovića 2, 10000 Zagreb, </w:t>
      </w:r>
      <w:r w:rsidRPr="00B74824">
        <w:rPr>
          <w:rFonts w:cs="Arial" w:hAnsi="Arial" w:ascii="Arial"/>
          <w:b/>
          <w:sz w:val="20"/>
          <w:szCs w:val="20"/>
          <w:u w:val="single"/>
        </w:rPr>
        <w:t xml:space="preserve">OIB: 69693144506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1.705.594,88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1.023.356,93</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682.237,95</w:t>
      </w:r>
      <w:r w:rsidRPr="00B74824">
        <w:rPr>
          <w:rFonts w:cs="Arial" w:hAnsi="Arial" w:ascii="Arial"/>
          <w:sz w:val="14"/>
          <w:szCs w:val="14"/>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7.</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HRVATSKE VODE</w:t>
      </w:r>
      <w:r w:rsidRPr="00B74824">
        <w:rPr>
          <w:rFonts w:cs="Arial" w:hAnsi="Arial" w:ascii="Arial"/>
          <w:sz w:val="20"/>
          <w:szCs w:val="20"/>
        </w:rPr>
        <w:t xml:space="preserve">, Grada Vukovara 220, 10000 Zagreb, </w:t>
      </w:r>
      <w:r w:rsidRPr="00B74824">
        <w:rPr>
          <w:rFonts w:cs="Arial" w:hAnsi="Arial" w:ascii="Arial"/>
          <w:b/>
          <w:sz w:val="20"/>
          <w:szCs w:val="20"/>
          <w:u w:val="single"/>
        </w:rPr>
        <w:t xml:space="preserve">OIB: 2921383001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3.744,40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2.246,64</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1.497,76</w:t>
      </w:r>
      <w:r w:rsidRPr="00B74824">
        <w:rPr>
          <w:rFonts w:cs="Arial" w:hAnsi="Arial" w:ascii="Arial"/>
          <w:sz w:val="14"/>
          <w:szCs w:val="14"/>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8.</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lastRenderedPageBreak/>
        <w:t xml:space="preserve">Vjerovniku </w:t>
      </w:r>
      <w:r w:rsidRPr="00B74824">
        <w:rPr>
          <w:rFonts w:cs="Arial" w:hAnsi="Arial" w:ascii="Arial"/>
          <w:b/>
          <w:sz w:val="20"/>
          <w:szCs w:val="20"/>
          <w:u w:val="single"/>
        </w:rPr>
        <w:t>IVKOM D.D.</w:t>
      </w:r>
      <w:r w:rsidRPr="00B74824">
        <w:rPr>
          <w:rFonts w:cs="Arial" w:hAnsi="Arial" w:ascii="Arial"/>
          <w:sz w:val="20"/>
          <w:szCs w:val="20"/>
        </w:rPr>
        <w:t xml:space="preserve">, Vladimira Nazora 96/B, 42240 Ivanec, </w:t>
      </w:r>
      <w:r w:rsidRPr="00B74824">
        <w:rPr>
          <w:rFonts w:cs="Arial" w:hAnsi="Arial" w:ascii="Arial"/>
          <w:b/>
          <w:sz w:val="20"/>
          <w:szCs w:val="20"/>
          <w:u w:val="single"/>
        </w:rPr>
        <w:t xml:space="preserve">OIB: 31407797858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4.246,07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2.547,64</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1.698,43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9.</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KAZNIONICA U LEPOGLAVI,</w:t>
      </w:r>
      <w:r w:rsidRPr="00B74824">
        <w:rPr>
          <w:rFonts w:cs="Arial" w:hAnsi="Arial" w:ascii="Arial"/>
          <w:sz w:val="20"/>
          <w:szCs w:val="20"/>
        </w:rPr>
        <w:t xml:space="preserve"> Ulica Hrvatskih Pavlina 1, 42250 Lepoglava, </w:t>
      </w:r>
      <w:r w:rsidRPr="00B74824">
        <w:rPr>
          <w:rFonts w:cs="Arial" w:hAnsi="Arial" w:ascii="Arial"/>
          <w:b/>
          <w:sz w:val="20"/>
          <w:szCs w:val="20"/>
          <w:u w:val="single"/>
        </w:rPr>
        <w:t xml:space="preserve">OIB: 10236446484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5.101,84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3.061,10</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2.040,74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10.</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MINISTARSTVO FINANCIJA RH - POREZNA UPRAVA,</w:t>
      </w:r>
      <w:r w:rsidRPr="00B74824">
        <w:rPr>
          <w:rFonts w:cs="Arial" w:hAnsi="Arial" w:ascii="Arial"/>
          <w:sz w:val="20"/>
          <w:szCs w:val="20"/>
        </w:rPr>
        <w:t xml:space="preserve"> Boškovićeva 5, 10000 Zagreb, </w:t>
      </w:r>
      <w:r w:rsidRPr="00B74824">
        <w:rPr>
          <w:rFonts w:cs="Arial" w:hAnsi="Arial" w:ascii="Arial"/>
          <w:b/>
          <w:sz w:val="20"/>
          <w:szCs w:val="20"/>
          <w:u w:val="single"/>
        </w:rPr>
        <w:t xml:space="preserve">OIB: 18683136487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200.684,45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120.410,67</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80.273,78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11.</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ZAGREBAČKI HOLDING D.O.O.,</w:t>
      </w:r>
      <w:r w:rsidRPr="00B74824">
        <w:rPr>
          <w:rFonts w:cs="Arial" w:hAnsi="Arial" w:ascii="Arial"/>
          <w:sz w:val="20"/>
          <w:szCs w:val="20"/>
        </w:rPr>
        <w:t xml:space="preserve"> Ulica Grada Vukovara 41, 10000 Zagreb, </w:t>
      </w:r>
      <w:r w:rsidRPr="00B74824">
        <w:rPr>
          <w:rFonts w:cs="Arial" w:hAnsi="Arial" w:ascii="Arial"/>
          <w:b/>
          <w:sz w:val="20"/>
          <w:szCs w:val="20"/>
          <w:u w:val="single"/>
        </w:rPr>
        <w:t xml:space="preserve">OIB: 85584865987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180,55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108,33</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72,22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5.</w:t>
      </w:r>
    </w:p>
    <w:p w:rsidRDefault="00B74824" w:rsidP="00B74824" w:rsidR="00B74824" w:rsidRPr="00B74824">
      <w:pPr>
        <w:spacing w:after="200"/>
        <w:rPr>
          <w:rFonts w:cs="Arial" w:eastAsia="Calibri" w:hAnsi="Arial" w:ascii="Arial"/>
          <w:b/>
          <w:sz w:val="20"/>
          <w:szCs w:val="20"/>
          <w:u w:val="single"/>
          <w:lang w:eastAsia="en-US"/>
        </w:rPr>
      </w:pPr>
    </w:p>
    <w:p w:rsidRDefault="00B74824" w:rsidP="00B74824" w:rsidR="00B74824" w:rsidRPr="00B74824">
      <w:pPr>
        <w:spacing w:after="200"/>
        <w:rPr>
          <w:rFonts w:cs="Arial" w:eastAsia="Calibri" w:hAnsi="Arial" w:ascii="Arial"/>
          <w:b/>
          <w:sz w:val="20"/>
          <w:szCs w:val="20"/>
          <w:u w:val="single"/>
          <w:lang w:eastAsia="en-US"/>
        </w:rPr>
      </w:pPr>
      <w:r w:rsidRPr="00B74824">
        <w:rPr>
          <w:rFonts w:cs="Arial" w:eastAsia="Calibri" w:hAnsi="Arial" w:ascii="Arial"/>
          <w:b/>
          <w:sz w:val="20"/>
          <w:szCs w:val="20"/>
          <w:u w:val="single"/>
          <w:lang w:eastAsia="en-US"/>
        </w:rPr>
        <w:t>Grupa 2 – Banke i druge financijske institucije</w:t>
      </w:r>
    </w:p>
    <w:p w:rsidRDefault="00B74824" w:rsidP="00B74824" w:rsidR="00B74824" w:rsidRPr="00B74824">
      <w:pPr>
        <w:spacing w:after="200"/>
        <w:rPr>
          <w:rFonts w:cs="Calibri" w:eastAsia="Calibri" w:hAnsi="Calibri" w:ascii="Calibri"/>
          <w:i/>
          <w:u w:val="single"/>
          <w:lang w:eastAsia="en-US"/>
        </w:rPr>
      </w:pPr>
      <w:r w:rsidRPr="00B74824">
        <w:rPr>
          <w:rFonts w:cs="Arial" w:eastAsia="Calibri" w:hAnsi="Arial" w:ascii="Arial"/>
          <w:b/>
          <w:sz w:val="20"/>
          <w:szCs w:val="20"/>
          <w:u w:val="single"/>
          <w:lang w:eastAsia="en-US"/>
        </w:rPr>
        <w:lastRenderedPageBreak/>
        <w:t xml:space="preserve">Grupa </w:t>
      </w:r>
      <w:r w:rsidRPr="00B74824">
        <w:rPr>
          <w:rFonts w:cs="Calibri" w:eastAsia="Calibri" w:hAnsi="Calibri" w:ascii="Calibri"/>
          <w:b/>
          <w:i/>
          <w:u w:val="single"/>
          <w:lang w:eastAsia="en-US"/>
        </w:rPr>
        <w:t>2a - Banke sa tražbinama osiguranom razlučnim pravom</w:t>
      </w:r>
      <w:r w:rsidRPr="00B74824">
        <w:rPr>
          <w:rFonts w:cs="Calibri" w:eastAsia="Calibri" w:hAnsi="Calibri" w:ascii="Calibri"/>
          <w:i/>
          <w:u w:val="single"/>
          <w:lang w:eastAsia="en-US"/>
        </w:rPr>
        <w:t xml:space="preserve"> </w:t>
      </w:r>
    </w:p>
    <w:p w:rsidRDefault="00B74824" w:rsidP="00B74824" w:rsidR="00B74824" w:rsidRPr="00B74824">
      <w:pPr>
        <w:spacing w:after="200"/>
        <w:rPr>
          <w:rFonts w:cs="Arial" w:eastAsia="Calibri" w:hAnsi="Arial" w:ascii="Arial"/>
          <w:b/>
          <w:sz w:val="20"/>
          <w:szCs w:val="20"/>
          <w:u w:val="single"/>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w:t>
      </w:r>
    </w:p>
    <w:p w:rsidRDefault="00B74824" w:rsidP="00B74824" w:rsidR="00B74824" w:rsidRPr="00B74824">
      <w:pPr>
        <w:spacing w:after="200"/>
        <w:jc w:val="both"/>
        <w:rPr>
          <w:rFonts w:cs="Arial" w:eastAsia="Calibri" w:hAnsi="Arial" w:ascii="Arial"/>
          <w:noProof/>
          <w:sz w:val="20"/>
          <w:szCs w:val="20"/>
        </w:rPr>
      </w:pPr>
      <w:r w:rsidRPr="00B74824">
        <w:rPr>
          <w:rFonts w:cs="Calibri" w:eastAsia="Calibri" w:hAnsi="Calibri" w:ascii="Calibri"/>
          <w:b/>
          <w:i/>
          <w:u w:val="single"/>
          <w:lang w:eastAsia="en-US"/>
        </w:rPr>
        <w:t>UVJETNA PONUDA</w:t>
      </w:r>
      <w:r w:rsidRPr="00B74824">
        <w:rPr>
          <w:rFonts w:cs="Arial" w:eastAsia="Calibri" w:hAnsi="Arial" w:ascii="Arial"/>
          <w:noProof/>
          <w:sz w:val="20"/>
          <w:szCs w:val="20"/>
        </w:rPr>
        <w:t xml:space="preserve"> </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HRVATSKA BANKA ZA OBNOVU I RAZVITAK.,</w:t>
      </w:r>
      <w:r w:rsidRPr="00B74824">
        <w:rPr>
          <w:rFonts w:cs="Arial" w:hAnsi="Arial" w:ascii="Arial"/>
          <w:sz w:val="20"/>
          <w:szCs w:val="20"/>
        </w:rPr>
        <w:t xml:space="preserve"> Strossmayerov Trg 9, 10000 Zagreb, </w:t>
      </w:r>
      <w:r w:rsidRPr="00B74824">
        <w:rPr>
          <w:rFonts w:cs="Arial" w:hAnsi="Arial" w:ascii="Arial"/>
          <w:b/>
          <w:sz w:val="20"/>
          <w:szCs w:val="20"/>
          <w:u w:val="single"/>
        </w:rPr>
        <w:t xml:space="preserve">OIB: 26702280390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1.169.413,42</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Tražbinu u postotku od 100% utvrđenog iznosa potraživanja u iznosu od </w:t>
      </w:r>
      <w:r w:rsidRPr="00B74824">
        <w:rPr>
          <w:rFonts w:cs="Arial" w:hAnsi="Arial" w:ascii="Arial"/>
          <w:b/>
          <w:sz w:val="20"/>
          <w:szCs w:val="20"/>
          <w:u w:val="single"/>
        </w:rPr>
        <w:t>1,169,413.42</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mjesečna  anuiteta nakon proteka roka od 12 mjeseci  počeka. </w:t>
      </w:r>
      <w:r w:rsidRPr="00B74824">
        <w:rPr>
          <w:rFonts w:cs="Arial" w:hAnsi="Arial" w:ascii="Arial"/>
          <w:bCs/>
          <w:sz w:val="20"/>
          <w:szCs w:val="20"/>
          <w:bdr w:frame="true" w:space="0" w:sz="0" w:color="auto" w:val="none"/>
        </w:rPr>
        <w:t xml:space="preserve">  </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bCs/>
          <w:sz w:val="20"/>
          <w:szCs w:val="20"/>
          <w:bdr w:frame="true" w:space="0" w:sz="0" w:color="auto" w:val="none"/>
        </w:rPr>
        <w:t xml:space="preserve">Prvi obrok dospijeva nakon proteka roka od 12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96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bCs/>
          <w:sz w:val="20"/>
          <w:szCs w:val="20"/>
          <w:bdr w:frame="true" w:space="0" w:sz="0" w:color="auto" w:val="none"/>
        </w:rPr>
        <w:t>Kamatna stopa iznosi 6,5% godišnje.</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widowControl w:val="false"/>
        <w:suppressAutoHyphens/>
        <w:jc w:val="both"/>
        <w:rPr>
          <w:rFonts w:cs="Arial" w:eastAsia="Calibri" w:hAnsi="Arial" w:ascii="Arial"/>
          <w:sz w:val="20"/>
          <w:szCs w:val="20"/>
          <w:lang w:eastAsia="en-US"/>
        </w:rPr>
      </w:pPr>
      <w:r w:rsidRPr="00B74824">
        <w:rPr>
          <w:rFonts w:cs="Arial" w:eastAsia="Calibri" w:hAnsi="Arial" w:ascii="Arial"/>
          <w:b/>
          <w:sz w:val="20"/>
          <w:szCs w:val="20"/>
          <w:u w:val="single"/>
          <w:lang w:eastAsia="en-US"/>
        </w:rPr>
        <w:t>UVJET</w:t>
      </w:r>
      <w:r w:rsidRPr="00B74824">
        <w:rPr>
          <w:rFonts w:cs="Arial" w:eastAsia="Calibri" w:hAnsi="Arial" w:ascii="Arial"/>
          <w:sz w:val="20"/>
          <w:szCs w:val="20"/>
          <w:lang w:eastAsia="en-US"/>
        </w:rPr>
        <w:t>: vjerovnici ove podgrupe moraju Nagodbenom vijeću do dana glasovanja o prihvaćanju Plana financijskog i operativnog restrukturiranja dostaviti pisanu  Izjavu o odricanju od prava na odvojeno namirenje temeljem upisanog razlučnog prava na nekretninama Dužnika.</w:t>
      </w:r>
    </w:p>
    <w:p w:rsidRDefault="00B74824" w:rsidP="00B74824" w:rsidR="00B74824" w:rsidRPr="00B74824">
      <w:pPr>
        <w:spacing w:after="200"/>
        <w:rPr>
          <w:rFonts w:cs="Arial" w:eastAsia="Calibri" w:hAnsi="Arial" w:ascii="Arial"/>
          <w:b/>
          <w:sz w:val="20"/>
          <w:szCs w:val="20"/>
          <w:u w:val="single"/>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w:t>
      </w:r>
    </w:p>
    <w:p w:rsidRDefault="00B74824" w:rsidP="00B74824" w:rsidR="00B74824" w:rsidRPr="00B74824">
      <w:pPr>
        <w:spacing w:after="200"/>
        <w:jc w:val="both"/>
        <w:rPr>
          <w:rFonts w:cs="Arial" w:eastAsia="Calibri" w:hAnsi="Arial" w:ascii="Arial"/>
          <w:noProof/>
          <w:sz w:val="20"/>
          <w:szCs w:val="20"/>
        </w:rPr>
      </w:pPr>
      <w:r w:rsidRPr="00B74824">
        <w:rPr>
          <w:rFonts w:cs="Calibri" w:eastAsia="Calibri" w:hAnsi="Calibri" w:ascii="Calibri"/>
          <w:b/>
          <w:i/>
          <w:u w:val="single"/>
          <w:lang w:eastAsia="en-US"/>
        </w:rPr>
        <w:t>UVJETNA PONUDA</w:t>
      </w:r>
      <w:r w:rsidRPr="00B74824">
        <w:rPr>
          <w:rFonts w:cs="Arial" w:eastAsia="Calibri" w:hAnsi="Arial" w:ascii="Arial"/>
          <w:noProof/>
          <w:sz w:val="20"/>
          <w:szCs w:val="20"/>
        </w:rPr>
        <w:t xml:space="preserve"> </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VENETO BANKA D.D.</w:t>
      </w:r>
      <w:r w:rsidRPr="00B74824">
        <w:rPr>
          <w:rFonts w:cs="Arial" w:hAnsi="Arial" w:ascii="Arial"/>
          <w:sz w:val="20"/>
          <w:szCs w:val="20"/>
        </w:rPr>
        <w:t xml:space="preserve"> Draškovuićeva 58, 10000 Zagreb, </w:t>
      </w:r>
      <w:r w:rsidRPr="00B74824">
        <w:rPr>
          <w:rFonts w:cs="Arial" w:hAnsi="Arial" w:ascii="Arial"/>
          <w:b/>
          <w:sz w:val="20"/>
          <w:szCs w:val="20"/>
          <w:u w:val="single"/>
        </w:rPr>
        <w:t xml:space="preserve">OIB: 81712716992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4.911.713,48</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Tražbinu u postotku od 100% utvrđenog iznosa potraživanja u iznosu od </w:t>
      </w:r>
      <w:r w:rsidRPr="00B74824">
        <w:rPr>
          <w:rFonts w:cs="Arial" w:hAnsi="Arial" w:ascii="Arial"/>
          <w:b/>
          <w:sz w:val="20"/>
          <w:szCs w:val="20"/>
          <w:u w:val="single"/>
        </w:rPr>
        <w:t>4.911.713,48</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mjesečna  anuiteta nakon proteka roka od 12 mjeseci  počeka. </w:t>
      </w:r>
      <w:r w:rsidRPr="00B74824">
        <w:rPr>
          <w:rFonts w:cs="Arial" w:hAnsi="Arial" w:ascii="Arial"/>
          <w:bCs/>
          <w:sz w:val="20"/>
          <w:szCs w:val="20"/>
          <w:bdr w:frame="true" w:space="0" w:sz="0" w:color="auto" w:val="none"/>
        </w:rPr>
        <w:t xml:space="preserve">  </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bCs/>
          <w:sz w:val="20"/>
          <w:szCs w:val="20"/>
          <w:bdr w:frame="true" w:space="0" w:sz="0" w:color="auto" w:val="none"/>
        </w:rPr>
        <w:t xml:space="preserve">Prvi obrok dospijeva nakon proteka roka od 12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96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bCs/>
          <w:sz w:val="20"/>
          <w:szCs w:val="20"/>
          <w:bdr w:frame="true" w:space="0" w:sz="0" w:color="auto" w:val="none"/>
        </w:rPr>
        <w:t>Kamatna stopa iznosi 6,5% godišnje.</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widowControl w:val="false"/>
        <w:suppressAutoHyphens/>
        <w:jc w:val="both"/>
        <w:rPr>
          <w:rFonts w:cs="Arial" w:eastAsia="Calibri" w:hAnsi="Arial" w:ascii="Arial"/>
          <w:sz w:val="20"/>
          <w:szCs w:val="20"/>
          <w:lang w:eastAsia="en-US"/>
        </w:rPr>
      </w:pPr>
      <w:r w:rsidRPr="00B74824">
        <w:rPr>
          <w:rFonts w:cs="Arial" w:eastAsia="Calibri" w:hAnsi="Arial" w:ascii="Arial"/>
          <w:b/>
          <w:sz w:val="20"/>
          <w:szCs w:val="20"/>
          <w:u w:val="single"/>
          <w:lang w:eastAsia="en-US"/>
        </w:rPr>
        <w:t>UVJET</w:t>
      </w:r>
      <w:r w:rsidRPr="00B74824">
        <w:rPr>
          <w:rFonts w:cs="Arial" w:eastAsia="Calibri" w:hAnsi="Arial" w:ascii="Arial"/>
          <w:sz w:val="20"/>
          <w:szCs w:val="20"/>
          <w:lang w:eastAsia="en-US"/>
        </w:rPr>
        <w:t>: vjerovnici ove podgrupe moraju Nagodbenom vijeću do dana glasovanja o prihvaćanju Plana financijskog i operativnog restrukturiranja dostaviti pisanu  Izjavu o odricanju od prava na odvojeno namirenje temeljem upisanog razlučnog prava na nekretninama Dužnika.</w:t>
      </w:r>
    </w:p>
    <w:p w:rsidRDefault="00B74824" w:rsidP="00B74824" w:rsidR="00B74824" w:rsidRPr="00B74824">
      <w:pPr>
        <w:spacing w:after="200"/>
        <w:rPr>
          <w:rFonts w:cs="Arial" w:eastAsia="Calibri" w:hAnsi="Arial" w:ascii="Arial"/>
          <w:noProof/>
          <w:sz w:val="20"/>
          <w:szCs w:val="20"/>
        </w:rPr>
      </w:pPr>
    </w:p>
    <w:p w:rsidRDefault="00B74824" w:rsidP="00B74824" w:rsidR="00B74824" w:rsidRPr="00B74824">
      <w:pPr>
        <w:spacing w:after="200"/>
        <w:rPr>
          <w:rFonts w:cs="Arial" w:eastAsia="Calibri" w:hAnsi="Arial" w:ascii="Arial"/>
          <w:noProof/>
          <w:sz w:val="20"/>
          <w:szCs w:val="20"/>
        </w:rPr>
      </w:pPr>
    </w:p>
    <w:p w:rsidRDefault="00B74824" w:rsidP="00B74824" w:rsidR="00B74824" w:rsidRPr="00B74824">
      <w:pPr>
        <w:spacing w:after="200"/>
        <w:rPr>
          <w:rFonts w:cs="Arial" w:eastAsia="Calibri" w:hAnsi="Arial" w:ascii="Arial"/>
          <w:noProof/>
          <w:sz w:val="20"/>
          <w:szCs w:val="20"/>
        </w:rPr>
      </w:pPr>
      <w:r w:rsidRPr="00B74824">
        <w:rPr>
          <w:rFonts w:cs="Calibri" w:eastAsia="Calibri" w:hAnsi="Calibri" w:ascii="Calibri"/>
          <w:b/>
          <w:i/>
          <w:lang w:eastAsia="en-US"/>
        </w:rPr>
        <w:t xml:space="preserve"> </w:t>
      </w:r>
      <w:r w:rsidRPr="00B74824">
        <w:rPr>
          <w:rFonts w:cs="Calibri" w:eastAsia="Calibri" w:hAnsi="Calibri" w:ascii="Calibri"/>
          <w:b/>
          <w:i/>
          <w:u w:val="single"/>
          <w:lang w:eastAsia="en-US"/>
        </w:rPr>
        <w:t>2b - Financijske institucije - neosigurane tražbine</w:t>
      </w: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GENERALI OSIGURANJED.D.,</w:t>
      </w:r>
      <w:r w:rsidRPr="00B74824">
        <w:rPr>
          <w:rFonts w:cs="Arial" w:hAnsi="Arial" w:ascii="Arial"/>
          <w:sz w:val="20"/>
          <w:szCs w:val="20"/>
        </w:rPr>
        <w:t xml:space="preserve"> Bani 110, 10000 Zagreb, </w:t>
      </w:r>
      <w:r w:rsidRPr="00B74824">
        <w:rPr>
          <w:rFonts w:cs="Arial" w:hAnsi="Arial" w:ascii="Arial"/>
          <w:b/>
          <w:sz w:val="20"/>
          <w:szCs w:val="20"/>
          <w:u w:val="single"/>
        </w:rPr>
        <w:t xml:space="preserve">OIB: 10840749604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77.456,85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46.474,11</w:t>
      </w:r>
      <w:r w:rsidRPr="00B74824">
        <w:rPr>
          <w:rFonts w:cs="Arial" w:hAnsi="Arial" w:ascii="Arial"/>
          <w:sz w:val="14"/>
          <w:szCs w:val="14"/>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30.982,74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OTP BANKA HRVATSKA D.D.,</w:t>
      </w:r>
      <w:r w:rsidRPr="00B74824">
        <w:rPr>
          <w:rFonts w:cs="Arial" w:hAnsi="Arial" w:ascii="Arial"/>
          <w:sz w:val="14"/>
          <w:szCs w:val="14"/>
        </w:rPr>
        <w:t xml:space="preserve"> </w:t>
      </w:r>
      <w:r w:rsidRPr="00B74824">
        <w:rPr>
          <w:rFonts w:cs="Arial" w:hAnsi="Arial" w:ascii="Arial"/>
          <w:sz w:val="20"/>
          <w:szCs w:val="20"/>
        </w:rPr>
        <w:t xml:space="preserve">Ulica Domovinskog rata 3, 23000 Zadar, </w:t>
      </w:r>
      <w:r w:rsidRPr="00B74824">
        <w:rPr>
          <w:rFonts w:cs="Arial" w:hAnsi="Arial" w:ascii="Arial"/>
          <w:b/>
          <w:sz w:val="20"/>
          <w:szCs w:val="20"/>
          <w:u w:val="single"/>
        </w:rPr>
        <w:t xml:space="preserve">OIB: 52508873833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94,162.08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56,497.25</w:t>
      </w:r>
      <w:r w:rsidRPr="00B74824">
        <w:rPr>
          <w:rFonts w:cs="Arial" w:hAnsi="Arial" w:ascii="Arial"/>
          <w:sz w:val="14"/>
          <w:szCs w:val="14"/>
          <w:u w:val="single"/>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37,664.83</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rPr>
          <w:rFonts w:cs="Arial" w:eastAsia="Calibri" w:hAnsi="Arial" w:ascii="Arial"/>
          <w:b/>
          <w:sz w:val="20"/>
          <w:szCs w:val="20"/>
          <w:u w:val="single"/>
          <w:lang w:eastAsia="en-US"/>
        </w:rPr>
      </w:pP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6.</w:t>
      </w:r>
    </w:p>
    <w:p w:rsidRDefault="00B74824" w:rsidP="00B74824" w:rsidR="00B74824" w:rsidRPr="00B74824">
      <w:pPr>
        <w:spacing w:after="200"/>
        <w:rPr>
          <w:rFonts w:cs="Arial" w:eastAsia="Calibri" w:hAnsi="Arial" w:ascii="Arial"/>
          <w:b/>
          <w:sz w:val="20"/>
          <w:szCs w:val="20"/>
          <w:u w:val="single"/>
          <w:lang w:eastAsia="en-US"/>
        </w:rPr>
      </w:pPr>
    </w:p>
    <w:p w:rsidRDefault="00B74824" w:rsidP="00B74824" w:rsidR="00B74824" w:rsidRPr="00B74824">
      <w:pPr>
        <w:spacing w:after="200"/>
        <w:rPr>
          <w:rFonts w:cs="Arial" w:eastAsia="Calibri" w:hAnsi="Arial" w:ascii="Arial"/>
          <w:b/>
          <w:sz w:val="20"/>
          <w:szCs w:val="20"/>
          <w:u w:val="single"/>
          <w:lang w:eastAsia="en-US"/>
        </w:rPr>
      </w:pPr>
      <w:r w:rsidRPr="00B74824">
        <w:rPr>
          <w:rFonts w:cs="Arial" w:eastAsia="Calibri" w:hAnsi="Arial" w:ascii="Arial"/>
          <w:b/>
          <w:sz w:val="20"/>
          <w:szCs w:val="20"/>
          <w:u w:val="single"/>
          <w:lang w:eastAsia="en-US"/>
        </w:rPr>
        <w:t>Grupa 3 – Ostali vjerovnici</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ARNO D.O.O. </w:t>
      </w:r>
      <w:r w:rsidRPr="00B74824">
        <w:rPr>
          <w:rFonts w:cs="Arial" w:hAnsi="Arial" w:ascii="Arial"/>
          <w:sz w:val="14"/>
          <w:szCs w:val="14"/>
        </w:rPr>
        <w:t xml:space="preserve"> </w:t>
      </w:r>
      <w:r w:rsidRPr="00B74824">
        <w:rPr>
          <w:rFonts w:cs="Arial" w:hAnsi="Arial" w:ascii="Arial"/>
          <w:sz w:val="20"/>
          <w:szCs w:val="20"/>
        </w:rPr>
        <w:t xml:space="preserve">Ulica Rudolfa Steinera 6, 40000 Čakovec, </w:t>
      </w:r>
      <w:r w:rsidRPr="00B74824">
        <w:rPr>
          <w:rFonts w:cs="Arial" w:hAnsi="Arial" w:ascii="Arial"/>
          <w:b/>
          <w:sz w:val="20"/>
          <w:szCs w:val="20"/>
          <w:u w:val="single"/>
        </w:rPr>
        <w:t xml:space="preserve">OIB: 88167117186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4.356,41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2.613,85</w:t>
      </w:r>
      <w:r w:rsidRPr="00B74824">
        <w:rPr>
          <w:rFonts w:cs="Arial" w:hAnsi="Arial" w:ascii="Arial"/>
          <w:sz w:val="14"/>
          <w:szCs w:val="14"/>
          <w:u w:val="single"/>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1.742,56</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AUTO-ZAGORJE D.O.O. </w:t>
      </w:r>
      <w:r w:rsidRPr="00B74824">
        <w:rPr>
          <w:rFonts w:cs="Arial" w:hAnsi="Arial" w:ascii="Arial"/>
          <w:sz w:val="14"/>
          <w:szCs w:val="14"/>
        </w:rPr>
        <w:t xml:space="preserve"> </w:t>
      </w:r>
      <w:r w:rsidRPr="00B74824">
        <w:rPr>
          <w:rFonts w:cs="Arial" w:hAnsi="Arial" w:ascii="Arial"/>
          <w:sz w:val="20"/>
          <w:szCs w:val="20"/>
        </w:rPr>
        <w:t xml:space="preserve">Gračanska b.b., 49247 Zlatar Bistrica, </w:t>
      </w:r>
      <w:r w:rsidRPr="00B74824">
        <w:rPr>
          <w:rFonts w:cs="Arial" w:hAnsi="Arial" w:ascii="Arial"/>
          <w:b/>
          <w:sz w:val="20"/>
          <w:szCs w:val="20"/>
          <w:u w:val="single"/>
        </w:rPr>
        <w:t xml:space="preserve">OIB: 36295502898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505,56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303,34</w:t>
      </w:r>
      <w:r w:rsidRPr="00B74824">
        <w:rPr>
          <w:rFonts w:cs="Arial" w:hAnsi="Arial" w:ascii="Arial"/>
          <w:sz w:val="14"/>
          <w:szCs w:val="14"/>
          <w:u w:val="single"/>
        </w:rPr>
        <w:t xml:space="preserve">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202,22</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AUTOSERVIS &amp; APARTMANI LJUBIĆ, IVAN LJUBIĆ</w:t>
      </w:r>
      <w:r w:rsidRPr="00B74824">
        <w:rPr>
          <w:rFonts w:cs="Arial" w:hAnsi="Arial" w:ascii="Arial"/>
          <w:b/>
          <w:sz w:val="20"/>
          <w:szCs w:val="20"/>
        </w:rPr>
        <w:t xml:space="preserve">, </w:t>
      </w:r>
      <w:r w:rsidRPr="00B74824">
        <w:rPr>
          <w:rFonts w:cs="Arial" w:hAnsi="Arial" w:ascii="Arial"/>
          <w:sz w:val="20"/>
          <w:szCs w:val="20"/>
        </w:rPr>
        <w:t>Jarki 29 Jarki</w:t>
      </w:r>
      <w:r w:rsidRPr="00B74824">
        <w:rPr>
          <w:rFonts w:cs="Arial" w:hAnsi="Arial" w:ascii="Arial"/>
          <w:sz w:val="14"/>
          <w:szCs w:val="14"/>
        </w:rPr>
        <w:t xml:space="preserve">, </w:t>
      </w:r>
      <w:r w:rsidRPr="00B74824">
        <w:rPr>
          <w:rFonts w:cs="Arial" w:hAnsi="Arial" w:ascii="Arial"/>
          <w:sz w:val="20"/>
          <w:szCs w:val="20"/>
        </w:rPr>
        <w:t xml:space="preserve">42208 Cestica, </w:t>
      </w:r>
      <w:r w:rsidRPr="00B74824">
        <w:rPr>
          <w:rFonts w:cs="Arial" w:hAnsi="Arial" w:ascii="Arial"/>
          <w:b/>
          <w:sz w:val="20"/>
          <w:szCs w:val="20"/>
          <w:u w:val="single"/>
        </w:rPr>
        <w:t xml:space="preserve">OIB: 18273778197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19.313,39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11.588,03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lastRenderedPageBreak/>
        <w:t xml:space="preserve">40% utvrđenog iznosa tražbine u iznosu od </w:t>
      </w:r>
      <w:r w:rsidRPr="00B74824">
        <w:rPr>
          <w:rFonts w:cs="Arial" w:hAnsi="Arial" w:ascii="Arial"/>
          <w:b/>
          <w:sz w:val="20"/>
          <w:szCs w:val="20"/>
          <w:u w:val="single"/>
        </w:rPr>
        <w:t>7.725,36</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AUTOSERVIS STJEPAN GALIĆ</w:t>
      </w:r>
      <w:r w:rsidRPr="00B74824">
        <w:rPr>
          <w:rFonts w:cs="Arial" w:hAnsi="Arial" w:ascii="Arial"/>
          <w:b/>
          <w:sz w:val="20"/>
          <w:szCs w:val="20"/>
        </w:rPr>
        <w:t xml:space="preserve">, </w:t>
      </w:r>
      <w:r w:rsidRPr="00B74824">
        <w:rPr>
          <w:rFonts w:cs="Arial" w:hAnsi="Arial" w:ascii="Arial"/>
          <w:sz w:val="20"/>
          <w:szCs w:val="20"/>
        </w:rPr>
        <w:t xml:space="preserve">Žarnovica 79, Žarnovica, 42250 Lepoglava, </w:t>
      </w:r>
      <w:r w:rsidRPr="00B74824">
        <w:rPr>
          <w:rFonts w:cs="Arial" w:hAnsi="Arial" w:ascii="Arial"/>
          <w:b/>
          <w:sz w:val="20"/>
          <w:szCs w:val="20"/>
          <w:u w:val="single"/>
        </w:rPr>
        <w:t xml:space="preserve">OIB: 85377506622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30.983,88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18.590,33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12.393,55</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BOLF D.O.O.</w:t>
      </w:r>
      <w:r w:rsidRPr="00B74824">
        <w:rPr>
          <w:rFonts w:cs="Arial" w:hAnsi="Arial" w:ascii="Arial"/>
          <w:b/>
          <w:sz w:val="20"/>
          <w:szCs w:val="20"/>
        </w:rPr>
        <w:t xml:space="preserve">, </w:t>
      </w:r>
      <w:r w:rsidRPr="00B74824">
        <w:rPr>
          <w:rFonts w:cs="Arial" w:hAnsi="Arial" w:ascii="Arial"/>
          <w:sz w:val="20"/>
          <w:szCs w:val="20"/>
        </w:rPr>
        <w:t xml:space="preserve">Rendićeva 3, 10000 Zagreb, </w:t>
      </w:r>
      <w:r w:rsidRPr="00B74824">
        <w:rPr>
          <w:rFonts w:cs="Arial" w:hAnsi="Arial" w:ascii="Arial"/>
          <w:b/>
          <w:sz w:val="20"/>
          <w:szCs w:val="20"/>
          <w:u w:val="single"/>
        </w:rPr>
        <w:t xml:space="preserve">OIB: 95449332614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357,50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214,50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143,00</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noProof/>
          <w:sz w:val="20"/>
          <w:szCs w:val="20"/>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BUJE - EXPORT D.O.O.</w:t>
      </w:r>
      <w:r w:rsidRPr="00B74824">
        <w:rPr>
          <w:rFonts w:cs="Arial" w:hAnsi="Arial" w:ascii="Arial"/>
          <w:b/>
          <w:sz w:val="20"/>
          <w:szCs w:val="20"/>
        </w:rPr>
        <w:t xml:space="preserve">, </w:t>
      </w:r>
      <w:r w:rsidRPr="00B74824">
        <w:rPr>
          <w:rFonts w:cs="Arial" w:hAnsi="Arial" w:ascii="Arial"/>
          <w:sz w:val="20"/>
          <w:szCs w:val="20"/>
        </w:rPr>
        <w:t xml:space="preserve">Istarska 22, 52460 Buje, </w:t>
      </w:r>
      <w:r w:rsidRPr="00B74824">
        <w:rPr>
          <w:rFonts w:cs="Arial" w:hAnsi="Arial" w:ascii="Arial"/>
          <w:b/>
          <w:sz w:val="20"/>
          <w:szCs w:val="20"/>
          <w:u w:val="single"/>
        </w:rPr>
        <w:t xml:space="preserve">OIB: 49464830817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5.713,77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3.428,26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2.285,51</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7.</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CAR SANJA</w:t>
      </w:r>
      <w:r w:rsidRPr="00B74824">
        <w:rPr>
          <w:rFonts w:cs="Arial" w:hAnsi="Arial" w:ascii="Arial"/>
          <w:b/>
          <w:sz w:val="20"/>
          <w:szCs w:val="20"/>
        </w:rPr>
        <w:t xml:space="preserve"> </w:t>
      </w:r>
      <w:r w:rsidRPr="00B74824">
        <w:rPr>
          <w:rFonts w:cs="Arial" w:hAnsi="Arial" w:ascii="Arial"/>
          <w:sz w:val="20"/>
          <w:szCs w:val="20"/>
        </w:rPr>
        <w:t xml:space="preserve">Klenovnik 352, 42244 Klenovnik, </w:t>
      </w:r>
      <w:r w:rsidRPr="00B74824">
        <w:rPr>
          <w:rFonts w:cs="Arial" w:hAnsi="Arial" w:ascii="Arial"/>
          <w:b/>
          <w:sz w:val="20"/>
          <w:szCs w:val="20"/>
          <w:u w:val="single"/>
        </w:rPr>
        <w:t xml:space="preserve">OIB: 94447322344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239.510,05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143.706,03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95.804,02</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w:t>
      </w:r>
      <w:r w:rsidRPr="00B74824">
        <w:rPr>
          <w:rFonts w:cs="Arial" w:hAnsi="Arial" w:ascii="Arial"/>
          <w:bCs/>
          <w:sz w:val="20"/>
          <w:szCs w:val="20"/>
          <w:bdr w:frame="true" w:space="0" w:sz="0" w:color="auto" w:val="none"/>
        </w:rPr>
        <w:lastRenderedPageBreak/>
        <w:t xml:space="preserve">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8.</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CARISTRAP EUROPE D.O.O</w:t>
      </w:r>
      <w:r w:rsidRPr="00B74824">
        <w:rPr>
          <w:rFonts w:cs="Arial" w:hAnsi="Arial" w:ascii="Arial"/>
          <w:sz w:val="14"/>
          <w:szCs w:val="14"/>
        </w:rPr>
        <w:t xml:space="preserve">., </w:t>
      </w:r>
      <w:r w:rsidRPr="00B74824">
        <w:rPr>
          <w:rFonts w:cs="Arial" w:hAnsi="Arial" w:ascii="Arial"/>
          <w:sz w:val="20"/>
          <w:szCs w:val="20"/>
        </w:rPr>
        <w:t xml:space="preserve">Josipa Lončara 3, 10000 Zagreb, </w:t>
      </w:r>
      <w:r w:rsidRPr="00B74824">
        <w:rPr>
          <w:rFonts w:cs="Arial" w:hAnsi="Arial" w:ascii="Arial"/>
          <w:b/>
          <w:sz w:val="20"/>
          <w:szCs w:val="20"/>
          <w:u w:val="single"/>
        </w:rPr>
        <w:t xml:space="preserve">OIB: 71453931363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1.410,00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846,00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564,00</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9.</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CENTAR ZA VOZILA HRVATSKE D. D..,</w:t>
      </w:r>
      <w:r w:rsidRPr="00B74824">
        <w:rPr>
          <w:rFonts w:cs="Arial" w:hAnsi="Arial" w:ascii="Arial"/>
          <w:sz w:val="14"/>
          <w:szCs w:val="14"/>
        </w:rPr>
        <w:t xml:space="preserve"> </w:t>
      </w:r>
      <w:r w:rsidRPr="00B74824">
        <w:rPr>
          <w:rFonts w:cs="Arial" w:hAnsi="Arial" w:ascii="Arial"/>
          <w:sz w:val="20"/>
          <w:szCs w:val="20"/>
        </w:rPr>
        <w:t xml:space="preserve">Capraska 6, 10000 Zagreb, </w:t>
      </w:r>
      <w:r w:rsidRPr="00B74824">
        <w:rPr>
          <w:rFonts w:cs="Arial" w:hAnsi="Arial" w:ascii="Arial"/>
          <w:b/>
          <w:sz w:val="20"/>
          <w:szCs w:val="20"/>
          <w:u w:val="single"/>
        </w:rPr>
        <w:t xml:space="preserve">OIB: 73294314024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1.346,90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808,14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538,76</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10.</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COTRA D.O.O.,</w:t>
      </w:r>
      <w:r w:rsidRPr="00B74824">
        <w:rPr>
          <w:rFonts w:cs="Arial" w:hAnsi="Arial" w:ascii="Arial"/>
          <w:sz w:val="14"/>
          <w:szCs w:val="14"/>
        </w:rPr>
        <w:t xml:space="preserve"> </w:t>
      </w:r>
      <w:r w:rsidRPr="00B74824">
        <w:rPr>
          <w:rFonts w:cs="Arial" w:hAnsi="Arial" w:ascii="Arial"/>
          <w:sz w:val="20"/>
          <w:szCs w:val="20"/>
        </w:rPr>
        <w:t xml:space="preserve">Ivana Severa 17, 42000 Varaždin, </w:t>
      </w:r>
      <w:r w:rsidRPr="00B74824">
        <w:rPr>
          <w:rFonts w:cs="Arial" w:hAnsi="Arial" w:ascii="Arial"/>
          <w:b/>
          <w:sz w:val="20"/>
          <w:szCs w:val="20"/>
          <w:u w:val="single"/>
        </w:rPr>
        <w:t xml:space="preserve">OIB: 36080822108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558,07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334,84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223,23</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11.</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CROATIA PROTEKT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sz w:val="14"/>
          <w:szCs w:val="14"/>
        </w:rPr>
        <w:t xml:space="preserve"> </w:t>
      </w:r>
      <w:r w:rsidRPr="00B74824">
        <w:rPr>
          <w:rFonts w:cs="Arial" w:hAnsi="Arial" w:ascii="Arial"/>
          <w:sz w:val="20"/>
          <w:szCs w:val="20"/>
        </w:rPr>
        <w:t xml:space="preserve">Industrijska ulica 7, 43280 Garešnica, </w:t>
      </w:r>
      <w:r w:rsidRPr="00B74824">
        <w:rPr>
          <w:rFonts w:cs="Arial" w:hAnsi="Arial" w:ascii="Arial"/>
          <w:b/>
          <w:sz w:val="20"/>
          <w:szCs w:val="20"/>
          <w:u w:val="single"/>
        </w:rPr>
        <w:t xml:space="preserve">OIB: 14030617595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5.563,13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3.337,88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2.225,25</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12.</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lastRenderedPageBreak/>
        <w:t xml:space="preserve">Vjerovniku </w:t>
      </w:r>
      <w:r w:rsidRPr="00B74824">
        <w:rPr>
          <w:rFonts w:cs="Arial" w:hAnsi="Arial" w:ascii="Arial"/>
          <w:b/>
          <w:sz w:val="20"/>
          <w:szCs w:val="20"/>
          <w:u w:val="single"/>
        </w:rPr>
        <w:t>DANAS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sz w:val="14"/>
          <w:szCs w:val="14"/>
        </w:rPr>
        <w:t xml:space="preserve"> </w:t>
      </w:r>
      <w:r w:rsidRPr="00B74824">
        <w:rPr>
          <w:rFonts w:cs="Arial" w:hAnsi="Arial" w:ascii="Arial"/>
          <w:sz w:val="20"/>
          <w:szCs w:val="20"/>
        </w:rPr>
        <w:t xml:space="preserve">Selnik 70, Selnik, 42230 Ludbreg </w:t>
      </w:r>
      <w:r w:rsidRPr="00B74824">
        <w:rPr>
          <w:rFonts w:cs="Arial" w:hAnsi="Arial" w:ascii="Arial"/>
          <w:b/>
          <w:sz w:val="20"/>
          <w:szCs w:val="20"/>
          <w:u w:val="single"/>
        </w:rPr>
        <w:t xml:space="preserve">OIB: 99857159134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956,70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574,02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382,68</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13.</w:t>
      </w:r>
    </w:p>
    <w:p w:rsidRDefault="00B74824" w:rsidP="00B74824" w:rsidR="00B74824" w:rsidRPr="00B74824">
      <w:pPr>
        <w:spacing w:after="200"/>
        <w:jc w:val="both"/>
        <w:rPr>
          <w:rFonts w:cs="Arial" w:hAnsi="Arial" w:ascii="Arial"/>
          <w:sz w:val="20"/>
          <w:szCs w:val="20"/>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DINACO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sz w:val="14"/>
          <w:szCs w:val="14"/>
        </w:rPr>
        <w:t xml:space="preserve"> </w:t>
      </w:r>
      <w:r w:rsidRPr="00B74824">
        <w:rPr>
          <w:rFonts w:cs="Arial" w:hAnsi="Arial" w:ascii="Arial"/>
          <w:sz w:val="20"/>
          <w:szCs w:val="20"/>
        </w:rPr>
        <w:t xml:space="preserve">Kučerina ulica 64, 10000 Zagreb </w:t>
      </w:r>
      <w:r w:rsidRPr="00B74824">
        <w:rPr>
          <w:rFonts w:cs="Arial" w:hAnsi="Arial" w:ascii="Arial"/>
          <w:b/>
          <w:sz w:val="20"/>
          <w:szCs w:val="20"/>
          <w:u w:val="single"/>
        </w:rPr>
        <w:t xml:space="preserve">OIB: 68492477407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8.950,00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5.370,00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3.580,00</w:t>
      </w:r>
      <w:r w:rsidRPr="00B74824">
        <w:rPr>
          <w:rFonts w:cs="Arial" w:hAnsi="Arial" w:ascii="Arial"/>
          <w:sz w:val="14"/>
          <w:szCs w:val="14"/>
          <w:u w:val="single"/>
        </w:rPr>
        <w:t xml:space="preserve"> </w:t>
      </w:r>
      <w:r w:rsidRPr="00B74824">
        <w:rPr>
          <w:rFonts w:cs="Arial" w:hAnsi="Arial" w:ascii="Arial"/>
          <w:b/>
          <w:sz w:val="20"/>
          <w:szCs w:val="20"/>
          <w:u w:val="single"/>
        </w:rPr>
        <w:t>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14.</w:t>
      </w:r>
    </w:p>
    <w:p w:rsidRDefault="00B74824" w:rsidP="00B74824" w:rsidR="00B74824" w:rsidRPr="00B74824">
      <w:pPr>
        <w:jc w:val="both"/>
        <w:rPr>
          <w:rFonts w:cs="Arial" w:hAnsi="Arial" w:ascii="Arial"/>
          <w:b/>
          <w:sz w:val="20"/>
          <w:szCs w:val="20"/>
          <w:u w:val="singl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DRVO BRUSIONA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sz w:val="14"/>
          <w:szCs w:val="14"/>
        </w:rPr>
        <w:t xml:space="preserve"> </w:t>
      </w:r>
      <w:r w:rsidRPr="00B74824">
        <w:rPr>
          <w:rFonts w:cs="Arial" w:hAnsi="Arial" w:ascii="Arial"/>
          <w:sz w:val="20"/>
          <w:szCs w:val="20"/>
        </w:rPr>
        <w:t xml:space="preserve">Glavna 45, 40323 Prelog </w:t>
      </w:r>
      <w:r w:rsidRPr="00B74824">
        <w:rPr>
          <w:rFonts w:cs="Arial" w:hAnsi="Arial" w:ascii="Arial"/>
          <w:b/>
          <w:sz w:val="20"/>
          <w:szCs w:val="20"/>
          <w:u w:val="single"/>
        </w:rPr>
        <w:t xml:space="preserve">OIB: 86578550177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12,114.97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7,268.98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4,845.99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15.</w:t>
      </w:r>
    </w:p>
    <w:p w:rsidRDefault="00B74824" w:rsidP="00B74824" w:rsidR="00B74824" w:rsidRPr="00B74824">
      <w:pPr>
        <w:jc w:val="both"/>
        <w:rPr>
          <w:rFonts w:cs="Arial" w:hAnsi="Arial" w:ascii="Arial"/>
          <w:b/>
          <w:sz w:val="20"/>
          <w:szCs w:val="20"/>
          <w:u w:val="singl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DRVOMETAL ALATI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sz w:val="14"/>
          <w:szCs w:val="14"/>
        </w:rPr>
        <w:t xml:space="preserve"> </w:t>
      </w:r>
      <w:r w:rsidRPr="00B74824">
        <w:rPr>
          <w:rFonts w:cs="Arial" w:hAnsi="Arial" w:ascii="Arial"/>
          <w:sz w:val="20"/>
          <w:szCs w:val="20"/>
        </w:rPr>
        <w:t xml:space="preserve">Brurići 7/A, Molvice 10430 Samobor </w:t>
      </w:r>
      <w:r w:rsidRPr="00B74824">
        <w:rPr>
          <w:rFonts w:cs="Arial" w:hAnsi="Arial" w:ascii="Arial"/>
          <w:b/>
          <w:sz w:val="20"/>
          <w:szCs w:val="20"/>
          <w:u w:val="single"/>
        </w:rPr>
        <w:t xml:space="preserve">OIB: 64560368185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3.480,00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2.088,00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1.392,00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16.</w:t>
      </w:r>
    </w:p>
    <w:p w:rsidRDefault="00B74824" w:rsidP="00B74824" w:rsidR="00B74824" w:rsidRPr="00B74824">
      <w:pPr>
        <w:jc w:val="both"/>
        <w:rPr>
          <w:rFonts w:cs="Arial" w:hAnsi="Arial" w:ascii="Arial"/>
          <w:b/>
          <w:sz w:val="20"/>
          <w:szCs w:val="20"/>
          <w:u w:val="singl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ERG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sz w:val="14"/>
          <w:szCs w:val="14"/>
        </w:rPr>
        <w:t xml:space="preserve"> </w:t>
      </w:r>
      <w:r w:rsidRPr="00B74824">
        <w:rPr>
          <w:rFonts w:cs="Arial" w:hAnsi="Arial" w:ascii="Arial"/>
          <w:sz w:val="20"/>
          <w:szCs w:val="20"/>
        </w:rPr>
        <w:t xml:space="preserve">Kučanska 4, 42000 Varaždin </w:t>
      </w:r>
      <w:r w:rsidRPr="00B74824">
        <w:rPr>
          <w:rFonts w:cs="Arial" w:hAnsi="Arial" w:ascii="Arial"/>
          <w:b/>
          <w:sz w:val="20"/>
          <w:szCs w:val="20"/>
          <w:u w:val="single"/>
        </w:rPr>
        <w:t xml:space="preserve">OIB: 81424995264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1.030,00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618,00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lastRenderedPageBreak/>
        <w:t xml:space="preserve">40% utvrđenog iznosa tražbine u iznosu od </w:t>
      </w:r>
      <w:r w:rsidRPr="00B74824">
        <w:rPr>
          <w:rFonts w:cs="Arial" w:hAnsi="Arial" w:ascii="Arial"/>
          <w:b/>
          <w:sz w:val="20"/>
          <w:szCs w:val="20"/>
          <w:u w:val="single"/>
        </w:rPr>
        <w:t>412,00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17.</w:t>
      </w:r>
    </w:p>
    <w:p w:rsidRDefault="00B74824" w:rsidP="00B74824" w:rsidR="00B74824" w:rsidRPr="00B74824">
      <w:pPr>
        <w:jc w:val="both"/>
        <w:rPr>
          <w:rFonts w:cs="Arial" w:hAnsi="Arial" w:ascii="Arial"/>
          <w:b/>
          <w:sz w:val="20"/>
          <w:szCs w:val="20"/>
          <w:u w:val="singl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Vlado Hodalj, Petrinja, Gora 182, OIB: 59867897938</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955.210,31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573.126,19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382.084,12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18.</w:t>
      </w:r>
    </w:p>
    <w:p w:rsidRDefault="00B74824" w:rsidP="00B74824" w:rsidR="00B74824" w:rsidRPr="00B74824">
      <w:pPr>
        <w:jc w:val="both"/>
        <w:rPr>
          <w:rFonts w:cs="Arial" w:hAnsi="Arial" w:ascii="Arial"/>
          <w:b/>
          <w:sz w:val="20"/>
          <w:szCs w:val="20"/>
          <w:u w:val="singl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FIS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sz w:val="14"/>
          <w:szCs w:val="14"/>
        </w:rPr>
        <w:t xml:space="preserve"> </w:t>
      </w:r>
      <w:r w:rsidRPr="00B74824">
        <w:rPr>
          <w:rFonts w:cs="Arial" w:hAnsi="Arial" w:ascii="Arial"/>
          <w:sz w:val="20"/>
          <w:szCs w:val="20"/>
        </w:rPr>
        <w:t xml:space="preserve">Lepoglavska 43, 42000 Varaždin </w:t>
      </w:r>
      <w:r w:rsidRPr="00B74824">
        <w:rPr>
          <w:rFonts w:cs="Arial" w:hAnsi="Arial" w:ascii="Arial"/>
          <w:b/>
          <w:sz w:val="20"/>
          <w:szCs w:val="20"/>
          <w:u w:val="single"/>
        </w:rPr>
        <w:t xml:space="preserve">OIB: 73512760731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116,361.13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69,816.68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46,544.45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19.</w:t>
      </w:r>
    </w:p>
    <w:p w:rsidRDefault="00B74824" w:rsidP="00B74824" w:rsidR="00B74824" w:rsidRPr="00B74824">
      <w:pPr>
        <w:jc w:val="both"/>
        <w:rPr>
          <w:rFonts w:cs="Arial" w:hAnsi="Arial" w:ascii="Arial"/>
          <w:b/>
          <w:sz w:val="20"/>
          <w:szCs w:val="20"/>
          <w:u w:val="singl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FRIŠČIĆ TRGOVINA I USLUGE, vl. ANDREJA GALIĆ</w:t>
      </w:r>
      <w:r w:rsidRPr="00B74824">
        <w:rPr>
          <w:rFonts w:cs="Arial" w:hAnsi="Arial" w:ascii="Arial"/>
          <w:sz w:val="14"/>
          <w:szCs w:val="14"/>
        </w:rPr>
        <w:t xml:space="preserve"> </w:t>
      </w:r>
      <w:r w:rsidRPr="00B74824">
        <w:rPr>
          <w:rFonts w:cs="Arial" w:hAnsi="Arial" w:ascii="Arial"/>
          <w:sz w:val="20"/>
          <w:szCs w:val="20"/>
        </w:rPr>
        <w:t xml:space="preserve">Vladimira Nazora 3/5, 42240 Ivanec </w:t>
      </w:r>
      <w:r w:rsidRPr="00B74824">
        <w:rPr>
          <w:rFonts w:cs="Arial" w:hAnsi="Arial" w:ascii="Arial"/>
          <w:b/>
          <w:sz w:val="20"/>
          <w:szCs w:val="20"/>
          <w:u w:val="single"/>
        </w:rPr>
        <w:t xml:space="preserve">OIB: 18223996310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2,801.18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1,680.71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1,120.47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20.</w:t>
      </w:r>
    </w:p>
    <w:p w:rsidRDefault="00B74824" w:rsidP="00B74824" w:rsidR="00B74824" w:rsidRPr="00B74824">
      <w:pPr>
        <w:jc w:val="both"/>
        <w:rPr>
          <w:rFonts w:cs="Arial" w:hAnsi="Arial" w:ascii="Arial"/>
          <w:b/>
          <w:sz w:val="20"/>
          <w:szCs w:val="20"/>
          <w:u w:val="singl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GEN-I ZAGREB D.O.O.</w:t>
      </w:r>
      <w:r w:rsidRPr="00B74824">
        <w:rPr>
          <w:rFonts w:cs="Arial" w:hAnsi="Arial" w:ascii="Arial"/>
          <w:sz w:val="14"/>
          <w:szCs w:val="14"/>
        </w:rPr>
        <w:t xml:space="preserve"> </w:t>
      </w:r>
      <w:r w:rsidRPr="00B74824">
        <w:rPr>
          <w:rFonts w:cs="Arial" w:hAnsi="Arial" w:ascii="Arial"/>
          <w:sz w:val="20"/>
          <w:szCs w:val="20"/>
        </w:rPr>
        <w:t xml:space="preserve">Radnička cesta 54, 10000 Zagreb </w:t>
      </w:r>
      <w:r w:rsidRPr="00B74824">
        <w:rPr>
          <w:rFonts w:cs="Arial" w:hAnsi="Arial" w:ascii="Arial"/>
          <w:b/>
          <w:sz w:val="20"/>
          <w:szCs w:val="20"/>
          <w:u w:val="single"/>
        </w:rPr>
        <w:t xml:space="preserve">OIB: 77604626413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30,329.79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18,197.87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12,131.92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lastRenderedPageBreak/>
        <w:t xml:space="preserve">Redni broj </w:t>
      </w:r>
      <w:r w:rsidRPr="00B74824">
        <w:rPr>
          <w:rFonts w:cs="Arial" w:eastAsia="Calibri" w:hAnsi="Arial" w:ascii="Arial"/>
          <w:b/>
          <w:noProof/>
          <w:sz w:val="20"/>
          <w:szCs w:val="20"/>
          <w:u w:val="single"/>
        </w:rPr>
        <w:t>21.</w:t>
      </w:r>
    </w:p>
    <w:p w:rsidRDefault="00B74824" w:rsidP="00B74824" w:rsidR="00B74824" w:rsidRPr="00B74824">
      <w:pPr>
        <w:jc w:val="both"/>
        <w:rPr>
          <w:rFonts w:cs="Arial" w:hAnsi="Arial" w:ascii="Arial"/>
          <w:b/>
          <w:sz w:val="20"/>
          <w:szCs w:val="20"/>
          <w:u w:val="single"/>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H1 TELEKOM D. D.</w:t>
      </w:r>
      <w:r w:rsidRPr="00B74824">
        <w:rPr>
          <w:rFonts w:cs="Arial" w:hAnsi="Arial" w:ascii="Arial"/>
          <w:sz w:val="14"/>
          <w:szCs w:val="14"/>
        </w:rPr>
        <w:t xml:space="preserve"> </w:t>
      </w:r>
      <w:r w:rsidRPr="00B74824">
        <w:rPr>
          <w:rFonts w:cs="Arial" w:hAnsi="Arial" w:ascii="Arial"/>
          <w:sz w:val="20"/>
          <w:szCs w:val="20"/>
        </w:rPr>
        <w:t xml:space="preserve">Put Trščenice 10, 21000 Split </w:t>
      </w:r>
      <w:r w:rsidRPr="00B74824">
        <w:rPr>
          <w:rFonts w:cs="Arial" w:hAnsi="Arial" w:ascii="Arial"/>
          <w:b/>
          <w:sz w:val="20"/>
          <w:szCs w:val="20"/>
          <w:u w:val="single"/>
        </w:rPr>
        <w:t xml:space="preserve">OIB: 88551335012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439,53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 xml:space="preserve">U skladu s ovom Nagodbom Vjerovnik otpušta dio svojih tražbina prema Dužniku, s čime je Dužnik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263,72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175,81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22.</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H.A.K. D.O.O.</w:t>
      </w:r>
      <w:r w:rsidRPr="00B74824">
        <w:rPr>
          <w:rFonts w:cs="Arial" w:hAnsi="Arial" w:ascii="Arial"/>
          <w:sz w:val="14"/>
          <w:szCs w:val="14"/>
        </w:rPr>
        <w:t xml:space="preserve"> </w:t>
      </w:r>
      <w:r w:rsidRPr="00B74824">
        <w:rPr>
          <w:rFonts w:cs="Arial" w:hAnsi="Arial" w:ascii="Arial"/>
          <w:sz w:val="20"/>
          <w:szCs w:val="20"/>
        </w:rPr>
        <w:t>Savska ulica 8,</w:t>
      </w:r>
      <w:r w:rsidRPr="00B74824">
        <w:rPr>
          <w:rFonts w:cs="Arial" w:hAnsi="Arial" w:ascii="Arial"/>
          <w:b/>
          <w:bCs/>
          <w:shd w:fill="FFFFFF" w:color="auto" w:val="clear"/>
        </w:rPr>
        <w:t xml:space="preserve"> </w:t>
      </w:r>
      <w:r w:rsidRPr="00B74824">
        <w:rPr>
          <w:rFonts w:cs="Arial" w:hAnsi="Arial" w:ascii="Arial"/>
          <w:bCs/>
          <w:sz w:val="20"/>
          <w:szCs w:val="20"/>
          <w:shd w:fill="FFFFFF" w:color="auto" w:val="clear"/>
        </w:rPr>
        <w:t>10291</w:t>
      </w:r>
      <w:r w:rsidRPr="00B74824">
        <w:rPr>
          <w:rFonts w:cs="Arial" w:hAnsi="Arial" w:ascii="Arial"/>
          <w:b/>
          <w:bCs/>
          <w:shd w:fill="FFFFFF" w:color="auto" w:val="clear"/>
        </w:rPr>
        <w:t xml:space="preserve"> </w:t>
      </w:r>
      <w:r w:rsidRPr="00B74824">
        <w:rPr>
          <w:rFonts w:cs="Arial" w:hAnsi="Arial" w:ascii="Arial"/>
          <w:sz w:val="20"/>
          <w:szCs w:val="20"/>
        </w:rPr>
        <w:t xml:space="preserve">Prudnice (Općina Brdovec), </w:t>
      </w:r>
      <w:r w:rsidRPr="00B74824">
        <w:rPr>
          <w:rFonts w:cs="Arial" w:hAnsi="Arial" w:ascii="Arial"/>
          <w:b/>
          <w:sz w:val="20"/>
          <w:szCs w:val="20"/>
          <w:u w:val="single"/>
        </w:rPr>
        <w:t xml:space="preserve">OIB: 60675580028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2.087,61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1.252,57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835,04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23.</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HAPRO D.O.O., SLOVENIJA</w:t>
      </w:r>
      <w:r w:rsidRPr="00B74824">
        <w:rPr>
          <w:rFonts w:cs="Arial" w:hAnsi="Arial" w:ascii="Arial"/>
          <w:sz w:val="20"/>
          <w:szCs w:val="20"/>
        </w:rPr>
        <w:t xml:space="preserve"> Dobja Vas 187 a,</w:t>
      </w:r>
      <w:r w:rsidRPr="00B74824">
        <w:rPr>
          <w:rFonts w:cs="Arial" w:hAnsi="Arial" w:ascii="Arial"/>
          <w:b/>
          <w:bCs/>
          <w:shd w:fill="FFFFFF" w:color="auto" w:val="clear"/>
        </w:rPr>
        <w:t xml:space="preserve"> </w:t>
      </w:r>
      <w:r w:rsidRPr="00B74824">
        <w:rPr>
          <w:rFonts w:cs="Arial" w:hAnsi="Arial" w:ascii="Arial"/>
          <w:bCs/>
          <w:sz w:val="20"/>
          <w:szCs w:val="20"/>
          <w:shd w:fill="FFFFFF" w:color="auto" w:val="clear"/>
        </w:rPr>
        <w:t>Ravne na Koroškem Slovenija</w:t>
      </w:r>
      <w:r w:rsidRPr="00B74824">
        <w:rPr>
          <w:rFonts w:cs="Arial" w:hAnsi="Arial" w:ascii="Arial"/>
          <w:b/>
          <w:sz w:val="20"/>
          <w:szCs w:val="20"/>
          <w:u w:val="single"/>
        </w:rPr>
        <w:t xml:space="preserve"> SI 64170403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8.778,51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5.267,11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3.511,40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24.</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HODALJ VLADO</w:t>
      </w:r>
      <w:r w:rsidRPr="00B74824">
        <w:rPr>
          <w:rFonts w:cs="Arial" w:hAnsi="Arial" w:ascii="Arial"/>
          <w:sz w:val="20"/>
          <w:szCs w:val="20"/>
        </w:rPr>
        <w:t xml:space="preserve"> Gora 182 Petrinja,</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59867897938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432.138,83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259.283,30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172.855,53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25.</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lastRenderedPageBreak/>
        <w:t xml:space="preserve">Vjerovniku </w:t>
      </w:r>
      <w:r w:rsidRPr="00B74824">
        <w:rPr>
          <w:rFonts w:cs="Arial" w:hAnsi="Arial" w:ascii="Arial"/>
          <w:b/>
          <w:sz w:val="20"/>
          <w:szCs w:val="20"/>
          <w:u w:val="single"/>
        </w:rPr>
        <w:t>HRAST-EXPORT PUKLAVEC D.O.O.</w:t>
      </w:r>
      <w:r w:rsidRPr="00B74824">
        <w:rPr>
          <w:rFonts w:cs="Arial" w:hAnsi="Arial" w:ascii="Arial"/>
          <w:sz w:val="14"/>
          <w:szCs w:val="14"/>
        </w:rPr>
        <w:t xml:space="preserve"> </w:t>
      </w:r>
      <w:r w:rsidRPr="00B74824">
        <w:rPr>
          <w:rFonts w:cs="Arial" w:hAnsi="Arial" w:ascii="Arial"/>
          <w:sz w:val="20"/>
          <w:szCs w:val="20"/>
        </w:rPr>
        <w:t>Hrastovljan 1/C, 42232 Hrastovljan,</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2570216749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1.487,50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892,50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595,00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26.</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HRVATSKI TELEKOM D.D. </w:t>
      </w:r>
      <w:r w:rsidRPr="00B74824">
        <w:rPr>
          <w:rFonts w:cs="Arial" w:hAnsi="Arial" w:ascii="Arial"/>
          <w:sz w:val="14"/>
          <w:szCs w:val="14"/>
        </w:rPr>
        <w:t xml:space="preserve"> </w:t>
      </w:r>
      <w:r w:rsidRPr="00B74824">
        <w:rPr>
          <w:rFonts w:cs="Arial" w:hAnsi="Arial" w:ascii="Arial"/>
          <w:sz w:val="20"/>
          <w:szCs w:val="20"/>
        </w:rPr>
        <w:t>Roberta Frangeša Mihanovića 9, 10000 Zagreb,</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81793146560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3.319,35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1.991,61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1.327,74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27.</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IBIS D.O.O. </w:t>
      </w:r>
      <w:r w:rsidRPr="00B74824">
        <w:rPr>
          <w:rFonts w:cs="Arial" w:hAnsi="Arial" w:ascii="Arial"/>
          <w:sz w:val="14"/>
          <w:szCs w:val="14"/>
        </w:rPr>
        <w:t xml:space="preserve"> </w:t>
      </w:r>
      <w:r w:rsidRPr="00B74824">
        <w:rPr>
          <w:rFonts w:cs="Arial" w:hAnsi="Arial" w:ascii="Arial"/>
          <w:sz w:val="20"/>
          <w:szCs w:val="20"/>
        </w:rPr>
        <w:t>Lančić 85, 42240 Lančić,</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17291900343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312,50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187,50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125,00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28.</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INTERFORST  D.O.O. </w:t>
      </w:r>
      <w:r w:rsidRPr="00B74824">
        <w:rPr>
          <w:rFonts w:cs="Arial" w:hAnsi="Arial" w:ascii="Arial"/>
          <w:sz w:val="14"/>
          <w:szCs w:val="14"/>
        </w:rPr>
        <w:t xml:space="preserve"> </w:t>
      </w:r>
      <w:r w:rsidRPr="00B74824">
        <w:rPr>
          <w:rFonts w:cs="Arial" w:hAnsi="Arial" w:ascii="Arial"/>
          <w:sz w:val="20"/>
          <w:szCs w:val="20"/>
        </w:rPr>
        <w:t>Jablanska 16, 10000 Zagreb,</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18962230085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2.868,40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1.721,04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1.147,36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29.</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JUREN SLAĐANA </w:t>
      </w:r>
      <w:r w:rsidRPr="00B74824">
        <w:rPr>
          <w:rFonts w:cs="Arial" w:hAnsi="Arial" w:ascii="Arial"/>
          <w:sz w:val="14"/>
          <w:szCs w:val="14"/>
        </w:rPr>
        <w:t xml:space="preserve"> </w:t>
      </w:r>
      <w:r w:rsidRPr="00B74824">
        <w:rPr>
          <w:rFonts w:cs="Arial" w:hAnsi="Arial" w:ascii="Arial"/>
          <w:sz w:val="20"/>
          <w:szCs w:val="20"/>
        </w:rPr>
        <w:t>Kameničko Podgorje 58, 42250 Lepoglava,</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33594448681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159.510,05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lastRenderedPageBreak/>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95.706,03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63.804,02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30.</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KIMEL - FILTRI D.O.O. </w:t>
      </w:r>
      <w:r w:rsidRPr="00B74824">
        <w:rPr>
          <w:rFonts w:cs="Arial" w:hAnsi="Arial" w:ascii="Arial"/>
          <w:sz w:val="14"/>
          <w:szCs w:val="14"/>
        </w:rPr>
        <w:t xml:space="preserve"> </w:t>
      </w:r>
      <w:r w:rsidRPr="00B74824">
        <w:rPr>
          <w:rFonts w:cs="Arial" w:hAnsi="Arial" w:ascii="Arial"/>
          <w:sz w:val="20"/>
          <w:szCs w:val="20"/>
        </w:rPr>
        <w:t>Siget 18/B, 10000 Zagreb,</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15940605042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5.984,25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3.590,55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2.393,70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31.</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KOPITEHNA  D.O.O. </w:t>
      </w:r>
      <w:r w:rsidRPr="00B74824">
        <w:rPr>
          <w:rFonts w:cs="Arial" w:hAnsi="Arial" w:ascii="Arial"/>
          <w:sz w:val="14"/>
          <w:szCs w:val="14"/>
        </w:rPr>
        <w:t xml:space="preserve"> </w:t>
      </w:r>
      <w:r w:rsidRPr="00B74824">
        <w:rPr>
          <w:rFonts w:cs="Arial" w:hAnsi="Arial" w:ascii="Arial"/>
          <w:sz w:val="20"/>
          <w:szCs w:val="20"/>
        </w:rPr>
        <w:t>Jalkovečka 31, 42000 Varaždin,</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12585203084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663,75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398,25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265,50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32.</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MANSPED  D.O.O. </w:t>
      </w:r>
      <w:r w:rsidRPr="00B74824">
        <w:rPr>
          <w:rFonts w:cs="Arial" w:hAnsi="Arial" w:ascii="Arial"/>
          <w:sz w:val="14"/>
          <w:szCs w:val="14"/>
        </w:rPr>
        <w:t xml:space="preserve"> </w:t>
      </w:r>
      <w:r w:rsidRPr="00B74824">
        <w:rPr>
          <w:rFonts w:cs="Arial" w:hAnsi="Arial" w:ascii="Arial"/>
          <w:sz w:val="20"/>
          <w:szCs w:val="20"/>
        </w:rPr>
        <w:t>Špinčićeva 2, 51000 Rijeka,</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76154765407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9.000,00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5,400,00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3.600,00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33.</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 xml:space="preserve">MEDEK  D.O.O. </w:t>
      </w:r>
      <w:r w:rsidRPr="00B74824">
        <w:rPr>
          <w:rFonts w:cs="Arial" w:hAnsi="Arial" w:ascii="Arial"/>
          <w:sz w:val="14"/>
          <w:szCs w:val="14"/>
        </w:rPr>
        <w:t xml:space="preserve"> </w:t>
      </w:r>
      <w:r w:rsidRPr="00B74824">
        <w:rPr>
          <w:rFonts w:cs="Arial" w:hAnsi="Arial" w:ascii="Arial"/>
          <w:sz w:val="20"/>
          <w:szCs w:val="20"/>
        </w:rPr>
        <w:t>Ulica Hrvatskih Pavlina 36, 42250 Lepoglava,</w:t>
      </w:r>
      <w:r w:rsidRPr="00B74824">
        <w:rPr>
          <w:rFonts w:cs="Arial" w:hAnsi="Arial" w:ascii="Arial"/>
          <w:b/>
          <w:bCs/>
          <w:shd w:fill="FFFFFF" w:color="auto" w:val="clear"/>
        </w:rPr>
        <w:t xml:space="preserve"> </w:t>
      </w:r>
      <w:r w:rsidRPr="00B74824">
        <w:rPr>
          <w:rFonts w:cs="Arial" w:hAnsi="Arial" w:ascii="Arial"/>
          <w:b/>
          <w:sz w:val="20"/>
          <w:szCs w:val="20"/>
          <w:u w:val="single"/>
        </w:rPr>
        <w:t xml:space="preserve">OIB: 3526434795 </w:t>
      </w:r>
      <w:r w:rsidRPr="00B74824">
        <w:rPr>
          <w:rFonts w:cs="Arial" w:hAnsi="Arial" w:ascii="Arial"/>
          <w:sz w:val="20"/>
          <w:szCs w:val="20"/>
        </w:rPr>
        <w:t xml:space="preserve">(dalje:Vjerovnik) utvrđuje se tražbina u iznosu od  </w:t>
      </w:r>
      <w:r w:rsidRPr="00B74824">
        <w:rPr>
          <w:rFonts w:cs="Arial" w:hAnsi="Arial" w:ascii="Arial"/>
          <w:b/>
          <w:sz w:val="20"/>
          <w:szCs w:val="20"/>
          <w:u w:val="single"/>
        </w:rPr>
        <w:t>11.022,79kuna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lastRenderedPageBreak/>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6.613,67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4.409,12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34.</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MESSER CROATIA PLIN  D.O.O.</w:t>
      </w:r>
      <w:r w:rsidRPr="00B74824">
        <w:rPr>
          <w:rFonts w:cs="Arial" w:hAnsi="Arial" w:ascii="Arial"/>
          <w:sz w:val="14"/>
          <w:szCs w:val="14"/>
        </w:rPr>
        <w:t xml:space="preserve"> </w:t>
      </w:r>
      <w:r w:rsidRPr="00B74824">
        <w:rPr>
          <w:rFonts w:cs="Arial" w:hAnsi="Arial" w:ascii="Arial"/>
          <w:sz w:val="20"/>
          <w:szCs w:val="20"/>
        </w:rPr>
        <w:t>Industrijska 1, 10290 Zaprešić,</w:t>
      </w:r>
      <w:r w:rsidRPr="00B74824">
        <w:rPr>
          <w:rFonts w:cs="Arial" w:hAnsi="Arial" w:ascii="Arial"/>
          <w:b/>
          <w:bCs/>
          <w:shd w:fill="FFFFFF" w:color="auto" w:val="clear"/>
        </w:rPr>
        <w:t xml:space="preserve"> </w:t>
      </w:r>
      <w:r w:rsidRPr="00B74824">
        <w:rPr>
          <w:rFonts w:cs="Arial" w:hAnsi="Arial" w:ascii="Arial"/>
          <w:b/>
          <w:sz w:val="20"/>
          <w:szCs w:val="20"/>
          <w:u w:val="single"/>
        </w:rPr>
        <w:t>OIB: 32179081874</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653,60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392,16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261,44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35.</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METAL' PROIZVODNJA HIDRAULIČNIH GIBLJIVIH CIJEVI,. ANĐELKO BUKAL, VARAŽDIN, ZAGREBAČKA 186C</w:t>
      </w:r>
      <w:r w:rsidRPr="00B74824">
        <w:rPr>
          <w:rFonts w:cs="Arial" w:hAnsi="Arial" w:ascii="Arial"/>
          <w:sz w:val="20"/>
          <w:szCs w:val="20"/>
        </w:rPr>
        <w:t xml:space="preserve">  Zagrebačka 186 C, 42000 Varaždin,</w:t>
      </w:r>
      <w:r w:rsidRPr="00B74824">
        <w:rPr>
          <w:rFonts w:cs="Arial" w:hAnsi="Arial" w:ascii="Arial"/>
          <w:b/>
          <w:bCs/>
          <w:shd w:fill="FFFFFF" w:color="auto" w:val="clear"/>
        </w:rPr>
        <w:t xml:space="preserve"> </w:t>
      </w:r>
      <w:r w:rsidRPr="00B74824">
        <w:rPr>
          <w:rFonts w:cs="Arial" w:hAnsi="Arial" w:ascii="Arial"/>
          <w:b/>
          <w:sz w:val="20"/>
          <w:szCs w:val="20"/>
          <w:u w:val="single"/>
        </w:rPr>
        <w:t>OIB: 69887309162</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612,00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367,20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244,80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36.</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MORE D.O.O.</w:t>
      </w:r>
      <w:r w:rsidRPr="00B74824">
        <w:rPr>
          <w:rFonts w:cs="Arial" w:hAnsi="Arial" w:ascii="Arial"/>
          <w:sz w:val="20"/>
          <w:szCs w:val="20"/>
        </w:rPr>
        <w:t xml:space="preserve">  Zadarska 58, 10000 Zagreb,</w:t>
      </w:r>
      <w:r w:rsidRPr="00B74824">
        <w:rPr>
          <w:rFonts w:cs="Arial" w:hAnsi="Arial" w:ascii="Arial"/>
          <w:b/>
          <w:bCs/>
          <w:shd w:fill="FFFFFF" w:color="auto" w:val="clear"/>
        </w:rPr>
        <w:t xml:space="preserve"> </w:t>
      </w:r>
      <w:r w:rsidRPr="00B74824">
        <w:rPr>
          <w:rFonts w:cs="Arial" w:hAnsi="Arial" w:ascii="Arial"/>
          <w:b/>
          <w:sz w:val="20"/>
          <w:szCs w:val="20"/>
          <w:u w:val="single"/>
        </w:rPr>
        <w:t>OIB: 68639535121</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15.735,96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9.441,58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6.294,38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37.</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"MTP" PRIJEVOZ, USLUGE I TRGOVINA, DRAŽEN HORVAT, Donja Šeminica 24.</w:t>
      </w:r>
      <w:r w:rsidRPr="00B74824">
        <w:rPr>
          <w:rFonts w:cs="Arial" w:hAnsi="Arial" w:ascii="Arial"/>
          <w:sz w:val="14"/>
          <w:szCs w:val="14"/>
        </w:rPr>
        <w:t xml:space="preserve"> </w:t>
      </w:r>
      <w:r w:rsidRPr="00B74824">
        <w:rPr>
          <w:rFonts w:cs="Arial" w:hAnsi="Arial" w:ascii="Arial"/>
          <w:sz w:val="20"/>
          <w:szCs w:val="20"/>
        </w:rPr>
        <w:t>, 49000 Krapina,</w:t>
      </w:r>
      <w:r w:rsidRPr="00B74824">
        <w:rPr>
          <w:rFonts w:cs="Arial" w:hAnsi="Arial" w:ascii="Arial"/>
          <w:b/>
          <w:bCs/>
          <w:shd w:fill="FFFFFF" w:color="auto" w:val="clear"/>
        </w:rPr>
        <w:t xml:space="preserve"> </w:t>
      </w:r>
      <w:r w:rsidRPr="00B74824">
        <w:rPr>
          <w:rFonts w:cs="Arial" w:hAnsi="Arial" w:ascii="Arial"/>
          <w:b/>
          <w:sz w:val="20"/>
          <w:szCs w:val="20"/>
          <w:u w:val="single"/>
        </w:rPr>
        <w:t>OIB: 35488484730</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1.511,46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906,88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lastRenderedPageBreak/>
        <w:t xml:space="preserve">40% utvrđenog iznosa tražbine u iznosu od </w:t>
      </w:r>
      <w:r w:rsidRPr="00B74824">
        <w:rPr>
          <w:rFonts w:cs="Arial" w:hAnsi="Arial" w:ascii="Arial"/>
          <w:b/>
          <w:sz w:val="20"/>
          <w:szCs w:val="20"/>
          <w:u w:val="single"/>
        </w:rPr>
        <w:t>604,58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38.</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 xml:space="preserve">Vjerovniku </w:t>
      </w:r>
      <w:r w:rsidRPr="00B74824">
        <w:rPr>
          <w:rFonts w:cs="Arial" w:hAnsi="Arial" w:ascii="Arial"/>
          <w:b/>
          <w:sz w:val="20"/>
          <w:szCs w:val="20"/>
          <w:u w:val="single"/>
        </w:rPr>
        <w:t>"MV" TRGOVAČKI OBRT, MIROSLAV VUK, Hrvatskih Pavlina 81,</w:t>
      </w:r>
      <w:r w:rsidRPr="00B74824">
        <w:rPr>
          <w:rFonts w:cs="Arial" w:hAnsi="Arial" w:ascii="Arial"/>
          <w:sz w:val="20"/>
          <w:szCs w:val="20"/>
        </w:rPr>
        <w:t xml:space="preserve"> 42250 Lepoglava,</w:t>
      </w:r>
      <w:r w:rsidRPr="00B74824">
        <w:rPr>
          <w:rFonts w:cs="Arial" w:hAnsi="Arial" w:ascii="Arial"/>
          <w:b/>
          <w:bCs/>
          <w:shd w:fill="FFFFFF" w:color="auto" w:val="clear"/>
        </w:rPr>
        <w:t xml:space="preserve"> </w:t>
      </w:r>
      <w:r w:rsidRPr="00B74824">
        <w:rPr>
          <w:rFonts w:cs="Arial" w:hAnsi="Arial" w:ascii="Arial"/>
          <w:b/>
          <w:sz w:val="20"/>
          <w:szCs w:val="20"/>
          <w:u w:val="single"/>
        </w:rPr>
        <w:t>OIB: 93855802955</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1.775,50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1.065,30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710,20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39.</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OBRT ZA PROIZVODNJU PILJENE GRAĐE-PILANA " VRHOVEC ", VL. IVICA VRHOVEC, Toplička 32,</w:t>
      </w:r>
      <w:r w:rsidRPr="00B74824">
        <w:rPr>
          <w:rFonts w:cs="Arial" w:hAnsi="Arial" w:ascii="Arial"/>
          <w:sz w:val="20"/>
          <w:szCs w:val="20"/>
        </w:rPr>
        <w:t xml:space="preserve">  10297 Jakovlje,</w:t>
      </w:r>
      <w:r w:rsidRPr="00B74824">
        <w:rPr>
          <w:rFonts w:cs="Arial" w:hAnsi="Arial" w:ascii="Arial"/>
          <w:b/>
          <w:bCs/>
          <w:shd w:fill="FFFFFF" w:color="auto" w:val="clear"/>
        </w:rPr>
        <w:t xml:space="preserve"> </w:t>
      </w:r>
      <w:r w:rsidRPr="00B74824">
        <w:rPr>
          <w:rFonts w:cs="Arial" w:hAnsi="Arial" w:ascii="Arial"/>
          <w:b/>
          <w:sz w:val="20"/>
          <w:szCs w:val="20"/>
          <w:u w:val="single"/>
        </w:rPr>
        <w:t>OIB: 32985875791</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2,432.50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1.459,50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973,00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40.</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ODVJETNIK ZLATKO ŽULIĆ, Akademika Mirka Maleza 3,</w:t>
      </w:r>
      <w:r w:rsidRPr="00B74824">
        <w:rPr>
          <w:rFonts w:cs="Arial" w:hAnsi="Arial" w:ascii="Arial"/>
          <w:sz w:val="20"/>
          <w:szCs w:val="20"/>
        </w:rPr>
        <w:t xml:space="preserve">  42240 Ivanec,</w:t>
      </w:r>
      <w:r w:rsidRPr="00B74824">
        <w:rPr>
          <w:rFonts w:cs="Arial" w:hAnsi="Arial" w:ascii="Arial"/>
          <w:b/>
          <w:bCs/>
          <w:shd w:fill="FFFFFF" w:color="auto" w:val="clear"/>
        </w:rPr>
        <w:t xml:space="preserve"> </w:t>
      </w:r>
      <w:r w:rsidRPr="00B74824">
        <w:rPr>
          <w:rFonts w:cs="Arial" w:hAnsi="Arial" w:ascii="Arial"/>
          <w:b/>
          <w:sz w:val="20"/>
          <w:szCs w:val="20"/>
          <w:u w:val="single"/>
        </w:rPr>
        <w:t>OIB: 91684308958</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3.906,25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2.343,75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1.562,50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41.</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PAKPLUS  D.O.O., Hrvatskih Branitelja 3,</w:t>
      </w:r>
      <w:r w:rsidRPr="00B74824">
        <w:rPr>
          <w:rFonts w:cs="Arial" w:hAnsi="Arial" w:ascii="Arial"/>
          <w:sz w:val="20"/>
          <w:szCs w:val="20"/>
        </w:rPr>
        <w:t xml:space="preserve">  40000 Čakovec,</w:t>
      </w:r>
      <w:r w:rsidRPr="00B74824">
        <w:rPr>
          <w:rFonts w:cs="Arial" w:hAnsi="Arial" w:ascii="Arial"/>
          <w:b/>
          <w:bCs/>
          <w:shd w:fill="FFFFFF" w:color="auto" w:val="clear"/>
        </w:rPr>
        <w:t xml:space="preserve"> </w:t>
      </w:r>
      <w:r w:rsidRPr="00B74824">
        <w:rPr>
          <w:rFonts w:cs="Arial" w:hAnsi="Arial" w:ascii="Arial"/>
          <w:b/>
          <w:sz w:val="20"/>
          <w:szCs w:val="20"/>
          <w:u w:val="single"/>
        </w:rPr>
        <w:t>OIB: 97241351516</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9.689,75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5.813,85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lastRenderedPageBreak/>
        <w:t xml:space="preserve">40% utvrđenog iznosa tražbine u iznosu od </w:t>
      </w:r>
      <w:r w:rsidRPr="00B74824">
        <w:rPr>
          <w:rFonts w:cs="Arial" w:hAnsi="Arial" w:ascii="Arial"/>
          <w:b/>
          <w:sz w:val="20"/>
          <w:szCs w:val="20"/>
          <w:u w:val="single"/>
        </w:rPr>
        <w:t>3.875,90 kuna</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42.</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PEAL  D.O.O., Prilaz Ivana Visina 5,</w:t>
      </w:r>
      <w:r w:rsidRPr="00B74824">
        <w:rPr>
          <w:rFonts w:cs="Arial" w:hAnsi="Arial" w:ascii="Arial"/>
          <w:sz w:val="20"/>
          <w:szCs w:val="20"/>
        </w:rPr>
        <w:t xml:space="preserve">  10000 Zagreb,</w:t>
      </w:r>
      <w:r w:rsidRPr="00B74824">
        <w:rPr>
          <w:rFonts w:cs="Arial" w:hAnsi="Arial" w:ascii="Arial"/>
          <w:b/>
          <w:bCs/>
          <w:shd w:fill="FFFFFF" w:color="auto" w:val="clear"/>
        </w:rPr>
        <w:t xml:space="preserve"> </w:t>
      </w:r>
      <w:r w:rsidRPr="00B74824">
        <w:rPr>
          <w:rFonts w:cs="Arial" w:hAnsi="Arial" w:ascii="Arial"/>
          <w:b/>
          <w:sz w:val="20"/>
          <w:szCs w:val="20"/>
          <w:u w:val="single"/>
        </w:rPr>
        <w:t>OIB: 57107994261</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2.176,20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1.305,72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870,48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43.</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PEGASUS  D.O.O., Zvonka Milkovića 4,</w:t>
      </w:r>
      <w:r w:rsidRPr="00B74824">
        <w:rPr>
          <w:rFonts w:cs="Arial" w:hAnsi="Arial" w:ascii="Arial"/>
          <w:sz w:val="20"/>
          <w:szCs w:val="20"/>
        </w:rPr>
        <w:t xml:space="preserve">  40000 Čakovec,</w:t>
      </w:r>
      <w:r w:rsidRPr="00B74824">
        <w:rPr>
          <w:rFonts w:cs="Arial" w:hAnsi="Arial" w:ascii="Arial"/>
          <w:b/>
          <w:bCs/>
          <w:shd w:fill="FFFFFF" w:color="auto" w:val="clear"/>
        </w:rPr>
        <w:t xml:space="preserve"> </w:t>
      </w:r>
      <w:r w:rsidRPr="00B74824">
        <w:rPr>
          <w:rFonts w:cs="Arial" w:hAnsi="Arial" w:ascii="Arial"/>
          <w:b/>
          <w:sz w:val="20"/>
          <w:szCs w:val="20"/>
          <w:u w:val="single"/>
        </w:rPr>
        <w:t>OIB: 34269090230</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701,25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u iznosu od 4</w:t>
      </w:r>
      <w:r w:rsidRPr="00B74824">
        <w:rPr>
          <w:rFonts w:cs="Arial" w:hAnsi="Arial" w:ascii="Arial"/>
          <w:b/>
          <w:sz w:val="20"/>
          <w:szCs w:val="20"/>
          <w:u w:val="single"/>
        </w:rPr>
        <w:t xml:space="preserve">20,75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280,50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44.</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PEVEC TRANSPORTI  D.O.O., Ivana Kozarčanina B.B.,</w:t>
      </w:r>
      <w:r w:rsidRPr="00B74824">
        <w:rPr>
          <w:rFonts w:cs="Arial" w:hAnsi="Arial" w:ascii="Arial"/>
          <w:sz w:val="20"/>
          <w:szCs w:val="20"/>
        </w:rPr>
        <w:t xml:space="preserve">  43000 Bjelovar,</w:t>
      </w:r>
      <w:r w:rsidRPr="00B74824">
        <w:rPr>
          <w:rFonts w:cs="Arial" w:hAnsi="Arial" w:ascii="Arial"/>
          <w:b/>
          <w:bCs/>
          <w:shd w:fill="FFFFFF" w:color="auto" w:val="clear"/>
        </w:rPr>
        <w:t xml:space="preserve"> </w:t>
      </w:r>
      <w:r w:rsidRPr="00B74824">
        <w:rPr>
          <w:rFonts w:cs="Arial" w:hAnsi="Arial" w:ascii="Arial"/>
          <w:b/>
          <w:sz w:val="20"/>
          <w:szCs w:val="20"/>
          <w:u w:val="single"/>
        </w:rPr>
        <w:t>OIB: 29694459020</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21.085,69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12.651,41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8.434,28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45.</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"PILANA - KUŠEN" PRERADA DRVA, VL. KUŠEN GORAN,</w:t>
      </w:r>
      <w:r w:rsidRPr="00B74824">
        <w:rPr>
          <w:rFonts w:cs="Arial" w:hAnsi="Arial" w:ascii="Arial"/>
          <w:b/>
          <w:bCs/>
          <w:sz w:val="20"/>
          <w:szCs w:val="20"/>
          <w:u w:val="single"/>
          <w:shd w:fill="FFFFFF" w:color="auto" w:val="clear"/>
        </w:rPr>
        <w:t xml:space="preserve"> </w:t>
      </w:r>
      <w:r w:rsidRPr="00B74824">
        <w:rPr>
          <w:rFonts w:cs="Arial" w:hAnsi="Arial" w:ascii="Arial"/>
          <w:sz w:val="20"/>
          <w:szCs w:val="20"/>
        </w:rPr>
        <w:t>R. Rajtera 202, 42240  Ivanec</w:t>
      </w:r>
      <w:r w:rsidRPr="00B74824">
        <w:rPr>
          <w:rFonts w:cs="Arial" w:hAnsi="Arial" w:ascii="Arial"/>
          <w:sz w:val="14"/>
          <w:szCs w:val="14"/>
        </w:rPr>
        <w:t xml:space="preserve">,  </w:t>
      </w:r>
      <w:r w:rsidRPr="00B74824">
        <w:rPr>
          <w:rFonts w:cs="Arial" w:hAnsi="Arial" w:ascii="Arial"/>
          <w:b/>
          <w:sz w:val="20"/>
          <w:szCs w:val="20"/>
          <w:u w:val="single"/>
        </w:rPr>
        <w:t>OIB: 86371735087</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8.031,87kuna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4.819,12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3,212.75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w:t>
      </w:r>
      <w:r w:rsidRPr="00B74824">
        <w:rPr>
          <w:rFonts w:cs="Arial" w:hAnsi="Arial" w:ascii="Arial"/>
          <w:bCs/>
          <w:sz w:val="20"/>
          <w:szCs w:val="20"/>
          <w:bdr w:frame="true" w:space="0" w:sz="0" w:color="auto" w:val="none"/>
        </w:rPr>
        <w:lastRenderedPageBreak/>
        <w:t xml:space="preserve">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46.</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PILANA BLATANČIĆ, vlasnik Goran Blatančić,</w:t>
      </w:r>
      <w:r w:rsidRPr="00B74824">
        <w:rPr>
          <w:rFonts w:cs="Arial" w:hAnsi="Arial" w:ascii="Arial"/>
          <w:b/>
          <w:bCs/>
          <w:sz w:val="20"/>
          <w:szCs w:val="20"/>
          <w:u w:val="single"/>
          <w:shd w:fill="FFFFFF" w:color="auto" w:val="clear"/>
        </w:rPr>
        <w:t xml:space="preserve"> </w:t>
      </w:r>
      <w:r w:rsidRPr="00B74824">
        <w:rPr>
          <w:rFonts w:cs="Arial" w:hAnsi="Arial" w:ascii="Arial"/>
          <w:sz w:val="20"/>
          <w:szCs w:val="20"/>
        </w:rPr>
        <w:t>Stari Slatnik, 35253 Brodski Stupnik</w:t>
      </w:r>
      <w:r w:rsidRPr="00B74824">
        <w:rPr>
          <w:rFonts w:cs="Arial" w:hAnsi="Arial" w:ascii="Arial"/>
          <w:sz w:val="14"/>
          <w:szCs w:val="14"/>
        </w:rPr>
        <w:t xml:space="preserve">,  </w:t>
      </w:r>
      <w:r w:rsidRPr="00B74824">
        <w:rPr>
          <w:rFonts w:cs="Arial" w:hAnsi="Arial" w:ascii="Arial"/>
          <w:b/>
          <w:sz w:val="20"/>
          <w:szCs w:val="20"/>
          <w:u w:val="single"/>
        </w:rPr>
        <w:t>OIB: 56430668586</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11.542,96kuna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6.925,78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4.617,18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47.</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PILANA HODALJ D.O.O.,</w:t>
      </w:r>
      <w:r w:rsidRPr="00B74824">
        <w:rPr>
          <w:rFonts w:cs="Arial" w:hAnsi="Arial" w:ascii="Arial"/>
          <w:b/>
          <w:bCs/>
          <w:sz w:val="20"/>
          <w:szCs w:val="20"/>
          <w:u w:val="single"/>
          <w:shd w:fill="FFFFFF" w:color="auto" w:val="clear"/>
        </w:rPr>
        <w:t xml:space="preserve"> </w:t>
      </w:r>
      <w:r w:rsidRPr="00B74824">
        <w:rPr>
          <w:rFonts w:cs="Arial" w:hAnsi="Arial" w:ascii="Arial"/>
          <w:sz w:val="20"/>
          <w:szCs w:val="20"/>
        </w:rPr>
        <w:t>Varaždinska 21, 42250 Lepoglava</w:t>
      </w:r>
      <w:r w:rsidRPr="00B74824">
        <w:rPr>
          <w:rFonts w:cs="Arial" w:hAnsi="Arial" w:ascii="Arial"/>
          <w:sz w:val="14"/>
          <w:szCs w:val="14"/>
        </w:rPr>
        <w:t xml:space="preserve">,  </w:t>
      </w:r>
      <w:r w:rsidRPr="00B74824">
        <w:rPr>
          <w:rFonts w:cs="Arial" w:hAnsi="Arial" w:ascii="Arial"/>
          <w:b/>
          <w:sz w:val="20"/>
          <w:szCs w:val="20"/>
          <w:u w:val="single"/>
        </w:rPr>
        <w:t>OIB: 13381670996</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1.474.602,33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884.761,40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589.840,93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48.</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PRIJEVOZNIK ZVONIMIR MAČEK, ŽAROVNICA 177,</w:t>
      </w:r>
      <w:r w:rsidRPr="00B74824">
        <w:rPr>
          <w:rFonts w:cs="Arial" w:hAnsi="Arial" w:ascii="Arial"/>
          <w:sz w:val="14"/>
          <w:szCs w:val="14"/>
        </w:rPr>
        <w:t xml:space="preserve">  </w:t>
      </w:r>
      <w:r w:rsidRPr="00B74824">
        <w:rPr>
          <w:rFonts w:cs="Arial" w:hAnsi="Arial" w:ascii="Arial"/>
          <w:sz w:val="20"/>
          <w:szCs w:val="20"/>
        </w:rPr>
        <w:t>Žarnovica 177, Žarnovica 42250 Lepoglava</w:t>
      </w:r>
      <w:r w:rsidRPr="00B74824">
        <w:rPr>
          <w:rFonts w:cs="Arial" w:hAnsi="Arial" w:ascii="Arial"/>
          <w:sz w:val="14"/>
          <w:szCs w:val="14"/>
        </w:rPr>
        <w:t xml:space="preserve">,  </w:t>
      </w:r>
      <w:r w:rsidRPr="00B74824">
        <w:rPr>
          <w:rFonts w:cs="Arial" w:hAnsi="Arial" w:ascii="Arial"/>
          <w:b/>
          <w:sz w:val="20"/>
          <w:szCs w:val="20"/>
          <w:u w:val="single"/>
        </w:rPr>
        <w:t>OIB: 74317953525</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9.240,00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5.544,00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3.696,00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49.</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RWE ENERGIJA D.O.O.,</w:t>
      </w:r>
      <w:r w:rsidRPr="00B74824">
        <w:rPr>
          <w:rFonts w:cs="Arial" w:hAnsi="Arial" w:ascii="Arial"/>
          <w:sz w:val="14"/>
          <w:szCs w:val="14"/>
        </w:rPr>
        <w:t xml:space="preserve">  </w:t>
      </w:r>
      <w:r w:rsidRPr="00B74824">
        <w:rPr>
          <w:rFonts w:cs="Arial" w:hAnsi="Arial" w:ascii="Arial"/>
          <w:sz w:val="20"/>
          <w:szCs w:val="20"/>
        </w:rPr>
        <w:t>Capraška ulica 6, 10000 Zagreb,</w:t>
      </w:r>
      <w:r w:rsidRPr="00B74824">
        <w:rPr>
          <w:rFonts w:cs="Arial" w:hAnsi="Arial" w:ascii="Arial"/>
          <w:sz w:val="14"/>
          <w:szCs w:val="14"/>
        </w:rPr>
        <w:t xml:space="preserve">  </w:t>
      </w:r>
      <w:r w:rsidRPr="00B74824">
        <w:rPr>
          <w:rFonts w:cs="Arial" w:hAnsi="Arial" w:ascii="Arial"/>
          <w:b/>
          <w:sz w:val="20"/>
          <w:szCs w:val="20"/>
          <w:u w:val="single"/>
        </w:rPr>
        <w:t>OIB: 81103558092</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57.395,08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34.437,05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22.958,03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w:t>
      </w:r>
      <w:r w:rsidRPr="00B74824">
        <w:rPr>
          <w:rFonts w:cs="Arial" w:hAnsi="Arial" w:ascii="Arial"/>
          <w:bCs/>
          <w:sz w:val="20"/>
          <w:szCs w:val="20"/>
          <w:bdr w:frame="true" w:space="0" w:sz="0" w:color="auto" w:val="none"/>
        </w:rPr>
        <w:lastRenderedPageBreak/>
        <w:t xml:space="preserve">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50.</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SERVIS VILJUŠKARA "VILI COMERCE", Stjepan Hrastinski</w:t>
      </w:r>
      <w:r w:rsidRPr="00B74824">
        <w:rPr>
          <w:rFonts w:cs="Arial" w:hAnsi="Arial" w:ascii="Arial"/>
          <w:sz w:val="14"/>
          <w:szCs w:val="14"/>
        </w:rPr>
        <w:t xml:space="preserve">, </w:t>
      </w:r>
      <w:r w:rsidRPr="00B74824">
        <w:rPr>
          <w:rFonts w:cs="Arial" w:hAnsi="Arial" w:ascii="Arial"/>
          <w:sz w:val="20"/>
          <w:szCs w:val="20"/>
        </w:rPr>
        <w:t>Bregi Zabočki 58, 49210 Zabok,</w:t>
      </w:r>
      <w:r w:rsidRPr="00B74824">
        <w:rPr>
          <w:rFonts w:cs="Arial" w:hAnsi="Arial" w:ascii="Arial"/>
          <w:sz w:val="14"/>
          <w:szCs w:val="14"/>
        </w:rPr>
        <w:t xml:space="preserve">  </w:t>
      </w:r>
      <w:r w:rsidRPr="00B74824">
        <w:rPr>
          <w:rFonts w:cs="Arial" w:hAnsi="Arial" w:ascii="Arial"/>
          <w:b/>
          <w:sz w:val="20"/>
          <w:szCs w:val="20"/>
          <w:u w:val="single"/>
        </w:rPr>
        <w:t>OIB: 80886119191</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704,50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422,70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281,80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51.</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SIGA  D.O.O.</w:t>
      </w:r>
      <w:r w:rsidRPr="00B74824">
        <w:rPr>
          <w:rFonts w:cs="Arial" w:hAnsi="Arial" w:ascii="Arial"/>
          <w:sz w:val="14"/>
          <w:szCs w:val="14"/>
        </w:rPr>
        <w:t xml:space="preserve">, </w:t>
      </w:r>
      <w:r w:rsidRPr="00B74824">
        <w:rPr>
          <w:rFonts w:cs="Arial" w:hAnsi="Arial" w:ascii="Arial"/>
          <w:sz w:val="20"/>
          <w:szCs w:val="20"/>
        </w:rPr>
        <w:t>Međimurska 12, 42000 Varaždin,</w:t>
      </w:r>
      <w:r w:rsidRPr="00B74824">
        <w:rPr>
          <w:rFonts w:cs="Arial" w:hAnsi="Arial" w:ascii="Arial"/>
          <w:sz w:val="14"/>
          <w:szCs w:val="14"/>
        </w:rPr>
        <w:t xml:space="preserve">  </w:t>
      </w:r>
      <w:r w:rsidRPr="00B74824">
        <w:rPr>
          <w:rFonts w:cs="Arial" w:hAnsi="Arial" w:ascii="Arial"/>
          <w:b/>
          <w:sz w:val="20"/>
          <w:szCs w:val="20"/>
          <w:u w:val="single"/>
        </w:rPr>
        <w:t>OIB: 11711059133</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1.979,46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1.187,68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791,78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52.</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SIMPOL  D.O.O.</w:t>
      </w:r>
      <w:r w:rsidRPr="00B74824">
        <w:rPr>
          <w:rFonts w:cs="Arial" w:hAnsi="Arial" w:ascii="Arial"/>
          <w:sz w:val="14"/>
          <w:szCs w:val="14"/>
        </w:rPr>
        <w:t xml:space="preserve">, </w:t>
      </w:r>
      <w:r w:rsidRPr="00B74824">
        <w:rPr>
          <w:rFonts w:cs="Arial" w:hAnsi="Arial" w:ascii="Arial"/>
          <w:sz w:val="20"/>
          <w:szCs w:val="20"/>
        </w:rPr>
        <w:t>Radoslava Cimermana 46, 42000 Varaždin,</w:t>
      </w:r>
      <w:r w:rsidRPr="00B74824">
        <w:rPr>
          <w:rFonts w:cs="Arial" w:hAnsi="Arial" w:ascii="Arial"/>
          <w:sz w:val="14"/>
          <w:szCs w:val="14"/>
        </w:rPr>
        <w:t xml:space="preserve">  </w:t>
      </w:r>
      <w:r w:rsidRPr="00B74824">
        <w:rPr>
          <w:rFonts w:cs="Arial" w:hAnsi="Arial" w:ascii="Arial"/>
          <w:b/>
          <w:sz w:val="20"/>
          <w:szCs w:val="20"/>
          <w:u w:val="single"/>
        </w:rPr>
        <w:t>OIB: 11720677532</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850,00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510,00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340,00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53.</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SLIVAR  D.O.O.</w:t>
      </w:r>
      <w:r w:rsidRPr="00B74824">
        <w:rPr>
          <w:rFonts w:cs="Arial" w:hAnsi="Arial" w:ascii="Arial"/>
          <w:sz w:val="14"/>
          <w:szCs w:val="14"/>
        </w:rPr>
        <w:t xml:space="preserve">, </w:t>
      </w:r>
      <w:r w:rsidRPr="00B74824">
        <w:rPr>
          <w:rFonts w:cs="Arial" w:hAnsi="Arial" w:ascii="Arial"/>
          <w:sz w:val="20"/>
          <w:szCs w:val="20"/>
        </w:rPr>
        <w:t>Lančić 82, 42240 Ivanec,</w:t>
      </w:r>
      <w:r w:rsidRPr="00B74824">
        <w:rPr>
          <w:rFonts w:cs="Arial" w:hAnsi="Arial" w:ascii="Arial"/>
          <w:sz w:val="14"/>
          <w:szCs w:val="14"/>
        </w:rPr>
        <w:t xml:space="preserve">  </w:t>
      </w:r>
      <w:r w:rsidRPr="00B74824">
        <w:rPr>
          <w:rFonts w:cs="Arial" w:hAnsi="Arial" w:ascii="Arial"/>
          <w:b/>
          <w:sz w:val="20"/>
          <w:szCs w:val="20"/>
          <w:u w:val="single"/>
        </w:rPr>
        <w:t>OIB: 57222142954</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1.173,95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704,37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469,58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lastRenderedPageBreak/>
        <w:t xml:space="preserve">Redni broj </w:t>
      </w:r>
      <w:r w:rsidRPr="00B74824">
        <w:rPr>
          <w:rFonts w:cs="Arial" w:eastAsia="Calibri" w:hAnsi="Arial" w:ascii="Arial"/>
          <w:b/>
          <w:noProof/>
          <w:sz w:val="20"/>
          <w:szCs w:val="20"/>
          <w:u w:val="single"/>
        </w:rPr>
        <w:t>54.</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 xml:space="preserve">STOLNIK BARICA </w:t>
      </w:r>
      <w:r w:rsidRPr="00B74824">
        <w:rPr>
          <w:rFonts w:cs="Arial" w:hAnsi="Arial" w:ascii="Arial"/>
          <w:sz w:val="14"/>
          <w:szCs w:val="14"/>
        </w:rPr>
        <w:t xml:space="preserve"> </w:t>
      </w:r>
      <w:r w:rsidRPr="00B74824">
        <w:rPr>
          <w:rFonts w:cs="Arial" w:hAnsi="Arial" w:ascii="Arial"/>
          <w:sz w:val="20"/>
          <w:szCs w:val="20"/>
        </w:rPr>
        <w:t>Žarovnica 136, 42250 Lepoglava,</w:t>
      </w:r>
      <w:r w:rsidRPr="00B74824">
        <w:rPr>
          <w:rFonts w:cs="Arial" w:hAnsi="Arial" w:ascii="Arial"/>
          <w:sz w:val="14"/>
          <w:szCs w:val="14"/>
        </w:rPr>
        <w:t xml:space="preserve">  </w:t>
      </w:r>
      <w:r w:rsidRPr="00B74824">
        <w:rPr>
          <w:rFonts w:cs="Arial" w:hAnsi="Arial" w:ascii="Arial"/>
          <w:b/>
          <w:sz w:val="20"/>
          <w:szCs w:val="20"/>
          <w:u w:val="single"/>
        </w:rPr>
        <w:t>OIB: 37015482601</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309.281,41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185.568,85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123.712,56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55.</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 xml:space="preserve">ŠTEFIČAR D.O.O.  </w:t>
      </w:r>
      <w:r w:rsidRPr="00B74824">
        <w:rPr>
          <w:rFonts w:cs="Arial" w:hAnsi="Arial" w:ascii="Arial"/>
          <w:sz w:val="14"/>
          <w:szCs w:val="14"/>
        </w:rPr>
        <w:t xml:space="preserve"> </w:t>
      </w:r>
      <w:r w:rsidRPr="00B74824">
        <w:rPr>
          <w:rFonts w:cs="Arial" w:hAnsi="Arial" w:ascii="Arial"/>
          <w:sz w:val="20"/>
          <w:szCs w:val="20"/>
        </w:rPr>
        <w:t>Ivana Mažuranića 2, 42250 Lepoglava,</w:t>
      </w:r>
      <w:r w:rsidRPr="00B74824">
        <w:rPr>
          <w:rFonts w:cs="Arial" w:hAnsi="Arial" w:ascii="Arial"/>
          <w:sz w:val="14"/>
          <w:szCs w:val="14"/>
        </w:rPr>
        <w:t xml:space="preserve">  </w:t>
      </w:r>
      <w:r w:rsidRPr="00B74824">
        <w:rPr>
          <w:rFonts w:cs="Arial" w:hAnsi="Arial" w:ascii="Arial"/>
          <w:b/>
          <w:sz w:val="20"/>
          <w:szCs w:val="20"/>
          <w:u w:val="single"/>
        </w:rPr>
        <w:t>OIB: 72243581930</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70.000,00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42.000,00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28.000,00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56.</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"ŠUMARSTVO - HRANIĆ" PROIZVODNJA, TRGOVINA I USLUGE, ZLATKO HRANIĆ, Ivanečka Željeznica 2</w:t>
      </w:r>
      <w:r w:rsidRPr="00B74824">
        <w:rPr>
          <w:rFonts w:cs="Arial" w:hAnsi="Arial" w:ascii="Arial"/>
          <w:sz w:val="20"/>
          <w:szCs w:val="20"/>
        </w:rPr>
        <w:t>, Ivanečka Željeznica, 42240 Ivanec,</w:t>
      </w:r>
      <w:r w:rsidRPr="00B74824">
        <w:rPr>
          <w:rFonts w:cs="Arial" w:hAnsi="Arial" w:ascii="Arial"/>
          <w:sz w:val="14"/>
          <w:szCs w:val="14"/>
        </w:rPr>
        <w:t xml:space="preserve">  </w:t>
      </w:r>
      <w:r w:rsidRPr="00B74824">
        <w:rPr>
          <w:rFonts w:cs="Arial" w:hAnsi="Arial" w:ascii="Arial"/>
          <w:b/>
          <w:sz w:val="20"/>
          <w:szCs w:val="20"/>
          <w:u w:val="single"/>
        </w:rPr>
        <w:t>OIB: 50225249443</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2.499,99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1.499,99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1.000,00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57.</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"TAHO CENTAR", TOMISLAV JARANOVIĆ, Pušćine Čakovečka 69, 40305 Nedelišće</w:t>
      </w:r>
      <w:r w:rsidRPr="00B74824">
        <w:rPr>
          <w:rFonts w:cs="Arial" w:hAnsi="Arial" w:ascii="Arial"/>
          <w:sz w:val="20"/>
          <w:szCs w:val="20"/>
        </w:rPr>
        <w:t xml:space="preserve">, </w:t>
      </w:r>
      <w:r w:rsidRPr="00B74824">
        <w:rPr>
          <w:rFonts w:cs="Arial" w:hAnsi="Arial" w:ascii="Arial"/>
          <w:b/>
          <w:sz w:val="20"/>
          <w:szCs w:val="20"/>
          <w:u w:val="single"/>
        </w:rPr>
        <w:t>OIB: 63318252910</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836,25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501,75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334,50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58.</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lastRenderedPageBreak/>
        <w:t>Vjerovniku</w:t>
      </w:r>
      <w:r w:rsidRPr="00B74824">
        <w:rPr>
          <w:rFonts w:cs="Arial" w:hAnsi="Arial" w:ascii="Arial"/>
          <w:sz w:val="14"/>
          <w:szCs w:val="14"/>
        </w:rPr>
        <w:t xml:space="preserve"> </w:t>
      </w:r>
      <w:r w:rsidRPr="00B74824">
        <w:rPr>
          <w:rFonts w:cs="Arial" w:hAnsi="Arial" w:ascii="Arial"/>
          <w:b/>
          <w:sz w:val="20"/>
          <w:szCs w:val="20"/>
          <w:u w:val="single"/>
        </w:rPr>
        <w:t>TEHNO – PARTNER D.O.O., Cehovska 12, 42000 Varaždin</w:t>
      </w:r>
      <w:r w:rsidRPr="00B74824">
        <w:rPr>
          <w:rFonts w:cs="Arial" w:hAnsi="Arial" w:ascii="Arial"/>
          <w:sz w:val="20"/>
          <w:szCs w:val="20"/>
        </w:rPr>
        <w:t xml:space="preserve">, </w:t>
      </w:r>
      <w:r w:rsidRPr="00B74824">
        <w:rPr>
          <w:rFonts w:cs="Arial" w:hAnsi="Arial" w:ascii="Arial"/>
          <w:b/>
          <w:sz w:val="20"/>
          <w:szCs w:val="20"/>
          <w:u w:val="single"/>
        </w:rPr>
        <w:t>OIB: 37366676729</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6.882,95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4.129,77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2.753,18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59.</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TONER  D.O.O., Belajske Poljice 4 i, Poslovni Park 47000 Karlovac</w:t>
      </w:r>
      <w:r w:rsidRPr="00B74824">
        <w:rPr>
          <w:rFonts w:cs="Arial" w:hAnsi="Arial" w:ascii="Arial"/>
          <w:sz w:val="20"/>
          <w:szCs w:val="20"/>
        </w:rPr>
        <w:t xml:space="preserve">, </w:t>
      </w:r>
      <w:r w:rsidRPr="00B74824">
        <w:rPr>
          <w:rFonts w:cs="Arial" w:hAnsi="Arial" w:ascii="Arial"/>
          <w:b/>
          <w:sz w:val="20"/>
          <w:szCs w:val="20"/>
          <w:u w:val="single"/>
        </w:rPr>
        <w:t>OIB: 55957584769</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2.302,05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1.381,23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920,82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60.</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"TRANSPORTI - LONČAR" PRIJEVOZ TERETA CESTOM, DARKO LONČAR,</w:t>
      </w:r>
      <w:r w:rsidRPr="00B74824">
        <w:rPr>
          <w:rFonts w:cs="Arial" w:hAnsi="Arial" w:ascii="Arial"/>
          <w:b/>
          <w:sz w:val="20"/>
          <w:szCs w:val="20"/>
        </w:rPr>
        <w:t xml:space="preserve">  </w:t>
      </w:r>
      <w:r w:rsidRPr="00B74824">
        <w:rPr>
          <w:rFonts w:cs="Arial" w:hAnsi="Arial" w:ascii="Arial"/>
          <w:sz w:val="20"/>
          <w:szCs w:val="20"/>
        </w:rPr>
        <w:t>Cerje Nebojse 56</w:t>
      </w:r>
      <w:r w:rsidRPr="00B74824">
        <w:rPr>
          <w:rFonts w:cs="Arial" w:hAnsi="Arial" w:ascii="Arial"/>
          <w:sz w:val="14"/>
          <w:szCs w:val="14"/>
        </w:rPr>
        <w:t xml:space="preserve">,  </w:t>
      </w:r>
      <w:r w:rsidRPr="00B74824">
        <w:rPr>
          <w:rFonts w:cs="Arial" w:hAnsi="Arial" w:ascii="Arial"/>
          <w:sz w:val="20"/>
          <w:szCs w:val="20"/>
        </w:rPr>
        <w:t xml:space="preserve">Cerje Nebojse, 42243 Maruševec, </w:t>
      </w:r>
      <w:r w:rsidRPr="00B74824">
        <w:rPr>
          <w:rFonts w:cs="Arial" w:hAnsi="Arial" w:ascii="Arial"/>
          <w:b/>
          <w:sz w:val="20"/>
          <w:szCs w:val="20"/>
          <w:u w:val="single"/>
        </w:rPr>
        <w:t>OIB: 90103464467</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8.228,59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4.937,15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3.291,44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61.</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TRGOVINA I VULKANIZACIJA " ANA ", ŽELJKA ŠČAPEC,</w:t>
      </w:r>
      <w:r w:rsidRPr="00B74824">
        <w:rPr>
          <w:rFonts w:cs="Arial" w:hAnsi="Arial" w:ascii="Arial"/>
          <w:b/>
          <w:sz w:val="20"/>
          <w:szCs w:val="20"/>
        </w:rPr>
        <w:t xml:space="preserve">  </w:t>
      </w:r>
      <w:r w:rsidRPr="00B74824">
        <w:rPr>
          <w:rFonts w:cs="Arial" w:hAnsi="Arial" w:ascii="Arial"/>
          <w:sz w:val="20"/>
          <w:szCs w:val="20"/>
        </w:rPr>
        <w:t>Mače 24 C</w:t>
      </w:r>
      <w:r w:rsidRPr="00B74824">
        <w:rPr>
          <w:rFonts w:cs="Arial" w:hAnsi="Arial" w:ascii="Arial"/>
          <w:sz w:val="14"/>
          <w:szCs w:val="14"/>
        </w:rPr>
        <w:t xml:space="preserve">,  </w:t>
      </w:r>
      <w:r w:rsidRPr="00B74824">
        <w:rPr>
          <w:rFonts w:cs="Arial" w:hAnsi="Arial" w:ascii="Arial"/>
          <w:sz w:val="20"/>
          <w:szCs w:val="20"/>
        </w:rPr>
        <w:t xml:space="preserve">Mače, 49251 Mače, </w:t>
      </w:r>
      <w:r w:rsidRPr="00B74824">
        <w:rPr>
          <w:rFonts w:cs="Arial" w:hAnsi="Arial" w:ascii="Arial"/>
          <w:b/>
          <w:sz w:val="20"/>
          <w:szCs w:val="20"/>
          <w:u w:val="single"/>
        </w:rPr>
        <w:t>OIB: 39405854388</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6.540,00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3.924,00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2.616,00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62.</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lastRenderedPageBreak/>
        <w:t>Vjerovniku</w:t>
      </w:r>
      <w:r w:rsidRPr="00B74824">
        <w:rPr>
          <w:rFonts w:cs="Arial" w:hAnsi="Arial" w:ascii="Arial"/>
          <w:sz w:val="14"/>
          <w:szCs w:val="14"/>
        </w:rPr>
        <w:t xml:space="preserve"> </w:t>
      </w:r>
      <w:r w:rsidRPr="00B74824">
        <w:rPr>
          <w:rFonts w:cs="Arial" w:hAnsi="Arial" w:ascii="Arial"/>
          <w:b/>
          <w:sz w:val="20"/>
          <w:szCs w:val="20"/>
          <w:u w:val="single"/>
        </w:rPr>
        <w:t>TRINEX-INSPEKT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b/>
          <w:sz w:val="20"/>
          <w:szCs w:val="20"/>
        </w:rPr>
        <w:t xml:space="preserve">  </w:t>
      </w:r>
      <w:r w:rsidRPr="00B74824">
        <w:rPr>
          <w:rFonts w:cs="Arial" w:hAnsi="Arial" w:ascii="Arial"/>
          <w:sz w:val="20"/>
          <w:szCs w:val="20"/>
        </w:rPr>
        <w:t xml:space="preserve">Varaždinska ulica 54, 42240 Ivanec, </w:t>
      </w:r>
      <w:r w:rsidRPr="00B74824">
        <w:rPr>
          <w:rFonts w:cs="Arial" w:hAnsi="Arial" w:ascii="Arial"/>
          <w:b/>
          <w:sz w:val="20"/>
          <w:szCs w:val="20"/>
          <w:u w:val="single"/>
        </w:rPr>
        <w:t>OIB: 14565738732</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1.567,75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940,65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627,10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63.</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TUV CROATIA D.O.O</w:t>
      </w:r>
      <w:r w:rsidRPr="00B74824">
        <w:rPr>
          <w:rFonts w:cs="Arial" w:hAnsi="Arial" w:ascii="Arial"/>
          <w:sz w:val="14"/>
          <w:szCs w:val="14"/>
        </w:rPr>
        <w:t>.</w:t>
      </w:r>
      <w:r w:rsidRPr="00B74824">
        <w:rPr>
          <w:rFonts w:cs="Arial" w:hAnsi="Arial" w:ascii="Arial"/>
          <w:b/>
          <w:sz w:val="20"/>
          <w:szCs w:val="20"/>
          <w:u w:val="single"/>
        </w:rPr>
        <w:t>,</w:t>
      </w:r>
      <w:r w:rsidRPr="00B74824">
        <w:rPr>
          <w:rFonts w:cs="Arial" w:hAnsi="Arial" w:ascii="Arial"/>
          <w:b/>
          <w:sz w:val="20"/>
          <w:szCs w:val="20"/>
        </w:rPr>
        <w:t xml:space="preserve">  </w:t>
      </w:r>
      <w:r w:rsidRPr="00B74824">
        <w:rPr>
          <w:rFonts w:cs="Arial" w:hAnsi="Arial" w:ascii="Arial"/>
          <w:sz w:val="20"/>
          <w:szCs w:val="20"/>
        </w:rPr>
        <w:t xml:space="preserve">Savska 41, 10000 Zagreb, </w:t>
      </w:r>
      <w:r w:rsidRPr="00B74824">
        <w:rPr>
          <w:rFonts w:cs="Arial" w:hAnsi="Arial" w:ascii="Arial"/>
          <w:b/>
          <w:sz w:val="20"/>
          <w:szCs w:val="20"/>
          <w:u w:val="single"/>
        </w:rPr>
        <w:t>OIB: 64520989853</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6.246,51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3.747,91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2.498,60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64.</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USLUŽNO, PRIJEVOZNIČKO TRGOVAČKI OBRT, VL. NIKOLA BENŠAK</w:t>
      </w:r>
      <w:r w:rsidRPr="00B74824">
        <w:rPr>
          <w:rFonts w:cs="Arial" w:hAnsi="Arial" w:ascii="Arial"/>
          <w:sz w:val="14"/>
          <w:szCs w:val="14"/>
        </w:rPr>
        <w:t>,</w:t>
      </w:r>
      <w:r w:rsidRPr="00B74824">
        <w:rPr>
          <w:rFonts w:cs="Arial" w:hAnsi="Arial" w:ascii="Arial"/>
          <w:sz w:val="20"/>
          <w:szCs w:val="20"/>
        </w:rPr>
        <w:t xml:space="preserve"> Đurđic 56, Đurđic, 43231 Ivanska, </w:t>
      </w:r>
      <w:r w:rsidRPr="00B74824">
        <w:rPr>
          <w:rFonts w:cs="Arial" w:hAnsi="Arial" w:ascii="Arial"/>
          <w:b/>
          <w:sz w:val="20"/>
          <w:szCs w:val="20"/>
          <w:u w:val="single"/>
        </w:rPr>
        <w:t>OIB: 36352726504</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2.500,00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1.500,00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1.000,00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65.</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VARKOM DD</w:t>
      </w:r>
      <w:r w:rsidRPr="00B74824">
        <w:rPr>
          <w:rFonts w:cs="Arial" w:hAnsi="Arial" w:ascii="Arial"/>
          <w:sz w:val="14"/>
          <w:szCs w:val="14"/>
        </w:rPr>
        <w:t>,</w:t>
      </w:r>
      <w:r w:rsidRPr="00B74824">
        <w:rPr>
          <w:rFonts w:cs="Arial" w:hAnsi="Arial" w:ascii="Arial"/>
          <w:sz w:val="20"/>
          <w:szCs w:val="20"/>
        </w:rPr>
        <w:t xml:space="preserve"> Trg Bana Jelačića 15, 42000 Varaždin, </w:t>
      </w:r>
      <w:r w:rsidRPr="00B74824">
        <w:rPr>
          <w:rFonts w:cs="Arial" w:hAnsi="Arial" w:ascii="Arial"/>
          <w:b/>
          <w:sz w:val="20"/>
          <w:szCs w:val="20"/>
          <w:u w:val="single"/>
        </w:rPr>
        <w:t>OIB: 39048902955</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18.983,90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11.390,34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7.593,56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66.</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lastRenderedPageBreak/>
        <w:t>Vjerovniku</w:t>
      </w:r>
      <w:r w:rsidRPr="00B74824">
        <w:rPr>
          <w:rFonts w:cs="Arial" w:hAnsi="Arial" w:ascii="Arial"/>
          <w:sz w:val="14"/>
          <w:szCs w:val="14"/>
        </w:rPr>
        <w:t xml:space="preserve"> </w:t>
      </w:r>
      <w:r w:rsidRPr="00B74824">
        <w:rPr>
          <w:rFonts w:cs="Arial" w:hAnsi="Arial" w:ascii="Arial"/>
          <w:b/>
          <w:sz w:val="20"/>
          <w:szCs w:val="20"/>
          <w:u w:val="single"/>
        </w:rPr>
        <w:t>VIPNET D.O.O.</w:t>
      </w:r>
      <w:r w:rsidRPr="00B74824">
        <w:rPr>
          <w:rFonts w:cs="Arial" w:hAnsi="Arial" w:ascii="Arial"/>
          <w:sz w:val="14"/>
          <w:szCs w:val="14"/>
        </w:rPr>
        <w:t>,</w:t>
      </w:r>
      <w:r w:rsidRPr="00B74824">
        <w:rPr>
          <w:rFonts w:cs="Arial" w:hAnsi="Arial" w:ascii="Arial"/>
          <w:sz w:val="20"/>
          <w:szCs w:val="20"/>
        </w:rPr>
        <w:t xml:space="preserve"> Vrtni put 1, 10000 Zagreb, </w:t>
      </w:r>
      <w:r w:rsidRPr="00B74824">
        <w:rPr>
          <w:rFonts w:cs="Arial" w:hAnsi="Arial" w:ascii="Arial"/>
          <w:b/>
          <w:sz w:val="20"/>
          <w:szCs w:val="20"/>
          <w:u w:val="single"/>
        </w:rPr>
        <w:t>OIB: 29524210204</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16.876,61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10.125,97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6.750,64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67.</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VOLVO GROUP CROATIA  D.O.O.</w:t>
      </w:r>
      <w:r w:rsidRPr="00B74824">
        <w:rPr>
          <w:rFonts w:cs="Arial" w:hAnsi="Arial" w:ascii="Arial"/>
          <w:sz w:val="14"/>
          <w:szCs w:val="14"/>
        </w:rPr>
        <w:t xml:space="preserve"> </w:t>
      </w:r>
      <w:r w:rsidRPr="00B74824">
        <w:rPr>
          <w:rFonts w:cs="Arial" w:hAnsi="Arial" w:ascii="Arial"/>
          <w:sz w:val="20"/>
          <w:szCs w:val="20"/>
        </w:rPr>
        <w:t xml:space="preserve">Karlovačka cesta 94, 10000 Zagreb, </w:t>
      </w:r>
      <w:r w:rsidRPr="00B74824">
        <w:rPr>
          <w:rFonts w:cs="Arial" w:hAnsi="Arial" w:ascii="Arial"/>
          <w:b/>
          <w:sz w:val="20"/>
          <w:szCs w:val="20"/>
          <w:u w:val="single"/>
        </w:rPr>
        <w:t>OIB: 88704563307</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20.700,00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12.420,00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8.280,00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68.</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ZAGREBINSPEKT  D.O.O.</w:t>
      </w:r>
      <w:r w:rsidRPr="00B74824">
        <w:rPr>
          <w:rFonts w:cs="Arial" w:hAnsi="Arial" w:ascii="Arial"/>
          <w:sz w:val="14"/>
          <w:szCs w:val="14"/>
        </w:rPr>
        <w:t xml:space="preserve"> </w:t>
      </w:r>
      <w:r w:rsidRPr="00B74824">
        <w:rPr>
          <w:rFonts w:cs="Arial" w:hAnsi="Arial" w:ascii="Arial"/>
          <w:sz w:val="20"/>
          <w:szCs w:val="20"/>
        </w:rPr>
        <w:t xml:space="preserve">Draškovićeva 29, 10000 Zagreb, </w:t>
      </w:r>
      <w:r w:rsidRPr="00B74824">
        <w:rPr>
          <w:rFonts w:cs="Arial" w:hAnsi="Arial" w:ascii="Arial"/>
          <w:b/>
          <w:sz w:val="20"/>
          <w:szCs w:val="20"/>
          <w:u w:val="single"/>
        </w:rPr>
        <w:t>OIB: 82752153530</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7.803,69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4.682,21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3.121,48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rPr>
          <w:rFonts w:cs="Arial" w:eastAsia="Calibri" w:hAnsi="Arial" w:ascii="Arial"/>
          <w:b/>
          <w:noProof/>
          <w:sz w:val="20"/>
          <w:szCs w:val="20"/>
          <w:u w:val="single"/>
        </w:rPr>
      </w:pPr>
      <w:r w:rsidRPr="00B74824">
        <w:rPr>
          <w:rFonts w:cs="Arial" w:eastAsia="Calibri" w:hAnsi="Arial" w:ascii="Arial"/>
          <w:noProof/>
          <w:sz w:val="20"/>
          <w:szCs w:val="20"/>
        </w:rPr>
        <w:t xml:space="preserve">Redni broj </w:t>
      </w:r>
      <w:r w:rsidRPr="00B74824">
        <w:rPr>
          <w:rFonts w:cs="Arial" w:eastAsia="Calibri" w:hAnsi="Arial" w:ascii="Arial"/>
          <w:b/>
          <w:noProof/>
          <w:sz w:val="20"/>
          <w:szCs w:val="20"/>
          <w:u w:val="single"/>
        </w:rPr>
        <w:t>69.</w:t>
      </w:r>
    </w:p>
    <w:p w:rsidRDefault="00B74824" w:rsidP="00B74824" w:rsidR="00B74824" w:rsidRPr="00B74824">
      <w:pPr>
        <w:spacing w:lineRule="atLeast" w:line="234" w:after="200"/>
        <w:rPr>
          <w:rFonts w:cs="Arial" w:hAnsi="Arial" w:ascii="Arial"/>
          <w:b/>
          <w:bCs/>
          <w:shd w:fill="FFFFFF" w:color="auto" w:val="clear"/>
        </w:rPr>
      </w:pPr>
      <w:r w:rsidRPr="00B74824">
        <w:rPr>
          <w:rFonts w:cs="Arial" w:eastAsia="Calibri" w:hAnsi="Arial" w:ascii="Arial"/>
          <w:noProof/>
          <w:sz w:val="20"/>
          <w:szCs w:val="20"/>
        </w:rPr>
        <w:t>Vjerovniku</w:t>
      </w:r>
      <w:r w:rsidRPr="00B74824">
        <w:rPr>
          <w:rFonts w:cs="Arial" w:hAnsi="Arial" w:ascii="Arial"/>
          <w:sz w:val="14"/>
          <w:szCs w:val="14"/>
        </w:rPr>
        <w:t xml:space="preserve"> </w:t>
      </w:r>
      <w:r w:rsidRPr="00B74824">
        <w:rPr>
          <w:rFonts w:cs="Arial" w:hAnsi="Arial" w:ascii="Arial"/>
          <w:b/>
          <w:sz w:val="20"/>
          <w:szCs w:val="20"/>
          <w:u w:val="single"/>
        </w:rPr>
        <w:t>ZAGREBŠPED  D.O.O.</w:t>
      </w:r>
      <w:r w:rsidRPr="00B74824">
        <w:rPr>
          <w:rFonts w:cs="Arial" w:hAnsi="Arial" w:ascii="Arial"/>
          <w:sz w:val="14"/>
          <w:szCs w:val="14"/>
        </w:rPr>
        <w:t xml:space="preserve"> </w:t>
      </w:r>
      <w:r w:rsidRPr="00B74824">
        <w:rPr>
          <w:rFonts w:cs="Arial" w:hAnsi="Arial" w:ascii="Arial"/>
          <w:sz w:val="20"/>
          <w:szCs w:val="20"/>
        </w:rPr>
        <w:t xml:space="preserve">Vodovodna 20/a, 10000 Zagreb, </w:t>
      </w:r>
      <w:r w:rsidRPr="00B74824">
        <w:rPr>
          <w:rFonts w:cs="Arial" w:hAnsi="Arial" w:ascii="Arial"/>
          <w:b/>
          <w:sz w:val="20"/>
          <w:szCs w:val="20"/>
          <w:u w:val="single"/>
        </w:rPr>
        <w:t>OIB: 2573674713</w:t>
      </w:r>
      <w:r w:rsidRPr="00B74824">
        <w:rPr>
          <w:rFonts w:cs="Arial" w:hAnsi="Arial" w:ascii="Arial"/>
          <w:sz w:val="20"/>
          <w:szCs w:val="20"/>
        </w:rPr>
        <w:t xml:space="preserve"> (dalje:Vjerovnik) utvrđuje se tražbina u iznosu od  </w:t>
      </w:r>
      <w:r w:rsidRPr="00B74824">
        <w:rPr>
          <w:rFonts w:cs="Arial" w:hAnsi="Arial" w:ascii="Arial"/>
          <w:b/>
          <w:sz w:val="20"/>
          <w:szCs w:val="20"/>
          <w:u w:val="single"/>
        </w:rPr>
        <w:t>3.103,13 kuna</w:t>
      </w:r>
      <w:r w:rsidRPr="00B74824">
        <w:rPr>
          <w:rFonts w:cs="Arial" w:hAnsi="Arial" w:ascii="Arial"/>
          <w:sz w:val="20"/>
          <w:szCs w:val="20"/>
        </w:rPr>
        <w:t xml:space="preserve">. </w:t>
      </w:r>
    </w:p>
    <w:p w:rsidRDefault="00B74824" w:rsidP="00B74824" w:rsidR="00B74824" w:rsidRPr="00B74824">
      <w:pPr>
        <w:shd w:fill="FFFFFF" w:color="auto" w:val="clear"/>
        <w:spacing w:after="24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skladu s ovom Nagodbom Vjerovnik otpušta dio svojih tražbina prema Dužniku, s čime je Du</w:t>
      </w:r>
      <w:r w:rsidRPr="00B74824">
        <w:rPr>
          <w:rFonts w:cs="Tunga" w:eastAsia="Calibri" w:hAnsi="Calibri" w:ascii="Calibri"/>
          <w:sz w:val="22"/>
          <w:szCs w:val="22"/>
          <w:lang w:eastAsia="en-US"/>
        </w:rPr>
        <w:t>žni</w:t>
      </w:r>
      <w:r w:rsidRPr="00B74824">
        <w:rPr>
          <w:rFonts w:cs="Arial" w:eastAsia="Calibri" w:hAnsi="Arial" w:ascii="Arial"/>
          <w:sz w:val="20"/>
          <w:szCs w:val="20"/>
          <w:lang w:eastAsia="en-US"/>
        </w:rPr>
        <w:t xml:space="preserve">k suglasan, i to iznos koji se odnosi na otpust 60% utvrđenog iznosa tražbine </w:t>
      </w:r>
      <w:r w:rsidRPr="00B74824">
        <w:rPr>
          <w:rFonts w:cs="Arial" w:eastAsia="Calibri" w:hAnsi="Arial" w:ascii="Arial"/>
          <w:noProof/>
          <w:sz w:val="20"/>
          <w:szCs w:val="20"/>
        </w:rPr>
        <w:t xml:space="preserve">u iznosu od </w:t>
      </w:r>
      <w:r w:rsidRPr="00B74824">
        <w:rPr>
          <w:rFonts w:cs="Arial" w:hAnsi="Arial" w:ascii="Arial"/>
          <w:b/>
          <w:sz w:val="20"/>
          <w:szCs w:val="20"/>
          <w:u w:val="single"/>
        </w:rPr>
        <w:t xml:space="preserve">1.861,88 </w:t>
      </w:r>
      <w:r w:rsidRPr="00B74824">
        <w:rPr>
          <w:rFonts w:cs="Arial" w:eastAsia="Calibri" w:hAnsi="Arial" w:ascii="Arial"/>
          <w:b/>
          <w:noProof/>
          <w:sz w:val="20"/>
          <w:szCs w:val="20"/>
          <w:u w:val="single"/>
        </w:rPr>
        <w:t>kuna</w:t>
      </w:r>
      <w:r w:rsidRPr="00B74824">
        <w:rPr>
          <w:rFonts w:cs="Arial" w:eastAsia="Calibri" w:hAnsi="Arial" w:ascii="Arial"/>
          <w:noProof/>
          <w:sz w:val="20"/>
          <w:szCs w:val="20"/>
        </w:rPr>
        <w:t>.</w:t>
      </w:r>
    </w:p>
    <w:p w:rsidRDefault="00B74824" w:rsidP="00B74824" w:rsidR="00B74824" w:rsidRPr="00B74824">
      <w:pPr>
        <w:shd w:fill="FFFFFF" w:color="auto" w:val="clear"/>
        <w:spacing w:after="240"/>
        <w:contextualSpacing/>
        <w:jc w:val="both"/>
        <w:rPr>
          <w:rFonts w:cs="Arial" w:hAnsi="Arial" w:ascii="Arial"/>
          <w:bCs/>
          <w:sz w:val="20"/>
          <w:szCs w:val="20"/>
          <w:bdr w:frame="true" w:space="0" w:sz="0" w:color="auto" w:val="none"/>
        </w:rPr>
      </w:pPr>
      <w:r w:rsidRPr="00B74824">
        <w:rPr>
          <w:rFonts w:cs="Arial" w:hAnsi="Arial" w:ascii="Arial"/>
          <w:sz w:val="20"/>
          <w:szCs w:val="20"/>
        </w:rPr>
        <w:t xml:space="preserve">40% utvrđenog iznosa tražbine u iznosu od </w:t>
      </w:r>
      <w:r w:rsidRPr="00B74824">
        <w:rPr>
          <w:rFonts w:cs="Arial" w:hAnsi="Arial" w:ascii="Arial"/>
          <w:b/>
          <w:sz w:val="20"/>
          <w:szCs w:val="20"/>
          <w:u w:val="single"/>
        </w:rPr>
        <w:t xml:space="preserve">1.241,25 kuna </w:t>
      </w:r>
      <w:r w:rsidRPr="00B74824">
        <w:rPr>
          <w:rFonts w:cs="Arial" w:hAnsi="Arial" w:ascii="Arial"/>
          <w:sz w:val="20"/>
          <w:szCs w:val="20"/>
        </w:rPr>
        <w:t xml:space="preserve"> Dužnik se obvezuje isplatiti Vjerovniku </w:t>
      </w:r>
      <w:r w:rsidRPr="00B74824">
        <w:rPr>
          <w:rFonts w:cs="Arial" w:eastAsia="Calibri" w:hAnsi="Arial" w:ascii="Arial"/>
          <w:sz w:val="20"/>
          <w:szCs w:val="20"/>
          <w:lang w:eastAsia="en-US"/>
        </w:rPr>
        <w:t xml:space="preserve">u 84 jednaka beskamatna obroka nakon proteka roka od 24 mjeseci  počeka. </w:t>
      </w:r>
      <w:r w:rsidRPr="00B74824">
        <w:rPr>
          <w:rFonts w:cs="Arial" w:hAnsi="Arial" w:ascii="Arial"/>
          <w:bCs/>
          <w:sz w:val="20"/>
          <w:szCs w:val="20"/>
          <w:bdr w:frame="true" w:space="0" w:sz="0" w:color="auto" w:val="none"/>
        </w:rPr>
        <w:t xml:space="preserve">  Prvi obrok dospijeva nakon proteka roka od 24 mjeseci od  dana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 xml:space="preserve"> a posljednji obrok dospijeva nakon proteka roka od 108 mjeseci od pravomoćnosti Rješenja </w:t>
      </w:r>
      <w:r w:rsidRPr="00B74824">
        <w:rPr>
          <w:rFonts w:cs="Arial" w:eastAsia="Calibri" w:hAnsi="Arial" w:ascii="Arial"/>
          <w:sz w:val="20"/>
          <w:szCs w:val="20"/>
          <w:lang w:eastAsia="en-US"/>
        </w:rPr>
        <w:t>kojom se potvrđuje ova Nagodba</w:t>
      </w:r>
      <w:r w:rsidRPr="00B74824">
        <w:rPr>
          <w:rFonts w:cs="Arial" w:hAnsi="Arial" w:ascii="Arial"/>
          <w:bCs/>
          <w:sz w:val="20"/>
          <w:szCs w:val="20"/>
          <w:bdr w:frame="true" w:space="0" w:sz="0" w:color="auto" w:val="none"/>
        </w:rPr>
        <w:t>.</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7.</w:t>
      </w:r>
    </w:p>
    <w:p w:rsidRDefault="00B74824" w:rsidP="00B74824" w:rsidR="00B74824" w:rsidRPr="00B74824">
      <w:pPr>
        <w:spacing w:after="200"/>
        <w:rPr>
          <w:rFonts w:cs="Arial" w:eastAsia="Calibri" w:hAnsi="Arial" w:ascii="Arial"/>
          <w:sz w:val="20"/>
          <w:szCs w:val="20"/>
          <w:lang w:eastAsia="en-US"/>
        </w:rPr>
      </w:pPr>
      <w:r w:rsidRPr="00B74824">
        <w:rPr>
          <w:rFonts w:cs="Arial" w:eastAsia="Calibri" w:hAnsi="Arial" w:ascii="Arial"/>
          <w:sz w:val="20"/>
          <w:szCs w:val="20"/>
          <w:lang w:eastAsia="en-US"/>
        </w:rPr>
        <w:t>Dužnik i Vjerovnici sporazumno utvrđuju da:</w:t>
      </w:r>
    </w:p>
    <w:p w:rsidRDefault="00B74824" w:rsidP="00B74824" w:rsidR="00B74824" w:rsidRPr="00B74824">
      <w:pPr>
        <w:numPr>
          <w:ilvl w:val="0"/>
          <w:numId w:val="16"/>
        </w:numPr>
        <w:spacing w:lineRule="auto" w:line="276"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lastRenderedPageBreak/>
        <w:t>ako Dužnik zakasni s ispunjenjem pojedinog obroka/anuiteta u odnosu na rokove određene ovom Nagodbom, duguje Vjerovniku predstečajne Nagodbe zakonske zatezne kamate, u mjeri u kojoj je to dozvoljeno mjerodavnim propisima, po stopi određenoj za odnose između trgovaca, odnosno trgovaca i osoba javnog prava za razdoblje od dospijeća utvrđenog ovom Nagodbom do isplate.</w:t>
      </w:r>
    </w:p>
    <w:p w:rsidRDefault="00B74824" w:rsidP="00B74824" w:rsidR="00B74824" w:rsidRPr="00B74824">
      <w:pPr>
        <w:numPr>
          <w:ilvl w:val="0"/>
          <w:numId w:val="16"/>
        </w:numPr>
        <w:spacing w:lineRule="auto" w:line="276"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slučaju da Dužnik propusti uplatiti uzastopno tri dužna obroka/anuiteta sukladno odredbama ove Nagodbe, cjelokupno preostalo nenaplaćeno potraživanje dospijeva u cijelosti prvog dana koji slijedi iza dana dospijeća plaćanja trećeg nenaplaćenog obroka/anuiteta (za sve vjerovnike osim za vjerovnike Grupa A – Tijela državne uprave i trgovačka društva u pretežitom državnom vlasništvu),</w:t>
      </w:r>
    </w:p>
    <w:p w:rsidRDefault="00B74824" w:rsidP="00B74824" w:rsidR="00B74824" w:rsidRPr="00B74824">
      <w:pPr>
        <w:numPr>
          <w:ilvl w:val="0"/>
          <w:numId w:val="16"/>
        </w:numPr>
        <w:spacing w:lineRule="auto" w:line="276"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 slučaju djelomične isplate dužnog obroka/anuiteta sukladno odredbama ove Nagodbe, smatra se da se uplata odnosi prvenstveno na dug s osnova glavnice pa tek onda na dug s osnova kamate.</w:t>
      </w:r>
    </w:p>
    <w:p w:rsidRDefault="00B74824" w:rsidP="00B74824" w:rsidR="00B74824" w:rsidRPr="00B74824">
      <w:pPr>
        <w:numPr>
          <w:ilvl w:val="0"/>
          <w:numId w:val="16"/>
        </w:numPr>
        <w:spacing w:lineRule="auto" w:line="276"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ukoliko nije drugačije ugovoreno, kamata počinje teći od dana pravomoćnosti Rješenja o potvrdi predstečajne Nagodbe</w:t>
      </w:r>
    </w:p>
    <w:p w:rsidRDefault="00B74824" w:rsidP="00B74824" w:rsidR="00B74824" w:rsidRPr="00B74824">
      <w:pPr>
        <w:numPr>
          <w:ilvl w:val="0"/>
          <w:numId w:val="16"/>
        </w:numPr>
        <w:spacing w:lineRule="auto" w:line="276" w:after="200"/>
        <w:contextualSpacing/>
        <w:jc w:val="both"/>
        <w:rPr>
          <w:rFonts w:cs="Arial" w:eastAsia="Calibri" w:hAnsi="Arial" w:ascii="Arial"/>
          <w:sz w:val="20"/>
          <w:szCs w:val="20"/>
          <w:lang w:eastAsia="en-US"/>
        </w:rPr>
      </w:pPr>
      <w:r w:rsidRPr="00B74824">
        <w:rPr>
          <w:rFonts w:cs="Arial" w:eastAsia="Calibri" w:hAnsi="Arial" w:ascii="Arial"/>
          <w:sz w:val="20"/>
          <w:szCs w:val="20"/>
          <w:lang w:eastAsia="en-US"/>
        </w:rPr>
        <w:t>Dužnik na temelju pravomoćnog Rješenja o potvrđivanju ove Nagodbe može tražiti obustavu ovršnih/parničnih postupaka pokrenutih prije sklapanja Nagodbe i obustavu blokade računa Dužnika.</w:t>
      </w:r>
    </w:p>
    <w:p w:rsidRDefault="00B74824" w:rsidP="00B74824" w:rsidR="00B74824" w:rsidRPr="00B74824">
      <w:pPr>
        <w:spacing w:after="200"/>
        <w:rPr>
          <w:rFonts w:cs="Arial" w:eastAsia="Calibri" w:hAnsi="Arial" w:ascii="Arial"/>
          <w:sz w:val="20"/>
          <w:szCs w:val="20"/>
          <w:lang w:eastAsia="en-US"/>
        </w:rPr>
      </w:pP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8.</w:t>
      </w:r>
    </w:p>
    <w:p w:rsidRDefault="00B74824" w:rsidP="00B74824" w:rsidR="00B74824" w:rsidRPr="00B74824">
      <w:pPr>
        <w:spacing w:after="200"/>
        <w:jc w:val="both"/>
        <w:rPr>
          <w:rFonts w:cs="Arial" w:eastAsia="Calibri" w:hAnsi="Arial" w:ascii="Arial"/>
          <w:sz w:val="20"/>
          <w:szCs w:val="20"/>
          <w:lang w:eastAsia="en-US"/>
        </w:rPr>
      </w:pPr>
      <w:r w:rsidRPr="00B74824">
        <w:rPr>
          <w:rFonts w:cs="Arial" w:eastAsia="Calibri" w:hAnsi="Arial" w:ascii="Arial"/>
          <w:sz w:val="20"/>
          <w:szCs w:val="20"/>
          <w:lang w:eastAsia="en-US"/>
        </w:rPr>
        <w:t>Svi Vjerovnici navedeni u člancima 4., 5., 6. i  članku 7. ove Nagodbe obvezuju se Dužniku izvršiti povrat svih osiguranja plaćanja koja su primili do dana otvaranja postupka predstečajne nagodbe (odnosno do dana 27.08.2015.godine) u roku od 15 dana od dana pravomoćnosti rješenja kojim se potvrđuje ova nagodba.</w:t>
      </w: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9.</w:t>
      </w:r>
    </w:p>
    <w:p w:rsidRDefault="00B74824" w:rsidP="00B74824" w:rsidR="00B74824" w:rsidRPr="00B74824">
      <w:pPr>
        <w:spacing w:after="200"/>
        <w:jc w:val="both"/>
        <w:rPr>
          <w:rFonts w:cs="Arial" w:eastAsia="Calibri" w:hAnsi="Arial" w:ascii="Arial"/>
          <w:sz w:val="20"/>
          <w:szCs w:val="20"/>
          <w:lang w:eastAsia="en-US"/>
        </w:rPr>
      </w:pPr>
      <w:r w:rsidRPr="00B74824">
        <w:rPr>
          <w:rFonts w:cs="Arial" w:eastAsia="Calibri" w:hAnsi="Arial" w:ascii="Arial"/>
          <w:sz w:val="20"/>
          <w:szCs w:val="20"/>
          <w:lang w:eastAsia="en-US"/>
        </w:rPr>
        <w:t>Stranke ove Nagodbe suglasno izjavljuju kako su ovom Nagodbom po svim osnovama razriješile međusobne odnose, odnosno potraživanja i dugovanja s osnova tražbina utvrđenih u postupku predstečajne nagodbe nad Dužnikom, te da po svim tim osnovama više nemaju međusobnih tražbina i dugovanja.</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10.</w:t>
      </w:r>
    </w:p>
    <w:p w:rsidRDefault="00B74824" w:rsidP="00B74824" w:rsidR="00B74824" w:rsidRPr="00B74824">
      <w:pPr>
        <w:spacing w:after="200"/>
        <w:jc w:val="both"/>
        <w:rPr>
          <w:rFonts w:cs="Arial" w:eastAsia="Calibri" w:hAnsi="Arial" w:ascii="Arial"/>
          <w:sz w:val="20"/>
          <w:szCs w:val="20"/>
          <w:lang w:eastAsia="en-US"/>
        </w:rPr>
      </w:pPr>
      <w:r w:rsidRPr="00B74824">
        <w:rPr>
          <w:rFonts w:cs="Arial" w:eastAsia="Calibri" w:hAnsi="Arial" w:ascii="Arial"/>
          <w:sz w:val="20"/>
          <w:szCs w:val="20"/>
          <w:lang w:eastAsia="en-US"/>
        </w:rPr>
        <w:t>Ova  Nagodba, sukladno članku 66. Zakona o financijskom poslovanju i predstečajnoj nagodbi, ima snagu ovrše isprave za sve Vjerovnike čije su tražbine utvrđene i za razlučne Vjerovnike ako su se odrekli prava na odvojeno namirenje, te se na temelju iste može radi ostvarenja dužne činidbe sukladno članku 8. ove Nagodbe, neposredno provesti prisilna ovrha.</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rsidRPr="00B74824">
      <w:pPr>
        <w:spacing w:after="200"/>
        <w:jc w:val="center"/>
        <w:rPr>
          <w:rFonts w:cs="Arial" w:eastAsia="Calibri" w:hAnsi="Arial" w:ascii="Arial"/>
          <w:sz w:val="20"/>
          <w:szCs w:val="20"/>
          <w:lang w:eastAsia="en-US"/>
        </w:rPr>
      </w:pPr>
      <w:r w:rsidRPr="00B74824">
        <w:rPr>
          <w:rFonts w:cs="Arial" w:eastAsia="Calibri" w:hAnsi="Arial" w:ascii="Arial"/>
          <w:sz w:val="20"/>
          <w:szCs w:val="20"/>
          <w:lang w:eastAsia="en-US"/>
        </w:rPr>
        <w:t>Članak 11.</w:t>
      </w:r>
    </w:p>
    <w:p w:rsidRDefault="00B74824" w:rsidP="00B74824" w:rsidR="00B74824" w:rsidRPr="00B74824">
      <w:pPr>
        <w:spacing w:after="200"/>
        <w:jc w:val="both"/>
        <w:rPr>
          <w:rFonts w:cs="Arial" w:eastAsia="Calibri" w:hAnsi="Arial" w:ascii="Arial"/>
          <w:sz w:val="20"/>
          <w:szCs w:val="20"/>
          <w:lang w:eastAsia="en-US"/>
        </w:rPr>
      </w:pPr>
      <w:r w:rsidRPr="00B74824">
        <w:rPr>
          <w:rFonts w:cs="Arial" w:eastAsia="Calibri" w:hAnsi="Arial" w:ascii="Arial"/>
          <w:sz w:val="20"/>
          <w:szCs w:val="20"/>
          <w:lang w:eastAsia="en-US"/>
        </w:rPr>
        <w:t>U znak prihvaćanja prava i obveza koje za njih iz ove Nagodbe proistječu, Dužnik i Vjerovnici ove Nagodbe vlastoručno je potpisuju.</w:t>
      </w:r>
    </w:p>
    <w:p w:rsidRDefault="00B74824" w:rsidP="00B74824" w:rsidR="00B74824" w:rsidRPr="00B74824">
      <w:pPr>
        <w:spacing w:after="200"/>
        <w:jc w:val="both"/>
        <w:rPr>
          <w:rFonts w:cs="Arial" w:eastAsia="Calibri" w:hAnsi="Arial" w:ascii="Arial"/>
          <w:sz w:val="20"/>
          <w:szCs w:val="20"/>
          <w:lang w:eastAsia="en-US"/>
        </w:rPr>
      </w:pPr>
    </w:p>
    <w:p w:rsidRDefault="00B74824" w:rsidP="00B74824" w:rsidR="00B74824">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F22B89" w:rsidP="00B74824" w:rsidR="00F22B89">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2676BF" w:rsidP="00B74824" w:rsidR="002676BF">
      <w:pPr>
        <w:spacing w:after="200"/>
        <w:jc w:val="both"/>
        <w:rPr>
          <w:rFonts w:cs="Arial" w:eastAsia="Calibri" w:hAnsi="Arial" w:ascii="Arial"/>
          <w:sz w:val="20"/>
          <w:szCs w:val="20"/>
          <w:lang w:eastAsia="en-US"/>
        </w:rPr>
      </w:pPr>
    </w:p>
    <w:p w:rsidRDefault="00F22B89" w:rsidP="00B74824" w:rsidR="00F22B89" w:rsidRPr="00B74824">
      <w:pPr>
        <w:spacing w:after="200"/>
        <w:jc w:val="both"/>
        <w:rPr>
          <w:rFonts w:cs="Arial" w:eastAsia="Calibri" w:hAnsi="Arial" w:ascii="Arial"/>
          <w:sz w:val="20"/>
          <w:szCs w:val="20"/>
          <w:lang w:eastAsia="en-US"/>
        </w:rPr>
      </w:pPr>
    </w:p>
    <w:p w:rsidRDefault="00A27654" w:rsidP="00A27654" w:rsidR="00A27654">
      <w:pPr>
        <w:jc w:val="both"/>
        <w:rPr>
          <w:sz w:val="22"/>
          <w:szCs w:val="22"/>
        </w:rPr>
      </w:pPr>
      <w:r w:rsidRPr="00A2094F">
        <w:rPr>
          <w:sz w:val="22"/>
          <w:szCs w:val="22"/>
        </w:rPr>
        <w:lastRenderedPageBreak/>
        <w:t>Nakon pročitanog zapisnika o predstečajnoj nagodbi stranke potpisuju zapisnik</w:t>
      </w:r>
      <w:r>
        <w:rPr>
          <w:sz w:val="22"/>
          <w:szCs w:val="22"/>
        </w:rPr>
        <w:t>.</w:t>
      </w:r>
    </w:p>
    <w:p w:rsidRDefault="00A27654" w:rsidP="00A27654" w:rsidR="00A27654">
      <w:pPr>
        <w:jc w:val="both"/>
        <w:rPr>
          <w:sz w:val="22"/>
          <w:szCs w:val="22"/>
        </w:rPr>
      </w:pPr>
    </w:p>
    <w:p w:rsidRDefault="00A27654" w:rsidP="00A27654" w:rsidR="00A27654" w:rsidRPr="00A27654">
      <w:pPr>
        <w:jc w:val="both"/>
        <w:rPr>
          <w:sz w:val="22"/>
          <w:szCs w:val="22"/>
        </w:rPr>
      </w:pPr>
    </w:p>
    <w:p w:rsidRDefault="00BC401B" w:rsidP="000171A3" w:rsidR="004B4ED8" w:rsidRPr="00E65F79">
      <w:pPr>
        <w:jc w:val="center"/>
        <w:rPr>
          <w:sz w:val="21"/>
          <w:szCs w:val="21"/>
        </w:rPr>
      </w:pPr>
      <w:r w:rsidRPr="00E65F79">
        <w:rPr>
          <w:sz w:val="21"/>
          <w:szCs w:val="21"/>
        </w:rPr>
        <w:t xml:space="preserve">Dovršeno u </w:t>
      </w:r>
      <w:r w:rsidR="00E65F79" w:rsidRPr="00E65F79">
        <w:rPr>
          <w:sz w:val="21"/>
          <w:szCs w:val="21"/>
        </w:rPr>
        <w:t>09,57</w:t>
      </w:r>
      <w:r w:rsidR="004B4ED8" w:rsidRPr="00E65F79">
        <w:rPr>
          <w:sz w:val="21"/>
          <w:szCs w:val="21"/>
        </w:rPr>
        <w:t xml:space="preserve"> sati.</w:t>
      </w:r>
    </w:p>
    <w:p w:rsidRDefault="004B4ED8" w:rsidP="004B4ED8" w:rsidR="004B4ED8" w:rsidRPr="009E364A">
      <w:pPr>
        <w:rPr>
          <w:sz w:val="21"/>
          <w:szCs w:val="21"/>
        </w:rPr>
      </w:pPr>
    </w:p>
    <w:p w:rsidRDefault="004B4ED8" w:rsidP="00224B33" w:rsidR="004B4ED8" w:rsidRPr="009E364A">
      <w:pPr>
        <w:jc w:val="center"/>
        <w:rPr>
          <w:sz w:val="21"/>
          <w:szCs w:val="21"/>
        </w:rPr>
      </w:pPr>
      <w:r w:rsidRPr="009E364A">
        <w:rPr>
          <w:sz w:val="21"/>
          <w:szCs w:val="21"/>
        </w:rPr>
        <w:t>SUDAC</w:t>
      </w:r>
    </w:p>
    <w:p w:rsidRDefault="004B4ED8" w:rsidP="004B4ED8" w:rsidR="004B4ED8">
      <w:pPr>
        <w:rPr>
          <w:sz w:val="21"/>
          <w:szCs w:val="21"/>
        </w:rPr>
      </w:pPr>
    </w:p>
    <w:p w:rsidRDefault="009661D9" w:rsidP="004B4ED8" w:rsidR="009661D9" w:rsidRPr="009E364A">
      <w:pPr>
        <w:rPr>
          <w:sz w:val="21"/>
          <w:szCs w:val="21"/>
        </w:rPr>
      </w:pPr>
    </w:p>
    <w:p w:rsidRDefault="00A2094F" w:rsidP="00A2094F" w:rsidR="004B4ED8" w:rsidRPr="009E364A">
      <w:pPr>
        <w:jc w:val="center"/>
        <w:rPr>
          <w:sz w:val="21"/>
          <w:szCs w:val="21"/>
        </w:rPr>
      </w:pPr>
      <w:r w:rsidRPr="009E364A">
        <w:rPr>
          <w:sz w:val="21"/>
          <w:szCs w:val="21"/>
        </w:rPr>
        <w:t xml:space="preserve">   </w:t>
      </w:r>
      <w:r w:rsidR="004B4ED8" w:rsidRPr="009E364A">
        <w:rPr>
          <w:sz w:val="21"/>
          <w:szCs w:val="21"/>
        </w:rPr>
        <w:t>ZAPISNIČAR</w:t>
      </w:r>
    </w:p>
    <w:p w:rsidRDefault="004B4ED8" w:rsidP="004B4ED8" w:rsidR="004B4ED8" w:rsidRPr="009E364A">
      <w:pPr>
        <w:rPr>
          <w:sz w:val="21"/>
          <w:szCs w:val="21"/>
        </w:rPr>
      </w:pPr>
    </w:p>
    <w:p w:rsidRDefault="004B4ED8" w:rsidP="009661D9" w:rsidR="004B4ED8" w:rsidRPr="009E364A">
      <w:pPr>
        <w:jc w:val="right"/>
        <w:rPr>
          <w:sz w:val="21"/>
          <w:szCs w:val="21"/>
        </w:rPr>
      </w:pPr>
      <w:r w:rsidRPr="009E364A">
        <w:rPr>
          <w:sz w:val="21"/>
          <w:szCs w:val="21"/>
        </w:rPr>
        <w:t>DUŽNIK</w:t>
      </w:r>
    </w:p>
    <w:p w:rsidRDefault="004B4ED8" w:rsidP="004B4ED8" w:rsidR="004B4ED8" w:rsidRPr="009E364A">
      <w:pPr>
        <w:rPr>
          <w:sz w:val="21"/>
          <w:szCs w:val="21"/>
        </w:rPr>
      </w:pPr>
      <w:r w:rsidRPr="009E364A">
        <w:rPr>
          <w:sz w:val="21"/>
          <w:szCs w:val="21"/>
        </w:rPr>
        <w:t>VJEROVNICI:</w:t>
      </w:r>
    </w:p>
    <w:p w:rsidRDefault="004B4ED8" w:rsidP="004B4ED8" w:rsidR="004B4ED8" w:rsidRPr="009E364A">
      <w:pPr>
        <w:rPr>
          <w:sz w:val="21"/>
          <w:szCs w:val="21"/>
        </w:rPr>
      </w:pPr>
    </w:p>
    <w:p w:rsidRDefault="00CD0F86" w:rsidP="004B4ED8" w:rsidR="004B4ED8">
      <w:pPr>
        <w:rPr>
          <w:sz w:val="21"/>
          <w:szCs w:val="21"/>
        </w:rPr>
      </w:pPr>
      <w:r>
        <w:rPr>
          <w:sz w:val="21"/>
          <w:szCs w:val="21"/>
        </w:rPr>
        <w:t>Veneto banka d.d.</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r>
        <w:rPr>
          <w:sz w:val="21"/>
          <w:szCs w:val="21"/>
        </w:rPr>
        <w:t>Hrvatska banka za obnovu i razvitak</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r>
        <w:rPr>
          <w:sz w:val="21"/>
          <w:szCs w:val="21"/>
        </w:rPr>
        <w:t>Dinaco d.o.o.</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r>
        <w:rPr>
          <w:sz w:val="21"/>
          <w:szCs w:val="21"/>
        </w:rPr>
        <w:t>FIS d.o.o.</w:t>
      </w:r>
    </w:p>
    <w:p w:rsidRDefault="00CD0F86" w:rsidP="004B4ED8" w:rsidR="00CD0F86">
      <w:pPr>
        <w:pBdr>
          <w:bottom w:space="1" w:sz="6" w:color="auto" w:val="single"/>
        </w:pBdr>
        <w:rPr>
          <w:sz w:val="21"/>
          <w:szCs w:val="21"/>
        </w:rPr>
      </w:pPr>
    </w:p>
    <w:p w:rsidRDefault="00CD0F86" w:rsidP="004B4ED8" w:rsidR="00CD0F86">
      <w:pPr>
        <w:rPr>
          <w:sz w:val="21"/>
          <w:szCs w:val="21"/>
        </w:rPr>
      </w:pPr>
      <w:r>
        <w:rPr>
          <w:sz w:val="21"/>
          <w:szCs w:val="21"/>
        </w:rPr>
        <w:t>Vlado Hodalj</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r>
        <w:rPr>
          <w:sz w:val="21"/>
          <w:szCs w:val="21"/>
        </w:rPr>
        <w:t xml:space="preserve">Pilana Hodalj d.o.o. </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r>
        <w:rPr>
          <w:sz w:val="21"/>
          <w:szCs w:val="21"/>
        </w:rPr>
        <w:t xml:space="preserve">Sanja Car </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r>
        <w:rPr>
          <w:sz w:val="21"/>
          <w:szCs w:val="21"/>
        </w:rPr>
        <w:t>Slađana Juren</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r>
        <w:rPr>
          <w:sz w:val="21"/>
          <w:szCs w:val="21"/>
        </w:rPr>
        <w:t>Barica Stolnik</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pPr>
        <w:rPr>
          <w:sz w:val="21"/>
          <w:szCs w:val="21"/>
        </w:rPr>
      </w:pPr>
      <w:r>
        <w:rPr>
          <w:sz w:val="21"/>
          <w:szCs w:val="21"/>
        </w:rPr>
        <w:t xml:space="preserve">Štefičar d.o.o. </w:t>
      </w:r>
    </w:p>
    <w:p w:rsidRDefault="00CD0F86" w:rsidP="004B4ED8" w:rsidR="00CD0F86">
      <w:pPr>
        <w:pBdr>
          <w:bottom w:space="1" w:sz="6" w:color="auto" w:val="single"/>
        </w:pBdr>
        <w:rPr>
          <w:sz w:val="21"/>
          <w:szCs w:val="21"/>
        </w:rPr>
      </w:pPr>
    </w:p>
    <w:p w:rsidRDefault="00CD0F86" w:rsidP="004B4ED8" w:rsidR="00CD0F86">
      <w:pPr>
        <w:rPr>
          <w:sz w:val="21"/>
          <w:szCs w:val="21"/>
        </w:rPr>
      </w:pPr>
    </w:p>
    <w:p w:rsidRDefault="00CD0F86" w:rsidP="004B4ED8" w:rsidR="00CD0F86">
      <w:pPr>
        <w:rPr>
          <w:sz w:val="21"/>
          <w:szCs w:val="21"/>
        </w:rPr>
      </w:pPr>
    </w:p>
    <w:p w:rsidRDefault="00CD0F86" w:rsidP="004B4ED8" w:rsidR="00CD0F86" w:rsidRPr="009E364A">
      <w:pPr>
        <w:rPr>
          <w:sz w:val="21"/>
          <w:szCs w:val="21"/>
        </w:rPr>
      </w:pPr>
    </w:p>
    <w:sectPr w:rsidSect="00665541" w:rsidR="00CD0F86" w:rsidRPr="009E364A">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csb1="00000000" w:csb0="80000000" w:usb3="00000000" w:usb2="00000000" w:usb1="10000000" w:usb0="00000000"/>
  </w:font>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OpenSymbol">
    <w:altName w:val="Arial Unicode MS"/>
    <w:charset w:val="00"/>
    <w:family w:val="auto"/>
    <w:pitch w:val="variable"/>
    <w:sig w:csb1="00000000" w:csb0="00020001" w:usb3="00000000" w:usb2="00000010" w:usb1="1807ECEA" w:usb0="800000AF"/>
  </w:font>
  <w:font w:name="Verdana">
    <w:panose1 w:val="020B0604030504040204"/>
    <w:charset w:val="EE"/>
    <w:family w:val="swiss"/>
    <w:pitch w:val="variable"/>
    <w:sig w:csb1="00000000" w:csb0="0000019F" w:usb3="00000000" w:usb2="00000010" w:usb1="4000205B" w:usb0="A10006FF"/>
  </w:font>
  <w:font w:name="SimSun">
    <w:altName w:val="宋体"/>
    <w:panose1 w:val="02010600030101010101"/>
    <w:charset w:val="86"/>
    <w:family w:val="auto"/>
    <w:notTrueType/>
    <w:pitch w:val="variable"/>
    <w:sig w:csb1="00000000" w:csb0="00040000" w:usb3="00000000" w:usb2="00000010" w:usb1="080E0000" w:usb0="00000001"/>
  </w:font>
  <w:font w:name="Tunga">
    <w:panose1 w:val="020B0502040204020203"/>
    <w:charset w:val="01"/>
    <w:family w:val="roman"/>
    <w:notTrueType/>
    <w:pitch w:val="variable"/>
  </w:font>
  <w:font w:name="Cambria">
    <w:panose1 w:val="02040503050406030204"/>
    <w:charset w:val="EE"/>
    <w:family w:val="roman"/>
    <w:pitch w:val="variable"/>
    <w:sig w:csb1="00000000" w:csb0="0000019F" w:usb3="00000000" w:usb2="00000000" w:usb1="400004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lvl w:ilvl="0">
      <w:start w:val="1"/>
      <w:numFmt w:val="none"/>
      <w:suff w:val="nothing"/>
      <w:lvlText w:val=""/>
      <w:lvlJc w:val="left"/>
      <w:pPr>
        <w:tabs>
          <w:tab w:pos="0" w:val="num"/>
        </w:tabs>
        <w:ind w:hanging="432" w:left="432"/>
      </w:pPr>
    </w:lvl>
    <w:lvl w:ilvl="1">
      <w:start w:val="1"/>
      <w:numFmt w:val="none"/>
      <w:pStyle w:val="Naslov2"/>
      <w:suff w:val="nothing"/>
      <w:lvlText w:val=""/>
      <w:lvlJc w:val="left"/>
      <w:pPr>
        <w:tabs>
          <w:tab w:pos="0" w:val="num"/>
        </w:tabs>
        <w:ind w:hanging="576" w:left="576"/>
      </w:pPr>
    </w:lvl>
    <w:lvl w:ilvl="2">
      <w:start w:val="1"/>
      <w:numFmt w:val="none"/>
      <w:pStyle w:val="Naslov3"/>
      <w:suff w:val="nothing"/>
      <w:lvlText w:val=""/>
      <w:lvlJc w:val="left"/>
      <w:pPr>
        <w:tabs>
          <w:tab w:pos="0" w:val="num"/>
        </w:tabs>
        <w:ind w:hanging="720" w:left="720"/>
      </w:pPr>
    </w:lvl>
    <w:lvl w:ilvl="3">
      <w:start w:val="1"/>
      <w:numFmt w:val="none"/>
      <w:suff w:val="nothing"/>
      <w:lvlText w:val=""/>
      <w:lvlJc w:val="left"/>
      <w:pPr>
        <w:tabs>
          <w:tab w:pos="0" w:val="num"/>
        </w:tabs>
        <w:ind w:hanging="864" w:left="864"/>
      </w:pPr>
    </w:lvl>
    <w:lvl w:ilvl="4">
      <w:start w:val="1"/>
      <w:numFmt w:val="none"/>
      <w:suff w:val="nothing"/>
      <w:lvlText w:val=""/>
      <w:lvlJc w:val="left"/>
      <w:pPr>
        <w:tabs>
          <w:tab w:pos="0" w:val="num"/>
        </w:tabs>
        <w:ind w:hanging="1008" w:left="1008"/>
      </w:pPr>
    </w:lvl>
    <w:lvl w:ilvl="5">
      <w:start w:val="1"/>
      <w:numFmt w:val="none"/>
      <w:suff w:val="nothing"/>
      <w:lvlText w:val=""/>
      <w:lvlJc w:val="left"/>
      <w:pPr>
        <w:tabs>
          <w:tab w:pos="0" w:val="num"/>
        </w:tabs>
        <w:ind w:hanging="1152" w:left="1152"/>
      </w:pPr>
    </w:lvl>
    <w:lvl w:ilvl="6">
      <w:start w:val="1"/>
      <w:numFmt w:val="none"/>
      <w:suff w:val="nothing"/>
      <w:lvlText w:val=""/>
      <w:lvlJc w:val="left"/>
      <w:pPr>
        <w:tabs>
          <w:tab w:pos="0" w:val="num"/>
        </w:tabs>
        <w:ind w:hanging="1296" w:left="1296"/>
      </w:pPr>
    </w:lvl>
    <w:lvl w:ilvl="7">
      <w:start w:val="1"/>
      <w:numFmt w:val="none"/>
      <w:suff w:val="nothing"/>
      <w:lvlText w:val=""/>
      <w:lvlJc w:val="left"/>
      <w:pPr>
        <w:tabs>
          <w:tab w:pos="0" w:val="num"/>
        </w:tabs>
        <w:ind w:hanging="1440" w:left="1440"/>
      </w:pPr>
    </w:lvl>
    <w:lvl w:ilvl="8">
      <w:start w:val="1"/>
      <w:numFmt w:val="none"/>
      <w:suff w:val="nothing"/>
      <w:lvlText w:val=""/>
      <w:lvlJc w:val="left"/>
      <w:pPr>
        <w:tabs>
          <w:tab w:pos="0" w:val="num"/>
        </w:tabs>
        <w:ind w:hanging="1584" w:left="1584"/>
      </w:pPr>
    </w:lvl>
  </w:abstractNum>
  <w:abstractNum w:abstractNumId="1">
    <w:nsid w:val="00000002"/>
    <w:multiLevelType w:val="multilevel"/>
    <w:tmpl w:val="00000002"/>
    <w:name w:val="WW8Num2"/>
    <w:lvl w:ilvl="0">
      <w:start w:val="1"/>
      <w:numFmt w:val="bullet"/>
      <w:lvlText w:val=""/>
      <w:lvlJc w:val="left"/>
      <w:pPr>
        <w:tabs>
          <w:tab w:pos="0" w:val="num"/>
        </w:tabs>
        <w:ind w:hanging="360" w:left="720"/>
      </w:pPr>
      <w:rPr>
        <w:rFonts w:hAnsi="Symbol" w:ascii="Symbol"/>
      </w:rPr>
    </w:lvl>
    <w:lvl w:ilvl="1">
      <w:start w:val="1"/>
      <w:numFmt w:val="bullet"/>
      <w:lvlText w:val="o"/>
      <w:lvlJc w:val="left"/>
      <w:pPr>
        <w:tabs>
          <w:tab w:pos="0" w:val="num"/>
        </w:tabs>
        <w:ind w:hanging="360" w:left="1440"/>
      </w:pPr>
      <w:rPr>
        <w:rFonts w:hAnsi="Courier New" w:ascii="Courier New"/>
      </w:rPr>
    </w:lvl>
    <w:lvl w:ilvl="2">
      <w:start w:val="1"/>
      <w:numFmt w:val="bullet"/>
      <w:lvlText w:val=""/>
      <w:lvlJc w:val="left"/>
      <w:pPr>
        <w:tabs>
          <w:tab w:pos="0" w:val="num"/>
        </w:tabs>
        <w:ind w:hanging="360" w:left="2160"/>
      </w:pPr>
      <w:rPr>
        <w:rFonts w:hAnsi="Wingdings" w:ascii="Wingdings"/>
      </w:rPr>
    </w:lvl>
    <w:lvl w:ilvl="3">
      <w:start w:val="1"/>
      <w:numFmt w:val="bullet"/>
      <w:lvlText w:val=""/>
      <w:lvlJc w:val="left"/>
      <w:pPr>
        <w:tabs>
          <w:tab w:pos="0" w:val="num"/>
        </w:tabs>
        <w:ind w:hanging="360" w:left="2880"/>
      </w:pPr>
      <w:rPr>
        <w:rFonts w:hAnsi="Symbol" w:ascii="Symbol"/>
      </w:rPr>
    </w:lvl>
    <w:lvl w:ilvl="4">
      <w:start w:val="1"/>
      <w:numFmt w:val="bullet"/>
      <w:lvlText w:val="o"/>
      <w:lvlJc w:val="left"/>
      <w:pPr>
        <w:tabs>
          <w:tab w:pos="0" w:val="num"/>
        </w:tabs>
        <w:ind w:hanging="360" w:left="3600"/>
      </w:pPr>
      <w:rPr>
        <w:rFonts w:hAnsi="Courier New" w:ascii="Courier New"/>
      </w:rPr>
    </w:lvl>
    <w:lvl w:ilvl="5">
      <w:start w:val="1"/>
      <w:numFmt w:val="bullet"/>
      <w:lvlText w:val=""/>
      <w:lvlJc w:val="left"/>
      <w:pPr>
        <w:tabs>
          <w:tab w:pos="0" w:val="num"/>
        </w:tabs>
        <w:ind w:hanging="360" w:left="4320"/>
      </w:pPr>
      <w:rPr>
        <w:rFonts w:hAnsi="Wingdings" w:ascii="Wingdings"/>
      </w:rPr>
    </w:lvl>
    <w:lvl w:ilvl="6">
      <w:start w:val="1"/>
      <w:numFmt w:val="bullet"/>
      <w:lvlText w:val=""/>
      <w:lvlJc w:val="left"/>
      <w:pPr>
        <w:tabs>
          <w:tab w:pos="0" w:val="num"/>
        </w:tabs>
        <w:ind w:hanging="360" w:left="5040"/>
      </w:pPr>
      <w:rPr>
        <w:rFonts w:hAnsi="Symbol" w:ascii="Symbol"/>
      </w:rPr>
    </w:lvl>
    <w:lvl w:ilvl="7">
      <w:start w:val="1"/>
      <w:numFmt w:val="bullet"/>
      <w:lvlText w:val="o"/>
      <w:lvlJc w:val="left"/>
      <w:pPr>
        <w:tabs>
          <w:tab w:pos="0" w:val="num"/>
        </w:tabs>
        <w:ind w:hanging="360" w:left="5760"/>
      </w:pPr>
      <w:rPr>
        <w:rFonts w:hAnsi="Courier New" w:ascii="Courier New"/>
      </w:rPr>
    </w:lvl>
    <w:lvl w:ilvl="8">
      <w:start w:val="1"/>
      <w:numFmt w:val="bullet"/>
      <w:lvlText w:val=""/>
      <w:lvlJc w:val="left"/>
      <w:pPr>
        <w:tabs>
          <w:tab w:pos="0" w:val="num"/>
        </w:tabs>
        <w:ind w:hanging="360" w:left="6480"/>
      </w:pPr>
      <w:rPr>
        <w:rFonts w:hAnsi="Wingdings" w:ascii="Wingdings"/>
      </w:rPr>
    </w:lvl>
  </w:abstractNum>
  <w:abstractNum w:abstractNumId="2">
    <w:nsid w:val="00000003"/>
    <w:multiLevelType w:val="multilevel"/>
    <w:tmpl w:val="00000003"/>
    <w:name w:val="WW8Num3"/>
    <w:lvl w:ilvl="0">
      <w:start w:val="1"/>
      <w:numFmt w:val="bullet"/>
      <w:lvlText w:val="•"/>
      <w:lvlJc w:val="left"/>
      <w:pPr>
        <w:tabs>
          <w:tab w:pos="0" w:val="num"/>
        </w:tabs>
        <w:ind w:hanging="405" w:left="765"/>
      </w:pPr>
      <w:rPr>
        <w:rFonts w:hAnsi="Calibri" w:ascii="Calibri"/>
      </w:rPr>
    </w:lvl>
    <w:lvl w:ilvl="1">
      <w:start w:val="1"/>
      <w:numFmt w:val="bullet"/>
      <w:lvlText w:val="o"/>
      <w:lvlJc w:val="left"/>
      <w:pPr>
        <w:tabs>
          <w:tab w:pos="0" w:val="num"/>
        </w:tabs>
        <w:ind w:hanging="360" w:left="1440"/>
      </w:pPr>
      <w:rPr>
        <w:rFonts w:hAnsi="Courier New" w:ascii="Courier New"/>
      </w:rPr>
    </w:lvl>
    <w:lvl w:ilvl="2">
      <w:start w:val="1"/>
      <w:numFmt w:val="bullet"/>
      <w:lvlText w:val=""/>
      <w:lvlJc w:val="left"/>
      <w:pPr>
        <w:tabs>
          <w:tab w:pos="0" w:val="num"/>
        </w:tabs>
        <w:ind w:hanging="360" w:left="2160"/>
      </w:pPr>
      <w:rPr>
        <w:rFonts w:hAnsi="Wingdings" w:ascii="Wingdings"/>
      </w:rPr>
    </w:lvl>
    <w:lvl w:ilvl="3">
      <w:start w:val="1"/>
      <w:numFmt w:val="bullet"/>
      <w:lvlText w:val=""/>
      <w:lvlJc w:val="left"/>
      <w:pPr>
        <w:tabs>
          <w:tab w:pos="0" w:val="num"/>
        </w:tabs>
        <w:ind w:hanging="360" w:left="2880"/>
      </w:pPr>
      <w:rPr>
        <w:rFonts w:hAnsi="Symbol" w:ascii="Symbol"/>
      </w:rPr>
    </w:lvl>
    <w:lvl w:ilvl="4">
      <w:start w:val="1"/>
      <w:numFmt w:val="bullet"/>
      <w:lvlText w:val="o"/>
      <w:lvlJc w:val="left"/>
      <w:pPr>
        <w:tabs>
          <w:tab w:pos="0" w:val="num"/>
        </w:tabs>
        <w:ind w:hanging="360" w:left="3600"/>
      </w:pPr>
      <w:rPr>
        <w:rFonts w:hAnsi="Courier New" w:ascii="Courier New"/>
      </w:rPr>
    </w:lvl>
    <w:lvl w:ilvl="5">
      <w:start w:val="1"/>
      <w:numFmt w:val="bullet"/>
      <w:lvlText w:val=""/>
      <w:lvlJc w:val="left"/>
      <w:pPr>
        <w:tabs>
          <w:tab w:pos="0" w:val="num"/>
        </w:tabs>
        <w:ind w:hanging="360" w:left="4320"/>
      </w:pPr>
      <w:rPr>
        <w:rFonts w:hAnsi="Wingdings" w:ascii="Wingdings"/>
      </w:rPr>
    </w:lvl>
    <w:lvl w:ilvl="6">
      <w:start w:val="1"/>
      <w:numFmt w:val="bullet"/>
      <w:lvlText w:val=""/>
      <w:lvlJc w:val="left"/>
      <w:pPr>
        <w:tabs>
          <w:tab w:pos="0" w:val="num"/>
        </w:tabs>
        <w:ind w:hanging="360" w:left="5040"/>
      </w:pPr>
      <w:rPr>
        <w:rFonts w:hAnsi="Symbol" w:ascii="Symbol"/>
      </w:rPr>
    </w:lvl>
    <w:lvl w:ilvl="7">
      <w:start w:val="1"/>
      <w:numFmt w:val="bullet"/>
      <w:lvlText w:val="o"/>
      <w:lvlJc w:val="left"/>
      <w:pPr>
        <w:tabs>
          <w:tab w:pos="0" w:val="num"/>
        </w:tabs>
        <w:ind w:hanging="360" w:left="5760"/>
      </w:pPr>
      <w:rPr>
        <w:rFonts w:hAnsi="Courier New" w:ascii="Courier New"/>
      </w:rPr>
    </w:lvl>
    <w:lvl w:ilvl="8">
      <w:start w:val="1"/>
      <w:numFmt w:val="bullet"/>
      <w:lvlText w:val=""/>
      <w:lvlJc w:val="left"/>
      <w:pPr>
        <w:tabs>
          <w:tab w:pos="0" w:val="num"/>
        </w:tabs>
        <w:ind w:hanging="360" w:left="6480"/>
      </w:pPr>
      <w:rPr>
        <w:rFonts w:hAnsi="Wingdings" w:ascii="Wingdings"/>
      </w:rPr>
    </w:lvl>
  </w:abstractNum>
  <w:abstractNum w:abstractNumId="3">
    <w:nsid w:val="00000004"/>
    <w:multiLevelType w:val="multilevel"/>
    <w:tmpl w:val="00000004"/>
    <w:lvl w:ilvl="0">
      <w:start w:val="1"/>
      <w:numFmt w:val="none"/>
      <w:suff w:val="nothing"/>
      <w:lvlText w:val=""/>
      <w:lvlJc w:val="left"/>
      <w:pPr>
        <w:tabs>
          <w:tab w:pos="432" w:val="num"/>
        </w:tabs>
        <w:ind w:hanging="432" w:left="432"/>
      </w:pPr>
      <w:rPr>
        <w:rFonts w:cs="Times New Roman"/>
      </w:rPr>
    </w:lvl>
    <w:lvl w:ilvl="1">
      <w:start w:val="1"/>
      <w:numFmt w:val="none"/>
      <w:suff w:val="nothing"/>
      <w:lvlText w:val=""/>
      <w:lvlJc w:val="left"/>
      <w:pPr>
        <w:tabs>
          <w:tab w:pos="576" w:val="num"/>
        </w:tabs>
        <w:ind w:hanging="576" w:left="576"/>
      </w:pPr>
      <w:rPr>
        <w:rFonts w:cs="Times New Roman"/>
      </w:rPr>
    </w:lvl>
    <w:lvl w:ilvl="2">
      <w:start w:val="1"/>
      <w:numFmt w:val="none"/>
      <w:suff w:val="nothing"/>
      <w:lvlText w:val=""/>
      <w:lvlJc w:val="left"/>
      <w:pPr>
        <w:tabs>
          <w:tab w:pos="720" w:val="num"/>
        </w:tabs>
        <w:ind w:hanging="720" w:left="720"/>
      </w:pPr>
      <w:rPr>
        <w:rFonts w:cs="Times New Roman"/>
      </w:rPr>
    </w:lvl>
    <w:lvl w:ilvl="3">
      <w:start w:val="1"/>
      <w:numFmt w:val="none"/>
      <w:suff w:val="nothing"/>
      <w:lvlText w:val=""/>
      <w:lvlJc w:val="left"/>
      <w:pPr>
        <w:tabs>
          <w:tab w:pos="864" w:val="num"/>
        </w:tabs>
        <w:ind w:hanging="864" w:left="864"/>
      </w:pPr>
      <w:rPr>
        <w:rFonts w:cs="Times New Roman"/>
      </w:rPr>
    </w:lvl>
    <w:lvl w:ilvl="4">
      <w:start w:val="1"/>
      <w:numFmt w:val="none"/>
      <w:suff w:val="nothing"/>
      <w:lvlText w:val=""/>
      <w:lvlJc w:val="left"/>
      <w:pPr>
        <w:tabs>
          <w:tab w:pos="1008" w:val="num"/>
        </w:tabs>
        <w:ind w:hanging="1008" w:left="1008"/>
      </w:pPr>
      <w:rPr>
        <w:rFonts w:cs="Times New Roman"/>
      </w:rPr>
    </w:lvl>
    <w:lvl w:ilvl="5">
      <w:start w:val="1"/>
      <w:numFmt w:val="none"/>
      <w:suff w:val="nothing"/>
      <w:lvlText w:val=""/>
      <w:lvlJc w:val="left"/>
      <w:pPr>
        <w:tabs>
          <w:tab w:pos="1152" w:val="num"/>
        </w:tabs>
        <w:ind w:hanging="1152" w:left="1152"/>
      </w:pPr>
      <w:rPr>
        <w:rFonts w:cs="Times New Roman"/>
      </w:rPr>
    </w:lvl>
    <w:lvl w:ilvl="6">
      <w:start w:val="1"/>
      <w:numFmt w:val="none"/>
      <w:suff w:val="nothing"/>
      <w:lvlText w:val=""/>
      <w:lvlJc w:val="left"/>
      <w:pPr>
        <w:tabs>
          <w:tab w:pos="1296" w:val="num"/>
        </w:tabs>
        <w:ind w:hanging="1296" w:left="1296"/>
      </w:pPr>
      <w:rPr>
        <w:rFonts w:cs="Times New Roman"/>
      </w:rPr>
    </w:lvl>
    <w:lvl w:ilvl="7">
      <w:start w:val="1"/>
      <w:numFmt w:val="none"/>
      <w:suff w:val="nothing"/>
      <w:lvlText w:val=""/>
      <w:lvlJc w:val="left"/>
      <w:pPr>
        <w:tabs>
          <w:tab w:pos="1440" w:val="num"/>
        </w:tabs>
        <w:ind w:hanging="1440" w:left="1440"/>
      </w:pPr>
      <w:rPr>
        <w:rFonts w:cs="Times New Roman"/>
      </w:rPr>
    </w:lvl>
    <w:lvl w:ilvl="8">
      <w:start w:val="1"/>
      <w:numFmt w:val="none"/>
      <w:suff w:val="nothing"/>
      <w:lvlText w:val=""/>
      <w:lvlJc w:val="left"/>
      <w:pPr>
        <w:tabs>
          <w:tab w:pos="1584" w:val="num"/>
        </w:tabs>
        <w:ind w:hanging="1584" w:left="1584"/>
      </w:pPr>
      <w:rPr>
        <w:rFonts w:cs="Times New Roman"/>
      </w:rPr>
    </w:lvl>
  </w:abstractNum>
  <w:abstractNum w:abstractNumId="4">
    <w:nsid w:val="05AF2DA1"/>
    <w:multiLevelType w:val="hybridMultilevel"/>
    <w:tmpl w:val="8E96A7A2"/>
    <w:lvl w:tplc="041A0001" w:ilvl="0">
      <w:start w:val="1"/>
      <w:numFmt w:val="bullet"/>
      <w:lvlText w:val=""/>
      <w:lvlJc w:val="left"/>
      <w:pPr>
        <w:ind w:hanging="360" w:left="1440"/>
      </w:pPr>
      <w:rPr>
        <w:rFonts w:hAnsi="Symbol" w:ascii="Symbol" w:hint="default"/>
      </w:rPr>
    </w:lvl>
    <w:lvl w:tentative="true" w:tplc="041A0003" w:ilvl="1">
      <w:start w:val="1"/>
      <w:numFmt w:val="bullet"/>
      <w:lvlText w:val="o"/>
      <w:lvlJc w:val="left"/>
      <w:pPr>
        <w:ind w:hanging="360" w:left="2160"/>
      </w:pPr>
      <w:rPr>
        <w:rFonts w:cs="Courier New" w:hAnsi="Courier New" w:ascii="Courier New" w:hint="default"/>
      </w:rPr>
    </w:lvl>
    <w:lvl w:tentative="true" w:tplc="041A0005" w:ilvl="2">
      <w:start w:val="1"/>
      <w:numFmt w:val="bullet"/>
      <w:lvlText w:val=""/>
      <w:lvlJc w:val="left"/>
      <w:pPr>
        <w:ind w:hanging="360" w:left="2880"/>
      </w:pPr>
      <w:rPr>
        <w:rFonts w:hAnsi="Wingdings" w:ascii="Wingdings" w:hint="default"/>
      </w:rPr>
    </w:lvl>
    <w:lvl w:tentative="true" w:tplc="041A0001" w:ilvl="3">
      <w:start w:val="1"/>
      <w:numFmt w:val="bullet"/>
      <w:lvlText w:val=""/>
      <w:lvlJc w:val="left"/>
      <w:pPr>
        <w:ind w:hanging="360" w:left="3600"/>
      </w:pPr>
      <w:rPr>
        <w:rFonts w:hAnsi="Symbol" w:ascii="Symbol" w:hint="default"/>
      </w:rPr>
    </w:lvl>
    <w:lvl w:tentative="true" w:tplc="041A0003" w:ilvl="4">
      <w:start w:val="1"/>
      <w:numFmt w:val="bullet"/>
      <w:lvlText w:val="o"/>
      <w:lvlJc w:val="left"/>
      <w:pPr>
        <w:ind w:hanging="360" w:left="4320"/>
      </w:pPr>
      <w:rPr>
        <w:rFonts w:cs="Courier New" w:hAnsi="Courier New" w:ascii="Courier New" w:hint="default"/>
      </w:rPr>
    </w:lvl>
    <w:lvl w:tentative="true" w:tplc="041A0005" w:ilvl="5">
      <w:start w:val="1"/>
      <w:numFmt w:val="bullet"/>
      <w:lvlText w:val=""/>
      <w:lvlJc w:val="left"/>
      <w:pPr>
        <w:ind w:hanging="360" w:left="5040"/>
      </w:pPr>
      <w:rPr>
        <w:rFonts w:hAnsi="Wingdings" w:ascii="Wingdings" w:hint="default"/>
      </w:rPr>
    </w:lvl>
    <w:lvl w:tentative="true" w:tplc="041A0001" w:ilvl="6">
      <w:start w:val="1"/>
      <w:numFmt w:val="bullet"/>
      <w:lvlText w:val=""/>
      <w:lvlJc w:val="left"/>
      <w:pPr>
        <w:ind w:hanging="360" w:left="5760"/>
      </w:pPr>
      <w:rPr>
        <w:rFonts w:hAnsi="Symbol" w:ascii="Symbol" w:hint="default"/>
      </w:rPr>
    </w:lvl>
    <w:lvl w:tentative="true" w:tplc="041A0003" w:ilvl="7">
      <w:start w:val="1"/>
      <w:numFmt w:val="bullet"/>
      <w:lvlText w:val="o"/>
      <w:lvlJc w:val="left"/>
      <w:pPr>
        <w:ind w:hanging="360" w:left="6480"/>
      </w:pPr>
      <w:rPr>
        <w:rFonts w:cs="Courier New" w:hAnsi="Courier New" w:ascii="Courier New" w:hint="default"/>
      </w:rPr>
    </w:lvl>
    <w:lvl w:tentative="true" w:tplc="041A0005" w:ilvl="8">
      <w:start w:val="1"/>
      <w:numFmt w:val="bullet"/>
      <w:lvlText w:val=""/>
      <w:lvlJc w:val="left"/>
      <w:pPr>
        <w:ind w:hanging="360" w:left="7200"/>
      </w:pPr>
      <w:rPr>
        <w:rFonts w:hAnsi="Wingdings" w:ascii="Wingdings" w:hint="default"/>
      </w:rPr>
    </w:lvl>
  </w:abstractNum>
  <w:abstractNum w:abstractNumId="5">
    <w:nsid w:val="0BF61CB1"/>
    <w:multiLevelType w:val="hybridMultilevel"/>
    <w:tmpl w:val="863628F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6">
    <w:nsid w:val="140E0C92"/>
    <w:multiLevelType w:val="hybridMultilevel"/>
    <w:tmpl w:val="459E360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7">
    <w:nsid w:val="1F437C31"/>
    <w:multiLevelType w:val="hybridMultilevel"/>
    <w:tmpl w:val="AE408372"/>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8">
    <w:nsid w:val="1F757464"/>
    <w:multiLevelType w:val="hybridMultilevel"/>
    <w:tmpl w:val="B9C66904"/>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9">
    <w:nsid w:val="25671636"/>
    <w:multiLevelType w:val="hybridMultilevel"/>
    <w:tmpl w:val="AD24B328"/>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2F9A5B5A"/>
    <w:multiLevelType w:val="hybridMultilevel"/>
    <w:tmpl w:val="20361DB0"/>
    <w:lvl w:tplc="494AFD62"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1">
    <w:nsid w:val="34927391"/>
    <w:multiLevelType w:val="hybridMultilevel"/>
    <w:tmpl w:val="00D43FE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3B78349C"/>
    <w:multiLevelType w:val="hybridMultilevel"/>
    <w:tmpl w:val="A1CA665A"/>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3">
    <w:nsid w:val="4AA431BE"/>
    <w:multiLevelType w:val="hybridMultilevel"/>
    <w:tmpl w:val="3D82207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4">
    <w:nsid w:val="5AD60023"/>
    <w:multiLevelType w:val="hybridMultilevel"/>
    <w:tmpl w:val="766A3E9C"/>
    <w:lvl w:tplc="E6E22F0E" w:ilvl="0">
      <w:numFmt w:val="bullet"/>
      <w:lvlText w:val="-"/>
      <w:lvlJc w:val="left"/>
      <w:pPr>
        <w:tabs>
          <w:tab w:pos="720" w:val="num"/>
        </w:tabs>
        <w:ind w:hanging="360" w:left="720"/>
      </w:pPr>
      <w:rPr>
        <w:rFonts w:cs="Arial" w:eastAsia="Times New Roman" w:hAnsi="Arial" w:ascii="Arial"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5">
    <w:nsid w:val="64CB1ACA"/>
    <w:multiLevelType w:val="hybridMultilevel"/>
    <w:tmpl w:val="F0FA509A"/>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6">
    <w:nsid w:val="6BB95C9E"/>
    <w:multiLevelType w:val="hybridMultilevel"/>
    <w:tmpl w:val="78AE3984"/>
    <w:lvl w:tplc="8962FF08"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7">
    <w:nsid w:val="7532622E"/>
    <w:multiLevelType w:val="hybridMultilevel"/>
    <w:tmpl w:val="A8C648A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4"/>
  </w:num>
  <w:num w:numId="2">
    <w:abstractNumId w:val="0"/>
  </w:num>
  <w:num w:numId="3">
    <w:abstractNumId w:val="1"/>
  </w:num>
  <w:num w:numId="4">
    <w:abstractNumId w:val="2"/>
  </w:num>
  <w:num w:numId="5">
    <w:abstractNumId w:val="3"/>
  </w:num>
  <w:num w:numId="6">
    <w:abstractNumId w:val="16"/>
  </w:num>
  <w:num w:numId="7">
    <w:abstractNumId w:val="10"/>
  </w:num>
  <w:num w:numId="8">
    <w:abstractNumId w:val="15"/>
  </w:num>
  <w:num w:numId="9">
    <w:abstractNumId w:val="12"/>
  </w:num>
  <w:num w:numId="10">
    <w:abstractNumId w:val="6"/>
  </w:num>
  <w:num w:numId="11">
    <w:abstractNumId w:val="8"/>
  </w:num>
  <w:num w:numId="12">
    <w:abstractNumId w:val="17"/>
  </w:num>
  <w:num w:numId="13">
    <w:abstractNumId w:val="4"/>
  </w:num>
  <w:num w:numId="14">
    <w:abstractNumId w:val="13"/>
  </w:num>
  <w:num w:numId="15">
    <w:abstractNumId w:val="5"/>
  </w:num>
  <w:num w:numId="16">
    <w:abstractNumId w:val="11"/>
  </w:num>
  <w:num w:numId="17">
    <w:abstractNumId w:val="9"/>
  </w:num>
  <w:num w:numId="18">
    <w:abstractNumId w:val="7"/>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hideGrammaticalErrors/>
  <w:attachedTemplate r:id="rId1"/>
  <w:stylePaneFormatFilter w:val="3F0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4B4ED8"/>
    <w:rsid w:val="000144F9"/>
    <w:rsid w:val="000171A3"/>
    <w:rsid w:val="00026925"/>
    <w:rsid w:val="000321B5"/>
    <w:rsid w:val="000416E9"/>
    <w:rsid w:val="00044DBD"/>
    <w:rsid w:val="00046BAE"/>
    <w:rsid w:val="000711D1"/>
    <w:rsid w:val="00087441"/>
    <w:rsid w:val="000B652C"/>
    <w:rsid w:val="000F3204"/>
    <w:rsid w:val="00102683"/>
    <w:rsid w:val="001279FA"/>
    <w:rsid w:val="0013022A"/>
    <w:rsid w:val="00142BC2"/>
    <w:rsid w:val="00146730"/>
    <w:rsid w:val="00160367"/>
    <w:rsid w:val="001669E9"/>
    <w:rsid w:val="00183F4B"/>
    <w:rsid w:val="00185E79"/>
    <w:rsid w:val="00187FAA"/>
    <w:rsid w:val="001B4759"/>
    <w:rsid w:val="001D32BE"/>
    <w:rsid w:val="001E1370"/>
    <w:rsid w:val="002061D2"/>
    <w:rsid w:val="00220256"/>
    <w:rsid w:val="00224B33"/>
    <w:rsid w:val="00246573"/>
    <w:rsid w:val="002615B4"/>
    <w:rsid w:val="002646BB"/>
    <w:rsid w:val="00265B5B"/>
    <w:rsid w:val="002676BF"/>
    <w:rsid w:val="00287B88"/>
    <w:rsid w:val="002A363F"/>
    <w:rsid w:val="002E7018"/>
    <w:rsid w:val="002F2A3D"/>
    <w:rsid w:val="002F6223"/>
    <w:rsid w:val="00306F15"/>
    <w:rsid w:val="00307F33"/>
    <w:rsid w:val="00316722"/>
    <w:rsid w:val="00342991"/>
    <w:rsid w:val="00352A63"/>
    <w:rsid w:val="00384FA0"/>
    <w:rsid w:val="00397CF6"/>
    <w:rsid w:val="003A6DB2"/>
    <w:rsid w:val="003B3989"/>
    <w:rsid w:val="003B7EB3"/>
    <w:rsid w:val="003C22DA"/>
    <w:rsid w:val="00417C69"/>
    <w:rsid w:val="004509A0"/>
    <w:rsid w:val="00452111"/>
    <w:rsid w:val="004571B0"/>
    <w:rsid w:val="00480963"/>
    <w:rsid w:val="0048387A"/>
    <w:rsid w:val="004876E1"/>
    <w:rsid w:val="00492B31"/>
    <w:rsid w:val="004A30E4"/>
    <w:rsid w:val="004B4ED8"/>
    <w:rsid w:val="004F5163"/>
    <w:rsid w:val="00541C4A"/>
    <w:rsid w:val="0054236C"/>
    <w:rsid w:val="0055458B"/>
    <w:rsid w:val="005A37B2"/>
    <w:rsid w:val="005B5306"/>
    <w:rsid w:val="005C7FDA"/>
    <w:rsid w:val="005D077E"/>
    <w:rsid w:val="005D120C"/>
    <w:rsid w:val="005D3DC4"/>
    <w:rsid w:val="005D5C1D"/>
    <w:rsid w:val="005F2416"/>
    <w:rsid w:val="005F4A28"/>
    <w:rsid w:val="0060512A"/>
    <w:rsid w:val="006112BA"/>
    <w:rsid w:val="00632930"/>
    <w:rsid w:val="006329C8"/>
    <w:rsid w:val="00665541"/>
    <w:rsid w:val="00665B79"/>
    <w:rsid w:val="00667CDD"/>
    <w:rsid w:val="00685D31"/>
    <w:rsid w:val="006B4299"/>
    <w:rsid w:val="006B42AF"/>
    <w:rsid w:val="006B6C27"/>
    <w:rsid w:val="006C4CCC"/>
    <w:rsid w:val="006E064E"/>
    <w:rsid w:val="006E65C7"/>
    <w:rsid w:val="006F01E1"/>
    <w:rsid w:val="00721A52"/>
    <w:rsid w:val="007320DF"/>
    <w:rsid w:val="00775734"/>
    <w:rsid w:val="0077585C"/>
    <w:rsid w:val="00787B08"/>
    <w:rsid w:val="0079113D"/>
    <w:rsid w:val="00795FAB"/>
    <w:rsid w:val="007A26BA"/>
    <w:rsid w:val="007B5E51"/>
    <w:rsid w:val="007C482D"/>
    <w:rsid w:val="007E02F6"/>
    <w:rsid w:val="007E1FEB"/>
    <w:rsid w:val="00801FFD"/>
    <w:rsid w:val="00804E98"/>
    <w:rsid w:val="00844081"/>
    <w:rsid w:val="00850791"/>
    <w:rsid w:val="00877971"/>
    <w:rsid w:val="00881689"/>
    <w:rsid w:val="008A43B1"/>
    <w:rsid w:val="008C0B3F"/>
    <w:rsid w:val="008C3780"/>
    <w:rsid w:val="008D3DC9"/>
    <w:rsid w:val="008E4F21"/>
    <w:rsid w:val="008F14AF"/>
    <w:rsid w:val="009101C5"/>
    <w:rsid w:val="00915728"/>
    <w:rsid w:val="00924DDC"/>
    <w:rsid w:val="009467EC"/>
    <w:rsid w:val="0095755A"/>
    <w:rsid w:val="009661D9"/>
    <w:rsid w:val="00973474"/>
    <w:rsid w:val="009861A5"/>
    <w:rsid w:val="009C3348"/>
    <w:rsid w:val="009D1F95"/>
    <w:rsid w:val="009D3C8A"/>
    <w:rsid w:val="009E364A"/>
    <w:rsid w:val="009F029C"/>
    <w:rsid w:val="00A14E7B"/>
    <w:rsid w:val="00A2094F"/>
    <w:rsid w:val="00A2105F"/>
    <w:rsid w:val="00A27654"/>
    <w:rsid w:val="00A36EF2"/>
    <w:rsid w:val="00A375BF"/>
    <w:rsid w:val="00A53B05"/>
    <w:rsid w:val="00A740C2"/>
    <w:rsid w:val="00AA576C"/>
    <w:rsid w:val="00AB18B0"/>
    <w:rsid w:val="00AE2461"/>
    <w:rsid w:val="00AE4548"/>
    <w:rsid w:val="00AE5CD7"/>
    <w:rsid w:val="00B009CC"/>
    <w:rsid w:val="00B11103"/>
    <w:rsid w:val="00B142C6"/>
    <w:rsid w:val="00B151E2"/>
    <w:rsid w:val="00B27997"/>
    <w:rsid w:val="00B31FA4"/>
    <w:rsid w:val="00B60567"/>
    <w:rsid w:val="00B74824"/>
    <w:rsid w:val="00BA29EB"/>
    <w:rsid w:val="00BC401B"/>
    <w:rsid w:val="00BD3878"/>
    <w:rsid w:val="00BE1D21"/>
    <w:rsid w:val="00C04777"/>
    <w:rsid w:val="00C04929"/>
    <w:rsid w:val="00C56C21"/>
    <w:rsid w:val="00C60F52"/>
    <w:rsid w:val="00C91B7D"/>
    <w:rsid w:val="00CD0F86"/>
    <w:rsid w:val="00CD261A"/>
    <w:rsid w:val="00CF4970"/>
    <w:rsid w:val="00D22023"/>
    <w:rsid w:val="00D57E8E"/>
    <w:rsid w:val="00D7748E"/>
    <w:rsid w:val="00D80B19"/>
    <w:rsid w:val="00D91D4C"/>
    <w:rsid w:val="00DB25A3"/>
    <w:rsid w:val="00DC59E7"/>
    <w:rsid w:val="00DD60BF"/>
    <w:rsid w:val="00DE04BE"/>
    <w:rsid w:val="00DF623E"/>
    <w:rsid w:val="00E05CA8"/>
    <w:rsid w:val="00E11052"/>
    <w:rsid w:val="00E11B8C"/>
    <w:rsid w:val="00E31B09"/>
    <w:rsid w:val="00E411E8"/>
    <w:rsid w:val="00E47F9C"/>
    <w:rsid w:val="00E523CB"/>
    <w:rsid w:val="00E52ED2"/>
    <w:rsid w:val="00E52F07"/>
    <w:rsid w:val="00E55A36"/>
    <w:rsid w:val="00E64DE3"/>
    <w:rsid w:val="00E6533B"/>
    <w:rsid w:val="00E65F79"/>
    <w:rsid w:val="00E6754F"/>
    <w:rsid w:val="00E76F9C"/>
    <w:rsid w:val="00E945C9"/>
    <w:rsid w:val="00EA1278"/>
    <w:rsid w:val="00EA4705"/>
    <w:rsid w:val="00EB1E0F"/>
    <w:rsid w:val="00EE1BF5"/>
    <w:rsid w:val="00EF2013"/>
    <w:rsid w:val="00F078A8"/>
    <w:rsid w:val="00F159B8"/>
    <w:rsid w:val="00F21FC7"/>
    <w:rsid w:val="00F22B89"/>
    <w:rsid w:val="00F86320"/>
    <w:rsid w:val="00FB0684"/>
    <w:rsid w:val="00FB5351"/>
    <w:rsid w:val="00FC43EE"/>
    <w:rsid w:val="00FC4657"/>
    <w:rsid w:val="00FC4E85"/>
    <w:rsid w:val="00FE2A8D"/>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uiPriority="99" w:name="heading 2"/>
    <w:lsdException w:qFormat="true" w:uiPriority="99"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annotation text"/>
    <w:lsdException w:uiPriority="99" w:name="header"/>
    <w:lsdException w:uiPriority="99" w:name="footer"/>
    <w:lsdException w:qFormat="true" w:uiPriority="35" w:name="caption"/>
    <w:lsdException w:uiPriority="99" w:name="annotation reference"/>
    <w:lsdException w:uiPriority="99" w:name="List"/>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uiPriority="99" w:name="Body Text"/>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uiPriority="99" w:name="Body Text 3"/>
    <w:lsdException w:uiPriority="99" w:name="Hyperlink"/>
    <w:lsdException w:uiPriority="99" w:name="FollowedHyperlink"/>
    <w:lsdException w:qFormat="true" w:unhideWhenUsed="false" w:semiHidden="false" w:name="Strong"/>
    <w:lsdException w:qFormat="true" w:unhideWhenUsed="false" w:semiHidden="false" w:name="Emphasis"/>
    <w:lsdException w:uiPriority="99" w:name="annotation subject"/>
    <w:lsdException w:uiPriority="99" w:name="No List"/>
    <w:lsdException w:uiPriority="99" w:name="Balloon Text"/>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Pr>
      <w:sz w:val="24"/>
      <w:szCs w:val="24"/>
    </w:rPr>
  </w:style>
  <w:style w:styleId="Naslov2" w:type="paragraph">
    <w:name w:val="heading 2"/>
    <w:basedOn w:val="Normal"/>
    <w:next w:val="Normal"/>
    <w:link w:val="Naslov2Char"/>
    <w:uiPriority w:val="99"/>
    <w:qFormat/>
    <w:rsid w:val="00801FFD"/>
    <w:pPr>
      <w:keepNext/>
      <w:numPr>
        <w:ilvl w:val="1"/>
        <w:numId w:val="2"/>
      </w:numPr>
      <w:suppressAutoHyphens/>
      <w:jc w:val="both"/>
      <w:outlineLvl w:val="1"/>
    </w:pPr>
    <w:rPr>
      <w:rFonts w:hAnsi="Tahoma" w:ascii="Tahoma"/>
      <w:b/>
      <w:bCs/>
      <w:kern w:val="1"/>
      <w:sz w:val="20"/>
      <w:szCs w:val="20"/>
    </w:rPr>
  </w:style>
  <w:style w:styleId="Naslov3" w:type="paragraph">
    <w:name w:val="heading 3"/>
    <w:basedOn w:val="Normal"/>
    <w:next w:val="Normal"/>
    <w:link w:val="Naslov3Char"/>
    <w:uiPriority w:val="99"/>
    <w:qFormat/>
    <w:rsid w:val="00801FFD"/>
    <w:pPr>
      <w:keepNext/>
      <w:numPr>
        <w:ilvl w:val="2"/>
        <w:numId w:val="2"/>
      </w:numPr>
      <w:suppressAutoHyphens/>
      <w:jc w:val="both"/>
      <w:outlineLvl w:val="2"/>
    </w:pPr>
    <w:rPr>
      <w:rFonts w:hAnsi="Tahoma" w:ascii="Tahoma"/>
      <w:b/>
      <w:bCs/>
      <w:kern w:val="1"/>
      <w:sz w:val="20"/>
      <w:szCs w:val="20"/>
      <w:u w:val="single"/>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CD261A"/>
    <w:pPr>
      <w:ind w:left="720"/>
      <w:contextualSpacing/>
    </w:pPr>
  </w:style>
  <w:style w:customStyle="true" w:styleId="Naslov2Char" w:type="character">
    <w:name w:val="Naslov 2 Char"/>
    <w:basedOn w:val="Zadanifontodlomka"/>
    <w:link w:val="Naslov2"/>
    <w:uiPriority w:val="99"/>
    <w:rsid w:val="00801FFD"/>
    <w:rPr>
      <w:rFonts w:hAnsi="Tahoma" w:ascii="Tahoma"/>
      <w:b/>
      <w:bCs/>
      <w:kern w:val="1"/>
    </w:rPr>
  </w:style>
  <w:style w:customStyle="true" w:styleId="Naslov3Char" w:type="character">
    <w:name w:val="Naslov 3 Char"/>
    <w:basedOn w:val="Zadanifontodlomka"/>
    <w:link w:val="Naslov3"/>
    <w:uiPriority w:val="99"/>
    <w:rsid w:val="00801FFD"/>
    <w:rPr>
      <w:rFonts w:hAnsi="Tahoma" w:ascii="Tahoma"/>
      <w:b/>
      <w:bCs/>
      <w:kern w:val="1"/>
      <w:u w:val="single"/>
    </w:rPr>
  </w:style>
  <w:style w:customStyle="true" w:styleId="WW8Num1z0" w:type="character">
    <w:name w:val="WW8Num1z0"/>
    <w:rsid w:val="00801FFD"/>
  </w:style>
  <w:style w:customStyle="true" w:styleId="WW8Num1z1" w:type="character">
    <w:name w:val="WW8Num1z1"/>
    <w:uiPriority w:val="99"/>
    <w:rsid w:val="00801FFD"/>
  </w:style>
  <w:style w:customStyle="true" w:styleId="WW8Num1z2" w:type="character">
    <w:name w:val="WW8Num1z2"/>
    <w:uiPriority w:val="99"/>
    <w:rsid w:val="00801FFD"/>
  </w:style>
  <w:style w:customStyle="true" w:styleId="WW8Num1z3" w:type="character">
    <w:name w:val="WW8Num1z3"/>
    <w:uiPriority w:val="99"/>
    <w:rsid w:val="00801FFD"/>
  </w:style>
  <w:style w:customStyle="true" w:styleId="WW8Num1z4" w:type="character">
    <w:name w:val="WW8Num1z4"/>
    <w:uiPriority w:val="99"/>
    <w:rsid w:val="00801FFD"/>
  </w:style>
  <w:style w:customStyle="true" w:styleId="WW8Num1z5" w:type="character">
    <w:name w:val="WW8Num1z5"/>
    <w:uiPriority w:val="99"/>
    <w:rsid w:val="00801FFD"/>
  </w:style>
  <w:style w:customStyle="true" w:styleId="WW8Num1z6" w:type="character">
    <w:name w:val="WW8Num1z6"/>
    <w:uiPriority w:val="99"/>
    <w:rsid w:val="00801FFD"/>
  </w:style>
  <w:style w:customStyle="true" w:styleId="WW8Num1z7" w:type="character">
    <w:name w:val="WW8Num1z7"/>
    <w:uiPriority w:val="99"/>
    <w:rsid w:val="00801FFD"/>
  </w:style>
  <w:style w:customStyle="true" w:styleId="WW8Num1z8" w:type="character">
    <w:name w:val="WW8Num1z8"/>
    <w:uiPriority w:val="99"/>
    <w:rsid w:val="00801FFD"/>
  </w:style>
  <w:style w:customStyle="true" w:styleId="Absatz-Standardschriftart" w:type="character">
    <w:name w:val="Absatz-Standardschriftart"/>
    <w:uiPriority w:val="99"/>
    <w:rsid w:val="00801FFD"/>
  </w:style>
  <w:style w:customStyle="true" w:styleId="WW-Absatz-Standardschriftart" w:type="character">
    <w:name w:val="WW-Absatz-Standardschriftart"/>
    <w:uiPriority w:val="99"/>
    <w:rsid w:val="00801FFD"/>
  </w:style>
  <w:style w:customStyle="true" w:styleId="WW-Absatz-Standardschriftart1" w:type="character">
    <w:name w:val="WW-Absatz-Standardschriftart1"/>
    <w:uiPriority w:val="99"/>
    <w:rsid w:val="00801FFD"/>
  </w:style>
  <w:style w:customStyle="true" w:styleId="WW-Absatz-Standardschriftart11" w:type="character">
    <w:name w:val="WW-Absatz-Standardschriftart11"/>
    <w:uiPriority w:val="99"/>
    <w:rsid w:val="00801FFD"/>
  </w:style>
  <w:style w:customStyle="true" w:styleId="WW-Absatz-Standardschriftart111" w:type="character">
    <w:name w:val="WW-Absatz-Standardschriftart111"/>
    <w:uiPriority w:val="99"/>
    <w:rsid w:val="00801FFD"/>
  </w:style>
  <w:style w:customStyle="true" w:styleId="WW-Absatz-Standardschriftart1111" w:type="character">
    <w:name w:val="WW-Absatz-Standardschriftart1111"/>
    <w:uiPriority w:val="99"/>
    <w:rsid w:val="00801FFD"/>
  </w:style>
  <w:style w:customStyle="true" w:styleId="WW-Absatz-Standardschriftart11111" w:type="character">
    <w:name w:val="WW-Absatz-Standardschriftart11111"/>
    <w:uiPriority w:val="99"/>
    <w:rsid w:val="00801FFD"/>
  </w:style>
  <w:style w:customStyle="true" w:styleId="WW-Absatz-Standardschriftart111111" w:type="character">
    <w:name w:val="WW-Absatz-Standardschriftart111111"/>
    <w:uiPriority w:val="99"/>
    <w:rsid w:val="00801FFD"/>
  </w:style>
  <w:style w:customStyle="true" w:styleId="WW-Absatz-Standardschriftart1111111" w:type="character">
    <w:name w:val="WW-Absatz-Standardschriftart1111111"/>
    <w:uiPriority w:val="99"/>
    <w:rsid w:val="00801FFD"/>
  </w:style>
  <w:style w:customStyle="true" w:styleId="WW-Absatz-Standardschriftart11111111" w:type="character">
    <w:name w:val="WW-Absatz-Standardschriftart11111111"/>
    <w:uiPriority w:val="99"/>
    <w:rsid w:val="00801FFD"/>
  </w:style>
  <w:style w:customStyle="true" w:styleId="WW-Absatz-Standardschriftart111111111" w:type="character">
    <w:name w:val="WW-Absatz-Standardschriftart111111111"/>
    <w:uiPriority w:val="99"/>
    <w:rsid w:val="00801FFD"/>
  </w:style>
  <w:style w:customStyle="true" w:styleId="WW-Absatz-Standardschriftart1111111111" w:type="character">
    <w:name w:val="WW-Absatz-Standardschriftart1111111111"/>
    <w:uiPriority w:val="99"/>
    <w:rsid w:val="00801FFD"/>
  </w:style>
  <w:style w:customStyle="true" w:styleId="WW-Absatz-Standardschriftart11111111111" w:type="character">
    <w:name w:val="WW-Absatz-Standardschriftart11111111111"/>
    <w:uiPriority w:val="99"/>
    <w:rsid w:val="00801FFD"/>
  </w:style>
  <w:style w:customStyle="true" w:styleId="WW-Absatz-Standardschriftart111111111111" w:type="character">
    <w:name w:val="WW-Absatz-Standardschriftart111111111111"/>
    <w:uiPriority w:val="99"/>
    <w:rsid w:val="00801FFD"/>
  </w:style>
  <w:style w:customStyle="true" w:styleId="WW-Absatz-Standardschriftart1111111111111" w:type="character">
    <w:name w:val="WW-Absatz-Standardschriftart1111111111111"/>
    <w:uiPriority w:val="99"/>
    <w:rsid w:val="00801FFD"/>
  </w:style>
  <w:style w:customStyle="true" w:styleId="WW-Absatz-Standardschriftart11111111111111" w:type="character">
    <w:name w:val="WW-Absatz-Standardschriftart11111111111111"/>
    <w:uiPriority w:val="99"/>
    <w:rsid w:val="00801FFD"/>
  </w:style>
  <w:style w:customStyle="true" w:styleId="WW-Absatz-Standardschriftart111111111111111" w:type="character">
    <w:name w:val="WW-Absatz-Standardschriftart111111111111111"/>
    <w:uiPriority w:val="99"/>
    <w:rsid w:val="00801FFD"/>
  </w:style>
  <w:style w:customStyle="true" w:styleId="WW-Absatz-Standardschriftart1111111111111111" w:type="character">
    <w:name w:val="WW-Absatz-Standardschriftart1111111111111111"/>
    <w:uiPriority w:val="99"/>
    <w:rsid w:val="00801FFD"/>
  </w:style>
  <w:style w:customStyle="true" w:styleId="WW-Absatz-Standardschriftart11111111111111111" w:type="character">
    <w:name w:val="WW-Absatz-Standardschriftart11111111111111111"/>
    <w:uiPriority w:val="99"/>
    <w:rsid w:val="00801FFD"/>
  </w:style>
  <w:style w:customStyle="true" w:styleId="WW-Absatz-Standardschriftart111111111111111111" w:type="character">
    <w:name w:val="WW-Absatz-Standardschriftart111111111111111111"/>
    <w:uiPriority w:val="99"/>
    <w:rsid w:val="00801FFD"/>
  </w:style>
  <w:style w:customStyle="true" w:styleId="NumberingSymbols" w:type="character">
    <w:name w:val="Numbering Symbols"/>
    <w:uiPriority w:val="99"/>
    <w:rsid w:val="00801FFD"/>
  </w:style>
  <w:style w:customStyle="true" w:styleId="Bullets" w:type="character">
    <w:name w:val="Bullets"/>
    <w:rsid w:val="00801FFD"/>
    <w:rPr>
      <w:rFonts w:cs="OpenSymbol" w:eastAsia="OpenSymbol" w:hAnsi="OpenSymbol" w:ascii="OpenSymbol"/>
    </w:rPr>
  </w:style>
  <w:style w:customStyle="true" w:styleId="Heading" w:type="paragraph">
    <w:name w:val="Heading"/>
    <w:basedOn w:val="Normal"/>
    <w:next w:val="Tijeloteksta"/>
    <w:rsid w:val="00801FFD"/>
    <w:pPr>
      <w:keepNext/>
      <w:suppressAutoHyphens/>
      <w:spacing w:after="120" w:before="240"/>
      <w:jc w:val="both"/>
    </w:pPr>
    <w:rPr>
      <w:rFonts w:cs="Arial" w:hAnsi="Arial" w:ascii="Arial"/>
      <w:kern w:val="1"/>
      <w:sz w:val="28"/>
      <w:szCs w:val="28"/>
    </w:rPr>
  </w:style>
  <w:style w:styleId="Tijeloteksta" w:type="paragraph">
    <w:name w:val="Body Text"/>
    <w:basedOn w:val="Normal"/>
    <w:link w:val="TijelotekstaChar"/>
    <w:uiPriority w:val="99"/>
    <w:rsid w:val="00801FFD"/>
    <w:pPr>
      <w:suppressAutoHyphens/>
      <w:spacing w:after="120"/>
      <w:jc w:val="both"/>
    </w:pPr>
    <w:rPr>
      <w:rFonts w:hAnsi="Tahoma" w:ascii="Tahoma"/>
      <w:kern w:val="1"/>
      <w:sz w:val="20"/>
      <w:szCs w:val="20"/>
    </w:rPr>
  </w:style>
  <w:style w:customStyle="true" w:styleId="TijelotekstaChar" w:type="character">
    <w:name w:val="Tijelo teksta Char"/>
    <w:basedOn w:val="Zadanifontodlomka"/>
    <w:link w:val="Tijeloteksta"/>
    <w:uiPriority w:val="99"/>
    <w:rsid w:val="00801FFD"/>
    <w:rPr>
      <w:rFonts w:hAnsi="Tahoma" w:ascii="Tahoma"/>
      <w:kern w:val="1"/>
    </w:rPr>
  </w:style>
  <w:style w:styleId="Popis" w:type="paragraph">
    <w:name w:val="List"/>
    <w:basedOn w:val="Tijeloteksta"/>
    <w:uiPriority w:val="99"/>
    <w:rsid w:val="00801FFD"/>
  </w:style>
  <w:style w:styleId="Opisslike" w:type="paragraph">
    <w:name w:val="caption"/>
    <w:basedOn w:val="Normal"/>
    <w:uiPriority w:val="35"/>
    <w:qFormat/>
    <w:rsid w:val="00801FFD"/>
    <w:pPr>
      <w:suppressLineNumbers/>
      <w:suppressAutoHyphens/>
      <w:spacing w:after="120" w:before="120"/>
      <w:jc w:val="both"/>
    </w:pPr>
    <w:rPr>
      <w:rFonts w:hAnsi="Tahoma" w:ascii="Tahoma"/>
      <w:i/>
      <w:iCs/>
      <w:kern w:val="1"/>
      <w:sz w:val="20"/>
      <w:szCs w:val="20"/>
    </w:rPr>
  </w:style>
  <w:style w:customStyle="true" w:styleId="Index" w:type="paragraph">
    <w:name w:val="Index"/>
    <w:basedOn w:val="Normal"/>
    <w:rsid w:val="00801FFD"/>
    <w:pPr>
      <w:suppressLineNumbers/>
      <w:suppressAutoHyphens/>
      <w:jc w:val="both"/>
    </w:pPr>
    <w:rPr>
      <w:rFonts w:hAnsi="Tahoma" w:ascii="Tahoma"/>
      <w:kern w:val="1"/>
      <w:sz w:val="20"/>
      <w:szCs w:val="20"/>
    </w:rPr>
  </w:style>
  <w:style w:styleId="Podnoje" w:type="paragraph">
    <w:name w:val="footer"/>
    <w:basedOn w:val="Normal"/>
    <w:link w:val="PodnojeChar"/>
    <w:uiPriority w:val="99"/>
    <w:rsid w:val="00801FFD"/>
    <w:pPr>
      <w:suppressLineNumbers/>
      <w:tabs>
        <w:tab w:pos="4819" w:val="center"/>
        <w:tab w:pos="9638" w:val="right"/>
      </w:tabs>
      <w:suppressAutoHyphens/>
      <w:jc w:val="both"/>
    </w:pPr>
    <w:rPr>
      <w:rFonts w:hAnsi="Tahoma" w:ascii="Tahoma"/>
      <w:kern w:val="1"/>
      <w:sz w:val="20"/>
      <w:szCs w:val="20"/>
    </w:rPr>
  </w:style>
  <w:style w:customStyle="true" w:styleId="PodnojeChar" w:type="character">
    <w:name w:val="Podnožje Char"/>
    <w:basedOn w:val="Zadanifontodlomka"/>
    <w:link w:val="Podnoje"/>
    <w:uiPriority w:val="99"/>
    <w:rsid w:val="00801FFD"/>
    <w:rPr>
      <w:rFonts w:hAnsi="Tahoma" w:ascii="Tahoma"/>
      <w:kern w:val="1"/>
    </w:rPr>
  </w:style>
  <w:style w:styleId="Zaglavlje" w:type="paragraph">
    <w:name w:val="header"/>
    <w:basedOn w:val="Normal"/>
    <w:link w:val="ZaglavljeChar"/>
    <w:uiPriority w:val="99"/>
    <w:rsid w:val="00801FFD"/>
    <w:pPr>
      <w:suppressLineNumbers/>
      <w:tabs>
        <w:tab w:pos="4819" w:val="center"/>
        <w:tab w:pos="9638" w:val="right"/>
      </w:tabs>
      <w:suppressAutoHyphens/>
      <w:jc w:val="both"/>
    </w:pPr>
    <w:rPr>
      <w:rFonts w:hAnsi="Tahoma" w:ascii="Tahoma"/>
      <w:kern w:val="1"/>
      <w:sz w:val="20"/>
      <w:szCs w:val="20"/>
    </w:rPr>
  </w:style>
  <w:style w:customStyle="true" w:styleId="ZaglavljeChar" w:type="character">
    <w:name w:val="Zaglavlje Char"/>
    <w:basedOn w:val="Zadanifontodlomka"/>
    <w:link w:val="Zaglavlje"/>
    <w:uiPriority w:val="99"/>
    <w:rsid w:val="00801FFD"/>
    <w:rPr>
      <w:rFonts w:hAnsi="Tahoma" w:ascii="Tahoma"/>
      <w:kern w:val="1"/>
    </w:rPr>
  </w:style>
  <w:style w:customStyle="true" w:styleId="TableContents" w:type="paragraph">
    <w:name w:val="Table Contents"/>
    <w:basedOn w:val="Normal"/>
    <w:rsid w:val="00801FFD"/>
    <w:pPr>
      <w:suppressLineNumbers/>
      <w:suppressAutoHyphens/>
      <w:jc w:val="both"/>
    </w:pPr>
    <w:rPr>
      <w:rFonts w:hAnsi="Tahoma" w:ascii="Tahoma"/>
      <w:kern w:val="1"/>
      <w:sz w:val="20"/>
      <w:szCs w:val="20"/>
    </w:rPr>
  </w:style>
  <w:style w:customStyle="true" w:styleId="TableHeading" w:type="paragraph">
    <w:name w:val="Table Heading"/>
    <w:basedOn w:val="TableContents"/>
    <w:rsid w:val="00801FFD"/>
    <w:pPr>
      <w:jc w:val="center"/>
    </w:pPr>
    <w:rPr>
      <w:b/>
      <w:bCs/>
    </w:rPr>
  </w:style>
  <w:style w:styleId="Hiperveza" w:type="character">
    <w:name w:val="Hyperlink"/>
    <w:uiPriority w:val="99"/>
    <w:rsid w:val="00801FFD"/>
    <w:rPr>
      <w:color w:val="0000FF"/>
      <w:u w:val="single"/>
    </w:rPr>
  </w:style>
  <w:style w:styleId="SlijeenaHiperveza" w:type="character">
    <w:name w:val="FollowedHyperlink"/>
    <w:uiPriority w:val="99"/>
    <w:rsid w:val="00801FFD"/>
    <w:rPr>
      <w:color w:val="800080"/>
      <w:u w:val="single"/>
    </w:rPr>
  </w:style>
  <w:style w:customStyle="true" w:styleId="font5" w:type="paragraph">
    <w:name w:val="font5"/>
    <w:basedOn w:val="Normal"/>
    <w:uiPriority w:val="99"/>
    <w:rsid w:val="00801FFD"/>
    <w:pPr>
      <w:spacing w:afterAutospacing="true" w:after="100" w:beforeAutospacing="true" w:before="100"/>
      <w:jc w:val="both"/>
    </w:pPr>
    <w:rPr>
      <w:rFonts w:cs="Tahoma" w:hAnsi="Tahoma" w:ascii="Tahoma"/>
      <w:color w:val="000000"/>
      <w:sz w:val="18"/>
      <w:szCs w:val="18"/>
    </w:rPr>
  </w:style>
  <w:style w:customStyle="true" w:styleId="font6" w:type="paragraph">
    <w:name w:val="font6"/>
    <w:basedOn w:val="Normal"/>
    <w:uiPriority w:val="99"/>
    <w:rsid w:val="00801FFD"/>
    <w:pPr>
      <w:spacing w:afterAutospacing="true" w:after="100" w:beforeAutospacing="true" w:before="100"/>
      <w:jc w:val="both"/>
    </w:pPr>
    <w:rPr>
      <w:rFonts w:cs="Tahoma" w:hAnsi="Tahoma" w:ascii="Tahoma"/>
      <w:b/>
      <w:bCs/>
      <w:color w:val="000000"/>
      <w:sz w:val="18"/>
      <w:szCs w:val="18"/>
    </w:rPr>
  </w:style>
  <w:style w:customStyle="true" w:styleId="xl95" w:type="paragraph">
    <w:name w:val="xl95"/>
    <w:basedOn w:val="Normal"/>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96" w:type="paragraph">
    <w:name w:val="xl96"/>
    <w:basedOn w:val="Normal"/>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97" w:type="paragraph">
    <w:name w:val="xl97"/>
    <w:basedOn w:val="Normal"/>
    <w:rsid w:val="00801FFD"/>
    <w:pPr>
      <w:spacing w:afterAutospacing="true" w:after="100" w:beforeAutospacing="true" w:before="100"/>
      <w:jc w:val="both"/>
      <w:textAlignment w:val="center"/>
    </w:pPr>
    <w:rPr>
      <w:rFonts w:hAnsi="Tahoma" w:ascii="Tahoma"/>
      <w:sz w:val="18"/>
      <w:szCs w:val="18"/>
    </w:rPr>
  </w:style>
  <w:style w:customStyle="true" w:styleId="xl98" w:type="paragraph">
    <w:name w:val="xl98"/>
    <w:basedOn w:val="Normal"/>
    <w:rsid w:val="00801FFD"/>
    <w:pPr>
      <w:spacing w:afterAutospacing="true" w:after="100" w:beforeAutospacing="true" w:before="100"/>
      <w:jc w:val="both"/>
      <w:textAlignment w:val="center"/>
    </w:pPr>
    <w:rPr>
      <w:rFonts w:hAnsi="Tahoma" w:ascii="Tahoma"/>
      <w:sz w:val="18"/>
      <w:szCs w:val="18"/>
    </w:rPr>
  </w:style>
  <w:style w:customStyle="true" w:styleId="xl99" w:type="paragraph">
    <w:name w:val="xl99"/>
    <w:basedOn w:val="Normal"/>
    <w:rsid w:val="00801FFD"/>
    <w:pPr>
      <w:pBdr>
        <w:bottom w:space="0" w:sz="8" w:color="95B3D7" w:val="single"/>
      </w:pBdr>
      <w:shd w:fill="4F81BD" w:color="000000" w:val="clear"/>
      <w:spacing w:afterAutospacing="true" w:after="100" w:beforeAutospacing="true" w:before="100"/>
      <w:jc w:val="center"/>
      <w:textAlignment w:val="center"/>
    </w:pPr>
    <w:rPr>
      <w:rFonts w:hAnsi="Tahoma" w:ascii="Tahoma"/>
      <w:b/>
      <w:bCs/>
      <w:color w:val="FFFFFF"/>
      <w:sz w:val="18"/>
      <w:szCs w:val="18"/>
    </w:rPr>
  </w:style>
  <w:style w:customStyle="true" w:styleId="xl100" w:type="paragraph">
    <w:name w:val="xl100"/>
    <w:basedOn w:val="Normal"/>
    <w:rsid w:val="00801FFD"/>
    <w:pPr>
      <w:spacing w:afterAutospacing="true" w:after="100" w:beforeAutospacing="true" w:before="100"/>
      <w:jc w:val="right"/>
      <w:textAlignment w:val="center"/>
    </w:pPr>
    <w:rPr>
      <w:rFonts w:hAnsi="Tahoma" w:ascii="Tahoma"/>
      <w:sz w:val="18"/>
      <w:szCs w:val="18"/>
    </w:rPr>
  </w:style>
  <w:style w:customStyle="true" w:styleId="xl101" w:type="paragraph">
    <w:name w:val="xl101"/>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2" w:type="paragraph">
    <w:name w:val="xl102"/>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3" w:type="paragraph">
    <w:name w:val="xl103"/>
    <w:basedOn w:val="Normal"/>
    <w:uiPriority w:val="99"/>
    <w:rsid w:val="00801FFD"/>
    <w:pPr>
      <w:spacing w:afterAutospacing="true" w:after="100" w:beforeAutospacing="true" w:before="100"/>
      <w:jc w:val="right"/>
      <w:textAlignment w:val="center"/>
    </w:pPr>
    <w:rPr>
      <w:rFonts w:hAnsi="Tahoma" w:ascii="Tahoma"/>
      <w:sz w:val="18"/>
      <w:szCs w:val="18"/>
    </w:rPr>
  </w:style>
  <w:style w:customStyle="true" w:styleId="xl104" w:type="paragraph">
    <w:name w:val="xl104"/>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5" w:type="paragraph">
    <w:name w:val="xl105"/>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06" w:type="paragraph">
    <w:name w:val="xl106"/>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7" w:type="paragraph">
    <w:name w:val="xl107"/>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8" w:type="paragraph">
    <w:name w:val="xl108"/>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09" w:type="paragraph">
    <w:name w:val="xl109"/>
    <w:basedOn w:val="Normal"/>
    <w:uiPriority w:val="99"/>
    <w:rsid w:val="00801FFD"/>
    <w:pPr>
      <w:spacing w:afterAutospacing="true" w:after="100" w:beforeAutospacing="true" w:before="100"/>
      <w:jc w:val="center"/>
      <w:textAlignment w:val="center"/>
    </w:pPr>
    <w:rPr>
      <w:rFonts w:hAnsi="Tahoma" w:ascii="Tahoma"/>
      <w:sz w:val="18"/>
      <w:szCs w:val="18"/>
    </w:rPr>
  </w:style>
  <w:style w:customStyle="true" w:styleId="xl110" w:type="paragraph">
    <w:name w:val="xl110"/>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1" w:type="paragraph">
    <w:name w:val="xl111"/>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2" w:type="paragraph">
    <w:name w:val="xl112"/>
    <w:basedOn w:val="Normal"/>
    <w:uiPriority w:val="99"/>
    <w:rsid w:val="00801FFD"/>
    <w:pPr>
      <w:spacing w:afterAutospacing="true" w:after="100" w:beforeAutospacing="true" w:before="100"/>
      <w:jc w:val="both"/>
      <w:textAlignment w:val="center"/>
    </w:pPr>
    <w:rPr>
      <w:rFonts w:hAnsi="Tahoma" w:ascii="Tahoma"/>
      <w:sz w:val="18"/>
      <w:szCs w:val="18"/>
    </w:rPr>
  </w:style>
  <w:style w:customStyle="true" w:styleId="xl113" w:type="paragraph">
    <w:name w:val="xl113"/>
    <w:basedOn w:val="Normal"/>
    <w:uiPriority w:val="99"/>
    <w:rsid w:val="00801FFD"/>
    <w:pPr>
      <w:spacing w:afterAutospacing="true" w:after="100" w:beforeAutospacing="true" w:before="100"/>
      <w:jc w:val="center"/>
      <w:textAlignment w:val="center"/>
    </w:pPr>
    <w:rPr>
      <w:rFonts w:cs="Arial" w:hAnsi="Arial" w:ascii="Arial"/>
    </w:rPr>
  </w:style>
  <w:style w:customStyle="true" w:styleId="xl114" w:type="paragraph">
    <w:name w:val="xl114"/>
    <w:basedOn w:val="Normal"/>
    <w:uiPriority w:val="99"/>
    <w:rsid w:val="00801FFD"/>
    <w:pPr>
      <w:spacing w:afterAutospacing="true" w:after="100" w:beforeAutospacing="true" w:before="100"/>
      <w:jc w:val="both"/>
      <w:textAlignment w:val="center"/>
    </w:pPr>
    <w:rPr>
      <w:rFonts w:cs="Arial" w:hAnsi="Arial" w:ascii="Arial"/>
    </w:rPr>
  </w:style>
  <w:style w:customStyle="true" w:styleId="xl115" w:type="paragraph">
    <w:name w:val="xl115"/>
    <w:basedOn w:val="Normal"/>
    <w:uiPriority w:val="99"/>
    <w:rsid w:val="00801FFD"/>
    <w:pPr>
      <w:spacing w:afterAutospacing="true" w:after="100" w:beforeAutospacing="true" w:before="100"/>
      <w:jc w:val="both"/>
      <w:textAlignment w:val="center"/>
    </w:pPr>
    <w:rPr>
      <w:rFonts w:cs="Arial" w:hAnsi="Arial" w:ascii="Arial"/>
      <w:color w:val="000000"/>
    </w:rPr>
  </w:style>
  <w:style w:customStyle="true" w:styleId="xl116" w:type="paragraph">
    <w:name w:val="xl116"/>
    <w:basedOn w:val="Normal"/>
    <w:uiPriority w:val="99"/>
    <w:rsid w:val="00801FFD"/>
    <w:pPr>
      <w:spacing w:afterAutospacing="true" w:after="100" w:beforeAutospacing="true" w:before="100"/>
      <w:jc w:val="both"/>
      <w:textAlignment w:val="center"/>
    </w:pPr>
    <w:rPr>
      <w:rFonts w:cs="Verdana" w:hAnsi="Verdana" w:ascii="Verdana"/>
      <w:color w:val="000000"/>
    </w:rPr>
  </w:style>
  <w:style w:customStyle="true" w:styleId="xl117" w:type="paragraph">
    <w:name w:val="xl117"/>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18" w:type="paragraph">
    <w:name w:val="xl118"/>
    <w:basedOn w:val="Normal"/>
    <w:uiPriority w:val="99"/>
    <w:rsid w:val="00801FFD"/>
    <w:pPr>
      <w:spacing w:afterAutospacing="true" w:after="100" w:beforeAutospacing="true" w:before="100"/>
      <w:jc w:val="center"/>
      <w:textAlignment w:val="center"/>
    </w:pPr>
    <w:rPr>
      <w:rFonts w:cs="Tahoma" w:hAnsi="Tahoma" w:ascii="Tahoma"/>
      <w:sz w:val="18"/>
      <w:szCs w:val="18"/>
    </w:rPr>
  </w:style>
  <w:style w:customStyle="true" w:styleId="xl119" w:type="paragraph">
    <w:name w:val="xl119"/>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20" w:type="paragraph">
    <w:name w:val="xl120"/>
    <w:basedOn w:val="Normal"/>
    <w:uiPriority w:val="99"/>
    <w:rsid w:val="00801FFD"/>
    <w:pPr>
      <w:spacing w:afterAutospacing="true" w:after="100" w:beforeAutospacing="true" w:before="100"/>
      <w:jc w:val="both"/>
      <w:textAlignment w:val="center"/>
    </w:pPr>
    <w:rPr>
      <w:rFonts w:cs="Tahoma" w:hAnsi="Tahoma" w:ascii="Tahoma"/>
      <w:sz w:val="18"/>
      <w:szCs w:val="18"/>
    </w:rPr>
  </w:style>
  <w:style w:customStyle="true" w:styleId="xl121" w:type="paragraph">
    <w:name w:val="xl121"/>
    <w:basedOn w:val="Normal"/>
    <w:uiPriority w:val="99"/>
    <w:rsid w:val="00801FFD"/>
    <w:pPr>
      <w:spacing w:afterAutospacing="true" w:after="100" w:beforeAutospacing="true" w:before="100"/>
      <w:jc w:val="center"/>
      <w:textAlignment w:val="center"/>
    </w:pPr>
    <w:rPr>
      <w:rFonts w:cs="Tahoma" w:hAnsi="Tahoma" w:ascii="Tahoma"/>
      <w:sz w:val="18"/>
      <w:szCs w:val="18"/>
    </w:rPr>
  </w:style>
  <w:style w:customStyle="true" w:styleId="xl122" w:type="paragraph">
    <w:name w:val="xl122"/>
    <w:basedOn w:val="Normal"/>
    <w:uiPriority w:val="99"/>
    <w:rsid w:val="00801FFD"/>
    <w:pPr>
      <w:spacing w:afterAutospacing="true" w:after="100" w:beforeAutospacing="true" w:before="100"/>
      <w:jc w:val="both"/>
      <w:textAlignment w:val="center"/>
    </w:pPr>
    <w:rPr>
      <w:rFonts w:cs="Tahoma" w:hAnsi="Tahoma" w:ascii="Tahoma"/>
      <w:sz w:val="18"/>
      <w:szCs w:val="18"/>
    </w:rPr>
  </w:style>
  <w:style w:styleId="Referencakomentara" w:type="character">
    <w:name w:val="annotation reference"/>
    <w:basedOn w:val="Zadanifontodlomka"/>
    <w:uiPriority w:val="99"/>
    <w:unhideWhenUsed/>
    <w:rsid w:val="00801FFD"/>
    <w:rPr>
      <w:sz w:val="16"/>
      <w:szCs w:val="16"/>
    </w:rPr>
  </w:style>
  <w:style w:styleId="Tekstkomentara" w:type="paragraph">
    <w:name w:val="annotation text"/>
    <w:basedOn w:val="Normal"/>
    <w:link w:val="TekstkomentaraChar"/>
    <w:uiPriority w:val="99"/>
    <w:unhideWhenUsed/>
    <w:rsid w:val="00801FFD"/>
    <w:pPr>
      <w:suppressAutoHyphens/>
      <w:jc w:val="both"/>
    </w:pPr>
    <w:rPr>
      <w:rFonts w:hAnsi="Tahoma" w:ascii="Tahoma"/>
      <w:kern w:val="1"/>
      <w:sz w:val="20"/>
      <w:szCs w:val="20"/>
    </w:rPr>
  </w:style>
  <w:style w:customStyle="true" w:styleId="TekstkomentaraChar" w:type="character">
    <w:name w:val="Tekst komentara Char"/>
    <w:basedOn w:val="Zadanifontodlomka"/>
    <w:link w:val="Tekstkomentara"/>
    <w:uiPriority w:val="99"/>
    <w:rsid w:val="00801FFD"/>
    <w:rPr>
      <w:rFonts w:hAnsi="Tahoma" w:ascii="Tahoma"/>
      <w:kern w:val="1"/>
    </w:rPr>
  </w:style>
  <w:style w:styleId="Predmetkomentara" w:type="paragraph">
    <w:name w:val="annotation subject"/>
    <w:basedOn w:val="Tekstkomentara"/>
    <w:next w:val="Tekstkomentara"/>
    <w:link w:val="PredmetkomentaraChar"/>
    <w:uiPriority w:val="99"/>
    <w:unhideWhenUsed/>
    <w:rsid w:val="00801FFD"/>
    <w:rPr>
      <w:b/>
      <w:bCs/>
    </w:rPr>
  </w:style>
  <w:style w:customStyle="true" w:styleId="PredmetkomentaraChar" w:type="character">
    <w:name w:val="Predmet komentara Char"/>
    <w:basedOn w:val="TekstkomentaraChar"/>
    <w:link w:val="Predmetkomentara"/>
    <w:uiPriority w:val="99"/>
    <w:rsid w:val="00801FFD"/>
    <w:rPr>
      <w:rFonts w:hAnsi="Tahoma" w:ascii="Tahoma"/>
      <w:b/>
      <w:bCs/>
      <w:kern w:val="1"/>
    </w:rPr>
  </w:style>
  <w:style w:styleId="Tekstbalonia" w:type="paragraph">
    <w:name w:val="Balloon Text"/>
    <w:basedOn w:val="Normal"/>
    <w:link w:val="TekstbaloniaChar"/>
    <w:uiPriority w:val="99"/>
    <w:unhideWhenUsed/>
    <w:rsid w:val="00801FFD"/>
    <w:pPr>
      <w:suppressAutoHyphens/>
      <w:jc w:val="both"/>
    </w:pPr>
    <w:rPr>
      <w:rFonts w:cs="Tahoma" w:hAnsi="Tahoma" w:ascii="Tahoma"/>
      <w:kern w:val="1"/>
      <w:sz w:val="16"/>
      <w:szCs w:val="16"/>
    </w:rPr>
  </w:style>
  <w:style w:customStyle="true" w:styleId="TekstbaloniaChar" w:type="character">
    <w:name w:val="Tekst balončića Char"/>
    <w:basedOn w:val="Zadanifontodlomka"/>
    <w:link w:val="Tekstbalonia"/>
    <w:uiPriority w:val="99"/>
    <w:rsid w:val="00801FFD"/>
    <w:rPr>
      <w:rFonts w:cs="Tahoma" w:hAnsi="Tahoma" w:ascii="Tahoma"/>
      <w:kern w:val="1"/>
      <w:sz w:val="16"/>
      <w:szCs w:val="16"/>
    </w:rPr>
  </w:style>
  <w:style w:customStyle="true" w:styleId="Standard" w:type="paragraph">
    <w:name w:val="Standard"/>
    <w:rsid w:val="00801FFD"/>
    <w:pPr>
      <w:widowControl w:val="false"/>
      <w:suppressAutoHyphens/>
      <w:autoSpaceDN w:val="false"/>
      <w:jc w:val="both"/>
      <w:textAlignment w:val="baseline"/>
    </w:pPr>
    <w:rPr>
      <w:rFonts w:hAnsi="Tahoma" w:ascii="Tahoma"/>
      <w:kern w:val="3"/>
    </w:rPr>
  </w:style>
  <w:style w:customStyle="true" w:styleId="WW8Num1ztrue" w:type="character">
    <w:name w:val="WW8Num1ztrue"/>
    <w:rsid w:val="00F21FC7"/>
  </w:style>
  <w:style w:customStyle="true" w:styleId="WW8Num2z0" w:type="character">
    <w:name w:val="WW8Num2z0"/>
    <w:rsid w:val="00F21FC7"/>
    <w:rPr>
      <w:rFonts w:hAnsi="Arial" w:ascii="Arial"/>
    </w:rPr>
  </w:style>
  <w:style w:customStyle="true" w:styleId="WW8Num2z1" w:type="character">
    <w:name w:val="WW8Num2z1"/>
    <w:rsid w:val="00F21FC7"/>
    <w:rPr>
      <w:rFonts w:hAnsi="Courier New" w:ascii="Courier New"/>
    </w:rPr>
  </w:style>
  <w:style w:customStyle="true" w:styleId="WW8Num2z2" w:type="character">
    <w:name w:val="WW8Num2z2"/>
    <w:rsid w:val="00F21FC7"/>
    <w:rPr>
      <w:rFonts w:hAnsi="Wingdings" w:ascii="Wingdings"/>
    </w:rPr>
  </w:style>
  <w:style w:customStyle="true" w:styleId="WW8Num3z0" w:type="character">
    <w:name w:val="WW8Num3z0"/>
    <w:rsid w:val="00F21FC7"/>
    <w:rPr>
      <w:rFonts w:hAnsi="Calibri" w:ascii="Calibri"/>
    </w:rPr>
  </w:style>
  <w:style w:customStyle="true" w:styleId="WW8Num3z1" w:type="character">
    <w:name w:val="WW8Num3z1"/>
    <w:rsid w:val="00F21FC7"/>
    <w:rPr>
      <w:rFonts w:hAnsi="Courier New" w:ascii="Courier New"/>
    </w:rPr>
  </w:style>
  <w:style w:customStyle="true" w:styleId="WW8Num3z2" w:type="character">
    <w:name w:val="WW8Num3z2"/>
    <w:rsid w:val="00F21FC7"/>
    <w:rPr>
      <w:rFonts w:hAnsi="Wingdings" w:ascii="Wingdings"/>
    </w:rPr>
  </w:style>
  <w:style w:customStyle="true" w:styleId="WW8Num3z3" w:type="character">
    <w:name w:val="WW8Num3z3"/>
    <w:rsid w:val="00F21FC7"/>
    <w:rPr>
      <w:rFonts w:hAnsi="Symbol" w:ascii="Symbol"/>
    </w:rPr>
  </w:style>
  <w:style w:customStyle="true" w:styleId="WW8Num4zfalse" w:type="character">
    <w:name w:val="WW8Num4zfalse"/>
    <w:rsid w:val="00F21FC7"/>
  </w:style>
  <w:style w:customStyle="true" w:styleId="WW8Num4ztrue" w:type="character">
    <w:name w:val="WW8Num4ztrue"/>
    <w:rsid w:val="00F21FC7"/>
  </w:style>
  <w:style w:customStyle="true" w:styleId="WW-WW8Num1ztrue" w:type="character">
    <w:name w:val="WW-WW8Num1ztrue"/>
    <w:rsid w:val="00F21FC7"/>
  </w:style>
  <w:style w:customStyle="true" w:styleId="WW-WW8Num1ztrue1" w:type="character">
    <w:name w:val="WW-WW8Num1ztrue1"/>
    <w:rsid w:val="00F21FC7"/>
  </w:style>
  <w:style w:customStyle="true" w:styleId="WW-WW8Num1ztrue2" w:type="character">
    <w:name w:val="WW-WW8Num1ztrue2"/>
    <w:rsid w:val="00F21FC7"/>
  </w:style>
  <w:style w:customStyle="true" w:styleId="WW-WW8Num1ztrue3" w:type="character">
    <w:name w:val="WW-WW8Num1ztrue3"/>
    <w:rsid w:val="00F21FC7"/>
  </w:style>
  <w:style w:customStyle="true" w:styleId="WW-WW8Num1ztrue4" w:type="character">
    <w:name w:val="WW-WW8Num1ztrue4"/>
    <w:rsid w:val="00F21FC7"/>
  </w:style>
  <w:style w:customStyle="true" w:styleId="WW-WW8Num1ztrue5" w:type="character">
    <w:name w:val="WW-WW8Num1ztrue5"/>
    <w:rsid w:val="00F21FC7"/>
  </w:style>
  <w:style w:customStyle="true" w:styleId="WW-WW8Num1ztrue6" w:type="character">
    <w:name w:val="WW-WW8Num1ztrue6"/>
    <w:rsid w:val="00F21FC7"/>
  </w:style>
  <w:style w:customStyle="true" w:styleId="WW-WW8Num4ztrue" w:type="character">
    <w:name w:val="WW-WW8Num4ztrue"/>
    <w:rsid w:val="00F21FC7"/>
  </w:style>
  <w:style w:customStyle="true" w:styleId="WW-WW8Num4ztrue1" w:type="character">
    <w:name w:val="WW-WW8Num4ztrue1"/>
    <w:rsid w:val="00F21FC7"/>
  </w:style>
  <w:style w:customStyle="true" w:styleId="WW-WW8Num4ztrue2" w:type="character">
    <w:name w:val="WW-WW8Num4ztrue2"/>
    <w:rsid w:val="00F21FC7"/>
  </w:style>
  <w:style w:customStyle="true" w:styleId="WW-WW8Num4ztrue3" w:type="character">
    <w:name w:val="WW-WW8Num4ztrue3"/>
    <w:rsid w:val="00F21FC7"/>
  </w:style>
  <w:style w:customStyle="true" w:styleId="WW-WW8Num4ztrue4" w:type="character">
    <w:name w:val="WW-WW8Num4ztrue4"/>
    <w:rsid w:val="00F21FC7"/>
  </w:style>
  <w:style w:customStyle="true" w:styleId="WW-WW8Num4ztrue5" w:type="character">
    <w:name w:val="WW-WW8Num4ztrue5"/>
    <w:rsid w:val="00F21FC7"/>
  </w:style>
  <w:style w:customStyle="true" w:styleId="WW-WW8Num4ztrue6" w:type="character">
    <w:name w:val="WW-WW8Num4ztrue6"/>
    <w:rsid w:val="00F21FC7"/>
  </w:style>
  <w:style w:customStyle="true" w:styleId="WW8Num5z0" w:type="character">
    <w:name w:val="WW8Num5z0"/>
    <w:rsid w:val="00F21FC7"/>
    <w:rPr>
      <w:rFonts w:hAnsi="Symbol" w:ascii="Symbol"/>
    </w:rPr>
  </w:style>
  <w:style w:customStyle="true" w:styleId="WW8Num5z1" w:type="character">
    <w:name w:val="WW8Num5z1"/>
    <w:rsid w:val="00F21FC7"/>
    <w:rPr>
      <w:rFonts w:hAnsi="Courier New" w:ascii="Courier New"/>
    </w:rPr>
  </w:style>
  <w:style w:customStyle="true" w:styleId="WW8Num5z2" w:type="character">
    <w:name w:val="WW8Num5z2"/>
    <w:rsid w:val="00F21FC7"/>
    <w:rPr>
      <w:rFonts w:hAnsi="Wingdings" w:ascii="Wingdings"/>
    </w:rPr>
  </w:style>
  <w:style w:customStyle="true" w:styleId="WW-DefaultParagraphFont" w:type="character">
    <w:name w:val="WW-Default Paragraph Font"/>
    <w:rsid w:val="00F21FC7"/>
  </w:style>
  <w:style w:customStyle="true" w:styleId="WW-DefaultParagraphFont1" w:type="character">
    <w:name w:val="WW-Default Paragraph Font1"/>
    <w:rsid w:val="00F21FC7"/>
  </w:style>
  <w:style w:customStyle="true" w:styleId="WW8Num2zfalse" w:type="character">
    <w:name w:val="WW8Num2zfalse"/>
    <w:rsid w:val="00F21FC7"/>
  </w:style>
  <w:style w:customStyle="true" w:styleId="WW8Num2ztrue" w:type="character">
    <w:name w:val="WW8Num2ztrue"/>
    <w:rsid w:val="00F21FC7"/>
  </w:style>
  <w:style w:customStyle="true" w:styleId="WW-DefaultParagraphFont11111" w:type="character">
    <w:name w:val="WW-Default Paragraph Font11111"/>
    <w:rsid w:val="00F21FC7"/>
  </w:style>
  <w:style w:customStyle="true" w:styleId="st" w:type="character">
    <w:name w:val="st"/>
    <w:basedOn w:val="WW-DefaultParagraphFont11111"/>
    <w:rsid w:val="00F21FC7"/>
    <w:rPr>
      <w:rFonts w:cs="Times New Roman"/>
    </w:rPr>
  </w:style>
  <w:style w:customStyle="true" w:styleId="WW8Num2z3" w:type="character">
    <w:name w:val="WW8Num2z3"/>
    <w:rsid w:val="00F21FC7"/>
    <w:rPr>
      <w:rFonts w:hAnsi="Symbol" w:ascii="Symbol"/>
    </w:rPr>
  </w:style>
  <w:style w:customStyle="true" w:styleId="ListLabel1" w:type="character">
    <w:name w:val="ListLabel 1"/>
    <w:rsid w:val="00F21FC7"/>
  </w:style>
  <w:style w:customStyle="true" w:styleId="ListLabel2" w:type="character">
    <w:name w:val="ListLabel 2"/>
    <w:rsid w:val="00F21FC7"/>
  </w:style>
  <w:style w:customStyle="true" w:styleId="ListLabel3" w:type="character">
    <w:name w:val="ListLabel 3"/>
    <w:rsid w:val="00F21FC7"/>
  </w:style>
  <w:style w:customStyle="true" w:styleId="ListLabel4" w:type="character">
    <w:name w:val="ListLabel 4"/>
    <w:rsid w:val="00F21FC7"/>
  </w:style>
  <w:style w:customStyle="true" w:styleId="ListLabel5" w:type="character">
    <w:name w:val="ListLabel 5"/>
    <w:rsid w:val="00F21FC7"/>
  </w:style>
  <w:style w:customStyle="true" w:styleId="ListLabel6" w:type="character">
    <w:name w:val="ListLabel 6"/>
    <w:rsid w:val="00F21FC7"/>
    <w:rPr>
      <w:color w:val="FF0000"/>
      <w:sz w:val="24"/>
    </w:rPr>
  </w:style>
  <w:style w:customStyle="true" w:styleId="ListLabel7" w:type="character">
    <w:name w:val="ListLabel 7"/>
    <w:rsid w:val="00F21FC7"/>
  </w:style>
  <w:style w:customStyle="true" w:styleId="ListLabel8" w:type="character">
    <w:name w:val="ListLabel 8"/>
    <w:rsid w:val="00F21FC7"/>
    <w:rPr>
      <w:rFonts w:eastAsia="SimSun"/>
    </w:rPr>
  </w:style>
  <w:style w:styleId="Tijeloteksta3" w:type="paragraph">
    <w:name w:val="Body Text 3"/>
    <w:basedOn w:val="Normal"/>
    <w:link w:val="Tijeloteksta3Char"/>
    <w:uiPriority w:val="99"/>
    <w:rsid w:val="00F21FC7"/>
    <w:pPr>
      <w:widowControl w:val="false"/>
      <w:suppressAutoHyphens/>
      <w:spacing w:lineRule="auto" w:line="276" w:after="200"/>
    </w:pPr>
    <w:rPr>
      <w:rFonts w:cs="Arial" w:eastAsia="SimSun" w:hAnsi="Arial" w:ascii="Arial"/>
      <w:color w:val="00000A"/>
      <w:kern w:val="1"/>
      <w:lang w:bidi="hi-IN" w:eastAsia="zh-CN"/>
    </w:rPr>
  </w:style>
  <w:style w:customStyle="true" w:styleId="Tijeloteksta3Char" w:type="character">
    <w:name w:val="Tijelo teksta 3 Char"/>
    <w:basedOn w:val="Zadanifontodlomka"/>
    <w:link w:val="Tijeloteksta3"/>
    <w:uiPriority w:val="99"/>
    <w:rsid w:val="00F21FC7"/>
    <w:rPr>
      <w:rFonts w:cs="Arial" w:eastAsia="SimSun" w:hAnsi="Arial" w:ascii="Arial"/>
      <w:color w:val="00000A"/>
      <w:kern w:val="1"/>
      <w:sz w:val="24"/>
      <w:szCs w:val="24"/>
      <w:lang w:bidi="hi-IN" w:eastAsia="zh-CN"/>
    </w:rPr>
  </w:style>
  <w:style w:customStyle="true" w:styleId="xl67" w:type="paragraph">
    <w:name w:val="xl67"/>
    <w:basedOn w:val="Normal"/>
    <w:rsid w:val="00F21FC7"/>
    <w:pPr>
      <w:spacing w:lineRule="atLeast" w:line="100" w:after="28" w:before="28"/>
    </w:pPr>
    <w:rPr>
      <w:color w:val="00000A"/>
      <w:kern w:val="1"/>
      <w:lang w:eastAsia="zh-CN"/>
    </w:rPr>
  </w:style>
  <w:style w:customStyle="true" w:styleId="xl68" w:type="paragraph">
    <w:name w:val="xl68"/>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jc w:val="center"/>
      <w:textAlignment w:val="center"/>
    </w:pPr>
    <w:rPr>
      <w:b/>
      <w:bCs/>
      <w:color w:val="00000A"/>
      <w:kern w:val="1"/>
      <w:lang w:eastAsia="zh-CN"/>
    </w:rPr>
  </w:style>
  <w:style w:customStyle="true" w:styleId="xl69" w:type="paragraph">
    <w:name w:val="xl69"/>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pPr>
    <w:rPr>
      <w:b/>
      <w:bCs/>
      <w:color w:val="00000A"/>
      <w:kern w:val="1"/>
      <w:lang w:eastAsia="zh-CN"/>
    </w:rPr>
  </w:style>
  <w:style w:customStyle="true" w:styleId="xl70" w:type="paragraph">
    <w:name w:val="xl70"/>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jc w:val="center"/>
    </w:pPr>
    <w:rPr>
      <w:color w:val="00000A"/>
      <w:kern w:val="1"/>
      <w:lang w:eastAsia="zh-CN"/>
    </w:rPr>
  </w:style>
  <w:style w:customStyle="true" w:styleId="xl71" w:type="paragraph">
    <w:name w:val="xl71"/>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jc w:val="right"/>
    </w:pPr>
    <w:rPr>
      <w:color w:val="00000A"/>
      <w:kern w:val="1"/>
      <w:lang w:eastAsia="zh-CN"/>
    </w:rPr>
  </w:style>
  <w:style w:customStyle="true" w:styleId="xl72" w:type="paragraph">
    <w:name w:val="xl72"/>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pPr>
    <w:rPr>
      <w:color w:val="00000A"/>
      <w:kern w:val="1"/>
      <w:lang w:eastAsia="zh-CN"/>
    </w:rPr>
  </w:style>
  <w:style w:customStyle="true" w:styleId="xl66" w:type="paragraph">
    <w:name w:val="xl66"/>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pPr>
    <w:rPr>
      <w:color w:val="00000A"/>
      <w:kern w:val="1"/>
      <w:lang w:eastAsia="zh-CN"/>
    </w:rPr>
  </w:style>
  <w:style w:customStyle="true" w:styleId="xl74" w:type="paragraph">
    <w:name w:val="xl74"/>
    <w:basedOn w:val="Normal"/>
    <w:rsid w:val="00F21FC7"/>
    <w:pPr>
      <w:spacing w:lineRule="atLeast" w:line="100" w:after="28" w:before="28"/>
    </w:pPr>
    <w:rPr>
      <w:color w:val="00000A"/>
      <w:kern w:val="1"/>
      <w:lang w:eastAsia="zh-CN"/>
    </w:rPr>
  </w:style>
  <w:style w:customStyle="true" w:styleId="xl76" w:type="paragraph">
    <w:name w:val="xl76"/>
    <w:basedOn w:val="Normal"/>
    <w:rsid w:val="00F21FC7"/>
    <w:pPr>
      <w:pBdr>
        <w:top w:space="0" w:sz="4" w:color="000000" w:val="single"/>
        <w:left w:space="0" w:sz="4" w:color="000000" w:val="single"/>
        <w:bottom w:space="0" w:sz="4" w:color="000000" w:val="single"/>
        <w:right w:space="0" w:sz="4" w:color="000000" w:val="single"/>
      </w:pBdr>
      <w:shd w:fill="C0C0C0" w:color="auto" w:val="clear"/>
      <w:spacing w:lineRule="atLeast" w:line="100" w:after="28" w:before="28"/>
      <w:jc w:val="center"/>
      <w:textAlignment w:val="center"/>
    </w:pPr>
    <w:rPr>
      <w:b/>
      <w:bCs/>
      <w:color w:val="00000A"/>
      <w:kern w:val="1"/>
      <w:lang w:eastAsia="zh-CN"/>
    </w:rPr>
  </w:style>
  <w:style w:customStyle="true" w:styleId="xl77" w:type="paragraph">
    <w:name w:val="xl77"/>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pPr>
    <w:rPr>
      <w:color w:val="00000A"/>
      <w:kern w:val="1"/>
      <w:lang w:eastAsia="zh-CN"/>
    </w:rPr>
  </w:style>
  <w:style w:customStyle="true" w:styleId="xl73" w:type="paragraph">
    <w:name w:val="xl73"/>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textAlignment w:val="center"/>
    </w:pPr>
    <w:rPr>
      <w:rFonts w:hAnsi="Calibri" w:ascii="Calibri"/>
      <w:color w:val="00000A"/>
      <w:kern w:val="1"/>
      <w:lang w:eastAsia="zh-CN"/>
    </w:rPr>
  </w:style>
  <w:style w:customStyle="true" w:styleId="xl75" w:type="paragraph">
    <w:name w:val="xl75"/>
    <w:basedOn w:val="Normal"/>
    <w:rsid w:val="00F21FC7"/>
    <w:pPr>
      <w:spacing w:lineRule="atLeast" w:line="100" w:after="28" w:before="28"/>
      <w:textAlignment w:val="center"/>
    </w:pPr>
    <w:rPr>
      <w:color w:val="00000A"/>
      <w:kern w:val="1"/>
      <w:lang w:eastAsia="zh-CN"/>
    </w:rPr>
  </w:style>
  <w:style w:customStyle="true" w:styleId="xl78" w:type="paragraph">
    <w:name w:val="xl78"/>
    <w:basedOn w:val="Normal"/>
    <w:rsid w:val="00F21FC7"/>
    <w:pPr>
      <w:spacing w:lineRule="atLeast" w:line="100" w:after="28" w:before="28"/>
    </w:pPr>
    <w:rPr>
      <w:color w:val="00000A"/>
      <w:kern w:val="1"/>
      <w:lang w:eastAsia="zh-CN"/>
    </w:rPr>
  </w:style>
  <w:style w:customStyle="true" w:styleId="xl80" w:type="paragraph">
    <w:name w:val="xl80"/>
    <w:basedOn w:val="Normal"/>
    <w:rsid w:val="00F21FC7"/>
    <w:pPr>
      <w:pBdr>
        <w:top w:space="0" w:sz="8" w:color="000000" w:val="single"/>
        <w:left w:space="0" w:sz="8" w:color="000000" w:val="single"/>
        <w:right w:space="0" w:sz="4" w:color="000000" w:val="single"/>
      </w:pBdr>
      <w:spacing w:lineRule="atLeast" w:line="100" w:after="28" w:before="28"/>
      <w:jc w:val="center"/>
      <w:textAlignment w:val="center"/>
    </w:pPr>
    <w:rPr>
      <w:b/>
      <w:bCs/>
      <w:color w:val="00000A"/>
      <w:kern w:val="1"/>
      <w:lang w:eastAsia="zh-CN"/>
    </w:rPr>
  </w:style>
  <w:style w:customStyle="true" w:styleId="xl81" w:type="paragraph">
    <w:name w:val="xl81"/>
    <w:basedOn w:val="Normal"/>
    <w:rsid w:val="00F21FC7"/>
    <w:pPr>
      <w:pBdr>
        <w:top w:space="0" w:sz="8" w:color="000000" w:val="single"/>
        <w:left w:space="0" w:sz="4" w:color="000000" w:val="single"/>
        <w:right w:space="0" w:sz="4" w:color="000000" w:val="single"/>
      </w:pBdr>
      <w:spacing w:lineRule="atLeast" w:line="100" w:after="28" w:before="28"/>
      <w:jc w:val="center"/>
      <w:textAlignment w:val="center"/>
    </w:pPr>
    <w:rPr>
      <w:b/>
      <w:bCs/>
      <w:color w:val="00000A"/>
      <w:kern w:val="1"/>
      <w:lang w:eastAsia="zh-CN"/>
    </w:rPr>
  </w:style>
  <w:style w:customStyle="true" w:styleId="xl82" w:type="paragraph">
    <w:name w:val="xl82"/>
    <w:basedOn w:val="Normal"/>
    <w:rsid w:val="00F21FC7"/>
    <w:pPr>
      <w:pBdr>
        <w:top w:space="0" w:sz="8" w:color="000000" w:val="single"/>
        <w:left w:space="0" w:sz="4" w:color="000000" w:val="single"/>
        <w:right w:space="0" w:sz="4" w:color="000000" w:val="single"/>
      </w:pBdr>
      <w:spacing w:lineRule="atLeast" w:line="100" w:after="28" w:before="28"/>
      <w:jc w:val="center"/>
      <w:textAlignment w:val="center"/>
    </w:pPr>
    <w:rPr>
      <w:b/>
      <w:bCs/>
      <w:color w:val="00000A"/>
      <w:kern w:val="1"/>
      <w:lang w:eastAsia="zh-CN"/>
    </w:rPr>
  </w:style>
  <w:style w:customStyle="true" w:styleId="xl83" w:type="paragraph">
    <w:name w:val="xl83"/>
    <w:basedOn w:val="Normal"/>
    <w:rsid w:val="00F21FC7"/>
    <w:pPr>
      <w:pBdr>
        <w:top w:space="0" w:sz="8" w:color="000000" w:val="single"/>
        <w:left w:space="0" w:sz="4" w:color="000000" w:val="single"/>
        <w:right w:space="0" w:sz="8" w:color="000000" w:val="single"/>
      </w:pBdr>
      <w:spacing w:lineRule="atLeast" w:line="100" w:after="28" w:before="28"/>
      <w:jc w:val="center"/>
      <w:textAlignment w:val="center"/>
    </w:pPr>
    <w:rPr>
      <w:b/>
      <w:bCs/>
      <w:color w:val="00000A"/>
      <w:kern w:val="1"/>
      <w:lang w:eastAsia="zh-CN"/>
    </w:rPr>
  </w:style>
  <w:style w:customStyle="true" w:styleId="xl84" w:type="paragraph">
    <w:name w:val="xl84"/>
    <w:basedOn w:val="Normal"/>
    <w:rsid w:val="00F21FC7"/>
    <w:pPr>
      <w:spacing w:lineRule="atLeast" w:line="100" w:after="28" w:before="28"/>
      <w:textAlignment w:val="center"/>
    </w:pPr>
    <w:rPr>
      <w:color w:val="00000A"/>
      <w:kern w:val="1"/>
      <w:lang w:eastAsia="zh-CN"/>
    </w:rPr>
  </w:style>
  <w:style w:customStyle="true" w:styleId="xl85" w:type="paragraph">
    <w:name w:val="xl85"/>
    <w:basedOn w:val="Normal"/>
    <w:rsid w:val="00F21FC7"/>
    <w:pPr>
      <w:pBdr>
        <w:top w:space="0" w:sz="4" w:color="000000" w:val="single"/>
        <w:left w:space="0" w:sz="4" w:color="000000" w:val="single"/>
        <w:bottom w:space="0" w:sz="4" w:color="000000" w:val="single"/>
        <w:right w:space="0" w:sz="4" w:color="000000" w:val="single"/>
      </w:pBdr>
      <w:shd w:fill="E6E6E6" w:color="auto" w:val="clear"/>
      <w:spacing w:lineRule="atLeast" w:line="100" w:after="28" w:before="28"/>
    </w:pPr>
    <w:rPr>
      <w:rFonts w:hAnsi="Calibri" w:ascii="Calibri"/>
      <w:color w:val="00000A"/>
      <w:kern w:val="1"/>
      <w:lang w:eastAsia="zh-CN"/>
    </w:rPr>
  </w:style>
  <w:style w:customStyle="true" w:styleId="xl86" w:type="paragraph">
    <w:name w:val="xl86"/>
    <w:basedOn w:val="Normal"/>
    <w:rsid w:val="00F21FC7"/>
    <w:pPr>
      <w:pBdr>
        <w:top w:space="0" w:sz="4" w:color="000000" w:val="single"/>
        <w:left w:space="0" w:sz="4" w:color="000000" w:val="single"/>
        <w:bottom w:space="0" w:sz="4" w:color="000000" w:val="single"/>
        <w:right w:space="0" w:sz="4" w:color="000000" w:val="single"/>
      </w:pBdr>
      <w:shd w:fill="E6E6E6" w:color="auto" w:val="clear"/>
      <w:spacing w:lineRule="atLeast" w:line="100" w:after="28" w:before="28"/>
      <w:textAlignment w:val="center"/>
    </w:pPr>
    <w:rPr>
      <w:rFonts w:hAnsi="Calibri" w:ascii="Calibri"/>
      <w:color w:val="00000A"/>
      <w:kern w:val="1"/>
      <w:lang w:eastAsia="zh-CN"/>
    </w:rPr>
  </w:style>
  <w:style w:customStyle="true" w:styleId="xl87" w:type="paragraph">
    <w:name w:val="xl87"/>
    <w:basedOn w:val="Normal"/>
    <w:rsid w:val="00F21FC7"/>
    <w:pPr>
      <w:pBdr>
        <w:top w:space="0" w:sz="8" w:color="000000" w:val="single"/>
        <w:left w:space="0" w:sz="8" w:color="000000" w:val="single"/>
        <w:bottom w:space="0" w:sz="8" w:color="000000" w:val="single"/>
      </w:pBdr>
      <w:shd w:fill="CCFFCC" w:color="auto" w:val="clear"/>
      <w:spacing w:lineRule="atLeast" w:line="100" w:after="28" w:before="28"/>
      <w:textAlignment w:val="top"/>
    </w:pPr>
    <w:rPr>
      <w:b/>
      <w:bCs/>
      <w:color w:val="00000A"/>
      <w:kern w:val="1"/>
      <w:lang w:eastAsia="zh-CN"/>
    </w:rPr>
  </w:style>
  <w:style w:customStyle="true" w:styleId="xl88" w:type="paragraph">
    <w:name w:val="xl88"/>
    <w:basedOn w:val="Normal"/>
    <w:rsid w:val="00F21FC7"/>
    <w:pPr>
      <w:pBdr>
        <w:top w:space="0" w:sz="8" w:color="000000" w:val="single"/>
        <w:bottom w:space="0" w:sz="8" w:color="000000" w:val="single"/>
      </w:pBdr>
      <w:shd w:fill="CCFFCC" w:color="auto" w:val="clear"/>
      <w:spacing w:lineRule="atLeast" w:line="100" w:after="28" w:before="28"/>
      <w:jc w:val="right"/>
      <w:textAlignment w:val="top"/>
    </w:pPr>
    <w:rPr>
      <w:b/>
      <w:bCs/>
      <w:color w:val="00000A"/>
      <w:kern w:val="1"/>
      <w:lang w:eastAsia="zh-CN"/>
    </w:rPr>
  </w:style>
  <w:style w:customStyle="true" w:styleId="xl89" w:type="paragraph">
    <w:name w:val="xl89"/>
    <w:basedOn w:val="Normal"/>
    <w:rsid w:val="00F21FC7"/>
    <w:pPr>
      <w:spacing w:lineRule="atLeast" w:line="100" w:after="28" w:before="28"/>
      <w:jc w:val="center"/>
      <w:textAlignment w:val="center"/>
    </w:pPr>
    <w:rPr>
      <w:color w:val="00000A"/>
      <w:kern w:val="1"/>
      <w:lang w:eastAsia="zh-CN"/>
    </w:rPr>
  </w:style>
  <w:style w:customStyle="true" w:styleId="xl90" w:type="paragraph">
    <w:name w:val="xl90"/>
    <w:basedOn w:val="Normal"/>
    <w:rsid w:val="00F21FC7"/>
    <w:pPr>
      <w:pBdr>
        <w:top w:space="0" w:sz="8" w:color="000000" w:val="single"/>
        <w:left w:space="0" w:sz="8" w:color="000000" w:val="single"/>
        <w:bottom w:space="0" w:sz="8" w:color="000000" w:val="single"/>
      </w:pBdr>
      <w:shd w:fill="CCCCCC" w:color="auto" w:val="clear"/>
      <w:spacing w:lineRule="atLeast" w:line="100" w:after="28" w:before="28"/>
      <w:textAlignment w:val="center"/>
    </w:pPr>
    <w:rPr>
      <w:color w:val="00000A"/>
      <w:kern w:val="1"/>
      <w:lang w:eastAsia="zh-CN"/>
    </w:rPr>
  </w:style>
  <w:style w:customStyle="true" w:styleId="xl91" w:type="paragraph">
    <w:name w:val="xl91"/>
    <w:basedOn w:val="Normal"/>
    <w:rsid w:val="00F21FC7"/>
    <w:pPr>
      <w:pBdr>
        <w:top w:space="0" w:sz="8" w:color="000000" w:val="single"/>
        <w:bottom w:space="0" w:sz="8" w:color="000000" w:val="single"/>
      </w:pBdr>
      <w:shd w:fill="CCCCCC" w:color="auto" w:val="clear"/>
      <w:spacing w:lineRule="atLeast" w:line="100" w:after="28" w:before="28"/>
      <w:textAlignment w:val="center"/>
    </w:pPr>
    <w:rPr>
      <w:b/>
      <w:bCs/>
      <w:color w:val="00000A"/>
      <w:kern w:val="1"/>
      <w:lang w:eastAsia="zh-CN"/>
    </w:rPr>
  </w:style>
  <w:style w:customStyle="true" w:styleId="xl92" w:type="paragraph">
    <w:name w:val="xl92"/>
    <w:basedOn w:val="Normal"/>
    <w:rsid w:val="00F21FC7"/>
    <w:pPr>
      <w:pBdr>
        <w:top w:space="0" w:sz="8" w:color="000000" w:val="single"/>
        <w:bottom w:space="0" w:sz="8" w:color="000000" w:val="single"/>
      </w:pBdr>
      <w:shd w:fill="CCCCCC" w:color="auto" w:val="clear"/>
      <w:spacing w:lineRule="atLeast" w:line="100" w:after="28" w:before="28"/>
      <w:jc w:val="center"/>
      <w:textAlignment w:val="center"/>
    </w:pPr>
    <w:rPr>
      <w:b/>
      <w:bCs/>
      <w:color w:val="00000A"/>
      <w:kern w:val="1"/>
      <w:lang w:eastAsia="zh-CN"/>
    </w:rPr>
  </w:style>
  <w:style w:customStyle="true" w:styleId="xl93" w:type="paragraph">
    <w:name w:val="xl93"/>
    <w:basedOn w:val="Normal"/>
    <w:rsid w:val="00F21FC7"/>
    <w:pPr>
      <w:pBdr>
        <w:top w:space="0" w:sz="8" w:color="000000" w:val="single"/>
        <w:bottom w:space="0" w:sz="8" w:color="000000" w:val="single"/>
      </w:pBdr>
      <w:shd w:fill="CCCCCC" w:color="auto" w:val="clear"/>
      <w:spacing w:lineRule="atLeast" w:line="100" w:after="28" w:before="28"/>
      <w:textAlignment w:val="center"/>
    </w:pPr>
    <w:rPr>
      <w:color w:val="00000A"/>
      <w:kern w:val="1"/>
      <w:lang w:eastAsia="zh-CN"/>
    </w:rPr>
  </w:style>
  <w:style w:customStyle="true" w:styleId="xl94" w:type="paragraph">
    <w:name w:val="xl94"/>
    <w:basedOn w:val="Normal"/>
    <w:rsid w:val="00F21FC7"/>
    <w:pPr>
      <w:pBdr>
        <w:top w:space="0" w:sz="8" w:color="000000" w:val="single"/>
        <w:bottom w:space="0" w:sz="8" w:color="000000" w:val="single"/>
        <w:right w:space="0" w:sz="8" w:color="000000" w:val="single"/>
      </w:pBdr>
      <w:shd w:fill="CCCCCC" w:color="auto" w:val="clear"/>
      <w:spacing w:lineRule="atLeast" w:line="100" w:after="28" w:before="28"/>
      <w:textAlignment w:val="center"/>
    </w:pPr>
    <w:rPr>
      <w:color w:val="00000A"/>
      <w:kern w:val="1"/>
      <w:lang w:eastAsia="zh-CN"/>
    </w:rPr>
  </w:style>
  <w:style w:customStyle="true" w:styleId="xl79" w:type="paragraph">
    <w:name w:val="xl79"/>
    <w:basedOn w:val="Normal"/>
    <w:rsid w:val="00F21FC7"/>
    <w:pPr>
      <w:pBdr>
        <w:top w:space="0" w:sz="4" w:color="000000" w:val="single"/>
        <w:left w:space="0" w:sz="4" w:color="000000" w:val="single"/>
        <w:bottom w:space="0" w:sz="4" w:color="000000" w:val="single"/>
        <w:right w:space="0" w:sz="4" w:color="000000" w:val="single"/>
      </w:pBdr>
      <w:spacing w:lineRule="atLeast" w:line="100" w:after="28" w:before="28"/>
      <w:textAlignment w:val="center"/>
    </w:pPr>
    <w:rPr>
      <w:rFonts w:hAnsi="Calibri" w:ascii="Calibri"/>
      <w:color w:val="00000A"/>
      <w:kern w:val="1"/>
      <w:lang w:eastAsia="zh-CN"/>
    </w:rPr>
  </w:style>
  <w:style w:customStyle="true" w:styleId="BalloonTextChar1" w:type="character">
    <w:name w:val="Balloon Text Char1"/>
    <w:basedOn w:val="Zadanifontodlomka"/>
    <w:uiPriority w:val="99"/>
    <w:locked/>
    <w:rsid w:val="00F21FC7"/>
    <w:rPr>
      <w:rFonts w:cs="Tahoma" w:eastAsia="SimSun" w:hAnsi="Tahoma" w:ascii="Tahoma"/>
      <w:color w:val="00000A"/>
      <w:kern w:val="1"/>
      <w:sz w:val="14"/>
      <w:szCs w:val="14"/>
      <w:lang w:bidi="hi-IN" w:eastAsia="zh-CN"/>
    </w:rPr>
  </w:style>
  <w:style w:customStyle="true" w:styleId="Bezpopisa1" w:type="numbering">
    <w:name w:val="Bez popisa1"/>
    <w:next w:val="Bezpopisa"/>
    <w:uiPriority w:val="99"/>
    <w:semiHidden/>
    <w:unhideWhenUsed/>
    <w:rsid w:val="00B74824"/>
  </w:style>
  <w:style w:styleId="Tekstrezerviranogmjesta" w:type="character">
    <w:name w:val="Placeholder Text"/>
    <w:basedOn w:val="Zadanifontodlomka"/>
    <w:uiPriority w:val="99"/>
    <w:semiHidden/>
    <w:rsid w:val="006E65C7"/>
    <w:rPr>
      <w:color w:val="808080"/>
      <w:bdr w:space="0" w:sz="0" w:color="auto" w:val="none"/>
      <w:shd w:fill="auto" w:color="auto" w:val="clear"/>
    </w:rPr>
  </w:style>
  <w:style w:customStyle="true" w:styleId="eSPISCCParagraphDefaultFont" w:type="character">
    <w:name w:val="eSPIS_CC_Paragraph Default Font"/>
    <w:basedOn w:val="Zadanifontodlomka"/>
    <w:rsid w:val="006E65C7"/>
    <w:rPr>
      <w:rFonts w:cs="Times New Roman" w:hAnsi="Times New Roman" w:ascii="Times New Roman"/>
      <w:sz w:val="24"/>
      <w:szCs w:val="21"/>
      <w:bdr w:space="0" w:sz="0" w:color="auto" w:val="none"/>
      <w:shd w:fill="auto" w:color="auto" w:val="clear"/>
      <w:lang w:val="hr-HR"/>
    </w:rPr>
  </w:style>
  <w:style w:customStyle="true" w:styleId="PozadinaSvijetloZuta" w:type="character">
    <w:name w:val="Pozadina_SvijetloZuta"/>
    <w:basedOn w:val="Zadanifontodlomka"/>
    <w:rsid w:val="006E65C7"/>
    <w:rPr>
      <w:sz w:val="21"/>
      <w:szCs w:val="21"/>
      <w:bdr w:space="0" w:sz="0" w:color="auto" w:val="none"/>
      <w:shd w:fill="FFFFCC" w:color="auto" w:val="clear"/>
      <w:lang w:val="hr-HR"/>
    </w:rPr>
  </w:style>
  <w:style w:customStyle="true" w:styleId="PozadinaSvijetloCrvena" w:type="character">
    <w:name w:val="Pozadina_SvijetloCrvena"/>
    <w:basedOn w:val="eSPISCCParagraphDefaultFont"/>
    <w:rsid w:val="006E65C7"/>
    <w:rPr>
      <w:rFonts w:cs="Times New Roman" w:hAnsi="Times New Roman" w:ascii="Times New Roman"/>
      <w:sz w:val="21"/>
      <w:szCs w:val="21"/>
      <w:bdr w:space="0" w:sz="0" w:color="auto" w:val="none"/>
      <w:shd w:fill="FFCCCC" w:color="auto" w:val="clear"/>
      <w:lang w:val="hr-HR"/>
    </w:rPr>
  </w:style>
  <w:style w:customStyle="true" w:styleId="PozadinaSvijetloZelena" w:type="character">
    <w:name w:val="Pozadina_SvijetloZelena"/>
    <w:basedOn w:val="eSPISCCParagraphDefaultFont"/>
    <w:rsid w:val="006E65C7"/>
    <w:rPr>
      <w:rFonts w:cs="Times New Roman" w:hAnsi="Times New Roman" w:ascii="Times New Roman"/>
      <w:sz w:val="21"/>
      <w:szCs w:val="21"/>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uiPriority="99"/>
    <w:lsdException w:name="heading 3" w:qFormat="1" w:uiPriority="99"/>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uiPriority="35"/>
    <w:lsdException w:name="annotation reference" w:uiPriority="99"/>
    <w:lsdException w:name="List" w:uiPriority="99"/>
    <w:lsdException w:name="List Number" w:semiHidden="0" w:unhideWhenUsed="0"/>
    <w:lsdException w:name="List 4" w:semiHidden="0" w:unhideWhenUsed="0"/>
    <w:lsdException w:name="List 5" w:semiHidden="0" w:unhideWhenUsed="0"/>
    <w:lsdException w:name="Title" w:qFormat="1" w:semiHidden="0" w:unhideWhenUsed="0"/>
    <w:lsdException w:name="Body Text" w:uiPriority="99"/>
    <w:lsdException w:name="Subtitle" w:qFormat="1" w:semiHidden="0" w:unhideWhenUsed="0"/>
    <w:lsdException w:name="Salutation" w:semiHidden="0" w:unhideWhenUsed="0"/>
    <w:lsdException w:name="Date" w:semiHidden="0" w:unhideWhenUsed="0"/>
    <w:lsdException w:name="Body Text First Indent" w:semiHidden="0" w:unhideWhenUsed="0"/>
    <w:lsdException w:name="Body Text 3" w:uiPriority="99"/>
    <w:lsdException w:name="Hyperlink" w:uiPriority="99"/>
    <w:lsdException w:name="FollowedHyperlink" w:uiPriority="99"/>
    <w:lsdException w:name="Strong" w:qFormat="1" w:semiHidden="0" w:unhideWhenUsed="0"/>
    <w:lsdException w:name="Emphasis" w:qFormat="1" w:semiHidden="0" w:unhideWhenUsed="0"/>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rPr>
  </w:style>
  <w:style w:styleId="Naslov2" w:type="paragraph">
    <w:name w:val="heading 2"/>
    <w:basedOn w:val="Normal"/>
    <w:next w:val="Normal"/>
    <w:link w:val="Naslov2Char"/>
    <w:uiPriority w:val="99"/>
    <w:qFormat/>
    <w:rsid w:val="00801FFD"/>
    <w:pPr>
      <w:keepNext/>
      <w:numPr>
        <w:ilvl w:val="1"/>
        <w:numId w:val="2"/>
      </w:numPr>
      <w:suppressAutoHyphens/>
      <w:jc w:val="both"/>
      <w:outlineLvl w:val="1"/>
    </w:pPr>
    <w:rPr>
      <w:rFonts w:ascii="Tahoma" w:hAnsi="Tahoma"/>
      <w:b/>
      <w:bCs/>
      <w:kern w:val="1"/>
      <w:sz w:val="20"/>
      <w:szCs w:val="20"/>
    </w:rPr>
  </w:style>
  <w:style w:styleId="Naslov3" w:type="paragraph">
    <w:name w:val="heading 3"/>
    <w:basedOn w:val="Normal"/>
    <w:next w:val="Normal"/>
    <w:link w:val="Naslov3Char"/>
    <w:uiPriority w:val="99"/>
    <w:qFormat/>
    <w:rsid w:val="00801FFD"/>
    <w:pPr>
      <w:keepNext/>
      <w:numPr>
        <w:ilvl w:val="2"/>
        <w:numId w:val="2"/>
      </w:numPr>
      <w:suppressAutoHyphens/>
      <w:jc w:val="both"/>
      <w:outlineLvl w:val="2"/>
    </w:pPr>
    <w:rPr>
      <w:rFonts w:ascii="Tahoma" w:hAnsi="Tahoma"/>
      <w:b/>
      <w:bCs/>
      <w:kern w:val="1"/>
      <w:sz w:val="20"/>
      <w:szCs w:val="20"/>
      <w:u w:val="single"/>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CD261A"/>
    <w:pPr>
      <w:ind w:left="720"/>
      <w:contextualSpacing/>
    </w:pPr>
  </w:style>
  <w:style w:customStyle="1" w:styleId="Naslov2Char" w:type="character">
    <w:name w:val="Naslov 2 Char"/>
    <w:basedOn w:val="Zadanifontodlomka"/>
    <w:link w:val="Naslov2"/>
    <w:uiPriority w:val="99"/>
    <w:rsid w:val="00801FFD"/>
    <w:rPr>
      <w:rFonts w:ascii="Tahoma" w:hAnsi="Tahoma"/>
      <w:b/>
      <w:bCs/>
      <w:kern w:val="1"/>
    </w:rPr>
  </w:style>
  <w:style w:customStyle="1" w:styleId="Naslov3Char" w:type="character">
    <w:name w:val="Naslov 3 Char"/>
    <w:basedOn w:val="Zadanifontodlomka"/>
    <w:link w:val="Naslov3"/>
    <w:uiPriority w:val="99"/>
    <w:rsid w:val="00801FFD"/>
    <w:rPr>
      <w:rFonts w:ascii="Tahoma" w:hAnsi="Tahoma"/>
      <w:b/>
      <w:bCs/>
      <w:kern w:val="1"/>
      <w:u w:val="single"/>
    </w:rPr>
  </w:style>
  <w:style w:customStyle="1" w:styleId="WW8Num1z0" w:type="character">
    <w:name w:val="WW8Num1z0"/>
    <w:rsid w:val="00801FFD"/>
  </w:style>
  <w:style w:customStyle="1" w:styleId="WW8Num1z1" w:type="character">
    <w:name w:val="WW8Num1z1"/>
    <w:uiPriority w:val="99"/>
    <w:rsid w:val="00801FFD"/>
  </w:style>
  <w:style w:customStyle="1" w:styleId="WW8Num1z2" w:type="character">
    <w:name w:val="WW8Num1z2"/>
    <w:uiPriority w:val="99"/>
    <w:rsid w:val="00801FFD"/>
  </w:style>
  <w:style w:customStyle="1" w:styleId="WW8Num1z3" w:type="character">
    <w:name w:val="WW8Num1z3"/>
    <w:uiPriority w:val="99"/>
    <w:rsid w:val="00801FFD"/>
  </w:style>
  <w:style w:customStyle="1" w:styleId="WW8Num1z4" w:type="character">
    <w:name w:val="WW8Num1z4"/>
    <w:uiPriority w:val="99"/>
    <w:rsid w:val="00801FFD"/>
  </w:style>
  <w:style w:customStyle="1" w:styleId="WW8Num1z5" w:type="character">
    <w:name w:val="WW8Num1z5"/>
    <w:uiPriority w:val="99"/>
    <w:rsid w:val="00801FFD"/>
  </w:style>
  <w:style w:customStyle="1" w:styleId="WW8Num1z6" w:type="character">
    <w:name w:val="WW8Num1z6"/>
    <w:uiPriority w:val="99"/>
    <w:rsid w:val="00801FFD"/>
  </w:style>
  <w:style w:customStyle="1" w:styleId="WW8Num1z7" w:type="character">
    <w:name w:val="WW8Num1z7"/>
    <w:uiPriority w:val="99"/>
    <w:rsid w:val="00801FFD"/>
  </w:style>
  <w:style w:customStyle="1" w:styleId="WW8Num1z8" w:type="character">
    <w:name w:val="WW8Num1z8"/>
    <w:uiPriority w:val="99"/>
    <w:rsid w:val="00801FFD"/>
  </w:style>
  <w:style w:customStyle="1" w:styleId="Absatz-Standardschriftart" w:type="character">
    <w:name w:val="Absatz-Standardschriftart"/>
    <w:uiPriority w:val="99"/>
    <w:rsid w:val="00801FFD"/>
  </w:style>
  <w:style w:customStyle="1" w:styleId="WW-Absatz-Standardschriftart" w:type="character">
    <w:name w:val="WW-Absatz-Standardschriftart"/>
    <w:uiPriority w:val="99"/>
    <w:rsid w:val="00801FFD"/>
  </w:style>
  <w:style w:customStyle="1" w:styleId="WW-Absatz-Standardschriftart1" w:type="character">
    <w:name w:val="WW-Absatz-Standardschriftart1"/>
    <w:uiPriority w:val="99"/>
    <w:rsid w:val="00801FFD"/>
  </w:style>
  <w:style w:customStyle="1" w:styleId="WW-Absatz-Standardschriftart11" w:type="character">
    <w:name w:val="WW-Absatz-Standardschriftart11"/>
    <w:uiPriority w:val="99"/>
    <w:rsid w:val="00801FFD"/>
  </w:style>
  <w:style w:customStyle="1" w:styleId="WW-Absatz-Standardschriftart111" w:type="character">
    <w:name w:val="WW-Absatz-Standardschriftart111"/>
    <w:uiPriority w:val="99"/>
    <w:rsid w:val="00801FFD"/>
  </w:style>
  <w:style w:customStyle="1" w:styleId="WW-Absatz-Standardschriftart1111" w:type="character">
    <w:name w:val="WW-Absatz-Standardschriftart1111"/>
    <w:uiPriority w:val="99"/>
    <w:rsid w:val="00801FFD"/>
  </w:style>
  <w:style w:customStyle="1" w:styleId="WW-Absatz-Standardschriftart11111" w:type="character">
    <w:name w:val="WW-Absatz-Standardschriftart11111"/>
    <w:uiPriority w:val="99"/>
    <w:rsid w:val="00801FFD"/>
  </w:style>
  <w:style w:customStyle="1" w:styleId="WW-Absatz-Standardschriftart111111" w:type="character">
    <w:name w:val="WW-Absatz-Standardschriftart111111"/>
    <w:uiPriority w:val="99"/>
    <w:rsid w:val="00801FFD"/>
  </w:style>
  <w:style w:customStyle="1" w:styleId="WW-Absatz-Standardschriftart1111111" w:type="character">
    <w:name w:val="WW-Absatz-Standardschriftart1111111"/>
    <w:uiPriority w:val="99"/>
    <w:rsid w:val="00801FFD"/>
  </w:style>
  <w:style w:customStyle="1" w:styleId="WW-Absatz-Standardschriftart11111111" w:type="character">
    <w:name w:val="WW-Absatz-Standardschriftart11111111"/>
    <w:uiPriority w:val="99"/>
    <w:rsid w:val="00801FFD"/>
  </w:style>
  <w:style w:customStyle="1" w:styleId="WW-Absatz-Standardschriftart111111111" w:type="character">
    <w:name w:val="WW-Absatz-Standardschriftart111111111"/>
    <w:uiPriority w:val="99"/>
    <w:rsid w:val="00801FFD"/>
  </w:style>
  <w:style w:customStyle="1" w:styleId="WW-Absatz-Standardschriftart1111111111" w:type="character">
    <w:name w:val="WW-Absatz-Standardschriftart1111111111"/>
    <w:uiPriority w:val="99"/>
    <w:rsid w:val="00801FFD"/>
  </w:style>
  <w:style w:customStyle="1" w:styleId="WW-Absatz-Standardschriftart11111111111" w:type="character">
    <w:name w:val="WW-Absatz-Standardschriftart11111111111"/>
    <w:uiPriority w:val="99"/>
    <w:rsid w:val="00801FFD"/>
  </w:style>
  <w:style w:customStyle="1" w:styleId="WW-Absatz-Standardschriftart111111111111" w:type="character">
    <w:name w:val="WW-Absatz-Standardschriftart111111111111"/>
    <w:uiPriority w:val="99"/>
    <w:rsid w:val="00801FFD"/>
  </w:style>
  <w:style w:customStyle="1" w:styleId="WW-Absatz-Standardschriftart1111111111111" w:type="character">
    <w:name w:val="WW-Absatz-Standardschriftart1111111111111"/>
    <w:uiPriority w:val="99"/>
    <w:rsid w:val="00801FFD"/>
  </w:style>
  <w:style w:customStyle="1" w:styleId="WW-Absatz-Standardschriftart11111111111111" w:type="character">
    <w:name w:val="WW-Absatz-Standardschriftart11111111111111"/>
    <w:uiPriority w:val="99"/>
    <w:rsid w:val="00801FFD"/>
  </w:style>
  <w:style w:customStyle="1" w:styleId="WW-Absatz-Standardschriftart111111111111111" w:type="character">
    <w:name w:val="WW-Absatz-Standardschriftart111111111111111"/>
    <w:uiPriority w:val="99"/>
    <w:rsid w:val="00801FFD"/>
  </w:style>
  <w:style w:customStyle="1" w:styleId="WW-Absatz-Standardschriftart1111111111111111" w:type="character">
    <w:name w:val="WW-Absatz-Standardschriftart1111111111111111"/>
    <w:uiPriority w:val="99"/>
    <w:rsid w:val="00801FFD"/>
  </w:style>
  <w:style w:customStyle="1" w:styleId="WW-Absatz-Standardschriftart11111111111111111" w:type="character">
    <w:name w:val="WW-Absatz-Standardschriftart11111111111111111"/>
    <w:uiPriority w:val="99"/>
    <w:rsid w:val="00801FFD"/>
  </w:style>
  <w:style w:customStyle="1" w:styleId="WW-Absatz-Standardschriftart111111111111111111" w:type="character">
    <w:name w:val="WW-Absatz-Standardschriftart111111111111111111"/>
    <w:uiPriority w:val="99"/>
    <w:rsid w:val="00801FFD"/>
  </w:style>
  <w:style w:customStyle="1" w:styleId="NumberingSymbols" w:type="character">
    <w:name w:val="Numbering Symbols"/>
    <w:uiPriority w:val="99"/>
    <w:rsid w:val="00801FFD"/>
  </w:style>
  <w:style w:customStyle="1" w:styleId="Bullets" w:type="character">
    <w:name w:val="Bullets"/>
    <w:rsid w:val="00801FFD"/>
    <w:rPr>
      <w:rFonts w:ascii="OpenSymbol" w:cs="OpenSymbol" w:eastAsia="OpenSymbol" w:hAnsi="OpenSymbol"/>
    </w:rPr>
  </w:style>
  <w:style w:customStyle="1" w:styleId="Heading" w:type="paragraph">
    <w:name w:val="Heading"/>
    <w:basedOn w:val="Normal"/>
    <w:next w:val="Tijeloteksta"/>
    <w:rsid w:val="00801FFD"/>
    <w:pPr>
      <w:keepNext/>
      <w:suppressAutoHyphens/>
      <w:spacing w:after="120" w:before="240"/>
      <w:jc w:val="both"/>
    </w:pPr>
    <w:rPr>
      <w:rFonts w:ascii="Arial" w:cs="Arial" w:hAnsi="Arial"/>
      <w:kern w:val="1"/>
      <w:sz w:val="28"/>
      <w:szCs w:val="28"/>
    </w:rPr>
  </w:style>
  <w:style w:styleId="Tijeloteksta" w:type="paragraph">
    <w:name w:val="Body Text"/>
    <w:basedOn w:val="Normal"/>
    <w:link w:val="TijelotekstaChar"/>
    <w:uiPriority w:val="99"/>
    <w:rsid w:val="00801FFD"/>
    <w:pPr>
      <w:suppressAutoHyphens/>
      <w:spacing w:after="120"/>
      <w:jc w:val="both"/>
    </w:pPr>
    <w:rPr>
      <w:rFonts w:ascii="Tahoma" w:hAnsi="Tahoma"/>
      <w:kern w:val="1"/>
      <w:sz w:val="20"/>
      <w:szCs w:val="20"/>
    </w:rPr>
  </w:style>
  <w:style w:customStyle="1" w:styleId="TijelotekstaChar" w:type="character">
    <w:name w:val="Tijelo teksta Char"/>
    <w:basedOn w:val="Zadanifontodlomka"/>
    <w:link w:val="Tijeloteksta"/>
    <w:uiPriority w:val="99"/>
    <w:rsid w:val="00801FFD"/>
    <w:rPr>
      <w:rFonts w:ascii="Tahoma" w:hAnsi="Tahoma"/>
      <w:kern w:val="1"/>
    </w:rPr>
  </w:style>
  <w:style w:styleId="Popis" w:type="paragraph">
    <w:name w:val="List"/>
    <w:basedOn w:val="Tijeloteksta"/>
    <w:uiPriority w:val="99"/>
    <w:rsid w:val="00801FFD"/>
  </w:style>
  <w:style w:styleId="Opisslike" w:type="paragraph">
    <w:name w:val="caption"/>
    <w:basedOn w:val="Normal"/>
    <w:uiPriority w:val="35"/>
    <w:qFormat/>
    <w:rsid w:val="00801FFD"/>
    <w:pPr>
      <w:suppressLineNumbers/>
      <w:suppressAutoHyphens/>
      <w:spacing w:after="120" w:before="120"/>
      <w:jc w:val="both"/>
    </w:pPr>
    <w:rPr>
      <w:rFonts w:ascii="Tahoma" w:hAnsi="Tahoma"/>
      <w:i/>
      <w:iCs/>
      <w:kern w:val="1"/>
      <w:sz w:val="20"/>
      <w:szCs w:val="20"/>
    </w:rPr>
  </w:style>
  <w:style w:customStyle="1" w:styleId="Index" w:type="paragraph">
    <w:name w:val="Index"/>
    <w:basedOn w:val="Normal"/>
    <w:rsid w:val="00801FFD"/>
    <w:pPr>
      <w:suppressLineNumbers/>
      <w:suppressAutoHyphens/>
      <w:jc w:val="both"/>
    </w:pPr>
    <w:rPr>
      <w:rFonts w:ascii="Tahoma" w:hAnsi="Tahoma"/>
      <w:kern w:val="1"/>
      <w:sz w:val="20"/>
      <w:szCs w:val="20"/>
    </w:rPr>
  </w:style>
  <w:style w:styleId="Podnoje" w:type="paragraph">
    <w:name w:val="footer"/>
    <w:basedOn w:val="Normal"/>
    <w:link w:val="PodnojeChar"/>
    <w:uiPriority w:val="99"/>
    <w:rsid w:val="00801FFD"/>
    <w:pPr>
      <w:suppressLineNumbers/>
      <w:tabs>
        <w:tab w:pos="4819" w:val="center"/>
        <w:tab w:pos="9638" w:val="right"/>
      </w:tabs>
      <w:suppressAutoHyphens/>
      <w:jc w:val="both"/>
    </w:pPr>
    <w:rPr>
      <w:rFonts w:ascii="Tahoma" w:hAnsi="Tahoma"/>
      <w:kern w:val="1"/>
      <w:sz w:val="20"/>
      <w:szCs w:val="20"/>
    </w:rPr>
  </w:style>
  <w:style w:customStyle="1" w:styleId="PodnojeChar" w:type="character">
    <w:name w:val="Podnožje Char"/>
    <w:basedOn w:val="Zadanifontodlomka"/>
    <w:link w:val="Podnoje"/>
    <w:uiPriority w:val="99"/>
    <w:rsid w:val="00801FFD"/>
    <w:rPr>
      <w:rFonts w:ascii="Tahoma" w:hAnsi="Tahoma"/>
      <w:kern w:val="1"/>
    </w:rPr>
  </w:style>
  <w:style w:styleId="Zaglavlje" w:type="paragraph">
    <w:name w:val="header"/>
    <w:basedOn w:val="Normal"/>
    <w:link w:val="ZaglavljeChar"/>
    <w:uiPriority w:val="99"/>
    <w:rsid w:val="00801FFD"/>
    <w:pPr>
      <w:suppressLineNumbers/>
      <w:tabs>
        <w:tab w:pos="4819" w:val="center"/>
        <w:tab w:pos="9638" w:val="right"/>
      </w:tabs>
      <w:suppressAutoHyphens/>
      <w:jc w:val="both"/>
    </w:pPr>
    <w:rPr>
      <w:rFonts w:ascii="Tahoma" w:hAnsi="Tahoma"/>
      <w:kern w:val="1"/>
      <w:sz w:val="20"/>
      <w:szCs w:val="20"/>
    </w:rPr>
  </w:style>
  <w:style w:customStyle="1" w:styleId="ZaglavljeChar" w:type="character">
    <w:name w:val="Zaglavlje Char"/>
    <w:basedOn w:val="Zadanifontodlomka"/>
    <w:link w:val="Zaglavlje"/>
    <w:uiPriority w:val="99"/>
    <w:rsid w:val="00801FFD"/>
    <w:rPr>
      <w:rFonts w:ascii="Tahoma" w:hAnsi="Tahoma"/>
      <w:kern w:val="1"/>
    </w:rPr>
  </w:style>
  <w:style w:customStyle="1" w:styleId="TableContents" w:type="paragraph">
    <w:name w:val="Table Contents"/>
    <w:basedOn w:val="Normal"/>
    <w:rsid w:val="00801FFD"/>
    <w:pPr>
      <w:suppressLineNumbers/>
      <w:suppressAutoHyphens/>
      <w:jc w:val="both"/>
    </w:pPr>
    <w:rPr>
      <w:rFonts w:ascii="Tahoma" w:hAnsi="Tahoma"/>
      <w:kern w:val="1"/>
      <w:sz w:val="20"/>
      <w:szCs w:val="20"/>
    </w:rPr>
  </w:style>
  <w:style w:customStyle="1" w:styleId="TableHeading" w:type="paragraph">
    <w:name w:val="Table Heading"/>
    <w:basedOn w:val="TableContents"/>
    <w:rsid w:val="00801FFD"/>
    <w:pPr>
      <w:jc w:val="center"/>
    </w:pPr>
    <w:rPr>
      <w:b/>
      <w:bCs/>
    </w:rPr>
  </w:style>
  <w:style w:styleId="Hiperveza" w:type="character">
    <w:name w:val="Hyperlink"/>
    <w:uiPriority w:val="99"/>
    <w:rsid w:val="00801FFD"/>
    <w:rPr>
      <w:color w:val="0000FF"/>
      <w:u w:val="single"/>
    </w:rPr>
  </w:style>
  <w:style w:styleId="SlijeenaHiperveza" w:type="character">
    <w:name w:val="FollowedHyperlink"/>
    <w:uiPriority w:val="99"/>
    <w:rsid w:val="00801FFD"/>
    <w:rPr>
      <w:color w:val="800080"/>
      <w:u w:val="single"/>
    </w:rPr>
  </w:style>
  <w:style w:customStyle="1" w:styleId="font5" w:type="paragraph">
    <w:name w:val="font5"/>
    <w:basedOn w:val="Normal"/>
    <w:uiPriority w:val="99"/>
    <w:rsid w:val="00801FFD"/>
    <w:pPr>
      <w:spacing w:after="100" w:afterAutospacing="1" w:before="100" w:beforeAutospacing="1"/>
      <w:jc w:val="both"/>
    </w:pPr>
    <w:rPr>
      <w:rFonts w:ascii="Tahoma" w:cs="Tahoma" w:hAnsi="Tahoma"/>
      <w:color w:val="000000"/>
      <w:sz w:val="18"/>
      <w:szCs w:val="18"/>
    </w:rPr>
  </w:style>
  <w:style w:customStyle="1" w:styleId="font6" w:type="paragraph">
    <w:name w:val="font6"/>
    <w:basedOn w:val="Normal"/>
    <w:uiPriority w:val="99"/>
    <w:rsid w:val="00801FFD"/>
    <w:pPr>
      <w:spacing w:after="100" w:afterAutospacing="1" w:before="100" w:beforeAutospacing="1"/>
      <w:jc w:val="both"/>
    </w:pPr>
    <w:rPr>
      <w:rFonts w:ascii="Tahoma" w:cs="Tahoma" w:hAnsi="Tahoma"/>
      <w:b/>
      <w:bCs/>
      <w:color w:val="000000"/>
      <w:sz w:val="18"/>
      <w:szCs w:val="18"/>
    </w:rPr>
  </w:style>
  <w:style w:customStyle="1" w:styleId="xl95" w:type="paragraph">
    <w:name w:val="xl95"/>
    <w:basedOn w:val="Normal"/>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96" w:type="paragraph">
    <w:name w:val="xl96"/>
    <w:basedOn w:val="Normal"/>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97" w:type="paragraph">
    <w:name w:val="xl97"/>
    <w:basedOn w:val="Normal"/>
    <w:rsid w:val="00801FFD"/>
    <w:pPr>
      <w:spacing w:after="100" w:afterAutospacing="1" w:before="100" w:beforeAutospacing="1"/>
      <w:jc w:val="both"/>
      <w:textAlignment w:val="center"/>
    </w:pPr>
    <w:rPr>
      <w:rFonts w:ascii="Tahoma" w:hAnsi="Tahoma"/>
      <w:sz w:val="18"/>
      <w:szCs w:val="18"/>
    </w:rPr>
  </w:style>
  <w:style w:customStyle="1" w:styleId="xl98" w:type="paragraph">
    <w:name w:val="xl98"/>
    <w:basedOn w:val="Normal"/>
    <w:rsid w:val="00801FFD"/>
    <w:pPr>
      <w:spacing w:after="100" w:afterAutospacing="1" w:before="100" w:beforeAutospacing="1"/>
      <w:jc w:val="both"/>
      <w:textAlignment w:val="center"/>
    </w:pPr>
    <w:rPr>
      <w:rFonts w:ascii="Tahoma" w:hAnsi="Tahoma"/>
      <w:sz w:val="18"/>
      <w:szCs w:val="18"/>
    </w:rPr>
  </w:style>
  <w:style w:customStyle="1" w:styleId="xl99" w:type="paragraph">
    <w:name w:val="xl99"/>
    <w:basedOn w:val="Normal"/>
    <w:rsid w:val="00801FFD"/>
    <w:pPr>
      <w:pBdr>
        <w:bottom w:color="95B3D7" w:space="0" w:sz="8" w:val="single"/>
      </w:pBdr>
      <w:shd w:color="000000" w:fill="4F81BD" w:val="clear"/>
      <w:spacing w:after="100" w:afterAutospacing="1" w:before="100" w:beforeAutospacing="1"/>
      <w:jc w:val="center"/>
      <w:textAlignment w:val="center"/>
    </w:pPr>
    <w:rPr>
      <w:rFonts w:ascii="Tahoma" w:hAnsi="Tahoma"/>
      <w:b/>
      <w:bCs/>
      <w:color w:val="FFFFFF"/>
      <w:sz w:val="18"/>
      <w:szCs w:val="18"/>
    </w:rPr>
  </w:style>
  <w:style w:customStyle="1" w:styleId="xl100" w:type="paragraph">
    <w:name w:val="xl100"/>
    <w:basedOn w:val="Normal"/>
    <w:rsid w:val="00801FFD"/>
    <w:pPr>
      <w:spacing w:after="100" w:afterAutospacing="1" w:before="100" w:beforeAutospacing="1"/>
      <w:jc w:val="right"/>
      <w:textAlignment w:val="center"/>
    </w:pPr>
    <w:rPr>
      <w:rFonts w:ascii="Tahoma" w:hAnsi="Tahoma"/>
      <w:sz w:val="18"/>
      <w:szCs w:val="18"/>
    </w:rPr>
  </w:style>
  <w:style w:customStyle="1" w:styleId="xl101" w:type="paragraph">
    <w:name w:val="xl101"/>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2" w:type="paragraph">
    <w:name w:val="xl102"/>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3" w:type="paragraph">
    <w:name w:val="xl103"/>
    <w:basedOn w:val="Normal"/>
    <w:uiPriority w:val="99"/>
    <w:rsid w:val="00801FFD"/>
    <w:pPr>
      <w:spacing w:after="100" w:afterAutospacing="1" w:before="100" w:beforeAutospacing="1"/>
      <w:jc w:val="right"/>
      <w:textAlignment w:val="center"/>
    </w:pPr>
    <w:rPr>
      <w:rFonts w:ascii="Tahoma" w:hAnsi="Tahoma"/>
      <w:sz w:val="18"/>
      <w:szCs w:val="18"/>
    </w:rPr>
  </w:style>
  <w:style w:customStyle="1" w:styleId="xl104" w:type="paragraph">
    <w:name w:val="xl104"/>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5" w:type="paragraph">
    <w:name w:val="xl105"/>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06" w:type="paragraph">
    <w:name w:val="xl106"/>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7" w:type="paragraph">
    <w:name w:val="xl107"/>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8" w:type="paragraph">
    <w:name w:val="xl108"/>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09" w:type="paragraph">
    <w:name w:val="xl109"/>
    <w:basedOn w:val="Normal"/>
    <w:uiPriority w:val="99"/>
    <w:rsid w:val="00801FFD"/>
    <w:pPr>
      <w:spacing w:after="100" w:afterAutospacing="1" w:before="100" w:beforeAutospacing="1"/>
      <w:jc w:val="center"/>
      <w:textAlignment w:val="center"/>
    </w:pPr>
    <w:rPr>
      <w:rFonts w:ascii="Tahoma" w:hAnsi="Tahoma"/>
      <w:sz w:val="18"/>
      <w:szCs w:val="18"/>
    </w:rPr>
  </w:style>
  <w:style w:customStyle="1" w:styleId="xl110" w:type="paragraph">
    <w:name w:val="xl110"/>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1" w:type="paragraph">
    <w:name w:val="xl111"/>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2" w:type="paragraph">
    <w:name w:val="xl112"/>
    <w:basedOn w:val="Normal"/>
    <w:uiPriority w:val="99"/>
    <w:rsid w:val="00801FFD"/>
    <w:pPr>
      <w:spacing w:after="100" w:afterAutospacing="1" w:before="100" w:beforeAutospacing="1"/>
      <w:jc w:val="both"/>
      <w:textAlignment w:val="center"/>
    </w:pPr>
    <w:rPr>
      <w:rFonts w:ascii="Tahoma" w:hAnsi="Tahoma"/>
      <w:sz w:val="18"/>
      <w:szCs w:val="18"/>
    </w:rPr>
  </w:style>
  <w:style w:customStyle="1" w:styleId="xl113" w:type="paragraph">
    <w:name w:val="xl113"/>
    <w:basedOn w:val="Normal"/>
    <w:uiPriority w:val="99"/>
    <w:rsid w:val="00801FFD"/>
    <w:pPr>
      <w:spacing w:after="100" w:afterAutospacing="1" w:before="100" w:beforeAutospacing="1"/>
      <w:jc w:val="center"/>
      <w:textAlignment w:val="center"/>
    </w:pPr>
    <w:rPr>
      <w:rFonts w:ascii="Arial" w:cs="Arial" w:hAnsi="Arial"/>
    </w:rPr>
  </w:style>
  <w:style w:customStyle="1" w:styleId="xl114" w:type="paragraph">
    <w:name w:val="xl114"/>
    <w:basedOn w:val="Normal"/>
    <w:uiPriority w:val="99"/>
    <w:rsid w:val="00801FFD"/>
    <w:pPr>
      <w:spacing w:after="100" w:afterAutospacing="1" w:before="100" w:beforeAutospacing="1"/>
      <w:jc w:val="both"/>
      <w:textAlignment w:val="center"/>
    </w:pPr>
    <w:rPr>
      <w:rFonts w:ascii="Arial" w:cs="Arial" w:hAnsi="Arial"/>
    </w:rPr>
  </w:style>
  <w:style w:customStyle="1" w:styleId="xl115" w:type="paragraph">
    <w:name w:val="xl115"/>
    <w:basedOn w:val="Normal"/>
    <w:uiPriority w:val="99"/>
    <w:rsid w:val="00801FFD"/>
    <w:pPr>
      <w:spacing w:after="100" w:afterAutospacing="1" w:before="100" w:beforeAutospacing="1"/>
      <w:jc w:val="both"/>
      <w:textAlignment w:val="center"/>
    </w:pPr>
    <w:rPr>
      <w:rFonts w:ascii="Arial" w:cs="Arial" w:hAnsi="Arial"/>
      <w:color w:val="000000"/>
    </w:rPr>
  </w:style>
  <w:style w:customStyle="1" w:styleId="xl116" w:type="paragraph">
    <w:name w:val="xl116"/>
    <w:basedOn w:val="Normal"/>
    <w:uiPriority w:val="99"/>
    <w:rsid w:val="00801FFD"/>
    <w:pPr>
      <w:spacing w:after="100" w:afterAutospacing="1" w:before="100" w:beforeAutospacing="1"/>
      <w:jc w:val="both"/>
      <w:textAlignment w:val="center"/>
    </w:pPr>
    <w:rPr>
      <w:rFonts w:ascii="Verdana" w:cs="Verdana" w:hAnsi="Verdana"/>
      <w:color w:val="000000"/>
    </w:rPr>
  </w:style>
  <w:style w:customStyle="1" w:styleId="xl117" w:type="paragraph">
    <w:name w:val="xl117"/>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18" w:type="paragraph">
    <w:name w:val="xl118"/>
    <w:basedOn w:val="Normal"/>
    <w:uiPriority w:val="99"/>
    <w:rsid w:val="00801FFD"/>
    <w:pPr>
      <w:spacing w:after="100" w:afterAutospacing="1" w:before="100" w:beforeAutospacing="1"/>
      <w:jc w:val="center"/>
      <w:textAlignment w:val="center"/>
    </w:pPr>
    <w:rPr>
      <w:rFonts w:ascii="Tahoma" w:cs="Tahoma" w:hAnsi="Tahoma"/>
      <w:sz w:val="18"/>
      <w:szCs w:val="18"/>
    </w:rPr>
  </w:style>
  <w:style w:customStyle="1" w:styleId="xl119" w:type="paragraph">
    <w:name w:val="xl119"/>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20" w:type="paragraph">
    <w:name w:val="xl120"/>
    <w:basedOn w:val="Normal"/>
    <w:uiPriority w:val="99"/>
    <w:rsid w:val="00801FFD"/>
    <w:pPr>
      <w:spacing w:after="100" w:afterAutospacing="1" w:before="100" w:beforeAutospacing="1"/>
      <w:jc w:val="both"/>
      <w:textAlignment w:val="center"/>
    </w:pPr>
    <w:rPr>
      <w:rFonts w:ascii="Tahoma" w:cs="Tahoma" w:hAnsi="Tahoma"/>
      <w:sz w:val="18"/>
      <w:szCs w:val="18"/>
    </w:rPr>
  </w:style>
  <w:style w:customStyle="1" w:styleId="xl121" w:type="paragraph">
    <w:name w:val="xl121"/>
    <w:basedOn w:val="Normal"/>
    <w:uiPriority w:val="99"/>
    <w:rsid w:val="00801FFD"/>
    <w:pPr>
      <w:spacing w:after="100" w:afterAutospacing="1" w:before="100" w:beforeAutospacing="1"/>
      <w:jc w:val="center"/>
      <w:textAlignment w:val="center"/>
    </w:pPr>
    <w:rPr>
      <w:rFonts w:ascii="Tahoma" w:cs="Tahoma" w:hAnsi="Tahoma"/>
      <w:sz w:val="18"/>
      <w:szCs w:val="18"/>
    </w:rPr>
  </w:style>
  <w:style w:customStyle="1" w:styleId="xl122" w:type="paragraph">
    <w:name w:val="xl122"/>
    <w:basedOn w:val="Normal"/>
    <w:uiPriority w:val="99"/>
    <w:rsid w:val="00801FFD"/>
    <w:pPr>
      <w:spacing w:after="100" w:afterAutospacing="1" w:before="100" w:beforeAutospacing="1"/>
      <w:jc w:val="both"/>
      <w:textAlignment w:val="center"/>
    </w:pPr>
    <w:rPr>
      <w:rFonts w:ascii="Tahoma" w:cs="Tahoma" w:hAnsi="Tahoma"/>
      <w:sz w:val="18"/>
      <w:szCs w:val="18"/>
    </w:rPr>
  </w:style>
  <w:style w:styleId="Referencakomentara" w:type="character">
    <w:name w:val="annotation reference"/>
    <w:basedOn w:val="Zadanifontodlomka"/>
    <w:uiPriority w:val="99"/>
    <w:unhideWhenUsed/>
    <w:rsid w:val="00801FFD"/>
    <w:rPr>
      <w:sz w:val="16"/>
      <w:szCs w:val="16"/>
    </w:rPr>
  </w:style>
  <w:style w:styleId="Tekstkomentara" w:type="paragraph">
    <w:name w:val="annotation text"/>
    <w:basedOn w:val="Normal"/>
    <w:link w:val="TekstkomentaraChar"/>
    <w:uiPriority w:val="99"/>
    <w:unhideWhenUsed/>
    <w:rsid w:val="00801FFD"/>
    <w:pPr>
      <w:suppressAutoHyphens/>
      <w:jc w:val="both"/>
    </w:pPr>
    <w:rPr>
      <w:rFonts w:ascii="Tahoma" w:hAnsi="Tahoma"/>
      <w:kern w:val="1"/>
      <w:sz w:val="20"/>
      <w:szCs w:val="20"/>
    </w:rPr>
  </w:style>
  <w:style w:customStyle="1" w:styleId="TekstkomentaraChar" w:type="character">
    <w:name w:val="Tekst komentara Char"/>
    <w:basedOn w:val="Zadanifontodlomka"/>
    <w:link w:val="Tekstkomentara"/>
    <w:uiPriority w:val="99"/>
    <w:rsid w:val="00801FFD"/>
    <w:rPr>
      <w:rFonts w:ascii="Tahoma" w:hAnsi="Tahoma"/>
      <w:kern w:val="1"/>
    </w:rPr>
  </w:style>
  <w:style w:styleId="Predmetkomentara" w:type="paragraph">
    <w:name w:val="annotation subject"/>
    <w:basedOn w:val="Tekstkomentara"/>
    <w:next w:val="Tekstkomentara"/>
    <w:link w:val="PredmetkomentaraChar"/>
    <w:uiPriority w:val="99"/>
    <w:unhideWhenUsed/>
    <w:rsid w:val="00801FFD"/>
    <w:rPr>
      <w:b/>
      <w:bCs/>
    </w:rPr>
  </w:style>
  <w:style w:customStyle="1" w:styleId="PredmetkomentaraChar" w:type="character">
    <w:name w:val="Predmet komentara Char"/>
    <w:basedOn w:val="TekstkomentaraChar"/>
    <w:link w:val="Predmetkomentara"/>
    <w:uiPriority w:val="99"/>
    <w:rsid w:val="00801FFD"/>
    <w:rPr>
      <w:rFonts w:ascii="Tahoma" w:hAnsi="Tahoma"/>
      <w:b/>
      <w:bCs/>
      <w:kern w:val="1"/>
    </w:rPr>
  </w:style>
  <w:style w:styleId="Tekstbalonia" w:type="paragraph">
    <w:name w:val="Balloon Text"/>
    <w:basedOn w:val="Normal"/>
    <w:link w:val="TekstbaloniaChar"/>
    <w:uiPriority w:val="99"/>
    <w:unhideWhenUsed/>
    <w:rsid w:val="00801FFD"/>
    <w:pPr>
      <w:suppressAutoHyphens/>
      <w:jc w:val="both"/>
    </w:pPr>
    <w:rPr>
      <w:rFonts w:ascii="Tahoma" w:cs="Tahoma" w:hAnsi="Tahoma"/>
      <w:kern w:val="1"/>
      <w:sz w:val="16"/>
      <w:szCs w:val="16"/>
    </w:rPr>
  </w:style>
  <w:style w:customStyle="1" w:styleId="TekstbaloniaChar" w:type="character">
    <w:name w:val="Tekst balončića Char"/>
    <w:basedOn w:val="Zadanifontodlomka"/>
    <w:link w:val="Tekstbalonia"/>
    <w:uiPriority w:val="99"/>
    <w:rsid w:val="00801FFD"/>
    <w:rPr>
      <w:rFonts w:ascii="Tahoma" w:cs="Tahoma" w:hAnsi="Tahoma"/>
      <w:kern w:val="1"/>
      <w:sz w:val="16"/>
      <w:szCs w:val="16"/>
    </w:rPr>
  </w:style>
  <w:style w:customStyle="1" w:styleId="Standard" w:type="paragraph">
    <w:name w:val="Standard"/>
    <w:rsid w:val="00801FFD"/>
    <w:pPr>
      <w:widowControl w:val="0"/>
      <w:suppressAutoHyphens/>
      <w:autoSpaceDN w:val="0"/>
      <w:jc w:val="both"/>
      <w:textAlignment w:val="baseline"/>
    </w:pPr>
    <w:rPr>
      <w:rFonts w:ascii="Tahoma" w:hAnsi="Tahoma"/>
      <w:kern w:val="3"/>
    </w:rPr>
  </w:style>
  <w:style w:customStyle="1" w:styleId="WW8Num1ztrue" w:type="character">
    <w:name w:val="WW8Num1ztrue"/>
    <w:rsid w:val="00F21FC7"/>
  </w:style>
  <w:style w:customStyle="1" w:styleId="WW8Num2z0" w:type="character">
    <w:name w:val="WW8Num2z0"/>
    <w:rsid w:val="00F21FC7"/>
    <w:rPr>
      <w:rFonts w:ascii="Arial" w:hAnsi="Arial"/>
    </w:rPr>
  </w:style>
  <w:style w:customStyle="1" w:styleId="WW8Num2z1" w:type="character">
    <w:name w:val="WW8Num2z1"/>
    <w:rsid w:val="00F21FC7"/>
    <w:rPr>
      <w:rFonts w:ascii="Courier New" w:hAnsi="Courier New"/>
    </w:rPr>
  </w:style>
  <w:style w:customStyle="1" w:styleId="WW8Num2z2" w:type="character">
    <w:name w:val="WW8Num2z2"/>
    <w:rsid w:val="00F21FC7"/>
    <w:rPr>
      <w:rFonts w:ascii="Wingdings" w:hAnsi="Wingdings"/>
    </w:rPr>
  </w:style>
  <w:style w:customStyle="1" w:styleId="WW8Num3z0" w:type="character">
    <w:name w:val="WW8Num3z0"/>
    <w:rsid w:val="00F21FC7"/>
    <w:rPr>
      <w:rFonts w:ascii="Calibri" w:hAnsi="Calibri"/>
    </w:rPr>
  </w:style>
  <w:style w:customStyle="1" w:styleId="WW8Num3z1" w:type="character">
    <w:name w:val="WW8Num3z1"/>
    <w:rsid w:val="00F21FC7"/>
    <w:rPr>
      <w:rFonts w:ascii="Courier New" w:hAnsi="Courier New"/>
    </w:rPr>
  </w:style>
  <w:style w:customStyle="1" w:styleId="WW8Num3z2" w:type="character">
    <w:name w:val="WW8Num3z2"/>
    <w:rsid w:val="00F21FC7"/>
    <w:rPr>
      <w:rFonts w:ascii="Wingdings" w:hAnsi="Wingdings"/>
    </w:rPr>
  </w:style>
  <w:style w:customStyle="1" w:styleId="WW8Num3z3" w:type="character">
    <w:name w:val="WW8Num3z3"/>
    <w:rsid w:val="00F21FC7"/>
    <w:rPr>
      <w:rFonts w:ascii="Symbol" w:hAnsi="Symbol"/>
    </w:rPr>
  </w:style>
  <w:style w:customStyle="1" w:styleId="WW8Num4zfalse" w:type="character">
    <w:name w:val="WW8Num4zfalse"/>
    <w:rsid w:val="00F21FC7"/>
  </w:style>
  <w:style w:customStyle="1" w:styleId="WW8Num4ztrue" w:type="character">
    <w:name w:val="WW8Num4ztrue"/>
    <w:rsid w:val="00F21FC7"/>
  </w:style>
  <w:style w:customStyle="1" w:styleId="WW-WW8Num1ztrue" w:type="character">
    <w:name w:val="WW-WW8Num1ztrue"/>
    <w:rsid w:val="00F21FC7"/>
  </w:style>
  <w:style w:customStyle="1" w:styleId="WW-WW8Num1ztrue1" w:type="character">
    <w:name w:val="WW-WW8Num1ztrue1"/>
    <w:rsid w:val="00F21FC7"/>
  </w:style>
  <w:style w:customStyle="1" w:styleId="WW-WW8Num1ztrue2" w:type="character">
    <w:name w:val="WW-WW8Num1ztrue2"/>
    <w:rsid w:val="00F21FC7"/>
  </w:style>
  <w:style w:customStyle="1" w:styleId="WW-WW8Num1ztrue3" w:type="character">
    <w:name w:val="WW-WW8Num1ztrue3"/>
    <w:rsid w:val="00F21FC7"/>
  </w:style>
  <w:style w:customStyle="1" w:styleId="WW-WW8Num1ztrue4" w:type="character">
    <w:name w:val="WW-WW8Num1ztrue4"/>
    <w:rsid w:val="00F21FC7"/>
  </w:style>
  <w:style w:customStyle="1" w:styleId="WW-WW8Num1ztrue5" w:type="character">
    <w:name w:val="WW-WW8Num1ztrue5"/>
    <w:rsid w:val="00F21FC7"/>
  </w:style>
  <w:style w:customStyle="1" w:styleId="WW-WW8Num1ztrue6" w:type="character">
    <w:name w:val="WW-WW8Num1ztrue6"/>
    <w:rsid w:val="00F21FC7"/>
  </w:style>
  <w:style w:customStyle="1" w:styleId="WW-WW8Num4ztrue" w:type="character">
    <w:name w:val="WW-WW8Num4ztrue"/>
    <w:rsid w:val="00F21FC7"/>
  </w:style>
  <w:style w:customStyle="1" w:styleId="WW-WW8Num4ztrue1" w:type="character">
    <w:name w:val="WW-WW8Num4ztrue1"/>
    <w:rsid w:val="00F21FC7"/>
  </w:style>
  <w:style w:customStyle="1" w:styleId="WW-WW8Num4ztrue2" w:type="character">
    <w:name w:val="WW-WW8Num4ztrue2"/>
    <w:rsid w:val="00F21FC7"/>
  </w:style>
  <w:style w:customStyle="1" w:styleId="WW-WW8Num4ztrue3" w:type="character">
    <w:name w:val="WW-WW8Num4ztrue3"/>
    <w:rsid w:val="00F21FC7"/>
  </w:style>
  <w:style w:customStyle="1" w:styleId="WW-WW8Num4ztrue4" w:type="character">
    <w:name w:val="WW-WW8Num4ztrue4"/>
    <w:rsid w:val="00F21FC7"/>
  </w:style>
  <w:style w:customStyle="1" w:styleId="WW-WW8Num4ztrue5" w:type="character">
    <w:name w:val="WW-WW8Num4ztrue5"/>
    <w:rsid w:val="00F21FC7"/>
  </w:style>
  <w:style w:customStyle="1" w:styleId="WW-WW8Num4ztrue6" w:type="character">
    <w:name w:val="WW-WW8Num4ztrue6"/>
    <w:rsid w:val="00F21FC7"/>
  </w:style>
  <w:style w:customStyle="1" w:styleId="WW8Num5z0" w:type="character">
    <w:name w:val="WW8Num5z0"/>
    <w:rsid w:val="00F21FC7"/>
    <w:rPr>
      <w:rFonts w:ascii="Symbol" w:hAnsi="Symbol"/>
    </w:rPr>
  </w:style>
  <w:style w:customStyle="1" w:styleId="WW8Num5z1" w:type="character">
    <w:name w:val="WW8Num5z1"/>
    <w:rsid w:val="00F21FC7"/>
    <w:rPr>
      <w:rFonts w:ascii="Courier New" w:hAnsi="Courier New"/>
    </w:rPr>
  </w:style>
  <w:style w:customStyle="1" w:styleId="WW8Num5z2" w:type="character">
    <w:name w:val="WW8Num5z2"/>
    <w:rsid w:val="00F21FC7"/>
    <w:rPr>
      <w:rFonts w:ascii="Wingdings" w:hAnsi="Wingdings"/>
    </w:rPr>
  </w:style>
  <w:style w:customStyle="1" w:styleId="WW-DefaultParagraphFont" w:type="character">
    <w:name w:val="WW-Default Paragraph Font"/>
    <w:rsid w:val="00F21FC7"/>
  </w:style>
  <w:style w:customStyle="1" w:styleId="WW-DefaultParagraphFont1" w:type="character">
    <w:name w:val="WW-Default Paragraph Font1"/>
    <w:rsid w:val="00F21FC7"/>
  </w:style>
  <w:style w:customStyle="1" w:styleId="WW8Num2zfalse" w:type="character">
    <w:name w:val="WW8Num2zfalse"/>
    <w:rsid w:val="00F21FC7"/>
  </w:style>
  <w:style w:customStyle="1" w:styleId="WW8Num2ztrue" w:type="character">
    <w:name w:val="WW8Num2ztrue"/>
    <w:rsid w:val="00F21FC7"/>
  </w:style>
  <w:style w:customStyle="1" w:styleId="WW-DefaultParagraphFont11111" w:type="character">
    <w:name w:val="WW-Default Paragraph Font11111"/>
    <w:rsid w:val="00F21FC7"/>
  </w:style>
  <w:style w:customStyle="1" w:styleId="st" w:type="character">
    <w:name w:val="st"/>
    <w:basedOn w:val="WW-DefaultParagraphFont11111"/>
    <w:rsid w:val="00F21FC7"/>
    <w:rPr>
      <w:rFonts w:cs="Times New Roman"/>
    </w:rPr>
  </w:style>
  <w:style w:customStyle="1" w:styleId="WW8Num2z3" w:type="character">
    <w:name w:val="WW8Num2z3"/>
    <w:rsid w:val="00F21FC7"/>
    <w:rPr>
      <w:rFonts w:ascii="Symbol" w:hAnsi="Symbol"/>
    </w:rPr>
  </w:style>
  <w:style w:customStyle="1" w:styleId="ListLabel1" w:type="character">
    <w:name w:val="ListLabel 1"/>
    <w:rsid w:val="00F21FC7"/>
  </w:style>
  <w:style w:customStyle="1" w:styleId="ListLabel2" w:type="character">
    <w:name w:val="ListLabel 2"/>
    <w:rsid w:val="00F21FC7"/>
  </w:style>
  <w:style w:customStyle="1" w:styleId="ListLabel3" w:type="character">
    <w:name w:val="ListLabel 3"/>
    <w:rsid w:val="00F21FC7"/>
  </w:style>
  <w:style w:customStyle="1" w:styleId="ListLabel4" w:type="character">
    <w:name w:val="ListLabel 4"/>
    <w:rsid w:val="00F21FC7"/>
  </w:style>
  <w:style w:customStyle="1" w:styleId="ListLabel5" w:type="character">
    <w:name w:val="ListLabel 5"/>
    <w:rsid w:val="00F21FC7"/>
  </w:style>
  <w:style w:customStyle="1" w:styleId="ListLabel6" w:type="character">
    <w:name w:val="ListLabel 6"/>
    <w:rsid w:val="00F21FC7"/>
    <w:rPr>
      <w:color w:val="FF0000"/>
      <w:sz w:val="24"/>
    </w:rPr>
  </w:style>
  <w:style w:customStyle="1" w:styleId="ListLabel7" w:type="character">
    <w:name w:val="ListLabel 7"/>
    <w:rsid w:val="00F21FC7"/>
  </w:style>
  <w:style w:customStyle="1" w:styleId="ListLabel8" w:type="character">
    <w:name w:val="ListLabel 8"/>
    <w:rsid w:val="00F21FC7"/>
    <w:rPr>
      <w:rFonts w:eastAsia="SimSun"/>
    </w:rPr>
  </w:style>
  <w:style w:styleId="Tijeloteksta3" w:type="paragraph">
    <w:name w:val="Body Text 3"/>
    <w:basedOn w:val="Normal"/>
    <w:link w:val="Tijeloteksta3Char"/>
    <w:uiPriority w:val="99"/>
    <w:rsid w:val="00F21FC7"/>
    <w:pPr>
      <w:widowControl w:val="0"/>
      <w:suppressAutoHyphens/>
      <w:spacing w:after="200" w:line="276" w:lineRule="auto"/>
    </w:pPr>
    <w:rPr>
      <w:rFonts w:ascii="Arial" w:cs="Arial" w:eastAsia="SimSun" w:hAnsi="Arial"/>
      <w:color w:val="00000A"/>
      <w:kern w:val="1"/>
      <w:lang w:bidi="hi-IN" w:eastAsia="zh-CN"/>
    </w:rPr>
  </w:style>
  <w:style w:customStyle="1" w:styleId="Tijeloteksta3Char" w:type="character">
    <w:name w:val="Tijelo teksta 3 Char"/>
    <w:basedOn w:val="Zadanifontodlomka"/>
    <w:link w:val="Tijeloteksta3"/>
    <w:uiPriority w:val="99"/>
    <w:rsid w:val="00F21FC7"/>
    <w:rPr>
      <w:rFonts w:ascii="Arial" w:cs="Arial" w:eastAsia="SimSun" w:hAnsi="Arial"/>
      <w:color w:val="00000A"/>
      <w:kern w:val="1"/>
      <w:sz w:val="24"/>
      <w:szCs w:val="24"/>
      <w:lang w:bidi="hi-IN" w:eastAsia="zh-CN"/>
    </w:rPr>
  </w:style>
  <w:style w:customStyle="1" w:styleId="xl67" w:type="paragraph">
    <w:name w:val="xl67"/>
    <w:basedOn w:val="Normal"/>
    <w:rsid w:val="00F21FC7"/>
    <w:pPr>
      <w:spacing w:after="28" w:before="28" w:line="100" w:lineRule="atLeast"/>
    </w:pPr>
    <w:rPr>
      <w:color w:val="00000A"/>
      <w:kern w:val="1"/>
      <w:lang w:eastAsia="zh-CN"/>
    </w:rPr>
  </w:style>
  <w:style w:customStyle="1" w:styleId="xl68" w:type="paragraph">
    <w:name w:val="xl68"/>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jc w:val="center"/>
      <w:textAlignment w:val="center"/>
    </w:pPr>
    <w:rPr>
      <w:b/>
      <w:bCs/>
      <w:color w:val="00000A"/>
      <w:kern w:val="1"/>
      <w:lang w:eastAsia="zh-CN"/>
    </w:rPr>
  </w:style>
  <w:style w:customStyle="1" w:styleId="xl69" w:type="paragraph">
    <w:name w:val="xl69"/>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pPr>
    <w:rPr>
      <w:b/>
      <w:bCs/>
      <w:color w:val="00000A"/>
      <w:kern w:val="1"/>
      <w:lang w:eastAsia="zh-CN"/>
    </w:rPr>
  </w:style>
  <w:style w:customStyle="1" w:styleId="xl70" w:type="paragraph">
    <w:name w:val="xl70"/>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jc w:val="center"/>
    </w:pPr>
    <w:rPr>
      <w:color w:val="00000A"/>
      <w:kern w:val="1"/>
      <w:lang w:eastAsia="zh-CN"/>
    </w:rPr>
  </w:style>
  <w:style w:customStyle="1" w:styleId="xl71" w:type="paragraph">
    <w:name w:val="xl71"/>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jc w:val="right"/>
    </w:pPr>
    <w:rPr>
      <w:color w:val="00000A"/>
      <w:kern w:val="1"/>
      <w:lang w:eastAsia="zh-CN"/>
    </w:rPr>
  </w:style>
  <w:style w:customStyle="1" w:styleId="xl72" w:type="paragraph">
    <w:name w:val="xl72"/>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pPr>
    <w:rPr>
      <w:color w:val="00000A"/>
      <w:kern w:val="1"/>
      <w:lang w:eastAsia="zh-CN"/>
    </w:rPr>
  </w:style>
  <w:style w:customStyle="1" w:styleId="xl66" w:type="paragraph">
    <w:name w:val="xl66"/>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pPr>
    <w:rPr>
      <w:color w:val="00000A"/>
      <w:kern w:val="1"/>
      <w:lang w:eastAsia="zh-CN"/>
    </w:rPr>
  </w:style>
  <w:style w:customStyle="1" w:styleId="xl74" w:type="paragraph">
    <w:name w:val="xl74"/>
    <w:basedOn w:val="Normal"/>
    <w:rsid w:val="00F21FC7"/>
    <w:pPr>
      <w:spacing w:after="28" w:before="28" w:line="100" w:lineRule="atLeast"/>
    </w:pPr>
    <w:rPr>
      <w:color w:val="00000A"/>
      <w:kern w:val="1"/>
      <w:lang w:eastAsia="zh-CN"/>
    </w:rPr>
  </w:style>
  <w:style w:customStyle="1" w:styleId="xl76" w:type="paragraph">
    <w:name w:val="xl76"/>
    <w:basedOn w:val="Normal"/>
    <w:rsid w:val="00F21FC7"/>
    <w:pPr>
      <w:pBdr>
        <w:top w:color="000000" w:space="0" w:sz="4" w:val="single"/>
        <w:left w:color="000000" w:space="0" w:sz="4" w:val="single"/>
        <w:bottom w:color="000000" w:space="0" w:sz="4" w:val="single"/>
        <w:right w:color="000000" w:space="0" w:sz="4" w:val="single"/>
      </w:pBdr>
      <w:shd w:color="auto" w:fill="C0C0C0" w:val="clear"/>
      <w:spacing w:after="28" w:before="28" w:line="100" w:lineRule="atLeast"/>
      <w:jc w:val="center"/>
      <w:textAlignment w:val="center"/>
    </w:pPr>
    <w:rPr>
      <w:b/>
      <w:bCs/>
      <w:color w:val="00000A"/>
      <w:kern w:val="1"/>
      <w:lang w:eastAsia="zh-CN"/>
    </w:rPr>
  </w:style>
  <w:style w:customStyle="1" w:styleId="xl77" w:type="paragraph">
    <w:name w:val="xl77"/>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pPr>
    <w:rPr>
      <w:color w:val="00000A"/>
      <w:kern w:val="1"/>
      <w:lang w:eastAsia="zh-CN"/>
    </w:rPr>
  </w:style>
  <w:style w:customStyle="1" w:styleId="xl73" w:type="paragraph">
    <w:name w:val="xl73"/>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textAlignment w:val="center"/>
    </w:pPr>
    <w:rPr>
      <w:rFonts w:ascii="Calibri" w:hAnsi="Calibri"/>
      <w:color w:val="00000A"/>
      <w:kern w:val="1"/>
      <w:lang w:eastAsia="zh-CN"/>
    </w:rPr>
  </w:style>
  <w:style w:customStyle="1" w:styleId="xl75" w:type="paragraph">
    <w:name w:val="xl75"/>
    <w:basedOn w:val="Normal"/>
    <w:rsid w:val="00F21FC7"/>
    <w:pPr>
      <w:spacing w:after="28" w:before="28" w:line="100" w:lineRule="atLeast"/>
      <w:textAlignment w:val="center"/>
    </w:pPr>
    <w:rPr>
      <w:color w:val="00000A"/>
      <w:kern w:val="1"/>
      <w:lang w:eastAsia="zh-CN"/>
    </w:rPr>
  </w:style>
  <w:style w:customStyle="1" w:styleId="xl78" w:type="paragraph">
    <w:name w:val="xl78"/>
    <w:basedOn w:val="Normal"/>
    <w:rsid w:val="00F21FC7"/>
    <w:pPr>
      <w:spacing w:after="28" w:before="28" w:line="100" w:lineRule="atLeast"/>
    </w:pPr>
    <w:rPr>
      <w:color w:val="00000A"/>
      <w:kern w:val="1"/>
      <w:lang w:eastAsia="zh-CN"/>
    </w:rPr>
  </w:style>
  <w:style w:customStyle="1" w:styleId="xl80" w:type="paragraph">
    <w:name w:val="xl80"/>
    <w:basedOn w:val="Normal"/>
    <w:rsid w:val="00F21FC7"/>
    <w:pPr>
      <w:pBdr>
        <w:top w:color="000000" w:space="0" w:sz="8" w:val="single"/>
        <w:left w:color="000000" w:space="0" w:sz="8" w:val="single"/>
        <w:right w:color="000000" w:space="0" w:sz="4" w:val="single"/>
      </w:pBdr>
      <w:spacing w:after="28" w:before="28" w:line="100" w:lineRule="atLeast"/>
      <w:jc w:val="center"/>
      <w:textAlignment w:val="center"/>
    </w:pPr>
    <w:rPr>
      <w:b/>
      <w:bCs/>
      <w:color w:val="00000A"/>
      <w:kern w:val="1"/>
      <w:lang w:eastAsia="zh-CN"/>
    </w:rPr>
  </w:style>
  <w:style w:customStyle="1" w:styleId="xl81" w:type="paragraph">
    <w:name w:val="xl81"/>
    <w:basedOn w:val="Normal"/>
    <w:rsid w:val="00F21FC7"/>
    <w:pPr>
      <w:pBdr>
        <w:top w:color="000000" w:space="0" w:sz="8" w:val="single"/>
        <w:left w:color="000000" w:space="0" w:sz="4" w:val="single"/>
        <w:right w:color="000000" w:space="0" w:sz="4" w:val="single"/>
      </w:pBdr>
      <w:spacing w:after="28" w:before="28" w:line="100" w:lineRule="atLeast"/>
      <w:jc w:val="center"/>
      <w:textAlignment w:val="center"/>
    </w:pPr>
    <w:rPr>
      <w:b/>
      <w:bCs/>
      <w:color w:val="00000A"/>
      <w:kern w:val="1"/>
      <w:lang w:eastAsia="zh-CN"/>
    </w:rPr>
  </w:style>
  <w:style w:customStyle="1" w:styleId="xl82" w:type="paragraph">
    <w:name w:val="xl82"/>
    <w:basedOn w:val="Normal"/>
    <w:rsid w:val="00F21FC7"/>
    <w:pPr>
      <w:pBdr>
        <w:top w:color="000000" w:space="0" w:sz="8" w:val="single"/>
        <w:left w:color="000000" w:space="0" w:sz="4" w:val="single"/>
        <w:right w:color="000000" w:space="0" w:sz="4" w:val="single"/>
      </w:pBdr>
      <w:spacing w:after="28" w:before="28" w:line="100" w:lineRule="atLeast"/>
      <w:jc w:val="center"/>
      <w:textAlignment w:val="center"/>
    </w:pPr>
    <w:rPr>
      <w:b/>
      <w:bCs/>
      <w:color w:val="00000A"/>
      <w:kern w:val="1"/>
      <w:lang w:eastAsia="zh-CN"/>
    </w:rPr>
  </w:style>
  <w:style w:customStyle="1" w:styleId="xl83" w:type="paragraph">
    <w:name w:val="xl83"/>
    <w:basedOn w:val="Normal"/>
    <w:rsid w:val="00F21FC7"/>
    <w:pPr>
      <w:pBdr>
        <w:top w:color="000000" w:space="0" w:sz="8" w:val="single"/>
        <w:left w:color="000000" w:space="0" w:sz="4" w:val="single"/>
        <w:right w:color="000000" w:space="0" w:sz="8" w:val="single"/>
      </w:pBdr>
      <w:spacing w:after="28" w:before="28" w:line="100" w:lineRule="atLeast"/>
      <w:jc w:val="center"/>
      <w:textAlignment w:val="center"/>
    </w:pPr>
    <w:rPr>
      <w:b/>
      <w:bCs/>
      <w:color w:val="00000A"/>
      <w:kern w:val="1"/>
      <w:lang w:eastAsia="zh-CN"/>
    </w:rPr>
  </w:style>
  <w:style w:customStyle="1" w:styleId="xl84" w:type="paragraph">
    <w:name w:val="xl84"/>
    <w:basedOn w:val="Normal"/>
    <w:rsid w:val="00F21FC7"/>
    <w:pPr>
      <w:spacing w:after="28" w:before="28" w:line="100" w:lineRule="atLeast"/>
      <w:textAlignment w:val="center"/>
    </w:pPr>
    <w:rPr>
      <w:color w:val="00000A"/>
      <w:kern w:val="1"/>
      <w:lang w:eastAsia="zh-CN"/>
    </w:rPr>
  </w:style>
  <w:style w:customStyle="1" w:styleId="xl85" w:type="paragraph">
    <w:name w:val="xl85"/>
    <w:basedOn w:val="Normal"/>
    <w:rsid w:val="00F21FC7"/>
    <w:pPr>
      <w:pBdr>
        <w:top w:color="000000" w:space="0" w:sz="4" w:val="single"/>
        <w:left w:color="000000" w:space="0" w:sz="4" w:val="single"/>
        <w:bottom w:color="000000" w:space="0" w:sz="4" w:val="single"/>
        <w:right w:color="000000" w:space="0" w:sz="4" w:val="single"/>
      </w:pBdr>
      <w:shd w:color="auto" w:fill="E6E6E6" w:val="clear"/>
      <w:spacing w:after="28" w:before="28" w:line="100" w:lineRule="atLeast"/>
    </w:pPr>
    <w:rPr>
      <w:rFonts w:ascii="Calibri" w:hAnsi="Calibri"/>
      <w:color w:val="00000A"/>
      <w:kern w:val="1"/>
      <w:lang w:eastAsia="zh-CN"/>
    </w:rPr>
  </w:style>
  <w:style w:customStyle="1" w:styleId="xl86" w:type="paragraph">
    <w:name w:val="xl86"/>
    <w:basedOn w:val="Normal"/>
    <w:rsid w:val="00F21FC7"/>
    <w:pPr>
      <w:pBdr>
        <w:top w:color="000000" w:space="0" w:sz="4" w:val="single"/>
        <w:left w:color="000000" w:space="0" w:sz="4" w:val="single"/>
        <w:bottom w:color="000000" w:space="0" w:sz="4" w:val="single"/>
        <w:right w:color="000000" w:space="0" w:sz="4" w:val="single"/>
      </w:pBdr>
      <w:shd w:color="auto" w:fill="E6E6E6" w:val="clear"/>
      <w:spacing w:after="28" w:before="28" w:line="100" w:lineRule="atLeast"/>
      <w:textAlignment w:val="center"/>
    </w:pPr>
    <w:rPr>
      <w:rFonts w:ascii="Calibri" w:hAnsi="Calibri"/>
      <w:color w:val="00000A"/>
      <w:kern w:val="1"/>
      <w:lang w:eastAsia="zh-CN"/>
    </w:rPr>
  </w:style>
  <w:style w:customStyle="1" w:styleId="xl87" w:type="paragraph">
    <w:name w:val="xl87"/>
    <w:basedOn w:val="Normal"/>
    <w:rsid w:val="00F21FC7"/>
    <w:pPr>
      <w:pBdr>
        <w:top w:color="000000" w:space="0" w:sz="8" w:val="single"/>
        <w:left w:color="000000" w:space="0" w:sz="8" w:val="single"/>
        <w:bottom w:color="000000" w:space="0" w:sz="8" w:val="single"/>
      </w:pBdr>
      <w:shd w:color="auto" w:fill="CCFFCC" w:val="clear"/>
      <w:spacing w:after="28" w:before="28" w:line="100" w:lineRule="atLeast"/>
      <w:textAlignment w:val="top"/>
    </w:pPr>
    <w:rPr>
      <w:b/>
      <w:bCs/>
      <w:color w:val="00000A"/>
      <w:kern w:val="1"/>
      <w:lang w:eastAsia="zh-CN"/>
    </w:rPr>
  </w:style>
  <w:style w:customStyle="1" w:styleId="xl88" w:type="paragraph">
    <w:name w:val="xl88"/>
    <w:basedOn w:val="Normal"/>
    <w:rsid w:val="00F21FC7"/>
    <w:pPr>
      <w:pBdr>
        <w:top w:color="000000" w:space="0" w:sz="8" w:val="single"/>
        <w:bottom w:color="000000" w:space="0" w:sz="8" w:val="single"/>
      </w:pBdr>
      <w:shd w:color="auto" w:fill="CCFFCC" w:val="clear"/>
      <w:spacing w:after="28" w:before="28" w:line="100" w:lineRule="atLeast"/>
      <w:jc w:val="right"/>
      <w:textAlignment w:val="top"/>
    </w:pPr>
    <w:rPr>
      <w:b/>
      <w:bCs/>
      <w:color w:val="00000A"/>
      <w:kern w:val="1"/>
      <w:lang w:eastAsia="zh-CN"/>
    </w:rPr>
  </w:style>
  <w:style w:customStyle="1" w:styleId="xl89" w:type="paragraph">
    <w:name w:val="xl89"/>
    <w:basedOn w:val="Normal"/>
    <w:rsid w:val="00F21FC7"/>
    <w:pPr>
      <w:spacing w:after="28" w:before="28" w:line="100" w:lineRule="atLeast"/>
      <w:jc w:val="center"/>
      <w:textAlignment w:val="center"/>
    </w:pPr>
    <w:rPr>
      <w:color w:val="00000A"/>
      <w:kern w:val="1"/>
      <w:lang w:eastAsia="zh-CN"/>
    </w:rPr>
  </w:style>
  <w:style w:customStyle="1" w:styleId="xl90" w:type="paragraph">
    <w:name w:val="xl90"/>
    <w:basedOn w:val="Normal"/>
    <w:rsid w:val="00F21FC7"/>
    <w:pPr>
      <w:pBdr>
        <w:top w:color="000000" w:space="0" w:sz="8" w:val="single"/>
        <w:left w:color="000000" w:space="0" w:sz="8" w:val="single"/>
        <w:bottom w:color="000000" w:space="0" w:sz="8" w:val="single"/>
      </w:pBdr>
      <w:shd w:color="auto" w:fill="CCCCCC" w:val="clear"/>
      <w:spacing w:after="28" w:before="28" w:line="100" w:lineRule="atLeast"/>
      <w:textAlignment w:val="center"/>
    </w:pPr>
    <w:rPr>
      <w:color w:val="00000A"/>
      <w:kern w:val="1"/>
      <w:lang w:eastAsia="zh-CN"/>
    </w:rPr>
  </w:style>
  <w:style w:customStyle="1" w:styleId="xl91" w:type="paragraph">
    <w:name w:val="xl91"/>
    <w:basedOn w:val="Normal"/>
    <w:rsid w:val="00F21FC7"/>
    <w:pPr>
      <w:pBdr>
        <w:top w:color="000000" w:space="0" w:sz="8" w:val="single"/>
        <w:bottom w:color="000000" w:space="0" w:sz="8" w:val="single"/>
      </w:pBdr>
      <w:shd w:color="auto" w:fill="CCCCCC" w:val="clear"/>
      <w:spacing w:after="28" w:before="28" w:line="100" w:lineRule="atLeast"/>
      <w:textAlignment w:val="center"/>
    </w:pPr>
    <w:rPr>
      <w:b/>
      <w:bCs/>
      <w:color w:val="00000A"/>
      <w:kern w:val="1"/>
      <w:lang w:eastAsia="zh-CN"/>
    </w:rPr>
  </w:style>
  <w:style w:customStyle="1" w:styleId="xl92" w:type="paragraph">
    <w:name w:val="xl92"/>
    <w:basedOn w:val="Normal"/>
    <w:rsid w:val="00F21FC7"/>
    <w:pPr>
      <w:pBdr>
        <w:top w:color="000000" w:space="0" w:sz="8" w:val="single"/>
        <w:bottom w:color="000000" w:space="0" w:sz="8" w:val="single"/>
      </w:pBdr>
      <w:shd w:color="auto" w:fill="CCCCCC" w:val="clear"/>
      <w:spacing w:after="28" w:before="28" w:line="100" w:lineRule="atLeast"/>
      <w:jc w:val="center"/>
      <w:textAlignment w:val="center"/>
    </w:pPr>
    <w:rPr>
      <w:b/>
      <w:bCs/>
      <w:color w:val="00000A"/>
      <w:kern w:val="1"/>
      <w:lang w:eastAsia="zh-CN"/>
    </w:rPr>
  </w:style>
  <w:style w:customStyle="1" w:styleId="xl93" w:type="paragraph">
    <w:name w:val="xl93"/>
    <w:basedOn w:val="Normal"/>
    <w:rsid w:val="00F21FC7"/>
    <w:pPr>
      <w:pBdr>
        <w:top w:color="000000" w:space="0" w:sz="8" w:val="single"/>
        <w:bottom w:color="000000" w:space="0" w:sz="8" w:val="single"/>
      </w:pBdr>
      <w:shd w:color="auto" w:fill="CCCCCC" w:val="clear"/>
      <w:spacing w:after="28" w:before="28" w:line="100" w:lineRule="atLeast"/>
      <w:textAlignment w:val="center"/>
    </w:pPr>
    <w:rPr>
      <w:color w:val="00000A"/>
      <w:kern w:val="1"/>
      <w:lang w:eastAsia="zh-CN"/>
    </w:rPr>
  </w:style>
  <w:style w:customStyle="1" w:styleId="xl94" w:type="paragraph">
    <w:name w:val="xl94"/>
    <w:basedOn w:val="Normal"/>
    <w:rsid w:val="00F21FC7"/>
    <w:pPr>
      <w:pBdr>
        <w:top w:color="000000" w:space="0" w:sz="8" w:val="single"/>
        <w:bottom w:color="000000" w:space="0" w:sz="8" w:val="single"/>
        <w:right w:color="000000" w:space="0" w:sz="8" w:val="single"/>
      </w:pBdr>
      <w:shd w:color="auto" w:fill="CCCCCC" w:val="clear"/>
      <w:spacing w:after="28" w:before="28" w:line="100" w:lineRule="atLeast"/>
      <w:textAlignment w:val="center"/>
    </w:pPr>
    <w:rPr>
      <w:color w:val="00000A"/>
      <w:kern w:val="1"/>
      <w:lang w:eastAsia="zh-CN"/>
    </w:rPr>
  </w:style>
  <w:style w:customStyle="1" w:styleId="xl79" w:type="paragraph">
    <w:name w:val="xl79"/>
    <w:basedOn w:val="Normal"/>
    <w:rsid w:val="00F21FC7"/>
    <w:pPr>
      <w:pBdr>
        <w:top w:color="000000" w:space="0" w:sz="4" w:val="single"/>
        <w:left w:color="000000" w:space="0" w:sz="4" w:val="single"/>
        <w:bottom w:color="000000" w:space="0" w:sz="4" w:val="single"/>
        <w:right w:color="000000" w:space="0" w:sz="4" w:val="single"/>
      </w:pBdr>
      <w:spacing w:after="28" w:before="28" w:line="100" w:lineRule="atLeast"/>
      <w:textAlignment w:val="center"/>
    </w:pPr>
    <w:rPr>
      <w:rFonts w:ascii="Calibri" w:hAnsi="Calibri"/>
      <w:color w:val="00000A"/>
      <w:kern w:val="1"/>
      <w:lang w:eastAsia="zh-CN"/>
    </w:rPr>
  </w:style>
  <w:style w:customStyle="1" w:styleId="BalloonTextChar1" w:type="character">
    <w:name w:val="Balloon Text Char1"/>
    <w:basedOn w:val="Zadanifontodlomka"/>
    <w:uiPriority w:val="99"/>
    <w:locked/>
    <w:rsid w:val="00F21FC7"/>
    <w:rPr>
      <w:rFonts w:ascii="Tahoma" w:cs="Tahoma" w:eastAsia="SimSun" w:hAnsi="Tahoma"/>
      <w:color w:val="00000A"/>
      <w:kern w:val="1"/>
      <w:sz w:val="14"/>
      <w:szCs w:val="14"/>
      <w:lang w:bidi="hi-IN" w:eastAsia="zh-CN"/>
    </w:rPr>
  </w:style>
  <w:style w:customStyle="1" w:styleId="Bezpopisa1" w:type="numbering">
    <w:name w:val="Bez popisa1"/>
    <w:next w:val="Bezpopisa"/>
    <w:uiPriority w:val="99"/>
    <w:semiHidden/>
    <w:unhideWhenUsed/>
    <w:rsid w:val="00B74824"/>
  </w:style>
  <w:style w:styleId="Tekstrezerviranogmjesta" w:type="character">
    <w:name w:val="Placeholder Text"/>
    <w:basedOn w:val="Zadanifontodlomka"/>
    <w:uiPriority w:val="99"/>
    <w:semiHidden/>
    <w:rsid w:val="006E65C7"/>
    <w:rPr>
      <w:color w:val="808080"/>
      <w:bdr w:color="auto" w:space="0" w:sz="0" w:val="none"/>
      <w:shd w:color="auto" w:fill="auto" w:val="clear"/>
    </w:rPr>
  </w:style>
  <w:style w:customStyle="1" w:styleId="eSPISCCParagraphDefaultFont" w:type="character">
    <w:name w:val="eSPIS_CC_Paragraph Default Font"/>
    <w:basedOn w:val="Zadanifontodlomka"/>
    <w:rsid w:val="006E65C7"/>
    <w:rPr>
      <w:rFonts w:ascii="Times New Roman" w:cs="Times New Roman" w:hAnsi="Times New Roman"/>
      <w:sz w:val="24"/>
      <w:szCs w:val="21"/>
      <w:bdr w:color="auto" w:space="0" w:sz="0" w:val="none"/>
      <w:shd w:color="auto" w:fill="auto" w:val="clear"/>
      <w:lang w:val="hr-HR"/>
    </w:rPr>
  </w:style>
  <w:style w:customStyle="1" w:styleId="PozadinaSvijetloZuta" w:type="character">
    <w:name w:val="Pozadina_SvijetloZuta"/>
    <w:basedOn w:val="Zadanifontodlomka"/>
    <w:rsid w:val="006E65C7"/>
    <w:rPr>
      <w:sz w:val="21"/>
      <w:szCs w:val="21"/>
      <w:bdr w:color="auto" w:space="0" w:sz="0" w:val="none"/>
      <w:shd w:color="auto" w:fill="FFFFCC" w:val="clear"/>
      <w:lang w:val="hr-HR"/>
    </w:rPr>
  </w:style>
  <w:style w:customStyle="1" w:styleId="PozadinaSvijetloCrvena" w:type="character">
    <w:name w:val="Pozadina_SvijetloCrvena"/>
    <w:basedOn w:val="eSPISCCParagraphDefaultFont"/>
    <w:rsid w:val="006E65C7"/>
    <w:rPr>
      <w:rFonts w:ascii="Times New Roman" w:cs="Times New Roman" w:hAnsi="Times New Roman"/>
      <w:sz w:val="21"/>
      <w:szCs w:val="21"/>
      <w:bdr w:color="auto" w:space="0" w:sz="0" w:val="none"/>
      <w:shd w:color="auto" w:fill="FFCCCC" w:val="clear"/>
      <w:lang w:val="hr-HR"/>
    </w:rPr>
  </w:style>
  <w:style w:customStyle="1" w:styleId="PozadinaSvijetloZelena" w:type="character">
    <w:name w:val="Pozadina_SvijetloZelena"/>
    <w:basedOn w:val="eSPISCCParagraphDefaultFont"/>
    <w:rsid w:val="006E65C7"/>
    <w:rPr>
      <w:rFonts w:ascii="Times New Roman" w:cs="Times New Roman" w:hAnsi="Times New Roman"/>
      <w:sz w:val="21"/>
      <w:szCs w:val="21"/>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75775094">
      <w:bodyDiv w:val="true"/>
      <w:marLeft w:val="80"/>
      <w:marRight w:val="80"/>
      <w:marTop w:val="80"/>
      <w:marBottom w:val="80"/>
      <w:divBdr>
        <w:top w:space="0" w:sz="0" w:color="auto" w:val="none"/>
        <w:left w:space="0" w:sz="0" w:color="auto" w:val="none"/>
        <w:bottom w:space="0" w:sz="0" w:color="auto" w:val="none"/>
        <w:right w:space="0" w:sz="0" w:color="auto" w:val="none"/>
      </w:divBdr>
      <w:divsChild>
        <w:div w:id="863400109">
          <w:marLeft w:val="0"/>
          <w:marRight w:val="0"/>
          <w:marTop w:val="40"/>
          <w:marBottom w:val="0"/>
          <w:divBdr>
            <w:top w:space="0" w:sz="0" w:color="auto" w:val="none"/>
            <w:left w:space="0" w:sz="0" w:color="auto" w:val="none"/>
            <w:bottom w:space="0" w:sz="0" w:color="auto" w:val="none"/>
            <w:right w:space="0" w:sz="0" w:color="auto" w:val="none"/>
          </w:divBdr>
          <w:divsChild>
            <w:div w:id="1345323213">
              <w:marLeft w:val="0"/>
              <w:marRight w:val="0"/>
              <w:marTop w:val="0"/>
              <w:marBottom w:val="0"/>
              <w:divBdr>
                <w:top w:space="0" w:sz="0" w:color="auto" w:val="none"/>
                <w:left w:space="0" w:sz="0" w:color="auto" w:val="none"/>
                <w:bottom w:space="0" w:sz="0" w:color="auto" w:val="none"/>
                <w:right w:space="0" w:sz="0" w:color="auto" w:val="none"/>
              </w:divBdr>
              <w:divsChild>
                <w:div w:id="1577400853">
                  <w:marLeft w:val="2500"/>
                  <w:marRight w:val="0"/>
                  <w:marTop w:val="0"/>
                  <w:marBottom w:val="200"/>
                  <w:divBdr>
                    <w:top w:space="0" w:sz="0" w:color="auto" w:val="none"/>
                    <w:left w:space="0" w:sz="0" w:color="auto" w:val="none"/>
                    <w:bottom w:space="0" w:sz="0" w:color="auto" w:val="none"/>
                    <w:right w:space="0" w:sz="0" w:color="auto" w:val="none"/>
                  </w:divBdr>
                  <w:divsChild>
                    <w:div w:id="993532539">
                      <w:marLeft w:val="0"/>
                      <w:marRight w:val="0"/>
                      <w:marTop w:val="0"/>
                      <w:marBottom w:val="0"/>
                      <w:divBdr>
                        <w:top w:space="0" w:sz="0" w:color="auto" w:val="none"/>
                        <w:left w:space="0" w:sz="0" w:color="auto" w:val="none"/>
                        <w:bottom w:space="0" w:sz="0" w:color="auto" w:val="none"/>
                        <w:right w:space="0" w:sz="0" w:color="auto" w:val="none"/>
                      </w:divBdr>
                      <w:divsChild>
                        <w:div w:id="1549534870">
                          <w:marLeft w:val="0"/>
                          <w:marRight w:val="0"/>
                          <w:marTop w:val="0"/>
                          <w:marBottom w:val="0"/>
                          <w:divBdr>
                            <w:top w:space="0" w:sz="0" w:color="auto" w:val="none"/>
                            <w:left w:space="0" w:sz="0" w:color="auto" w:val="none"/>
                            <w:bottom w:space="0" w:sz="0" w:color="auto" w:val="none"/>
                            <w:right w:space="0" w:sz="0" w:color="auto" w:val="none"/>
                          </w:divBdr>
                          <w:divsChild>
                            <w:div w:id="563688380">
                              <w:marLeft w:val="0"/>
                              <w:marRight w:val="0"/>
                              <w:marTop w:val="0"/>
                              <w:marBottom w:val="0"/>
                              <w:divBdr>
                                <w:top w:space="0" w:sz="0" w:color="auto" w:val="none"/>
                                <w:left w:space="0" w:sz="0" w:color="auto" w:val="none"/>
                                <w:bottom w:space="0" w:sz="0" w:color="auto" w:val="none"/>
                                <w:right w:space="0" w:sz="0" w:color="auto" w:val="none"/>
                              </w:divBdr>
                              <w:divsChild>
                                <w:div w:id="1072586673">
                                  <w:marLeft w:val="0"/>
                                  <w:marRight w:val="0"/>
                                  <w:marTop w:val="0"/>
                                  <w:marBottom w:val="0"/>
                                  <w:divBdr>
                                    <w:top w:space="0" w:sz="0" w:color="auto" w:val="none"/>
                                    <w:left w:space="0" w:sz="0" w:color="auto" w:val="none"/>
                                    <w:bottom w:space="0" w:sz="0" w:color="auto" w:val="none"/>
                                    <w:right w:space="0" w:sz="0" w:color="auto" w:val="none"/>
                                  </w:divBdr>
                                  <w:divsChild>
                                    <w:div w:id="147327395">
                                      <w:marLeft w:val="0"/>
                                      <w:marRight w:val="0"/>
                                      <w:marTop w:val="0"/>
                                      <w:marBottom w:val="0"/>
                                      <w:divBdr>
                                        <w:top w:space="0" w:sz="0" w:color="auto" w:val="none"/>
                                        <w:left w:space="0" w:sz="0" w:color="auto" w:val="none"/>
                                        <w:bottom w:space="0" w:sz="0" w:color="auto" w:val="none"/>
                                        <w:right w:space="0" w:sz="0" w:color="auto" w:val="none"/>
                                      </w:divBdr>
                                      <w:divsChild>
                                        <w:div w:id="2100563529">
                                          <w:marLeft w:val="0"/>
                                          <w:marRight w:val="0"/>
                                          <w:marTop w:val="0"/>
                                          <w:marBottom w:val="0"/>
                                          <w:divBdr>
                                            <w:top w:space="0" w:sz="0" w:color="auto" w:val="none"/>
                                            <w:left w:space="0" w:sz="0" w:color="auto" w:val="none"/>
                                            <w:bottom w:space="0" w:sz="0" w:color="auto" w:val="none"/>
                                            <w:right w:space="0" w:sz="0" w:color="auto" w:val="none"/>
                                          </w:divBdr>
                                          <w:divsChild>
                                            <w:div w:id="1100493998">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152720478">
      <w:bodyDiv w:val="true"/>
      <w:marLeft w:val="0"/>
      <w:marRight w:val="0"/>
      <w:marTop w:val="0"/>
      <w:marBottom w:val="0"/>
      <w:divBdr>
        <w:top w:space="0" w:sz="0" w:color="auto" w:val="none"/>
        <w:left w:space="0" w:sz="0" w:color="auto" w:val="none"/>
        <w:bottom w:space="0" w:sz="0" w:color="auto" w:val="none"/>
        <w:right w:space="0" w:sz="0" w:color="auto" w:val="none"/>
      </w:divBdr>
    </w:div>
    <w:div w:id="1269193642">
      <w:bodyDiv w:val="true"/>
      <w:marLeft w:val="0"/>
      <w:marRight w:val="0"/>
      <w:marTop w:val="0"/>
      <w:marBottom w:val="0"/>
      <w:divBdr>
        <w:top w:space="0" w:sz="0" w:color="auto" w:val="none"/>
        <w:left w:space="0" w:sz="0" w:color="auto" w:val="none"/>
        <w:bottom w:space="0" w:sz="0" w:color="auto" w:val="none"/>
        <w:right w:space="0" w:sz="0" w:color="auto" w:val="none"/>
      </w:divBdr>
    </w:div>
    <w:div w:id="1993825319">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1211964131">
          <w:marLeft w:val="0"/>
          <w:marRight w:val="0"/>
          <w:marTop w:val="60"/>
          <w:marBottom w:val="0"/>
          <w:divBdr>
            <w:top w:space="0" w:sz="0" w:color="auto" w:val="none"/>
            <w:left w:space="0" w:sz="0" w:color="auto" w:val="none"/>
            <w:bottom w:space="0" w:sz="0" w:color="auto" w:val="none"/>
            <w:right w:space="0" w:sz="0" w:color="auto" w:val="none"/>
          </w:divBdr>
          <w:divsChild>
            <w:div w:id="210381080">
              <w:marLeft w:val="0"/>
              <w:marRight w:val="0"/>
              <w:marTop w:val="0"/>
              <w:marBottom w:val="0"/>
              <w:divBdr>
                <w:top w:space="0" w:sz="0" w:color="auto" w:val="none"/>
                <w:left w:space="0" w:sz="0" w:color="auto" w:val="none"/>
                <w:bottom w:space="0" w:sz="0" w:color="auto" w:val="none"/>
                <w:right w:space="0" w:sz="0" w:color="auto" w:val="none"/>
              </w:divBdr>
              <w:divsChild>
                <w:div w:id="1796366677">
                  <w:marLeft w:val="3750"/>
                  <w:marRight w:val="0"/>
                  <w:marTop w:val="0"/>
                  <w:marBottom w:val="300"/>
                  <w:divBdr>
                    <w:top w:space="0" w:sz="0" w:color="auto" w:val="none"/>
                    <w:left w:space="0" w:sz="0" w:color="auto" w:val="none"/>
                    <w:bottom w:space="0" w:sz="0" w:color="auto" w:val="none"/>
                    <w:right w:space="0" w:sz="0" w:color="auto" w:val="none"/>
                  </w:divBdr>
                  <w:divsChild>
                    <w:div w:id="321276275">
                      <w:marLeft w:val="0"/>
                      <w:marRight w:val="0"/>
                      <w:marTop w:val="0"/>
                      <w:marBottom w:val="0"/>
                      <w:divBdr>
                        <w:top w:space="0" w:sz="0" w:color="auto" w:val="none"/>
                        <w:left w:space="0" w:sz="0" w:color="auto" w:val="none"/>
                        <w:bottom w:space="0" w:sz="0" w:color="auto" w:val="none"/>
                        <w:right w:space="0" w:sz="0" w:color="auto" w:val="none"/>
                      </w:divBdr>
                      <w:divsChild>
                        <w:div w:id="900335810">
                          <w:marLeft w:val="0"/>
                          <w:marRight w:val="0"/>
                          <w:marTop w:val="0"/>
                          <w:marBottom w:val="0"/>
                          <w:divBdr>
                            <w:top w:space="0" w:sz="0" w:color="auto" w:val="none"/>
                            <w:left w:space="0" w:sz="0" w:color="auto" w:val="none"/>
                            <w:bottom w:space="0" w:sz="0" w:color="auto" w:val="none"/>
                            <w:right w:space="0" w:sz="0" w:color="auto" w:val="none"/>
                          </w:divBdr>
                          <w:divsChild>
                            <w:div w:id="810177323">
                              <w:marLeft w:val="0"/>
                              <w:marRight w:val="0"/>
                              <w:marTop w:val="0"/>
                              <w:marBottom w:val="0"/>
                              <w:divBdr>
                                <w:top w:space="0" w:sz="0" w:color="auto" w:val="none"/>
                                <w:left w:space="0" w:sz="0" w:color="auto" w:val="none"/>
                                <w:bottom w:space="0" w:sz="0" w:color="auto" w:val="none"/>
                                <w:right w:space="0" w:sz="0" w:color="auto" w:val="none"/>
                              </w:divBdr>
                              <w:divsChild>
                                <w:div w:id="1697852834">
                                  <w:marLeft w:val="0"/>
                                  <w:marRight w:val="0"/>
                                  <w:marTop w:val="0"/>
                                  <w:marBottom w:val="0"/>
                                  <w:divBdr>
                                    <w:top w:space="0" w:sz="0" w:color="auto" w:val="none"/>
                                    <w:left w:space="0" w:sz="0" w:color="auto" w:val="none"/>
                                    <w:bottom w:space="0" w:sz="0" w:color="auto" w:val="none"/>
                                    <w:right w:space="0" w:sz="0" w:color="auto" w:val="none"/>
                                  </w:divBdr>
                                  <w:divsChild>
                                    <w:div w:id="1640528290">
                                      <w:marLeft w:val="0"/>
                                      <w:marRight w:val="0"/>
                                      <w:marTop w:val="0"/>
                                      <w:marBottom w:val="0"/>
                                      <w:divBdr>
                                        <w:top w:space="0" w:sz="0" w:color="auto" w:val="none"/>
                                        <w:left w:space="0" w:sz="0" w:color="auto" w:val="none"/>
                                        <w:bottom w:space="0" w:sz="0" w:color="auto" w:val="none"/>
                                        <w:right w:space="0" w:sz="0" w:color="auto" w:val="none"/>
                                      </w:divBdr>
                                      <w:divsChild>
                                        <w:div w:id="1180045412">
                                          <w:marLeft w:val="0"/>
                                          <w:marRight w:val="0"/>
                                          <w:marTop w:val="0"/>
                                          <w:marBottom w:val="0"/>
                                          <w:divBdr>
                                            <w:top w:space="0" w:sz="0" w:color="auto" w:val="none"/>
                                            <w:left w:space="0" w:sz="0" w:color="auto" w:val="none"/>
                                            <w:bottom w:space="0" w:sz="0" w:color="auto" w:val="none"/>
                                            <w:right w:space="0" w:sz="0" w:color="auto" w:val="none"/>
                                          </w:divBdr>
                                          <w:divsChild>
                                            <w:div w:id="2138529363">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7. ožujka 2018.</izvorni_sadrzaj>
    <derivirana_varijabla naziv="DomainObject.DatumDonosenjaOdluke_1">7. ožujka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Gordan</izvorni_sadrzaj>
    <derivirana_varijabla naziv="DomainObject.DonositeljOdluke.Ime_1">Gordan</derivirana_varijabla>
  </DomainObject.DonositeljOdluke.Ime>
  <DomainObject.DonositeljOdluke.Prezime>
    <izvorni_sadrzaj>Zubak</izvorni_sadrzaj>
    <derivirana_varijabla naziv="DomainObject.DonositeljOdluke.Prezime_1">Zubak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703</izvorni_sadrzaj>
    <derivirana_varijabla naziv="DomainObject.Predmet.Broj_1">703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veljače 2017.</izvorni_sadrzaj>
    <derivirana_varijabla naziv="DomainObject.Predmet.DatumOsnivanja_1">28. veljače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St-703/2017</izvorni_sadrzaj>
    <derivirana_varijabla naziv="DomainObject.Predmet.OznakaBroj_1">St-703/2017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HODALJ d.o.o. zastupanog po punomoćniku Nenad Šimunec</izvorni_sadrzaj>
    <derivirana_varijabla naziv="DomainObject.Predmet.ProtustrankaFormated_1">  HODALJ d.o.o. zastupanog po punomoćniku Nenad Šimunec</derivirana_varijabla>
  </DomainObject.Predmet.ProtustrankaFormated>
  <DomainObject.Predmet.ProtustrankaFormatedOIB>
    <izvorni_sadrzaj>  HODALJ d.o.o., OIB 09863811309 zastupanog po punomoćniku Nenad Šimunec</izvorni_sadrzaj>
    <derivirana_varijabla naziv="DomainObject.Predmet.ProtustrankaFormatedOIB_1">  HODALJ d.o.o., OIB 09863811309 zastupanog po punomoćniku Nenad Šimunec</derivirana_varijabla>
  </DomainObject.Predmet.ProtustrankaFormatedOIB>
  <DomainObject.Predmet.ProtustrankaFormatedWithAdress>
    <izvorni_sadrzaj> HODALJ d.o.o., Gora 182, 44250 Gora zastupanog po punomoćniku Nenad Šimunec</izvorni_sadrzaj>
    <derivirana_varijabla naziv="DomainObject.Predmet.ProtustrankaFormatedWithAdress_1"> HODALJ d.o.o., Gora 182, 44250 Gora zastupanog po punomoćniku Nenad Šimunec</derivirana_varijabla>
  </DomainObject.Predmet.ProtustrankaFormatedWithAdress>
  <DomainObject.Predmet.ProtustrankaFormatedWithAdressOIB>
    <izvorni_sadrzaj> HODALJ d.o.o., OIB 09863811309, Gora 182, 44250 Gora zastupanog po punomoćniku Nenad Šimunec</izvorni_sadrzaj>
    <derivirana_varijabla naziv="DomainObject.Predmet.ProtustrankaFormatedWithAdressOIB_1"> HODALJ d.o.o., OIB 09863811309, Gora 182, 44250 Gora zastupanog po punomoćniku Nenad Šimunec</derivirana_varijabla>
  </DomainObject.Predmet.ProtustrankaFormatedWithAdressOIB>
  <DomainObject.Predmet.ProtustrankaWithAdress>
    <izvorni_sadrzaj>HODALJ d.o.o. Gora 182, 44250 Gora</izvorni_sadrzaj>
    <derivirana_varijabla naziv="DomainObject.Predmet.ProtustrankaWithAdress_1">HODALJ d.o.o. Gora 182, 44250 Gora</derivirana_varijabla>
  </DomainObject.Predmet.ProtustrankaWithAdress>
  <DomainObject.Predmet.ProtustrankaWithAdressOIB>
    <izvorni_sadrzaj>HODALJ d.o.o., OIB 09863811309, Gora 182, 44250 Gora</izvorni_sadrzaj>
    <derivirana_varijabla naziv="DomainObject.Predmet.ProtustrankaWithAdressOIB_1">HODALJ d.o.o., OIB 09863811309, Gora 182, 44250 Gora</derivirana_varijabla>
  </DomainObject.Predmet.ProtustrankaWithAdressOIB>
  <DomainObject.Predmet.ProtustrankaNazivFormated>
    <izvorni_sadrzaj>HODALJ d.o.o.</izvorni_sadrzaj>
    <derivirana_varijabla naziv="DomainObject.Predmet.ProtustrankaNazivFormated_1">HODALJ d.o.o.</derivirana_varijabla>
  </DomainObject.Predmet.ProtustrankaNazivFormated>
  <DomainObject.Predmet.ProtustrankaNazivFormatedOIB>
    <izvorni_sadrzaj>HODALJ d.o.o., OIB 09863811309</izvorni_sadrzaj>
    <derivirana_varijabla naziv="DomainObject.Predmet.ProtustrankaNazivFormatedOIB_1">HODALJ d.o.o., OIB 09863811309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67. - G. Zubak </izvorni_sadrzaj>
    <derivirana_varijabla naziv="DomainObject.Predmet.Referada.Naziv_1">67. - G. Zubak </derivirana_varijabla>
  </DomainObject.Predmet.Referada.Naziv>
  <DomainObject.Predmet.Referada.Oznaka>
    <izvorni_sadrzaj>67. </izvorni_sadrzaj>
    <derivirana_varijabla naziv="DomainObject.Predmet.Referada.Oznaka_1">67. </derivirana_varijabla>
  </DomainObject.Predmet.Referada.Oznaka>
  <DomainObject.Predmet.Referada.Prostorija.Naziv>
    <izvorni_sadrzaj>Soba UZ II 85</izvorni_sadrzaj>
    <derivirana_varijabla naziv="DomainObject.Predmet.Referada.Prostorija.Naziv_1">Soba UZ II 85</derivirana_varijabla>
  </DomainObject.Predmet.Referada.Prostorija.Naziv>
  <DomainObject.Predmet.Referada.Prostorija.Oznaka>
    <izvorni_sadrzaj>UZ II 85</izvorni_sadrzaj>
    <derivirana_varijabla naziv="DomainObject.Predmet.Referada.Prostorija.Oznaka_1">UZ II 85</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Gordan Zubak</izvorni_sadrzaj>
    <derivirana_varijabla naziv="DomainObject.Predmet.Referada.Sudac_1">Gordan Zubak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HODALJ d.o.o.</izvorni_sadrzaj>
    <derivirana_varijabla naziv="DomainObject.Predmet.StrankaFormated_1">  HODALJ d.o.o.</derivirana_varijabla>
  </DomainObject.Predmet.StrankaFormated>
  <DomainObject.Predmet.StrankaFormatedOIB>
    <izvorni_sadrzaj>  HODALJ d.o.o., OIB 09863811309</izvorni_sadrzaj>
    <derivirana_varijabla naziv="DomainObject.Predmet.StrankaFormatedOIB_1">  HODALJ d.o.o., OIB 09863811309</derivirana_varijabla>
  </DomainObject.Predmet.StrankaFormatedOIB>
  <DomainObject.Predmet.StrankaFormatedWithAdress>
    <izvorni_sadrzaj> HODALJ d.o.o., Gora 182, 44250 Gora</izvorni_sadrzaj>
    <derivirana_varijabla naziv="DomainObject.Predmet.StrankaFormatedWithAdress_1"> HODALJ d.o.o., Gora 182, 44250 Gora</derivirana_varijabla>
  </DomainObject.Predmet.StrankaFormatedWithAdress>
  <DomainObject.Predmet.StrankaFormatedWithAdressOIB>
    <izvorni_sadrzaj> HODALJ d.o.o., OIB 09863811309, Gora 182, 44250 Gora</izvorni_sadrzaj>
    <derivirana_varijabla naziv="DomainObject.Predmet.StrankaFormatedWithAdressOIB_1"> HODALJ d.o.o., OIB 09863811309, Gora 182, 44250 Gora</derivirana_varijabla>
  </DomainObject.Predmet.StrankaFormatedWithAdressOIB>
  <DomainObject.Predmet.StrankaWithAdress>
    <izvorni_sadrzaj>HODALJ d.o.o. Gora 182,44250 Gora</izvorni_sadrzaj>
    <derivirana_varijabla naziv="DomainObject.Predmet.StrankaWithAdress_1">HODALJ d.o.o. Gora 182,44250 Gora</derivirana_varijabla>
  </DomainObject.Predmet.StrankaWithAdress>
  <DomainObject.Predmet.StrankaWithAdressOIB>
    <izvorni_sadrzaj>HODALJ d.o.o., OIB 09863811309, Gora 182,44250 Gora</izvorni_sadrzaj>
    <derivirana_varijabla naziv="DomainObject.Predmet.StrankaWithAdressOIB_1">HODALJ d.o.o., OIB 09863811309, Gora 182,44250 Gora</derivirana_varijabla>
  </DomainObject.Predmet.StrankaWithAdressOIB>
  <DomainObject.Predmet.StrankaNazivFormated>
    <izvorni_sadrzaj>HODALJ d.o.o.</izvorni_sadrzaj>
    <derivirana_varijabla naziv="DomainObject.Predmet.StrankaNazivFormated_1">HODALJ d.o.o.</derivirana_varijabla>
  </DomainObject.Predmet.StrankaNazivFormated>
  <DomainObject.Predmet.StrankaNazivFormatedOIB>
    <izvorni_sadrzaj>HODALJ d.o.o., OIB 09863811309</izvorni_sadrzaj>
    <derivirana_varijabla naziv="DomainObject.Predmet.StrankaNazivFormatedOIB_1">HODALJ d.o.o., OIB 09863811309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67. - G. Zubak </izvorni_sadrzaj>
    <derivirana_varijabla naziv="DomainObject.Predmet.TrenutnaLokacijaSpisa.Naziv_1">67. - G. Zubak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Katica Franjić</izvorni_sadrzaj>
    <derivirana_varijabla naziv="DomainObject.Predmet.Zapisnicar_1">Katica Franjić</derivirana_varijabla>
  </DomainObject.Predmet.Zapisnicar>
  <DomainObject.Predmet.StrankaListFormated>
    <izvorni_sadrzaj>
      <item>HODALJ d.o.o.</item>
    </izvorni_sadrzaj>
    <derivirana_varijabla naziv="DomainObject.Predmet.StrankaListFormated_1">
      <item>HODALJ d.o.o.</item>
    </derivirana_varijabla>
  </DomainObject.Predmet.StrankaListFormated>
  <DomainObject.Predmet.StrankaListFormatedOIB>
    <izvorni_sadrzaj>
      <item>HODALJ d.o.o., OIB 09863811309</item>
    </izvorni_sadrzaj>
    <derivirana_varijabla naziv="DomainObject.Predmet.StrankaListFormatedOIB_1">
      <item>HODALJ d.o.o., OIB 09863811309</item>
    </derivirana_varijabla>
  </DomainObject.Predmet.StrankaListFormatedOIB>
  <DomainObject.Predmet.StrankaListFormatedWithAdress>
    <izvorni_sadrzaj>
      <item>HODALJ d.o.o., Gora 182, 44250 Gora</item>
    </izvorni_sadrzaj>
    <derivirana_varijabla naziv="DomainObject.Predmet.StrankaListFormatedWithAdress_1">
      <item>HODALJ d.o.o., Gora 182, 44250 Gora</item>
    </derivirana_varijabla>
  </DomainObject.Predmet.StrankaListFormatedWithAdress>
  <DomainObject.Predmet.StrankaListFormatedWithAdressOIB>
    <izvorni_sadrzaj>
      <item>HODALJ d.o.o., OIB 09863811309, Gora 182, 44250 Gora</item>
    </izvorni_sadrzaj>
    <derivirana_varijabla naziv="DomainObject.Predmet.StrankaListFormatedWithAdressOIB_1">
      <item>HODALJ d.o.o., OIB 09863811309, Gora 182, 44250 Gora</item>
    </derivirana_varijabla>
  </DomainObject.Predmet.StrankaListFormatedWithAdressOIB>
  <DomainObject.Predmet.StrankaListNazivFormated>
    <izvorni_sadrzaj>
      <item>HODALJ d.o.o.</item>
    </izvorni_sadrzaj>
    <derivirana_varijabla naziv="DomainObject.Predmet.StrankaListNazivFormated_1">
      <item>HODALJ d.o.o.</item>
    </derivirana_varijabla>
  </DomainObject.Predmet.StrankaListNazivFormated>
  <DomainObject.Predmet.StrankaListNazivFormatedOIB>
    <izvorni_sadrzaj>
      <item>HODALJ d.o.o., OIB 09863811309</item>
    </izvorni_sadrzaj>
    <derivirana_varijabla naziv="DomainObject.Predmet.StrankaListNazivFormatedOIB_1">
      <item>HODALJ d.o.o., OIB 09863811309</item>
    </derivirana_varijabla>
  </DomainObject.Predmet.StrankaListNazivFormatedOIB>
  <DomainObject.Predmet.ProtuStrankaListFormated>
    <izvorni_sadrzaj>
      <item>HODALJ d.o.o. zastupanog po punomoćniku Nenad Šimunec</item>
    </izvorni_sadrzaj>
    <derivirana_varijabla naziv="DomainObject.Predmet.ProtuStrankaListFormated_1">
      <item>HODALJ d.o.o. zastupanog po punomoćniku Nenad Šimunec</item>
    </derivirana_varijabla>
  </DomainObject.Predmet.ProtuStrankaListFormated>
  <DomainObject.Predmet.ProtuStrankaListFormatedOIB>
    <izvorni_sadrzaj>
      <item>HODALJ d.o.o., OIB 09863811309 zastupanog po punomoćniku Nenad Šimunec</item>
    </izvorni_sadrzaj>
    <derivirana_varijabla naziv="DomainObject.Predmet.ProtuStrankaListFormatedOIB_1">
      <item>HODALJ d.o.o., OIB 09863811309 zastupanog po punomoćniku Nenad Šimunec</item>
    </derivirana_varijabla>
  </DomainObject.Predmet.ProtuStrankaListFormatedOIB>
  <DomainObject.Predmet.ProtuStrankaListFormatedWithAdress>
    <izvorni_sadrzaj>
      <item>HODALJ d.o.o., Gora 182, 44250 Gora zastupanog po punomoćniku Nenad Šimunec</item>
    </izvorni_sadrzaj>
    <derivirana_varijabla naziv="DomainObject.Predmet.ProtuStrankaListFormatedWithAdress_1">
      <item>HODALJ d.o.o., Gora 182, 44250 Gora zastupanog po punomoćniku Nenad Šimunec</item>
    </derivirana_varijabla>
  </DomainObject.Predmet.ProtuStrankaListFormatedWithAdress>
  <DomainObject.Predmet.ProtuStrankaListFormatedWithAdressOIB>
    <izvorni_sadrzaj>
      <item>HODALJ d.o.o., OIB 09863811309, Gora 182, 44250 Gora zastupanog po punomoćniku Nenad Šimunec</item>
    </izvorni_sadrzaj>
    <derivirana_varijabla naziv="DomainObject.Predmet.ProtuStrankaListFormatedWithAdressOIB_1">
      <item>HODALJ d.o.o., OIB 09863811309, Gora 182, 44250 Gora zastupanog po punomoćniku Nenad Šimunec</item>
    </derivirana_varijabla>
  </DomainObject.Predmet.ProtuStrankaListFormatedWithAdressOIB>
  <DomainObject.Predmet.ProtuStrankaListNazivFormated>
    <izvorni_sadrzaj>
      <item>HODALJ d.o.o.</item>
    </izvorni_sadrzaj>
    <derivirana_varijabla naziv="DomainObject.Predmet.ProtuStrankaListNazivFormated_1">
      <item>HODALJ d.o.o.</item>
    </derivirana_varijabla>
  </DomainObject.Predmet.ProtuStrankaListNazivFormated>
  <DomainObject.Predmet.ProtuStrankaListNazivFormatedOIB>
    <izvorni_sadrzaj>
      <item>HODALJ d.o.o., OIB 09863811309</item>
    </izvorni_sadrzaj>
    <derivirana_varijabla naziv="DomainObject.Predmet.ProtuStrankaListNazivFormatedOIB_1">
      <item>HODALJ d.o.o., OIB 09863811309</item>
    </derivirana_varijabla>
  </DomainObject.Predmet.ProtuStrankaListNazivFormatedOIB>
  <DomainObject.Predmet.OstaliListFormated>
    <izvorni_sadrzaj>
      <item>Nenad Šimunec punomoćnik sudionika u postupku HODALJ d.o.o.</item>
    </izvorni_sadrzaj>
    <derivirana_varijabla naziv="DomainObject.Predmet.OstaliListFormated_1">
      <item>Nenad Šimunec punomoćnik sudionika u postupku HODALJ d.o.o.</item>
    </derivirana_varijabla>
  </DomainObject.Predmet.OstaliListFormated>
  <DomainObject.Predmet.OstaliListFormatedOIB>
    <izvorni_sadrzaj>
      <item>Nenad Šimunec, OIB 36721450687 punomoćnik sudionika u postupku HODALJ d.o.o.</item>
    </izvorni_sadrzaj>
    <derivirana_varijabla naziv="DomainObject.Predmet.OstaliListFormatedOIB_1">
      <item>Nenad Šimunec, OIB 36721450687 punomoćnik sudionika u postupku HODALJ d.o.o.</item>
    </derivirana_varijabla>
  </DomainObject.Predmet.OstaliListFormatedOIB>
  <DomainObject.Predmet.OstaliListFormatedWithAdress>
    <izvorni_sadrzaj>
      <item>Nenad Šimunec, Marjanovićev prilaz 13/VIII, 10020 Zagreb punomoćnik sudionika u postupku HODALJ d.o.o.</item>
    </izvorni_sadrzaj>
    <derivirana_varijabla naziv="DomainObject.Predmet.OstaliListFormatedWithAdress_1">
      <item>Nenad Šimunec, Marjanovićev prilaz 13/VIII, 10020 Zagreb punomoćnik sudionika u postupku HODALJ d.o.o.</item>
    </derivirana_varijabla>
  </DomainObject.Predmet.OstaliListFormatedWithAdress>
  <DomainObject.Predmet.OstaliListFormatedWithAdressOIB>
    <izvorni_sadrzaj>
      <item>Nenad Šimunec, OIB 36721450687, Marjanovićev prilaz 13/VIII, 10020 Zagreb punomoćnik sudionika u postupku HODALJ d.o.o.</item>
    </izvorni_sadrzaj>
    <derivirana_varijabla naziv="DomainObject.Predmet.OstaliListFormatedWithAdressOIB_1">
      <item>Nenad Šimunec, OIB 36721450687, Marjanovićev prilaz 13/VIII, 10020 Zagreb punomoćnik sudionika u postupku HODALJ d.o.o.</item>
    </derivirana_varijabla>
  </DomainObject.Predmet.OstaliListFormatedWithAdressOIB>
  <DomainObject.Predmet.OstaliListNazivFormated>
    <izvorni_sadrzaj>
      <item>Nenad Šimunec</item>
    </izvorni_sadrzaj>
    <derivirana_varijabla naziv="DomainObject.Predmet.OstaliListNazivFormated_1">
      <item>Nenad Šimunec</item>
    </derivirana_varijabla>
  </DomainObject.Predmet.OstaliListNazivFormated>
  <DomainObject.Predmet.OstaliListNazivFormatedOIB>
    <izvorni_sadrzaj>
      <item>Nenad Šimunec, OIB 36721450687</item>
    </izvorni_sadrzaj>
    <derivirana_varijabla naziv="DomainObject.Predmet.OstaliListNazivFormatedOIB_1">
      <item>Nenad Šimunec, OIB 36721450687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ožujka 2018.</izvorni_sadrzaj>
    <derivirana_varijabla naziv="DomainObject.Datum_1">7. ožujka 2018.</derivirana_varijabla>
  </DomainObject.Datum>
  <DomainObject.PoslovniBrojDokumenta>
    <izvorni_sadrzaj/>
    <derivirana_varijabla naziv="DomainObject.PoslovniBrojDokumenta_1"/>
  </DomainObject.PoslovniBrojDokumenta>
  <DomainObject.Predmet.StrankaIDrugi>
    <izvorni_sadrzaj>HODALJ d.o.o.</izvorni_sadrzaj>
    <derivirana_varijabla naziv="DomainObject.Predmet.StrankaIDrugi_1">HODALJ d.o.o.</derivirana_varijabla>
  </DomainObject.Predmet.StrankaIDrugi>
  <DomainObject.Predmet.ProtustrankaIDrugi>
    <izvorni_sadrzaj>HODALJ d.o.o.</izvorni_sadrzaj>
    <derivirana_varijabla naziv="DomainObject.Predmet.ProtustrankaIDrugi_1">HODALJ d.o.o.</derivirana_varijabla>
  </DomainObject.Predmet.ProtustrankaIDrugi>
  <DomainObject.Predmet.StrankaIDrugiAdressOIB>
    <izvorni_sadrzaj>HODALJ d.o.o., OIB 09863811309, Gora 182, 44250 Gora</izvorni_sadrzaj>
    <derivirana_varijabla naziv="DomainObject.Predmet.StrankaIDrugiAdressOIB_1">HODALJ d.o.o., OIB 09863811309, Gora 182, 44250 Gora</derivirana_varijabla>
  </DomainObject.Predmet.StrankaIDrugiAdressOIB>
  <DomainObject.Predmet.ProtustrankaIDrugiAdressOIB>
    <izvorni_sadrzaj>HODALJ d.o.o., OIB 09863811309, Gora 182, 44250 Gora</izvorni_sadrzaj>
    <derivirana_varijabla naziv="DomainObject.Predmet.ProtustrankaIDrugiAdressOIB_1">HODALJ d.o.o., OIB 09863811309, Gora 182, 44250 Gora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HODALJ d.o.o.</item>
      <item>HODALJ d.o.o.</item>
      <item>Nenad Šimunec</item>
    </izvorni_sadrzaj>
    <derivirana_varijabla naziv="DomainObject.Predmet.SudioniciListNaziv_1">
      <item>HODALJ d.o.o.</item>
      <item>HODALJ d.o.o.</item>
      <item>Nenad Šimunec</item>
    </derivirana_varijabla>
  </DomainObject.Predmet.SudioniciListNaziv>
  <DomainObject.Predmet.SudioniciListAdressOIB>
    <izvorni_sadrzaj>
      <item>HODALJ d.o.o., OIB 09863811309, Gora 182,44250 Gora</item>
      <item>HODALJ d.o.o., OIB 09863811309, Gora 182,44250 Gora</item>
      <item>Nenad Šimunec, OIB 36721450687, Marjanovićev prilaz 13/VIII,10020 Zagreb</item>
    </izvorni_sadrzaj>
    <derivirana_varijabla naziv="DomainObject.Predmet.SudioniciListAdressOIB_1">
      <item>HODALJ d.o.o., OIB 09863811309, Gora 182,44250 Gora</item>
      <item>HODALJ d.o.o., OIB 09863811309, Gora 182,44250 Gora</item>
      <item>Nenad Šimunec, OIB 36721450687, Marjanovićev prilaz 13/VIII,10020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09863811309</item>
      <item>, OIB 09863811309</item>
      <item>, OIB 36721450687</item>
    </izvorni_sadrzaj>
    <derivirana_varijabla naziv="DomainObject.Predmet.SudioniciListNazivOIB_1">
      <item>, OIB 09863811309</item>
      <item>, OIB 09863811309</item>
      <item>, OIB 36721450687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34</properties:Pages>
  <properties:Words>12882</properties:Words>
  <properties:Characters>71764</properties:Characters>
  <properties:Lines>1792</properties:Lines>
  <properties:Paragraphs>792</properties:Paragraphs>
  <properties:TotalTime>86</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84675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2018-03-05T14:09:00Z</dcterms:created>
  <dc:creator>gzubak</dc:creator>
  <cp:lastModifiedBy>Dijana Hadžić</cp:lastModifiedBy>
  <cp:lastPrinted>2018-03-07T08:55:00Z</cp:lastPrinted>
  <dcterms:modified xmlns:xsi="http://www.w3.org/2001/XMLSchema-instance" xsi:type="dcterms:W3CDTF">2018-03-07T11:49:00Z</dcterms:modified>
  <cp:revision>22</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o potvrdi predstečajnog sporazuma (6. zapisnik - 7.3.2018 ICMS.docx)</vt:lpwstr>
  </prop:property>
  <prop:property name="CC_coloring" pid="4" fmtid="{D5CDD505-2E9C-101B-9397-08002B2CF9AE}">
    <vt:bool>false</vt:bool>
  </prop:property>
  <prop:property name="BrojStranica" pid="5" fmtid="{D5CDD505-2E9C-101B-9397-08002B2CF9AE}">
    <vt:i4>34</vt:i4>
  </prop:property>
</prop:Properties>
</file>