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3527C1" w:rsidR="003D00FF" w:rsidP="003D00FF" w:rsidRDefault="003D00FF" w14:paraId="644CBE73" w14:textId="77777777">
      <w:pPr>
        <w:tabs>
          <w:tab w:val="left" w:pos="5940"/>
        </w:tabs>
        <w:spacing w:line="240" w:lineRule="atLeast"/>
        <w15:collapsed w:val="false"/>
        <w:rPr>
          <w:spacing w:val="8"/>
        </w:rPr>
      </w:pPr>
      <w:r w:rsidRPr="003527C1">
        <w:tab/>
      </w:r>
      <w:r w:rsidRPr="003527C1">
        <w:tab/>
      </w:r>
      <w:r w:rsidRPr="003527C1">
        <w:tab/>
      </w:r>
      <w:r w:rsidRPr="003527C1">
        <w:tab/>
        <w:t xml:space="preserve">       </w:t>
      </w:r>
    </w:p>
    <w:p w:rsidRPr="00B72985" w:rsidR="003D00FF" w:rsidP="003D00FF" w:rsidRDefault="003D00FF" w14:paraId="6F333B75" w14:textId="77777777">
      <w:pPr>
        <w:spacing w:line="240" w:lineRule="atLeast"/>
        <w:rPr>
          <w:rFonts w:ascii="Arial" w:hAnsi="Arial" w:cs="Arial"/>
        </w:rPr>
      </w:pPr>
      <w:r w:rsidRPr="00B72985">
        <w:rPr>
          <w:rFonts w:ascii="Arial" w:hAnsi="Arial" w:cs="Arial"/>
        </w:rPr>
        <w:t>TRGOVAČKI SUD U PAZINU</w:t>
      </w:r>
      <w:r w:rsidRPr="00B72985" w:rsidR="00E3710C">
        <w:rPr>
          <w:rFonts w:ascii="Arial" w:hAnsi="Arial" w:cs="Arial"/>
        </w:rPr>
        <w:tab/>
      </w:r>
      <w:r w:rsidRPr="00B72985" w:rsidR="00E3710C">
        <w:rPr>
          <w:rFonts w:ascii="Arial" w:hAnsi="Arial" w:cs="Arial"/>
        </w:rPr>
        <w:tab/>
      </w:r>
      <w:r w:rsidRPr="00B72985" w:rsidR="00E3710C">
        <w:rPr>
          <w:rFonts w:ascii="Arial" w:hAnsi="Arial" w:cs="Arial"/>
        </w:rPr>
        <w:tab/>
      </w:r>
      <w:r w:rsidRPr="00B72985" w:rsidR="00E3710C">
        <w:rPr>
          <w:rFonts w:ascii="Arial" w:hAnsi="Arial" w:cs="Arial"/>
        </w:rPr>
        <w:tab/>
      </w:r>
      <w:r w:rsidRPr="00B72985" w:rsidR="00E3710C">
        <w:rPr>
          <w:rFonts w:ascii="Arial" w:hAnsi="Arial" w:cs="Arial"/>
        </w:rPr>
        <w:tab/>
      </w:r>
      <w:r w:rsidRPr="00B72985" w:rsidR="00E3710C">
        <w:rPr>
          <w:rFonts w:ascii="Arial" w:hAnsi="Arial" w:cs="Arial"/>
        </w:rPr>
        <w:tab/>
        <w:t xml:space="preserve">     </w:t>
      </w:r>
    </w:p>
    <w:p w:rsidRPr="00B72985" w:rsidR="0002431B" w:rsidP="003D00FF" w:rsidRDefault="003D00FF" w14:paraId="2420AD8A" w14:textId="63571F92">
      <w:pPr>
        <w:spacing w:line="240" w:lineRule="atLeast"/>
        <w:rPr>
          <w:rFonts w:ascii="Arial" w:hAnsi="Arial" w:cs="Arial"/>
        </w:rPr>
      </w:pPr>
      <w:r w:rsidRPr="00B72985">
        <w:rPr>
          <w:rFonts w:ascii="Arial" w:hAnsi="Arial" w:cs="Arial"/>
        </w:rPr>
        <w:t xml:space="preserve">52000 PAZIN, </w:t>
      </w:r>
      <w:proofErr w:type="spellStart"/>
      <w:r w:rsidRPr="00B72985">
        <w:rPr>
          <w:rFonts w:ascii="Arial" w:hAnsi="Arial" w:cs="Arial"/>
        </w:rPr>
        <w:t>Dršćevka</w:t>
      </w:r>
      <w:proofErr w:type="spellEnd"/>
      <w:r w:rsidRPr="00B72985">
        <w:rPr>
          <w:rFonts w:ascii="Arial" w:hAnsi="Arial" w:cs="Arial"/>
        </w:rPr>
        <w:t xml:space="preserve"> 1 </w:t>
      </w:r>
      <w:r w:rsidRPr="00B72985">
        <w:rPr>
          <w:rFonts w:ascii="Arial" w:hAnsi="Arial" w:cs="Arial"/>
        </w:rPr>
        <w:tab/>
      </w:r>
      <w:r w:rsidRPr="00B72985">
        <w:rPr>
          <w:rFonts w:ascii="Arial" w:hAnsi="Arial" w:cs="Arial"/>
        </w:rPr>
        <w:tab/>
      </w:r>
    </w:p>
    <w:p w:rsidRPr="00B72985" w:rsidR="00CF7FA0" w:rsidP="00EC5871" w:rsidRDefault="003D00FF" w14:paraId="49CF2F59" w14:textId="7842DD9F">
      <w:pPr>
        <w:pStyle w:val="Zaglavlje"/>
        <w:jc w:val="center"/>
        <w:rPr>
          <w:rFonts w:ascii="Arial" w:hAnsi="Arial" w:cs="Arial"/>
        </w:rPr>
      </w:pPr>
      <w:r w:rsidRPr="00B72985">
        <w:rPr>
          <w:rFonts w:ascii="Arial" w:hAnsi="Arial" w:cs="Arial"/>
        </w:rPr>
        <w:tab/>
      </w:r>
      <w:r w:rsidRPr="00B72985">
        <w:rPr>
          <w:rFonts w:ascii="Arial" w:hAnsi="Arial" w:cs="Arial"/>
        </w:rPr>
        <w:tab/>
      </w:r>
      <w:r w:rsidRPr="00B72985">
        <w:rPr>
          <w:rFonts w:ascii="Arial" w:hAnsi="Arial" w:cs="Arial"/>
        </w:rPr>
        <w:tab/>
        <w:t xml:space="preserve">     </w:t>
      </w:r>
      <w:r w:rsidRPr="00B72985" w:rsidR="003B13ED">
        <w:rPr>
          <w:rFonts w:ascii="Arial" w:hAnsi="Arial" w:cs="Arial"/>
        </w:rPr>
        <w:t xml:space="preserve">    </w:t>
      </w:r>
      <w:r w:rsidRPr="00B72985" w:rsidR="00E3710C">
        <w:rPr>
          <w:rFonts w:ascii="Arial" w:hAnsi="Arial" w:cs="Arial"/>
        </w:rPr>
        <w:t xml:space="preserve"> </w:t>
      </w:r>
      <w:r w:rsidR="00CF7FA0">
        <w:rPr>
          <w:rFonts w:ascii="Arial" w:hAnsi="Arial" w:cs="Arial"/>
        </w:rPr>
        <w:t>St-</w:t>
      </w:r>
      <w:r w:rsidR="006C195E">
        <w:rPr>
          <w:rFonts w:ascii="Arial" w:hAnsi="Arial" w:cs="Arial"/>
        </w:rPr>
        <w:t>401/2024-</w:t>
      </w:r>
      <w:r w:rsidR="00122346">
        <w:rPr>
          <w:rFonts w:ascii="Arial" w:hAnsi="Arial" w:cs="Arial"/>
        </w:rPr>
        <w:t>475</w:t>
      </w:r>
    </w:p>
    <w:p w:rsidRPr="00B72985" w:rsidR="00AC2BA5" w:rsidP="003D00FF" w:rsidRDefault="00AC2BA5" w14:paraId="14AE3BBC" w14:textId="2C585861">
      <w:pPr>
        <w:spacing w:line="240" w:lineRule="atLeast"/>
        <w:rPr>
          <w:rFonts w:ascii="Arial" w:hAnsi="Arial" w:cs="Arial"/>
        </w:rPr>
      </w:pPr>
    </w:p>
    <w:p w:rsidRPr="00B72985" w:rsidR="003D00FF" w:rsidP="003D00FF" w:rsidRDefault="003D00FF" w14:paraId="7B366267" w14:textId="485AED87">
      <w:pPr>
        <w:spacing w:line="240" w:lineRule="atLeast"/>
        <w:rPr>
          <w:rFonts w:ascii="Arial" w:hAnsi="Arial" w:cs="Arial"/>
        </w:rPr>
      </w:pPr>
    </w:p>
    <w:p w:rsidRPr="00B72985" w:rsidR="003D00FF" w:rsidP="003D00FF" w:rsidRDefault="003D00FF" w14:paraId="7069F1B7" w14:textId="77777777">
      <w:pPr>
        <w:spacing w:line="240" w:lineRule="atLeast"/>
        <w:jc w:val="center"/>
        <w:rPr>
          <w:rFonts w:ascii="Arial" w:hAnsi="Arial" w:cs="Arial"/>
        </w:rPr>
      </w:pPr>
      <w:r w:rsidRPr="00B72985">
        <w:rPr>
          <w:rFonts w:ascii="Arial" w:hAnsi="Arial" w:cs="Arial"/>
        </w:rPr>
        <w:t>Z A P I S N I K</w:t>
      </w:r>
    </w:p>
    <w:p w:rsidRPr="00B72985" w:rsidR="003D00FF" w:rsidP="003D00FF" w:rsidRDefault="00171957" w14:paraId="2B6AF3B1" w14:textId="048145E2">
      <w:pPr>
        <w:spacing w:line="240" w:lineRule="atLeast"/>
        <w:jc w:val="center"/>
        <w:rPr>
          <w:rFonts w:ascii="Arial" w:hAnsi="Arial" w:cs="Arial"/>
        </w:rPr>
      </w:pPr>
      <w:r w:rsidRPr="00B72985">
        <w:rPr>
          <w:rFonts w:ascii="Arial" w:hAnsi="Arial" w:cs="Arial"/>
        </w:rPr>
        <w:t>o</w:t>
      </w:r>
      <w:r w:rsidRPr="00B72985" w:rsidR="003D00FF">
        <w:rPr>
          <w:rFonts w:ascii="Arial" w:hAnsi="Arial" w:cs="Arial"/>
        </w:rPr>
        <w:t>d</w:t>
      </w:r>
      <w:r w:rsidRPr="00B72985" w:rsidR="0083262F">
        <w:rPr>
          <w:rFonts w:ascii="Arial" w:hAnsi="Arial" w:cs="Arial"/>
        </w:rPr>
        <w:t xml:space="preserve"> </w:t>
      </w:r>
      <w:r w:rsidR="006C195E">
        <w:rPr>
          <w:rFonts w:ascii="Arial" w:hAnsi="Arial" w:cs="Arial"/>
        </w:rPr>
        <w:t>15</w:t>
      </w:r>
      <w:r w:rsidRPr="00B72985" w:rsidR="003D00FF">
        <w:rPr>
          <w:rFonts w:ascii="Arial" w:hAnsi="Arial" w:cs="Arial"/>
        </w:rPr>
        <w:t xml:space="preserve">. </w:t>
      </w:r>
      <w:r w:rsidR="006C195E">
        <w:rPr>
          <w:rFonts w:ascii="Arial" w:hAnsi="Arial" w:cs="Arial"/>
        </w:rPr>
        <w:t>rujna</w:t>
      </w:r>
      <w:r w:rsidR="00883C2E">
        <w:rPr>
          <w:rFonts w:ascii="Arial" w:hAnsi="Arial" w:cs="Arial"/>
        </w:rPr>
        <w:t xml:space="preserve"> 202</w:t>
      </w:r>
      <w:r w:rsidR="00CF7FA0">
        <w:rPr>
          <w:rFonts w:ascii="Arial" w:hAnsi="Arial" w:cs="Arial"/>
        </w:rPr>
        <w:t>6</w:t>
      </w:r>
      <w:r w:rsidR="00883C2E">
        <w:rPr>
          <w:rFonts w:ascii="Arial" w:hAnsi="Arial" w:cs="Arial"/>
        </w:rPr>
        <w:t>.</w:t>
      </w:r>
    </w:p>
    <w:p w:rsidRPr="00B72985" w:rsidR="003D00FF" w:rsidP="003D00FF" w:rsidRDefault="00171957" w14:paraId="41138AAB" w14:textId="77777777">
      <w:pPr>
        <w:jc w:val="center"/>
        <w:rPr>
          <w:rFonts w:ascii="Arial" w:hAnsi="Arial" w:cs="Arial"/>
        </w:rPr>
      </w:pPr>
      <w:r w:rsidRPr="00B72985">
        <w:rPr>
          <w:rFonts w:ascii="Arial" w:hAnsi="Arial" w:cs="Arial"/>
        </w:rPr>
        <w:t>s</w:t>
      </w:r>
      <w:r w:rsidRPr="00B72985" w:rsidR="003D00FF">
        <w:rPr>
          <w:rFonts w:ascii="Arial" w:hAnsi="Arial" w:cs="Arial"/>
        </w:rPr>
        <w:t xml:space="preserve">astavljen kod Trgovačkog suda u Pazinu </w:t>
      </w:r>
    </w:p>
    <w:p w:rsidRPr="00B72985" w:rsidR="003D00FF" w:rsidP="003D00FF" w:rsidRDefault="003D00FF" w14:paraId="25BB92E5" w14:textId="77777777">
      <w:pPr>
        <w:jc w:val="center"/>
        <w:rPr>
          <w:rFonts w:ascii="Arial" w:hAnsi="Arial" w:cs="Arial"/>
        </w:rPr>
      </w:pPr>
      <w:r w:rsidRPr="00B72985">
        <w:rPr>
          <w:rFonts w:ascii="Arial" w:hAnsi="Arial" w:cs="Arial"/>
        </w:rPr>
        <w:t xml:space="preserve">o </w:t>
      </w:r>
      <w:r w:rsidRPr="00B72985" w:rsidR="00171957">
        <w:rPr>
          <w:rFonts w:ascii="Arial" w:hAnsi="Arial" w:cs="Arial"/>
        </w:rPr>
        <w:t xml:space="preserve">ročištu za diobu kupovnine </w:t>
      </w:r>
      <w:r w:rsidRPr="00B72985">
        <w:rPr>
          <w:rFonts w:ascii="Arial" w:hAnsi="Arial" w:cs="Arial"/>
        </w:rPr>
        <w:t xml:space="preserve"> </w:t>
      </w:r>
    </w:p>
    <w:p w:rsidRPr="00B72985" w:rsidR="00F2526C" w:rsidP="00D327E4" w:rsidRDefault="003D00FF" w14:paraId="27FF2DB0" w14:textId="77777777">
      <w:pPr>
        <w:jc w:val="center"/>
        <w:rPr>
          <w:rFonts w:ascii="Arial" w:hAnsi="Arial" w:cs="Arial"/>
        </w:rPr>
      </w:pPr>
      <w:r w:rsidRPr="00B72985">
        <w:rPr>
          <w:rFonts w:ascii="Arial" w:hAnsi="Arial" w:cs="Arial"/>
        </w:rPr>
        <w:t xml:space="preserve">u stečajnom postupku nad stečajnim dužnikom </w:t>
      </w:r>
    </w:p>
    <w:p w:rsidR="006C195E" w:rsidP="006C195E" w:rsidRDefault="006C195E" w14:paraId="7493617A" w14:textId="77777777">
      <w:pPr>
        <w:spacing w:line="240" w:lineRule="atLeast"/>
        <w:ind w:firstLine="720"/>
        <w:jc w:val="center"/>
        <w:rPr>
          <w:rFonts w:ascii="Arial" w:hAnsi="Arial" w:cs="Arial"/>
        </w:rPr>
      </w:pPr>
      <w:r w:rsidRPr="006C195E">
        <w:rPr>
          <w:rFonts w:ascii="Arial" w:hAnsi="Arial" w:cs="Arial"/>
        </w:rPr>
        <w:t>ISTO</w:t>
      </w:r>
      <w:r>
        <w:rPr>
          <w:rFonts w:ascii="Arial" w:hAnsi="Arial" w:cs="Arial"/>
        </w:rPr>
        <w:t xml:space="preserve"> </w:t>
      </w:r>
      <w:r w:rsidRPr="006C195E">
        <w:rPr>
          <w:rFonts w:ascii="Arial" w:hAnsi="Arial" w:cs="Arial"/>
        </w:rPr>
        <w:t>INDUSTROGRADNJA d.o.o. „u stečaju“, OIB: 01629444750,</w:t>
      </w:r>
    </w:p>
    <w:p w:rsidRPr="00B72985" w:rsidR="0002431B" w:rsidP="006C195E" w:rsidRDefault="006C195E" w14:paraId="295F8EDF" w14:textId="56F79EC9">
      <w:pPr>
        <w:spacing w:line="240" w:lineRule="atLeast"/>
        <w:ind w:firstLine="720"/>
        <w:jc w:val="center"/>
        <w:rPr>
          <w:rFonts w:ascii="Arial" w:hAnsi="Arial" w:cs="Arial"/>
        </w:rPr>
      </w:pPr>
      <w:r w:rsidRPr="006C195E">
        <w:rPr>
          <w:rFonts w:ascii="Arial" w:hAnsi="Arial" w:cs="Arial"/>
        </w:rPr>
        <w:t xml:space="preserve"> </w:t>
      </w:r>
      <w:proofErr w:type="spellStart"/>
      <w:r w:rsidRPr="006C195E">
        <w:rPr>
          <w:rFonts w:ascii="Arial" w:hAnsi="Arial" w:cs="Arial"/>
        </w:rPr>
        <w:t>Krnica</w:t>
      </w:r>
      <w:proofErr w:type="spellEnd"/>
      <w:r w:rsidRPr="006C195E">
        <w:rPr>
          <w:rFonts w:ascii="Arial" w:hAnsi="Arial" w:cs="Arial"/>
        </w:rPr>
        <w:t>, Duga Uvala 1,</w:t>
      </w:r>
    </w:p>
    <w:p w:rsidRPr="00B72985" w:rsidR="003D00FF" w:rsidP="00EC5871" w:rsidRDefault="003D00FF" w14:paraId="51726011" w14:textId="77777777">
      <w:pPr>
        <w:spacing w:line="240" w:lineRule="atLeast"/>
        <w:rPr>
          <w:rFonts w:ascii="Arial" w:hAnsi="Arial" w:cs="Arial"/>
        </w:rPr>
      </w:pPr>
      <w:r w:rsidRPr="00B72985">
        <w:rPr>
          <w:rFonts w:ascii="Arial" w:hAnsi="Arial" w:cs="Arial"/>
        </w:rPr>
        <w:t xml:space="preserve">  </w:t>
      </w:r>
    </w:p>
    <w:p w:rsidRPr="00B72985" w:rsidR="003D00FF" w:rsidP="003D00FF" w:rsidRDefault="003D00FF" w14:paraId="2BDC5095" w14:textId="77777777">
      <w:pPr>
        <w:spacing w:line="240" w:lineRule="atLeast"/>
        <w:jc w:val="both"/>
        <w:rPr>
          <w:rFonts w:ascii="Arial" w:hAnsi="Arial" w:cs="Arial"/>
        </w:rPr>
      </w:pPr>
      <w:r w:rsidRPr="00B72985">
        <w:rPr>
          <w:rFonts w:ascii="Arial" w:hAnsi="Arial" w:cs="Arial"/>
        </w:rPr>
        <w:t>OD SUDA NAZOČNI:</w:t>
      </w:r>
    </w:p>
    <w:p w:rsidRPr="00B72985" w:rsidR="003D00FF" w:rsidP="003D00FF" w:rsidRDefault="00DE4957" w14:paraId="3E0C26E4" w14:textId="77777777">
      <w:pPr>
        <w:spacing w:line="240" w:lineRule="atLeast"/>
        <w:jc w:val="both"/>
        <w:rPr>
          <w:rFonts w:ascii="Arial" w:hAnsi="Arial" w:cs="Arial"/>
        </w:rPr>
      </w:pPr>
      <w:r w:rsidRPr="00B72985">
        <w:rPr>
          <w:rFonts w:ascii="Arial" w:hAnsi="Arial" w:cs="Arial"/>
        </w:rPr>
        <w:t>Tijana Licul</w:t>
      </w:r>
      <w:r w:rsidRPr="00B72985" w:rsidR="003D00FF">
        <w:rPr>
          <w:rFonts w:ascii="Arial" w:hAnsi="Arial" w:cs="Arial"/>
        </w:rPr>
        <w:t xml:space="preserve">, stečajna sutkinja </w:t>
      </w:r>
    </w:p>
    <w:p w:rsidRPr="00B72985" w:rsidR="003D00FF" w:rsidP="003D00FF" w:rsidRDefault="00DE4957" w14:paraId="733CCC98" w14:textId="77777777">
      <w:pPr>
        <w:spacing w:line="240" w:lineRule="atLeast"/>
        <w:jc w:val="both"/>
        <w:rPr>
          <w:rFonts w:ascii="Arial" w:hAnsi="Arial" w:cs="Arial"/>
        </w:rPr>
      </w:pPr>
      <w:r w:rsidRPr="00B72985">
        <w:rPr>
          <w:rFonts w:ascii="Arial" w:hAnsi="Arial" w:cs="Arial"/>
        </w:rPr>
        <w:t>Sanja Prodan</w:t>
      </w:r>
      <w:r w:rsidRPr="00B72985" w:rsidR="003D00FF">
        <w:rPr>
          <w:rFonts w:ascii="Arial" w:hAnsi="Arial" w:cs="Arial"/>
        </w:rPr>
        <w:t>, zapisničarka</w:t>
      </w:r>
    </w:p>
    <w:p w:rsidRPr="00B72985" w:rsidR="00A206D8" w:rsidP="003D00FF" w:rsidRDefault="00A206D8" w14:paraId="7E81E644" w14:textId="77777777">
      <w:pPr>
        <w:spacing w:line="240" w:lineRule="atLeast"/>
        <w:jc w:val="both"/>
        <w:rPr>
          <w:rFonts w:ascii="Arial" w:hAnsi="Arial" w:cs="Arial"/>
        </w:rPr>
      </w:pPr>
    </w:p>
    <w:p w:rsidRPr="00B72985" w:rsidR="00AC2BA5" w:rsidP="003D00FF" w:rsidRDefault="00AC2BA5" w14:paraId="586BB311" w14:textId="77777777">
      <w:pPr>
        <w:spacing w:line="240" w:lineRule="atLeast"/>
        <w:jc w:val="both"/>
        <w:rPr>
          <w:rFonts w:ascii="Arial" w:hAnsi="Arial" w:cs="Arial"/>
        </w:rPr>
      </w:pPr>
    </w:p>
    <w:p w:rsidRPr="00B72985" w:rsidR="003D00FF" w:rsidP="003D00FF" w:rsidRDefault="003D00FF" w14:paraId="36C17076" w14:textId="31EFCCDE">
      <w:pPr>
        <w:spacing w:line="240" w:lineRule="atLeast"/>
        <w:jc w:val="both"/>
        <w:rPr>
          <w:rFonts w:ascii="Arial" w:hAnsi="Arial" w:cs="Arial"/>
        </w:rPr>
      </w:pPr>
      <w:r w:rsidRPr="00B72985">
        <w:rPr>
          <w:rFonts w:ascii="Arial" w:hAnsi="Arial" w:cs="Arial"/>
        </w:rPr>
        <w:t xml:space="preserve">Početak u </w:t>
      </w:r>
      <w:r w:rsidR="006C195E">
        <w:rPr>
          <w:rFonts w:ascii="Arial" w:hAnsi="Arial" w:cs="Arial"/>
        </w:rPr>
        <w:t>10</w:t>
      </w:r>
      <w:r w:rsidR="00B577C5">
        <w:rPr>
          <w:rFonts w:ascii="Arial" w:hAnsi="Arial" w:cs="Arial"/>
        </w:rPr>
        <w:t>:00</w:t>
      </w:r>
      <w:r w:rsidRPr="00B72985">
        <w:rPr>
          <w:rFonts w:ascii="Arial" w:hAnsi="Arial" w:cs="Arial"/>
        </w:rPr>
        <w:t xml:space="preserve"> sati. Ročište je javno.</w:t>
      </w:r>
    </w:p>
    <w:p w:rsidRPr="00B72985" w:rsidR="003D00FF" w:rsidP="003D00FF" w:rsidRDefault="003D00FF" w14:paraId="36043E2D" w14:textId="77777777">
      <w:pPr>
        <w:spacing w:line="240" w:lineRule="atLeast"/>
        <w:jc w:val="both"/>
        <w:rPr>
          <w:rFonts w:ascii="Arial" w:hAnsi="Arial" w:cs="Arial"/>
        </w:rPr>
      </w:pPr>
      <w:r w:rsidRPr="00B72985">
        <w:rPr>
          <w:rFonts w:ascii="Arial" w:hAnsi="Arial" w:cs="Arial"/>
        </w:rPr>
        <w:t>Utvrđuje se da su pristupili:</w:t>
      </w:r>
    </w:p>
    <w:p w:rsidRPr="00B72985" w:rsidR="003D00FF" w:rsidP="003D00FF" w:rsidRDefault="00DE4957" w14:paraId="5BD21FFC" w14:textId="63F605E6">
      <w:pPr>
        <w:spacing w:line="240" w:lineRule="atLeast"/>
        <w:jc w:val="both"/>
        <w:rPr>
          <w:rFonts w:ascii="Arial" w:hAnsi="Arial" w:cs="Arial"/>
        </w:rPr>
      </w:pPr>
      <w:r w:rsidRPr="00B72985">
        <w:rPr>
          <w:rFonts w:ascii="Arial" w:hAnsi="Arial" w:cs="Arial"/>
        </w:rPr>
        <w:t>- stečajn</w:t>
      </w:r>
      <w:r w:rsidRPr="00B72985" w:rsidR="002F555D">
        <w:rPr>
          <w:rFonts w:ascii="Arial" w:hAnsi="Arial" w:cs="Arial"/>
        </w:rPr>
        <w:t xml:space="preserve">i upravitelj </w:t>
      </w:r>
      <w:r w:rsidR="006C195E">
        <w:rPr>
          <w:rFonts w:ascii="Arial" w:hAnsi="Arial" w:cs="Arial"/>
        </w:rPr>
        <w:t>Alma Opačak</w:t>
      </w:r>
    </w:p>
    <w:p w:rsidRPr="00B72985" w:rsidR="00DE4957" w:rsidP="003D00FF" w:rsidRDefault="00DE4957" w14:paraId="2721E602" w14:textId="77777777">
      <w:pPr>
        <w:spacing w:line="240" w:lineRule="atLeast"/>
        <w:jc w:val="both"/>
        <w:rPr>
          <w:rFonts w:ascii="Arial" w:hAnsi="Arial" w:cs="Arial"/>
        </w:rPr>
      </w:pPr>
    </w:p>
    <w:p w:rsidRPr="00C113E0" w:rsidR="00C113E0" w:rsidP="00C113E0" w:rsidRDefault="00C113E0" w14:paraId="34DAF5AF" w14:textId="249046C4">
      <w:pPr>
        <w:spacing w:line="240" w:lineRule="atLeast"/>
        <w:jc w:val="both"/>
        <w:rPr>
          <w:rFonts w:ascii="Arial" w:hAnsi="Arial" w:cs="Arial"/>
        </w:rPr>
      </w:pPr>
      <w:r w:rsidRPr="00C113E0">
        <w:rPr>
          <w:rFonts w:ascii="Arial" w:hAnsi="Arial" w:cs="Arial"/>
        </w:rPr>
        <w:tab/>
        <w:t xml:space="preserve"> </w:t>
      </w:r>
    </w:p>
    <w:p w:rsidRPr="00C113E0" w:rsidR="00C113E0" w:rsidP="00C113E0" w:rsidRDefault="00C113E0" w14:paraId="4F0FF77E" w14:textId="51D5E0A2">
      <w:pPr>
        <w:spacing w:line="240" w:lineRule="atLeast"/>
        <w:jc w:val="both"/>
        <w:rPr>
          <w:rFonts w:ascii="Arial" w:hAnsi="Arial" w:cs="Arial"/>
        </w:rPr>
      </w:pPr>
      <w:r w:rsidRPr="00C113E0">
        <w:rPr>
          <w:rFonts w:ascii="Arial" w:hAnsi="Arial" w:cs="Arial"/>
        </w:rPr>
        <w:tab/>
      </w:r>
      <w:r w:rsidR="00122346">
        <w:rPr>
          <w:rFonts w:ascii="Arial" w:hAnsi="Arial" w:cs="Arial"/>
        </w:rPr>
        <w:t>1</w:t>
      </w:r>
      <w:r w:rsidRPr="00C113E0">
        <w:rPr>
          <w:rFonts w:ascii="Arial" w:hAnsi="Arial" w:cs="Arial"/>
        </w:rPr>
        <w:t xml:space="preserve">/ za stečajnu masu iza CREDO BANKU d.d. u stečaju  - </w:t>
      </w:r>
      <w:r w:rsidR="00122346">
        <w:rPr>
          <w:rFonts w:ascii="Arial" w:hAnsi="Arial" w:cs="Arial"/>
        </w:rPr>
        <w:t xml:space="preserve">stečajni upravitelj </w:t>
      </w:r>
      <w:r w:rsidRPr="00C113E0">
        <w:rPr>
          <w:rFonts w:ascii="Arial" w:hAnsi="Arial" w:cs="Arial"/>
        </w:rPr>
        <w:t xml:space="preserve"> </w:t>
      </w:r>
      <w:r w:rsidR="00122346">
        <w:rPr>
          <w:rFonts w:ascii="Arial" w:hAnsi="Arial" w:cs="Arial"/>
        </w:rPr>
        <w:t xml:space="preserve">Slavko </w:t>
      </w:r>
      <w:proofErr w:type="spellStart"/>
      <w:r w:rsidR="00122346">
        <w:rPr>
          <w:rFonts w:ascii="Arial" w:hAnsi="Arial" w:cs="Arial"/>
        </w:rPr>
        <w:t>Cerjan</w:t>
      </w:r>
      <w:proofErr w:type="spellEnd"/>
      <w:r w:rsidR="00122346">
        <w:rPr>
          <w:rFonts w:ascii="Arial" w:hAnsi="Arial" w:cs="Arial"/>
        </w:rPr>
        <w:t xml:space="preserve"> uz pun. Teu </w:t>
      </w:r>
      <w:proofErr w:type="spellStart"/>
      <w:r w:rsidR="00122346">
        <w:rPr>
          <w:rFonts w:ascii="Arial" w:hAnsi="Arial" w:cs="Arial"/>
        </w:rPr>
        <w:t>Gatternig</w:t>
      </w:r>
      <w:proofErr w:type="spellEnd"/>
    </w:p>
    <w:p w:rsidRPr="00C113E0" w:rsidR="00C113E0" w:rsidP="00C113E0" w:rsidRDefault="00C113E0" w14:paraId="32966A1A" w14:textId="40BF62D6">
      <w:pPr>
        <w:spacing w:line="240" w:lineRule="atLeast"/>
        <w:jc w:val="both"/>
        <w:rPr>
          <w:rFonts w:ascii="Arial" w:hAnsi="Arial" w:cs="Arial"/>
        </w:rPr>
      </w:pPr>
      <w:r w:rsidRPr="00C113E0">
        <w:rPr>
          <w:rFonts w:ascii="Arial" w:hAnsi="Arial" w:cs="Arial"/>
        </w:rPr>
        <w:tab/>
      </w:r>
      <w:r w:rsidR="00122346">
        <w:rPr>
          <w:rFonts w:ascii="Arial" w:hAnsi="Arial" w:cs="Arial"/>
        </w:rPr>
        <w:t>2</w:t>
      </w:r>
      <w:r w:rsidRPr="00C113E0">
        <w:rPr>
          <w:rFonts w:ascii="Arial" w:hAnsi="Arial" w:cs="Arial"/>
        </w:rPr>
        <w:t xml:space="preserve">/ za vjerovnika EPSILON ZETA  d.o.o. - </w:t>
      </w:r>
      <w:proofErr w:type="spellStart"/>
      <w:r w:rsidRPr="00C113E0">
        <w:rPr>
          <w:rFonts w:ascii="Arial" w:hAnsi="Arial" w:cs="Arial"/>
        </w:rPr>
        <w:t>zz</w:t>
      </w:r>
      <w:proofErr w:type="spellEnd"/>
      <w:r w:rsidRPr="00C113E0">
        <w:rPr>
          <w:rFonts w:ascii="Arial" w:hAnsi="Arial" w:cs="Arial"/>
        </w:rPr>
        <w:t xml:space="preserve"> Stipe Tadić </w:t>
      </w:r>
    </w:p>
    <w:p w:rsidR="00C113E0" w:rsidP="00C113E0" w:rsidRDefault="00C113E0" w14:paraId="4F712C4E" w14:textId="6505B606">
      <w:pPr>
        <w:spacing w:line="240" w:lineRule="atLeast"/>
        <w:jc w:val="both"/>
        <w:rPr>
          <w:rFonts w:ascii="Arial" w:hAnsi="Arial" w:cs="Arial"/>
        </w:rPr>
      </w:pPr>
      <w:r w:rsidRPr="00C113E0">
        <w:rPr>
          <w:rFonts w:ascii="Arial" w:hAnsi="Arial" w:cs="Arial"/>
        </w:rPr>
        <w:tab/>
      </w:r>
      <w:r w:rsidR="00122346">
        <w:rPr>
          <w:rFonts w:ascii="Arial" w:hAnsi="Arial" w:cs="Arial"/>
        </w:rPr>
        <w:t>3</w:t>
      </w:r>
      <w:r w:rsidRPr="00C113E0">
        <w:rPr>
          <w:rFonts w:ascii="Arial" w:hAnsi="Arial" w:cs="Arial"/>
        </w:rPr>
        <w:t xml:space="preserve">/ vjerovnik Josip </w:t>
      </w:r>
      <w:proofErr w:type="spellStart"/>
      <w:r w:rsidRPr="00C113E0">
        <w:rPr>
          <w:rFonts w:ascii="Arial" w:hAnsi="Arial" w:cs="Arial"/>
        </w:rPr>
        <w:t>Galinec</w:t>
      </w:r>
      <w:proofErr w:type="spellEnd"/>
      <w:r w:rsidRPr="00C113E0">
        <w:rPr>
          <w:rFonts w:ascii="Arial" w:hAnsi="Arial" w:cs="Arial"/>
        </w:rPr>
        <w:t xml:space="preserve"> i kao </w:t>
      </w:r>
      <w:proofErr w:type="spellStart"/>
      <w:r w:rsidRPr="00C113E0">
        <w:rPr>
          <w:rFonts w:ascii="Arial" w:hAnsi="Arial" w:cs="Arial"/>
        </w:rPr>
        <w:t>zz</w:t>
      </w:r>
      <w:proofErr w:type="spellEnd"/>
      <w:r w:rsidRPr="00C113E0">
        <w:rPr>
          <w:rFonts w:ascii="Arial" w:hAnsi="Arial" w:cs="Arial"/>
        </w:rPr>
        <w:t xml:space="preserve"> vjerovnika ISTO GRUPA d.d., ISTO USLUGE d.o.o., ISTO SERVIS d.o.o., ISTO UPRAVLJANJE d.o.o., ISTO NEKRETNINE d.o.o. i USTANOVA ISTO STUDENTSKE USLUGE i  NEGOTIATOR d.o.o.  </w:t>
      </w:r>
    </w:p>
    <w:p w:rsidR="00A2485B" w:rsidP="00AA7A3B" w:rsidRDefault="00FF0711" w14:paraId="54C0FEA4" w14:textId="58D45C8E">
      <w:pPr>
        <w:spacing w:line="240" w:lineRule="atLeast"/>
        <w:jc w:val="both"/>
        <w:rPr>
          <w:rFonts w:ascii="Arial" w:hAnsi="Arial" w:cs="Arial"/>
        </w:rPr>
      </w:pPr>
      <w:r>
        <w:rPr>
          <w:rFonts w:ascii="Arial" w:hAnsi="Arial" w:cs="Arial"/>
        </w:rPr>
        <w:tab/>
      </w:r>
    </w:p>
    <w:p w:rsidRPr="00B72985" w:rsidR="00122346" w:rsidP="00AA7A3B" w:rsidRDefault="00122346" w14:paraId="3475A4B9" w14:textId="77777777">
      <w:pPr>
        <w:spacing w:line="240" w:lineRule="atLeast"/>
        <w:jc w:val="both"/>
        <w:rPr>
          <w:rFonts w:ascii="Arial" w:hAnsi="Arial" w:cs="Arial"/>
        </w:rPr>
      </w:pPr>
    </w:p>
    <w:p w:rsidR="00073CEE" w:rsidP="006C195E" w:rsidRDefault="009A5FB8" w14:paraId="44C8C3A0" w14:textId="49A6FC8B">
      <w:pPr>
        <w:spacing w:line="240" w:lineRule="atLeast"/>
        <w:jc w:val="both"/>
        <w:rPr>
          <w:rFonts w:ascii="Arial" w:hAnsi="Arial" w:cs="Arial"/>
        </w:rPr>
      </w:pPr>
      <w:r w:rsidRPr="00B72985">
        <w:rPr>
          <w:rFonts w:ascii="Arial" w:hAnsi="Arial" w:cs="Arial"/>
        </w:rPr>
        <w:tab/>
        <w:t>Utvrđuje se da je s</w:t>
      </w:r>
      <w:r w:rsidR="006708A1">
        <w:rPr>
          <w:rFonts w:ascii="Arial" w:hAnsi="Arial" w:cs="Arial"/>
        </w:rPr>
        <w:t xml:space="preserve">tečajna upraviteljica </w:t>
      </w:r>
      <w:r w:rsidRPr="00BA36D7" w:rsidR="00A2485B">
        <w:rPr>
          <w:rFonts w:ascii="Arial" w:hAnsi="Arial" w:cs="Arial"/>
          <w:u w:val="single"/>
        </w:rPr>
        <w:t>podnes</w:t>
      </w:r>
      <w:r w:rsidRPr="00BA36D7" w:rsidR="00883C2E">
        <w:rPr>
          <w:rFonts w:ascii="Arial" w:hAnsi="Arial" w:cs="Arial"/>
          <w:u w:val="single"/>
        </w:rPr>
        <w:t>kom</w:t>
      </w:r>
      <w:r w:rsidRPr="00BA36D7" w:rsidR="00A2485B">
        <w:rPr>
          <w:rFonts w:ascii="Arial" w:hAnsi="Arial" w:cs="Arial"/>
          <w:u w:val="single"/>
        </w:rPr>
        <w:t xml:space="preserve"> od </w:t>
      </w:r>
      <w:r w:rsidRPr="00BA36D7" w:rsidR="006C195E">
        <w:rPr>
          <w:rFonts w:ascii="Arial" w:hAnsi="Arial" w:cs="Arial"/>
          <w:u w:val="single"/>
        </w:rPr>
        <w:t>29. lipnja 2026. godine</w:t>
      </w:r>
      <w:r w:rsidR="00BA36D7">
        <w:rPr>
          <w:rFonts w:ascii="Arial" w:hAnsi="Arial" w:cs="Arial"/>
        </w:rPr>
        <w:t xml:space="preserve"> (list 4468 – 4504 spisa)</w:t>
      </w:r>
      <w:r w:rsidRPr="006C195E" w:rsidR="006C195E">
        <w:rPr>
          <w:rFonts w:ascii="Arial" w:hAnsi="Arial" w:cs="Arial"/>
        </w:rPr>
        <w:t>,</w:t>
      </w:r>
      <w:r w:rsidR="006C195E">
        <w:rPr>
          <w:rFonts w:ascii="Arial" w:hAnsi="Arial" w:cs="Arial"/>
        </w:rPr>
        <w:t xml:space="preserve"> dostavi</w:t>
      </w:r>
      <w:r w:rsidR="006708A1">
        <w:rPr>
          <w:rFonts w:ascii="Arial" w:hAnsi="Arial" w:cs="Arial"/>
        </w:rPr>
        <w:t xml:space="preserve">la </w:t>
      </w:r>
      <w:r w:rsidR="006C195E">
        <w:rPr>
          <w:rFonts w:ascii="Arial" w:hAnsi="Arial" w:cs="Arial"/>
        </w:rPr>
        <w:t>obračun</w:t>
      </w:r>
      <w:r w:rsidRPr="006C195E" w:rsidR="006C195E">
        <w:rPr>
          <w:rFonts w:ascii="Arial" w:hAnsi="Arial" w:cs="Arial"/>
        </w:rPr>
        <w:t xml:space="preserve"> </w:t>
      </w:r>
      <w:r w:rsidR="006C195E">
        <w:rPr>
          <w:rFonts w:ascii="Arial" w:hAnsi="Arial" w:cs="Arial"/>
        </w:rPr>
        <w:t>t</w:t>
      </w:r>
      <w:r w:rsidR="003B4B73">
        <w:rPr>
          <w:rFonts w:ascii="Arial" w:hAnsi="Arial" w:cs="Arial"/>
        </w:rPr>
        <w:t>roškova unovčenja</w:t>
      </w:r>
      <w:r w:rsidR="00353E80">
        <w:rPr>
          <w:rFonts w:ascii="Arial" w:hAnsi="Arial" w:cs="Arial"/>
        </w:rPr>
        <w:t xml:space="preserve">, kojim predlaže da se priznaju troškovi opisani i dokumentirani u tom podnesku, kao i nagrada stečajnom upravitelju, a da se preostali iznos isplati </w:t>
      </w:r>
      <w:proofErr w:type="spellStart"/>
      <w:r w:rsidR="00353E80">
        <w:rPr>
          <w:rFonts w:ascii="Arial" w:hAnsi="Arial" w:cs="Arial"/>
        </w:rPr>
        <w:t>razlučnom</w:t>
      </w:r>
      <w:proofErr w:type="spellEnd"/>
      <w:r w:rsidR="00353E80">
        <w:rPr>
          <w:rFonts w:ascii="Arial" w:hAnsi="Arial" w:cs="Arial"/>
        </w:rPr>
        <w:t xml:space="preserve"> vjerovniku stečajnoj masi iza CREDO BANKA d.d. u stečaju.</w:t>
      </w:r>
    </w:p>
    <w:p w:rsidR="00353E80" w:rsidP="006C195E" w:rsidRDefault="00353E80" w14:paraId="07773F5F" w14:textId="77777777">
      <w:pPr>
        <w:spacing w:line="240" w:lineRule="atLeast"/>
        <w:jc w:val="both"/>
        <w:rPr>
          <w:rFonts w:ascii="Arial" w:hAnsi="Arial" w:cs="Arial"/>
        </w:rPr>
      </w:pPr>
    </w:p>
    <w:p w:rsidR="00AE18F6" w:rsidP="006C195E" w:rsidRDefault="00353E80" w14:paraId="4D61B307" w14:textId="1CAF926D">
      <w:pPr>
        <w:spacing w:line="240" w:lineRule="atLeast"/>
        <w:jc w:val="both"/>
        <w:rPr>
          <w:rFonts w:ascii="Arial" w:hAnsi="Arial" w:cs="Arial"/>
        </w:rPr>
      </w:pPr>
      <w:r>
        <w:rPr>
          <w:rFonts w:ascii="Arial" w:hAnsi="Arial" w:cs="Arial"/>
        </w:rPr>
        <w:tab/>
      </w:r>
      <w:r w:rsidR="00AE18F6">
        <w:rPr>
          <w:rFonts w:ascii="Arial" w:hAnsi="Arial" w:cs="Arial"/>
        </w:rPr>
        <w:t xml:space="preserve">Sutkinja ukazuje da u spisu </w:t>
      </w:r>
      <w:proofErr w:type="spellStart"/>
      <w:r w:rsidR="00AE18F6">
        <w:rPr>
          <w:rFonts w:ascii="Arial" w:hAnsi="Arial" w:cs="Arial"/>
        </w:rPr>
        <w:t>prileži</w:t>
      </w:r>
      <w:proofErr w:type="spellEnd"/>
      <w:r w:rsidR="00AE18F6">
        <w:rPr>
          <w:rFonts w:ascii="Arial" w:hAnsi="Arial" w:cs="Arial"/>
        </w:rPr>
        <w:t xml:space="preserve"> i </w:t>
      </w:r>
      <w:r w:rsidRPr="00F029CC" w:rsidR="00AE18F6">
        <w:rPr>
          <w:rFonts w:ascii="Arial" w:hAnsi="Arial" w:cs="Arial"/>
          <w:u w:val="single"/>
        </w:rPr>
        <w:t>podnesak stečajne upraviteljice Alme Opačak</w:t>
      </w:r>
      <w:r w:rsidRPr="00F029CC" w:rsidR="00A26F44">
        <w:rPr>
          <w:rFonts w:ascii="Arial" w:hAnsi="Arial" w:cs="Arial"/>
          <w:u w:val="single"/>
        </w:rPr>
        <w:t xml:space="preserve"> od 1. lipnja 2026.</w:t>
      </w:r>
      <w:r w:rsidR="00AE18F6">
        <w:rPr>
          <w:rFonts w:ascii="Arial" w:hAnsi="Arial" w:cs="Arial"/>
        </w:rPr>
        <w:t xml:space="preserve"> (list 4255 – 4279) kojim se obračunavaju troškovi ponovljene javne dražbe u odnosu na 60. suvlasnički udio, a za koje sud nije utvrdio da su sadržani u </w:t>
      </w:r>
      <w:r w:rsidR="00BA36D7">
        <w:rPr>
          <w:rFonts w:ascii="Arial" w:hAnsi="Arial" w:cs="Arial"/>
        </w:rPr>
        <w:t>obračunu</w:t>
      </w:r>
      <w:r w:rsidR="00AE18F6">
        <w:rPr>
          <w:rFonts w:ascii="Arial" w:hAnsi="Arial" w:cs="Arial"/>
        </w:rPr>
        <w:t xml:space="preserve"> od 29. lipnja 2026. godine. Također, sud ukazuje da u spisu </w:t>
      </w:r>
      <w:proofErr w:type="spellStart"/>
      <w:r w:rsidR="00AE18F6">
        <w:rPr>
          <w:rFonts w:ascii="Arial" w:hAnsi="Arial" w:cs="Arial"/>
        </w:rPr>
        <w:t>prileži</w:t>
      </w:r>
      <w:proofErr w:type="spellEnd"/>
      <w:r w:rsidR="00AE18F6">
        <w:rPr>
          <w:rFonts w:ascii="Arial" w:hAnsi="Arial" w:cs="Arial"/>
        </w:rPr>
        <w:t xml:space="preserve"> i podnesak ranijeg stečajnog upravitelje Zdravka Tešića kojim potražuje troškove koje je imao u obavljanju dužnosti stečajnog upravitelja (</w:t>
      </w:r>
      <w:r w:rsidRPr="00F029CC" w:rsidR="00AE18F6">
        <w:rPr>
          <w:rFonts w:ascii="Arial" w:hAnsi="Arial" w:cs="Arial"/>
          <w:u w:val="single"/>
        </w:rPr>
        <w:t xml:space="preserve">podnesak od 30. lipnja 2026. godine </w:t>
      </w:r>
      <w:r w:rsidR="00AE18F6">
        <w:rPr>
          <w:rFonts w:ascii="Arial" w:hAnsi="Arial" w:cs="Arial"/>
        </w:rPr>
        <w:t>(list 4505 – 4539 spisa), a za koje sud također nije utvrdio da su sadržani u obračunu stečajne upraviteljice od 29. lipnja 2026. godine.</w:t>
      </w:r>
    </w:p>
    <w:p w:rsidRPr="00B723BC" w:rsidR="00C54C36" w:rsidP="006C195E" w:rsidRDefault="00C54C36" w14:paraId="124B9E11" w14:textId="77777777">
      <w:pPr>
        <w:spacing w:line="240" w:lineRule="atLeast"/>
        <w:jc w:val="both"/>
        <w:rPr>
          <w:rFonts w:ascii="Arial" w:hAnsi="Arial" w:cs="Arial"/>
        </w:rPr>
      </w:pPr>
    </w:p>
    <w:p w:rsidRPr="00B723BC" w:rsidR="00AE7540" w:rsidP="00B723BC" w:rsidRDefault="00B723BC" w14:paraId="3D927857" w14:textId="1E833E2F">
      <w:pPr>
        <w:spacing w:line="240" w:lineRule="atLeast"/>
        <w:ind w:firstLine="708"/>
        <w:jc w:val="both"/>
        <w:rPr>
          <w:rFonts w:ascii="Arial" w:hAnsi="Arial" w:cs="Arial"/>
        </w:rPr>
      </w:pPr>
      <w:r w:rsidRPr="00B723BC">
        <w:rPr>
          <w:rFonts w:ascii="Arial" w:hAnsi="Arial" w:cs="Arial"/>
        </w:rPr>
        <w:t xml:space="preserve">Stečajni sudac ukazuje da je društvo STAMBENI ZG dana 3. kolovoza 2026. godine (list 4549 spisa) dostavilo podnesak kojim potražuje plaćanje pričuve dospjele nakon otvaranja stečajnog postupka. Smatra da se radi o prioritetnoj tražbini koja se </w:t>
      </w:r>
      <w:r w:rsidRPr="00B723BC">
        <w:rPr>
          <w:rFonts w:ascii="Arial" w:hAnsi="Arial" w:cs="Arial"/>
        </w:rPr>
        <w:lastRenderedPageBreak/>
        <w:t xml:space="preserve">mora namiriti u okviru stečajnog postupka (to je predloženo da se raspravlja pod točkom 3. skupštine vjerovnika, ali je primjerenije da se raspravi na ovom ročištu). U vez toga, sud ukazuje da se radi o obvezi stečajne mase (čl. 156. SZ-a) i da bi pričuvu trebalo namiriti iz kupovnine one nekretnine na koju se odnosi, pa bi trebalo </w:t>
      </w:r>
      <w:r w:rsidRPr="00B723BC" w:rsidR="00176CDD">
        <w:rPr>
          <w:rFonts w:ascii="Arial" w:hAnsi="Arial" w:cs="Arial"/>
        </w:rPr>
        <w:t xml:space="preserve"> specificirati troškove pričuve u odnosu na pojedini etažni udio.</w:t>
      </w:r>
    </w:p>
    <w:p w:rsidR="00BD203B" w:rsidP="006C195E" w:rsidRDefault="00BD203B" w14:paraId="506DE0F4" w14:textId="77777777">
      <w:pPr>
        <w:spacing w:line="240" w:lineRule="atLeast"/>
        <w:jc w:val="both"/>
        <w:rPr>
          <w:rFonts w:ascii="Arial" w:hAnsi="Arial" w:cs="Arial"/>
        </w:rPr>
      </w:pPr>
    </w:p>
    <w:p w:rsidRPr="00BD203B" w:rsidR="00BD203B" w:rsidP="00BD203B" w:rsidRDefault="00BD203B" w14:paraId="348867E7" w14:textId="1486F91C">
      <w:pPr>
        <w:ind w:firstLine="708"/>
        <w:jc w:val="both"/>
        <w:rPr>
          <w:rFonts w:ascii="Arial" w:hAnsi="Arial" w:cs="Arial"/>
        </w:rPr>
      </w:pPr>
      <w:r w:rsidRPr="00BD203B">
        <w:rPr>
          <w:rFonts w:ascii="Arial" w:hAnsi="Arial" w:cs="Arial"/>
        </w:rPr>
        <w:t>U stečajnom postupku unovčeno je ukupno 18 nekretnin</w:t>
      </w:r>
      <w:r w:rsidR="005E2396">
        <w:rPr>
          <w:rFonts w:ascii="Arial" w:hAnsi="Arial" w:cs="Arial"/>
        </w:rPr>
        <w:t xml:space="preserve">a, i to: </w:t>
      </w:r>
      <w:r w:rsidRPr="00BD203B">
        <w:rPr>
          <w:rFonts w:ascii="Arial" w:hAnsi="Arial" w:cs="Arial"/>
        </w:rPr>
        <w:t>3 stana, 14 poslovnih prostora i 1 garaža, a prema popisu u tabeli. Sva rješenja o dosudi su postala pravomoćna i nekretnine su predane kupcima.</w:t>
      </w:r>
    </w:p>
    <w:p w:rsidR="00073CEE" w:rsidP="006C195E" w:rsidRDefault="00073CEE" w14:paraId="570F0D3A" w14:textId="77777777">
      <w:pPr>
        <w:spacing w:line="240" w:lineRule="atLeast"/>
        <w:jc w:val="both"/>
        <w:rPr>
          <w:rFonts w:ascii="Arial" w:hAnsi="Arial" w:cs="Arial"/>
        </w:rPr>
      </w:pPr>
    </w:p>
    <w:p w:rsidR="00C113E0" w:rsidP="006C195E" w:rsidRDefault="00C113E0" w14:paraId="6E0100C7" w14:textId="77777777">
      <w:pPr>
        <w:spacing w:line="240" w:lineRule="atLeast"/>
        <w:jc w:val="both"/>
        <w:rPr>
          <w:rFonts w:ascii="Arial" w:hAnsi="Arial" w:cs="Arial"/>
        </w:rPr>
      </w:pPr>
    </w:p>
    <w:tbl>
      <w:tblPr>
        <w:tblW w:w="0" w:type="auto"/>
        <w:tblInd w:w="-1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0" w:lastRow="0" w:firstColumn="0" w:lastColumn="0" w:noHBand="0" w:noVBand="0" w:val="0000"/>
      </w:tblPr>
      <w:tblGrid>
        <w:gridCol w:w="959"/>
        <w:gridCol w:w="1134"/>
        <w:gridCol w:w="1984"/>
        <w:gridCol w:w="1953"/>
        <w:gridCol w:w="1507"/>
        <w:gridCol w:w="1509"/>
      </w:tblGrid>
      <w:tr w:rsidRPr="00465A63" w:rsidR="00C113E0" w:rsidTr="008E4AC6" w14:paraId="76AB46D0" w14:textId="77777777">
        <w:trPr>
          <w:trHeight w:val="245"/>
        </w:trPr>
        <w:tc>
          <w:tcPr>
            <w:tcW w:w="959" w:type="dxa"/>
          </w:tcPr>
          <w:p w:rsidRPr="00465A63" w:rsidR="00C113E0" w:rsidP="004950A8" w:rsidRDefault="00C113E0" w14:paraId="687B8462" w14:textId="77777777">
            <w:pPr>
              <w:tabs>
                <w:tab w:val="left" w:pos="3920"/>
              </w:tabs>
              <w:spacing w:after="200" w:line="276" w:lineRule="auto"/>
              <w:rPr>
                <w:rFonts w:ascii="Arial" w:hAnsi="Arial" w:cs="Arial"/>
              </w:rPr>
            </w:pPr>
            <w:r w:rsidRPr="00465A63">
              <w:rPr>
                <w:rFonts w:ascii="Arial" w:hAnsi="Arial" w:cs="Arial"/>
                <w:b/>
              </w:rPr>
              <w:t xml:space="preserve">R.br. </w:t>
            </w:r>
          </w:p>
        </w:tc>
        <w:tc>
          <w:tcPr>
            <w:tcW w:w="1134" w:type="dxa"/>
          </w:tcPr>
          <w:p w:rsidRPr="00B723BC" w:rsidR="00C113E0" w:rsidP="004950A8" w:rsidRDefault="00C113E0" w14:paraId="65928216" w14:textId="77777777">
            <w:pPr>
              <w:tabs>
                <w:tab w:val="left" w:pos="3920"/>
              </w:tabs>
              <w:spacing w:after="200" w:line="276" w:lineRule="auto"/>
              <w:rPr>
                <w:rFonts w:ascii="Arial" w:hAnsi="Arial" w:cs="Arial"/>
                <w:b/>
                <w:bCs w:val="false"/>
              </w:rPr>
            </w:pPr>
            <w:r w:rsidRPr="00B723BC">
              <w:rPr>
                <w:rFonts w:ascii="Arial" w:hAnsi="Arial" w:cs="Arial"/>
                <w:b/>
                <w:bCs w:val="false"/>
              </w:rPr>
              <w:t xml:space="preserve">ID </w:t>
            </w:r>
          </w:p>
        </w:tc>
        <w:tc>
          <w:tcPr>
            <w:tcW w:w="1984" w:type="dxa"/>
          </w:tcPr>
          <w:p w:rsidRPr="00465A63" w:rsidR="00C113E0" w:rsidP="004950A8" w:rsidRDefault="00C113E0" w14:paraId="409561B4" w14:textId="77777777">
            <w:pPr>
              <w:tabs>
                <w:tab w:val="left" w:pos="3920"/>
              </w:tabs>
              <w:spacing w:after="200" w:line="276" w:lineRule="auto"/>
              <w:rPr>
                <w:rFonts w:ascii="Arial" w:hAnsi="Arial" w:cs="Arial"/>
              </w:rPr>
            </w:pPr>
            <w:r w:rsidRPr="00465A63">
              <w:rPr>
                <w:rFonts w:ascii="Arial" w:hAnsi="Arial" w:cs="Arial"/>
                <w:b/>
              </w:rPr>
              <w:t xml:space="preserve">Naziv nekretnine </w:t>
            </w:r>
          </w:p>
        </w:tc>
        <w:tc>
          <w:tcPr>
            <w:tcW w:w="1953" w:type="dxa"/>
          </w:tcPr>
          <w:p w:rsidRPr="00465A63" w:rsidR="00C113E0" w:rsidP="004950A8" w:rsidRDefault="00C113E0" w14:paraId="3DD21CD1" w14:textId="77777777">
            <w:pPr>
              <w:tabs>
                <w:tab w:val="left" w:pos="3920"/>
              </w:tabs>
              <w:spacing w:after="200" w:line="276" w:lineRule="auto"/>
              <w:rPr>
                <w:rFonts w:ascii="Arial" w:hAnsi="Arial" w:cs="Arial"/>
              </w:rPr>
            </w:pPr>
            <w:r w:rsidRPr="00465A63">
              <w:rPr>
                <w:rFonts w:ascii="Arial" w:hAnsi="Arial" w:cs="Arial"/>
                <w:b/>
              </w:rPr>
              <w:t xml:space="preserve">Početna cijena EUR </w:t>
            </w:r>
          </w:p>
        </w:tc>
        <w:tc>
          <w:tcPr>
            <w:tcW w:w="1507" w:type="dxa"/>
          </w:tcPr>
          <w:p w:rsidRPr="00465A63" w:rsidR="00C113E0" w:rsidP="004950A8" w:rsidRDefault="00C113E0" w14:paraId="40A86361" w14:textId="77777777">
            <w:pPr>
              <w:tabs>
                <w:tab w:val="left" w:pos="3920"/>
              </w:tabs>
              <w:spacing w:after="200" w:line="276" w:lineRule="auto"/>
              <w:rPr>
                <w:rFonts w:ascii="Arial" w:hAnsi="Arial" w:cs="Arial"/>
              </w:rPr>
            </w:pPr>
            <w:r w:rsidRPr="00465A63">
              <w:rPr>
                <w:rFonts w:ascii="Arial" w:hAnsi="Arial" w:cs="Arial"/>
                <w:b/>
              </w:rPr>
              <w:t xml:space="preserve">Postignuta cijena EUR </w:t>
            </w:r>
          </w:p>
        </w:tc>
        <w:tc>
          <w:tcPr>
            <w:tcW w:w="1509" w:type="dxa"/>
          </w:tcPr>
          <w:p w:rsidRPr="00465A63" w:rsidR="00C113E0" w:rsidP="004950A8" w:rsidRDefault="00C113E0" w14:paraId="16F957D5" w14:textId="77777777">
            <w:pPr>
              <w:tabs>
                <w:tab w:val="left" w:pos="3920"/>
              </w:tabs>
              <w:spacing w:after="200" w:line="276" w:lineRule="auto"/>
              <w:rPr>
                <w:rFonts w:ascii="Arial" w:hAnsi="Arial" w:cs="Arial"/>
              </w:rPr>
            </w:pPr>
            <w:r w:rsidRPr="00465A63">
              <w:rPr>
                <w:rFonts w:ascii="Arial" w:hAnsi="Arial" w:cs="Arial"/>
              </w:rPr>
              <w:t xml:space="preserve">% </w:t>
            </w:r>
          </w:p>
        </w:tc>
      </w:tr>
      <w:tr w:rsidRPr="00465A63" w:rsidR="00C113E0" w:rsidTr="008E4AC6" w14:paraId="6F54AE5C" w14:textId="77777777">
        <w:trPr>
          <w:trHeight w:val="109"/>
        </w:trPr>
        <w:tc>
          <w:tcPr>
            <w:tcW w:w="959" w:type="dxa"/>
          </w:tcPr>
          <w:p w:rsidRPr="00465A63" w:rsidR="00C113E0" w:rsidP="004950A8" w:rsidRDefault="00C113E0" w14:paraId="23C8A1DC" w14:textId="77777777">
            <w:pPr>
              <w:tabs>
                <w:tab w:val="left" w:pos="3920"/>
              </w:tabs>
              <w:spacing w:after="200" w:line="276" w:lineRule="auto"/>
              <w:rPr>
                <w:rFonts w:ascii="Arial" w:hAnsi="Arial" w:cs="Arial"/>
              </w:rPr>
            </w:pPr>
            <w:r w:rsidRPr="00465A63">
              <w:rPr>
                <w:rFonts w:ascii="Arial" w:hAnsi="Arial" w:cs="Arial"/>
              </w:rPr>
              <w:t xml:space="preserve">1. </w:t>
            </w:r>
          </w:p>
        </w:tc>
        <w:tc>
          <w:tcPr>
            <w:tcW w:w="1134" w:type="dxa"/>
          </w:tcPr>
          <w:p w:rsidRPr="00465A63" w:rsidR="00C113E0" w:rsidP="004950A8" w:rsidRDefault="00C113E0" w14:paraId="62F637FB" w14:textId="77777777">
            <w:pPr>
              <w:tabs>
                <w:tab w:val="left" w:pos="3920"/>
              </w:tabs>
              <w:spacing w:after="200" w:line="276" w:lineRule="auto"/>
              <w:rPr>
                <w:rFonts w:ascii="Arial" w:hAnsi="Arial" w:cs="Arial"/>
              </w:rPr>
            </w:pPr>
            <w:r w:rsidRPr="00465A63">
              <w:rPr>
                <w:rFonts w:ascii="Arial" w:hAnsi="Arial" w:cs="Arial"/>
              </w:rPr>
              <w:t xml:space="preserve">55461 </w:t>
            </w:r>
          </w:p>
        </w:tc>
        <w:tc>
          <w:tcPr>
            <w:tcW w:w="1984" w:type="dxa"/>
          </w:tcPr>
          <w:p w:rsidRPr="00465A63" w:rsidR="00C113E0" w:rsidP="004950A8" w:rsidRDefault="00C113E0" w14:paraId="1ACE87D4" w14:textId="77777777">
            <w:pPr>
              <w:tabs>
                <w:tab w:val="left" w:pos="3920"/>
              </w:tabs>
              <w:spacing w:after="200" w:line="276" w:lineRule="auto"/>
              <w:rPr>
                <w:rFonts w:ascii="Arial" w:hAnsi="Arial" w:cs="Arial"/>
              </w:rPr>
            </w:pPr>
            <w:r w:rsidRPr="00465A63">
              <w:rPr>
                <w:rFonts w:ascii="Arial" w:hAnsi="Arial" w:cs="Arial"/>
              </w:rPr>
              <w:t xml:space="preserve">Stan br. 23 ( E-23) </w:t>
            </w:r>
          </w:p>
        </w:tc>
        <w:tc>
          <w:tcPr>
            <w:tcW w:w="1953" w:type="dxa"/>
          </w:tcPr>
          <w:p w:rsidRPr="00465A63" w:rsidR="00C113E0" w:rsidP="004950A8" w:rsidRDefault="00C113E0" w14:paraId="003D9C39" w14:textId="77777777">
            <w:pPr>
              <w:tabs>
                <w:tab w:val="left" w:pos="3920"/>
              </w:tabs>
              <w:spacing w:after="200" w:line="276" w:lineRule="auto"/>
              <w:rPr>
                <w:rFonts w:ascii="Arial" w:hAnsi="Arial" w:cs="Arial"/>
              </w:rPr>
            </w:pPr>
            <w:r w:rsidRPr="00465A63">
              <w:rPr>
                <w:rFonts w:ascii="Arial" w:hAnsi="Arial" w:cs="Arial"/>
              </w:rPr>
              <w:t xml:space="preserve">74.855,66 </w:t>
            </w:r>
          </w:p>
        </w:tc>
        <w:tc>
          <w:tcPr>
            <w:tcW w:w="1507" w:type="dxa"/>
          </w:tcPr>
          <w:p w:rsidRPr="00465A63" w:rsidR="00C113E0" w:rsidP="004950A8" w:rsidRDefault="00C113E0" w14:paraId="569EDFC4" w14:textId="77777777">
            <w:pPr>
              <w:tabs>
                <w:tab w:val="left" w:pos="3920"/>
              </w:tabs>
              <w:spacing w:after="200" w:line="276" w:lineRule="auto"/>
              <w:rPr>
                <w:rFonts w:ascii="Arial" w:hAnsi="Arial" w:cs="Arial"/>
              </w:rPr>
            </w:pPr>
            <w:r w:rsidRPr="00465A63">
              <w:rPr>
                <w:rFonts w:ascii="Arial" w:hAnsi="Arial" w:cs="Arial"/>
              </w:rPr>
              <w:t xml:space="preserve">198.355,66 </w:t>
            </w:r>
          </w:p>
        </w:tc>
        <w:tc>
          <w:tcPr>
            <w:tcW w:w="1509" w:type="dxa"/>
          </w:tcPr>
          <w:p w:rsidRPr="00465A63" w:rsidR="00C113E0" w:rsidP="004950A8" w:rsidRDefault="00C113E0" w14:paraId="27FB50BA" w14:textId="77777777">
            <w:pPr>
              <w:tabs>
                <w:tab w:val="left" w:pos="3920"/>
              </w:tabs>
              <w:spacing w:after="200" w:line="276" w:lineRule="auto"/>
              <w:rPr>
                <w:rFonts w:ascii="Arial" w:hAnsi="Arial" w:cs="Arial"/>
              </w:rPr>
            </w:pPr>
            <w:r w:rsidRPr="00465A63">
              <w:rPr>
                <w:rFonts w:ascii="Arial" w:hAnsi="Arial" w:cs="Arial"/>
              </w:rPr>
              <w:t xml:space="preserve">10,04 </w:t>
            </w:r>
          </w:p>
        </w:tc>
      </w:tr>
      <w:tr w:rsidRPr="00465A63" w:rsidR="00C113E0" w:rsidTr="008E4AC6" w14:paraId="1ADD436E" w14:textId="77777777">
        <w:trPr>
          <w:trHeight w:val="109"/>
        </w:trPr>
        <w:tc>
          <w:tcPr>
            <w:tcW w:w="959" w:type="dxa"/>
          </w:tcPr>
          <w:p w:rsidRPr="00465A63" w:rsidR="00C113E0" w:rsidP="004950A8" w:rsidRDefault="00C113E0" w14:paraId="1EB1E181" w14:textId="77777777">
            <w:pPr>
              <w:tabs>
                <w:tab w:val="left" w:pos="3920"/>
              </w:tabs>
              <w:spacing w:after="200" w:line="276" w:lineRule="auto"/>
              <w:rPr>
                <w:rFonts w:ascii="Arial" w:hAnsi="Arial" w:cs="Arial"/>
              </w:rPr>
            </w:pPr>
            <w:r w:rsidRPr="00465A63">
              <w:rPr>
                <w:rFonts w:ascii="Arial" w:hAnsi="Arial" w:cs="Arial"/>
              </w:rPr>
              <w:t xml:space="preserve">2. </w:t>
            </w:r>
          </w:p>
        </w:tc>
        <w:tc>
          <w:tcPr>
            <w:tcW w:w="1134" w:type="dxa"/>
          </w:tcPr>
          <w:p w:rsidRPr="00465A63" w:rsidR="00C113E0" w:rsidP="004950A8" w:rsidRDefault="00C113E0" w14:paraId="2924E2DD" w14:textId="77777777">
            <w:pPr>
              <w:tabs>
                <w:tab w:val="left" w:pos="3920"/>
              </w:tabs>
              <w:spacing w:after="200" w:line="276" w:lineRule="auto"/>
              <w:rPr>
                <w:rFonts w:ascii="Arial" w:hAnsi="Arial" w:cs="Arial"/>
              </w:rPr>
            </w:pPr>
            <w:r w:rsidRPr="00465A63">
              <w:rPr>
                <w:rFonts w:ascii="Arial" w:hAnsi="Arial" w:cs="Arial"/>
              </w:rPr>
              <w:t xml:space="preserve">55467 </w:t>
            </w:r>
          </w:p>
        </w:tc>
        <w:tc>
          <w:tcPr>
            <w:tcW w:w="1984" w:type="dxa"/>
          </w:tcPr>
          <w:p w:rsidRPr="00465A63" w:rsidR="00C113E0" w:rsidP="004950A8" w:rsidRDefault="00C113E0" w14:paraId="071FF954" w14:textId="77777777">
            <w:pPr>
              <w:tabs>
                <w:tab w:val="left" w:pos="3920"/>
              </w:tabs>
              <w:spacing w:after="200" w:line="276" w:lineRule="auto"/>
              <w:rPr>
                <w:rFonts w:ascii="Arial" w:hAnsi="Arial" w:cs="Arial"/>
              </w:rPr>
            </w:pPr>
            <w:r w:rsidRPr="00465A63">
              <w:rPr>
                <w:rFonts w:ascii="Arial" w:hAnsi="Arial" w:cs="Arial"/>
              </w:rPr>
              <w:t xml:space="preserve">PP 1 (E-27 </w:t>
            </w:r>
          </w:p>
        </w:tc>
        <w:tc>
          <w:tcPr>
            <w:tcW w:w="1953" w:type="dxa"/>
          </w:tcPr>
          <w:p w:rsidRPr="00465A63" w:rsidR="00C113E0" w:rsidP="004950A8" w:rsidRDefault="00C113E0" w14:paraId="70ACB21A" w14:textId="77777777">
            <w:pPr>
              <w:tabs>
                <w:tab w:val="left" w:pos="3920"/>
              </w:tabs>
              <w:spacing w:after="200" w:line="276" w:lineRule="auto"/>
              <w:rPr>
                <w:rFonts w:ascii="Arial" w:hAnsi="Arial" w:cs="Arial"/>
              </w:rPr>
            </w:pPr>
            <w:r w:rsidRPr="00465A63">
              <w:rPr>
                <w:rFonts w:ascii="Arial" w:hAnsi="Arial" w:cs="Arial"/>
              </w:rPr>
              <w:t xml:space="preserve">56.739,00 </w:t>
            </w:r>
          </w:p>
        </w:tc>
        <w:tc>
          <w:tcPr>
            <w:tcW w:w="1507" w:type="dxa"/>
          </w:tcPr>
          <w:p w:rsidRPr="00465A63" w:rsidR="00C113E0" w:rsidP="004950A8" w:rsidRDefault="00C113E0" w14:paraId="2C397E31" w14:textId="77777777">
            <w:pPr>
              <w:tabs>
                <w:tab w:val="left" w:pos="3920"/>
              </w:tabs>
              <w:spacing w:after="200" w:line="276" w:lineRule="auto"/>
              <w:rPr>
                <w:rFonts w:ascii="Arial" w:hAnsi="Arial" w:cs="Arial"/>
              </w:rPr>
            </w:pPr>
            <w:r w:rsidRPr="00465A63">
              <w:rPr>
                <w:rFonts w:ascii="Arial" w:hAnsi="Arial" w:cs="Arial"/>
              </w:rPr>
              <w:t xml:space="preserve">74.989,00 </w:t>
            </w:r>
          </w:p>
        </w:tc>
        <w:tc>
          <w:tcPr>
            <w:tcW w:w="1509" w:type="dxa"/>
          </w:tcPr>
          <w:p w:rsidRPr="00465A63" w:rsidR="00C113E0" w:rsidP="004950A8" w:rsidRDefault="00C113E0" w14:paraId="34AAE343" w14:textId="77777777">
            <w:pPr>
              <w:tabs>
                <w:tab w:val="left" w:pos="3920"/>
              </w:tabs>
              <w:spacing w:after="200" w:line="276" w:lineRule="auto"/>
              <w:rPr>
                <w:rFonts w:ascii="Arial" w:hAnsi="Arial" w:cs="Arial"/>
              </w:rPr>
            </w:pPr>
            <w:r w:rsidRPr="00465A63">
              <w:rPr>
                <w:rFonts w:ascii="Arial" w:hAnsi="Arial" w:cs="Arial"/>
              </w:rPr>
              <w:t xml:space="preserve">3,79 </w:t>
            </w:r>
          </w:p>
        </w:tc>
      </w:tr>
      <w:tr w:rsidRPr="00465A63" w:rsidR="00C113E0" w:rsidTr="008E4AC6" w14:paraId="5FD2B98E" w14:textId="77777777">
        <w:trPr>
          <w:trHeight w:val="109"/>
        </w:trPr>
        <w:tc>
          <w:tcPr>
            <w:tcW w:w="959" w:type="dxa"/>
          </w:tcPr>
          <w:p w:rsidRPr="00465A63" w:rsidR="00C113E0" w:rsidP="004950A8" w:rsidRDefault="00C113E0" w14:paraId="35708E61" w14:textId="77777777">
            <w:pPr>
              <w:tabs>
                <w:tab w:val="left" w:pos="3920"/>
              </w:tabs>
              <w:spacing w:after="200" w:line="276" w:lineRule="auto"/>
              <w:rPr>
                <w:rFonts w:ascii="Arial" w:hAnsi="Arial" w:cs="Arial"/>
              </w:rPr>
            </w:pPr>
            <w:r w:rsidRPr="00465A63">
              <w:rPr>
                <w:rFonts w:ascii="Arial" w:hAnsi="Arial" w:cs="Arial"/>
              </w:rPr>
              <w:t xml:space="preserve">3. </w:t>
            </w:r>
          </w:p>
        </w:tc>
        <w:tc>
          <w:tcPr>
            <w:tcW w:w="1134" w:type="dxa"/>
          </w:tcPr>
          <w:p w:rsidRPr="00465A63" w:rsidR="00C113E0" w:rsidP="004950A8" w:rsidRDefault="00C113E0" w14:paraId="3A12FAA7" w14:textId="77777777">
            <w:pPr>
              <w:tabs>
                <w:tab w:val="left" w:pos="3920"/>
              </w:tabs>
              <w:spacing w:after="200" w:line="276" w:lineRule="auto"/>
              <w:rPr>
                <w:rFonts w:ascii="Arial" w:hAnsi="Arial" w:cs="Arial"/>
              </w:rPr>
            </w:pPr>
            <w:r w:rsidRPr="00465A63">
              <w:rPr>
                <w:rFonts w:ascii="Arial" w:hAnsi="Arial" w:cs="Arial"/>
              </w:rPr>
              <w:t xml:space="preserve">55471 </w:t>
            </w:r>
          </w:p>
        </w:tc>
        <w:tc>
          <w:tcPr>
            <w:tcW w:w="1984" w:type="dxa"/>
          </w:tcPr>
          <w:p w:rsidRPr="00465A63" w:rsidR="00C113E0" w:rsidP="004950A8" w:rsidRDefault="00C113E0" w14:paraId="0526A33A" w14:textId="77777777">
            <w:pPr>
              <w:tabs>
                <w:tab w:val="left" w:pos="3920"/>
              </w:tabs>
              <w:spacing w:after="200" w:line="276" w:lineRule="auto"/>
              <w:rPr>
                <w:rFonts w:ascii="Arial" w:hAnsi="Arial" w:cs="Arial"/>
              </w:rPr>
            </w:pPr>
            <w:r w:rsidRPr="00465A63">
              <w:rPr>
                <w:rFonts w:ascii="Arial" w:hAnsi="Arial" w:cs="Arial"/>
              </w:rPr>
              <w:t xml:space="preserve">PP2 (E-28) </w:t>
            </w:r>
          </w:p>
        </w:tc>
        <w:tc>
          <w:tcPr>
            <w:tcW w:w="1953" w:type="dxa"/>
          </w:tcPr>
          <w:p w:rsidRPr="00465A63" w:rsidR="00C113E0" w:rsidP="004950A8" w:rsidRDefault="00C113E0" w14:paraId="36509148" w14:textId="77777777">
            <w:pPr>
              <w:tabs>
                <w:tab w:val="left" w:pos="3920"/>
              </w:tabs>
              <w:spacing w:after="200" w:line="276" w:lineRule="auto"/>
              <w:rPr>
                <w:rFonts w:ascii="Arial" w:hAnsi="Arial" w:cs="Arial"/>
              </w:rPr>
            </w:pPr>
            <w:r w:rsidRPr="00465A63">
              <w:rPr>
                <w:rFonts w:ascii="Arial" w:hAnsi="Arial" w:cs="Arial"/>
              </w:rPr>
              <w:t xml:space="preserve">49.173,80 </w:t>
            </w:r>
          </w:p>
        </w:tc>
        <w:tc>
          <w:tcPr>
            <w:tcW w:w="1507" w:type="dxa"/>
          </w:tcPr>
          <w:p w:rsidRPr="00465A63" w:rsidR="00C113E0" w:rsidP="004950A8" w:rsidRDefault="00C113E0" w14:paraId="4BE24D40" w14:textId="77777777">
            <w:pPr>
              <w:tabs>
                <w:tab w:val="left" w:pos="3920"/>
              </w:tabs>
              <w:spacing w:after="200" w:line="276" w:lineRule="auto"/>
              <w:rPr>
                <w:rFonts w:ascii="Arial" w:hAnsi="Arial" w:cs="Arial"/>
              </w:rPr>
            </w:pPr>
            <w:r w:rsidRPr="00465A63">
              <w:rPr>
                <w:rFonts w:ascii="Arial" w:hAnsi="Arial" w:cs="Arial"/>
              </w:rPr>
              <w:t xml:space="preserve">76.923,80 </w:t>
            </w:r>
          </w:p>
        </w:tc>
        <w:tc>
          <w:tcPr>
            <w:tcW w:w="1509" w:type="dxa"/>
          </w:tcPr>
          <w:p w:rsidRPr="00465A63" w:rsidR="00C113E0" w:rsidP="004950A8" w:rsidRDefault="00C113E0" w14:paraId="43BA5EC6" w14:textId="77777777">
            <w:pPr>
              <w:tabs>
                <w:tab w:val="left" w:pos="3920"/>
              </w:tabs>
              <w:spacing w:after="200" w:line="276" w:lineRule="auto"/>
              <w:rPr>
                <w:rFonts w:ascii="Arial" w:hAnsi="Arial" w:cs="Arial"/>
              </w:rPr>
            </w:pPr>
            <w:r w:rsidRPr="00465A63">
              <w:rPr>
                <w:rFonts w:ascii="Arial" w:hAnsi="Arial" w:cs="Arial"/>
              </w:rPr>
              <w:t xml:space="preserve">3,89 </w:t>
            </w:r>
          </w:p>
        </w:tc>
      </w:tr>
      <w:tr w:rsidRPr="00465A63" w:rsidR="00C113E0" w:rsidTr="008E4AC6" w14:paraId="0A44C350" w14:textId="77777777">
        <w:trPr>
          <w:trHeight w:val="109"/>
        </w:trPr>
        <w:tc>
          <w:tcPr>
            <w:tcW w:w="959" w:type="dxa"/>
          </w:tcPr>
          <w:p w:rsidRPr="00465A63" w:rsidR="00C113E0" w:rsidP="004950A8" w:rsidRDefault="00C113E0" w14:paraId="32255E72" w14:textId="77777777">
            <w:pPr>
              <w:tabs>
                <w:tab w:val="left" w:pos="3920"/>
              </w:tabs>
              <w:spacing w:after="200" w:line="276" w:lineRule="auto"/>
              <w:rPr>
                <w:rFonts w:ascii="Arial" w:hAnsi="Arial" w:cs="Arial"/>
              </w:rPr>
            </w:pPr>
            <w:r w:rsidRPr="00465A63">
              <w:rPr>
                <w:rFonts w:ascii="Arial" w:hAnsi="Arial" w:cs="Arial"/>
              </w:rPr>
              <w:t xml:space="preserve">4. </w:t>
            </w:r>
          </w:p>
        </w:tc>
        <w:tc>
          <w:tcPr>
            <w:tcW w:w="1134" w:type="dxa"/>
          </w:tcPr>
          <w:p w:rsidRPr="00465A63" w:rsidR="00C113E0" w:rsidP="004950A8" w:rsidRDefault="00C113E0" w14:paraId="5EA4F76E" w14:textId="77777777">
            <w:pPr>
              <w:tabs>
                <w:tab w:val="left" w:pos="3920"/>
              </w:tabs>
              <w:spacing w:after="200" w:line="276" w:lineRule="auto"/>
              <w:rPr>
                <w:rFonts w:ascii="Arial" w:hAnsi="Arial" w:cs="Arial"/>
              </w:rPr>
            </w:pPr>
            <w:r w:rsidRPr="00465A63">
              <w:rPr>
                <w:rFonts w:ascii="Arial" w:hAnsi="Arial" w:cs="Arial"/>
              </w:rPr>
              <w:t xml:space="preserve">55499 </w:t>
            </w:r>
          </w:p>
        </w:tc>
        <w:tc>
          <w:tcPr>
            <w:tcW w:w="1984" w:type="dxa"/>
          </w:tcPr>
          <w:p w:rsidRPr="00465A63" w:rsidR="00C113E0" w:rsidP="004950A8" w:rsidRDefault="00C113E0" w14:paraId="79B523C1" w14:textId="649F6717">
            <w:pPr>
              <w:tabs>
                <w:tab w:val="left" w:pos="3920"/>
              </w:tabs>
              <w:spacing w:after="200" w:line="276" w:lineRule="auto"/>
              <w:rPr>
                <w:rFonts w:ascii="Arial" w:hAnsi="Arial" w:cs="Arial"/>
              </w:rPr>
            </w:pPr>
            <w:r w:rsidRPr="00465A63">
              <w:rPr>
                <w:rFonts w:ascii="Arial" w:hAnsi="Arial" w:cs="Arial"/>
              </w:rPr>
              <w:t>PP3 (</w:t>
            </w:r>
            <w:r w:rsidR="008E42A5">
              <w:rPr>
                <w:rFonts w:ascii="Arial" w:hAnsi="Arial" w:cs="Arial"/>
              </w:rPr>
              <w:t>E</w:t>
            </w:r>
            <w:r w:rsidRPr="00465A63">
              <w:rPr>
                <w:rFonts w:ascii="Arial" w:hAnsi="Arial" w:cs="Arial"/>
              </w:rPr>
              <w:t xml:space="preserve">-29) </w:t>
            </w:r>
          </w:p>
        </w:tc>
        <w:tc>
          <w:tcPr>
            <w:tcW w:w="1953" w:type="dxa"/>
          </w:tcPr>
          <w:p w:rsidRPr="00465A63" w:rsidR="00C113E0" w:rsidP="004950A8" w:rsidRDefault="00C113E0" w14:paraId="3529996D" w14:textId="77777777">
            <w:pPr>
              <w:tabs>
                <w:tab w:val="left" w:pos="3920"/>
              </w:tabs>
              <w:spacing w:after="200" w:line="276" w:lineRule="auto"/>
              <w:rPr>
                <w:rFonts w:ascii="Arial" w:hAnsi="Arial" w:cs="Arial"/>
              </w:rPr>
            </w:pPr>
            <w:r w:rsidRPr="00465A63">
              <w:rPr>
                <w:rFonts w:ascii="Arial" w:hAnsi="Arial" w:cs="Arial"/>
              </w:rPr>
              <w:t xml:space="preserve">50.268,77 </w:t>
            </w:r>
          </w:p>
        </w:tc>
        <w:tc>
          <w:tcPr>
            <w:tcW w:w="1507" w:type="dxa"/>
          </w:tcPr>
          <w:p w:rsidRPr="00465A63" w:rsidR="00C113E0" w:rsidP="004950A8" w:rsidRDefault="00C113E0" w14:paraId="17EFBD3F" w14:textId="77777777">
            <w:pPr>
              <w:tabs>
                <w:tab w:val="left" w:pos="3920"/>
              </w:tabs>
              <w:spacing w:after="200" w:line="276" w:lineRule="auto"/>
              <w:rPr>
                <w:rFonts w:ascii="Arial" w:hAnsi="Arial" w:cs="Arial"/>
              </w:rPr>
            </w:pPr>
            <w:r w:rsidRPr="00465A63">
              <w:rPr>
                <w:rFonts w:ascii="Arial" w:hAnsi="Arial" w:cs="Arial"/>
              </w:rPr>
              <w:t xml:space="preserve">70.768,77 </w:t>
            </w:r>
          </w:p>
        </w:tc>
        <w:tc>
          <w:tcPr>
            <w:tcW w:w="1509" w:type="dxa"/>
          </w:tcPr>
          <w:p w:rsidRPr="00465A63" w:rsidR="00C113E0" w:rsidP="004950A8" w:rsidRDefault="00C113E0" w14:paraId="633BDAC6" w14:textId="77777777">
            <w:pPr>
              <w:tabs>
                <w:tab w:val="left" w:pos="3920"/>
              </w:tabs>
              <w:spacing w:after="200" w:line="276" w:lineRule="auto"/>
              <w:rPr>
                <w:rFonts w:ascii="Arial" w:hAnsi="Arial" w:cs="Arial"/>
              </w:rPr>
            </w:pPr>
            <w:r w:rsidRPr="00465A63">
              <w:rPr>
                <w:rFonts w:ascii="Arial" w:hAnsi="Arial" w:cs="Arial"/>
              </w:rPr>
              <w:t xml:space="preserve">3,58 </w:t>
            </w:r>
          </w:p>
        </w:tc>
      </w:tr>
      <w:tr w:rsidRPr="00465A63" w:rsidR="00C113E0" w:rsidTr="008E4AC6" w14:paraId="03D571E0" w14:textId="77777777">
        <w:trPr>
          <w:trHeight w:val="109"/>
        </w:trPr>
        <w:tc>
          <w:tcPr>
            <w:tcW w:w="959" w:type="dxa"/>
          </w:tcPr>
          <w:p w:rsidRPr="00465A63" w:rsidR="00C113E0" w:rsidP="004950A8" w:rsidRDefault="00C113E0" w14:paraId="0B057E53" w14:textId="77777777">
            <w:pPr>
              <w:tabs>
                <w:tab w:val="left" w:pos="3920"/>
              </w:tabs>
              <w:spacing w:after="200" w:line="276" w:lineRule="auto"/>
              <w:rPr>
                <w:rFonts w:ascii="Arial" w:hAnsi="Arial" w:cs="Arial"/>
              </w:rPr>
            </w:pPr>
            <w:r w:rsidRPr="00465A63">
              <w:rPr>
                <w:rFonts w:ascii="Arial" w:hAnsi="Arial" w:cs="Arial"/>
              </w:rPr>
              <w:t xml:space="preserve">5. </w:t>
            </w:r>
          </w:p>
        </w:tc>
        <w:tc>
          <w:tcPr>
            <w:tcW w:w="1134" w:type="dxa"/>
          </w:tcPr>
          <w:p w:rsidRPr="00465A63" w:rsidR="00C113E0" w:rsidP="004950A8" w:rsidRDefault="00C113E0" w14:paraId="6CCBFAB6" w14:textId="77777777">
            <w:pPr>
              <w:tabs>
                <w:tab w:val="left" w:pos="3920"/>
              </w:tabs>
              <w:spacing w:after="200" w:line="276" w:lineRule="auto"/>
              <w:rPr>
                <w:rFonts w:ascii="Arial" w:hAnsi="Arial" w:cs="Arial"/>
              </w:rPr>
            </w:pPr>
            <w:r w:rsidRPr="00465A63">
              <w:rPr>
                <w:rFonts w:ascii="Arial" w:hAnsi="Arial" w:cs="Arial"/>
              </w:rPr>
              <w:t xml:space="preserve">55503 </w:t>
            </w:r>
          </w:p>
        </w:tc>
        <w:tc>
          <w:tcPr>
            <w:tcW w:w="1984" w:type="dxa"/>
          </w:tcPr>
          <w:p w:rsidRPr="00465A63" w:rsidR="00C113E0" w:rsidP="004950A8" w:rsidRDefault="00C113E0" w14:paraId="685DF9AC" w14:textId="77777777">
            <w:pPr>
              <w:tabs>
                <w:tab w:val="left" w:pos="3920"/>
              </w:tabs>
              <w:spacing w:after="200" w:line="276" w:lineRule="auto"/>
              <w:rPr>
                <w:rFonts w:ascii="Arial" w:hAnsi="Arial" w:cs="Arial"/>
              </w:rPr>
            </w:pPr>
            <w:r w:rsidRPr="00465A63">
              <w:rPr>
                <w:rFonts w:ascii="Arial" w:hAnsi="Arial" w:cs="Arial"/>
              </w:rPr>
              <w:t xml:space="preserve">GARAŽA (E-39) </w:t>
            </w:r>
          </w:p>
        </w:tc>
        <w:tc>
          <w:tcPr>
            <w:tcW w:w="1953" w:type="dxa"/>
          </w:tcPr>
          <w:p w:rsidRPr="00465A63" w:rsidR="00C113E0" w:rsidP="004950A8" w:rsidRDefault="00C113E0" w14:paraId="78402880" w14:textId="77777777">
            <w:pPr>
              <w:tabs>
                <w:tab w:val="left" w:pos="3920"/>
              </w:tabs>
              <w:spacing w:after="200" w:line="276" w:lineRule="auto"/>
              <w:rPr>
                <w:rFonts w:ascii="Arial" w:hAnsi="Arial" w:cs="Arial"/>
              </w:rPr>
            </w:pPr>
            <w:r w:rsidRPr="00465A63">
              <w:rPr>
                <w:rFonts w:ascii="Arial" w:hAnsi="Arial" w:cs="Arial"/>
              </w:rPr>
              <w:t xml:space="preserve">7.764,29 </w:t>
            </w:r>
          </w:p>
        </w:tc>
        <w:tc>
          <w:tcPr>
            <w:tcW w:w="1507" w:type="dxa"/>
          </w:tcPr>
          <w:p w:rsidRPr="00465A63" w:rsidR="00C113E0" w:rsidP="004950A8" w:rsidRDefault="00C113E0" w14:paraId="505EC1B7" w14:textId="77777777">
            <w:pPr>
              <w:tabs>
                <w:tab w:val="left" w:pos="3920"/>
              </w:tabs>
              <w:spacing w:after="200" w:line="276" w:lineRule="auto"/>
              <w:rPr>
                <w:rFonts w:ascii="Arial" w:hAnsi="Arial" w:cs="Arial"/>
              </w:rPr>
            </w:pPr>
            <w:r w:rsidRPr="00465A63">
              <w:rPr>
                <w:rFonts w:ascii="Arial" w:hAnsi="Arial" w:cs="Arial"/>
              </w:rPr>
              <w:t xml:space="preserve">34.314,29 </w:t>
            </w:r>
          </w:p>
        </w:tc>
        <w:tc>
          <w:tcPr>
            <w:tcW w:w="1509" w:type="dxa"/>
          </w:tcPr>
          <w:p w:rsidRPr="00465A63" w:rsidR="00C113E0" w:rsidP="004950A8" w:rsidRDefault="00C113E0" w14:paraId="5E3A7633" w14:textId="77777777">
            <w:pPr>
              <w:tabs>
                <w:tab w:val="left" w:pos="3920"/>
              </w:tabs>
              <w:spacing w:after="200" w:line="276" w:lineRule="auto"/>
              <w:rPr>
                <w:rFonts w:ascii="Arial" w:hAnsi="Arial" w:cs="Arial"/>
              </w:rPr>
            </w:pPr>
            <w:r w:rsidRPr="00465A63">
              <w:rPr>
                <w:rFonts w:ascii="Arial" w:hAnsi="Arial" w:cs="Arial"/>
              </w:rPr>
              <w:t xml:space="preserve">1,74 </w:t>
            </w:r>
          </w:p>
        </w:tc>
      </w:tr>
      <w:tr w:rsidRPr="00465A63" w:rsidR="00C113E0" w:rsidTr="008E4AC6" w14:paraId="6584A00C" w14:textId="77777777">
        <w:trPr>
          <w:trHeight w:val="109"/>
        </w:trPr>
        <w:tc>
          <w:tcPr>
            <w:tcW w:w="959" w:type="dxa"/>
          </w:tcPr>
          <w:p w:rsidRPr="00465A63" w:rsidR="00C113E0" w:rsidP="004950A8" w:rsidRDefault="00C113E0" w14:paraId="2E7E4EB5" w14:textId="77777777">
            <w:pPr>
              <w:tabs>
                <w:tab w:val="left" w:pos="3920"/>
              </w:tabs>
              <w:spacing w:after="200" w:line="276" w:lineRule="auto"/>
              <w:rPr>
                <w:rFonts w:ascii="Arial" w:hAnsi="Arial" w:cs="Arial"/>
              </w:rPr>
            </w:pPr>
            <w:r w:rsidRPr="00465A63">
              <w:rPr>
                <w:rFonts w:ascii="Arial" w:hAnsi="Arial" w:cs="Arial"/>
              </w:rPr>
              <w:t xml:space="preserve">6. </w:t>
            </w:r>
          </w:p>
        </w:tc>
        <w:tc>
          <w:tcPr>
            <w:tcW w:w="1134" w:type="dxa"/>
          </w:tcPr>
          <w:p w:rsidRPr="00465A63" w:rsidR="00C113E0" w:rsidP="004950A8" w:rsidRDefault="00C113E0" w14:paraId="3E9E2F4D" w14:textId="77777777">
            <w:pPr>
              <w:tabs>
                <w:tab w:val="left" w:pos="3920"/>
              </w:tabs>
              <w:spacing w:after="200" w:line="276" w:lineRule="auto"/>
              <w:rPr>
                <w:rFonts w:ascii="Arial" w:hAnsi="Arial" w:cs="Arial"/>
              </w:rPr>
            </w:pPr>
            <w:r w:rsidRPr="00465A63">
              <w:rPr>
                <w:rFonts w:ascii="Arial" w:hAnsi="Arial" w:cs="Arial"/>
              </w:rPr>
              <w:t xml:space="preserve">55511 </w:t>
            </w:r>
          </w:p>
        </w:tc>
        <w:tc>
          <w:tcPr>
            <w:tcW w:w="1984" w:type="dxa"/>
          </w:tcPr>
          <w:p w:rsidRPr="00465A63" w:rsidR="00C113E0" w:rsidP="004950A8" w:rsidRDefault="00C113E0" w14:paraId="558963A1" w14:textId="77777777">
            <w:pPr>
              <w:tabs>
                <w:tab w:val="left" w:pos="3920"/>
              </w:tabs>
              <w:spacing w:after="200" w:line="276" w:lineRule="auto"/>
              <w:rPr>
                <w:rFonts w:ascii="Arial" w:hAnsi="Arial" w:cs="Arial"/>
              </w:rPr>
            </w:pPr>
            <w:r w:rsidRPr="00465A63">
              <w:rPr>
                <w:rFonts w:ascii="Arial" w:hAnsi="Arial" w:cs="Arial"/>
              </w:rPr>
              <w:t xml:space="preserve">PP4 (E-73) </w:t>
            </w:r>
          </w:p>
        </w:tc>
        <w:tc>
          <w:tcPr>
            <w:tcW w:w="1953" w:type="dxa"/>
          </w:tcPr>
          <w:p w:rsidRPr="00465A63" w:rsidR="00C113E0" w:rsidP="004950A8" w:rsidRDefault="00C113E0" w14:paraId="12BFFC58" w14:textId="77777777">
            <w:pPr>
              <w:tabs>
                <w:tab w:val="left" w:pos="3920"/>
              </w:tabs>
              <w:spacing w:after="200" w:line="276" w:lineRule="auto"/>
              <w:rPr>
                <w:rFonts w:ascii="Arial" w:hAnsi="Arial" w:cs="Arial"/>
              </w:rPr>
            </w:pPr>
            <w:r w:rsidRPr="00465A63">
              <w:rPr>
                <w:rFonts w:ascii="Arial" w:hAnsi="Arial" w:cs="Arial"/>
              </w:rPr>
              <w:t xml:space="preserve">50.268,77 </w:t>
            </w:r>
          </w:p>
        </w:tc>
        <w:tc>
          <w:tcPr>
            <w:tcW w:w="1507" w:type="dxa"/>
          </w:tcPr>
          <w:p w:rsidRPr="00465A63" w:rsidR="00C113E0" w:rsidP="004950A8" w:rsidRDefault="00C113E0" w14:paraId="6A40822D" w14:textId="77777777">
            <w:pPr>
              <w:tabs>
                <w:tab w:val="left" w:pos="3920"/>
              </w:tabs>
              <w:spacing w:after="200" w:line="276" w:lineRule="auto"/>
              <w:rPr>
                <w:rFonts w:ascii="Arial" w:hAnsi="Arial" w:cs="Arial"/>
              </w:rPr>
            </w:pPr>
            <w:r w:rsidRPr="00465A63">
              <w:rPr>
                <w:rFonts w:ascii="Arial" w:hAnsi="Arial" w:cs="Arial"/>
              </w:rPr>
              <w:t xml:space="preserve">82.518,77 </w:t>
            </w:r>
          </w:p>
        </w:tc>
        <w:tc>
          <w:tcPr>
            <w:tcW w:w="1509" w:type="dxa"/>
          </w:tcPr>
          <w:p w:rsidRPr="00465A63" w:rsidR="00C113E0" w:rsidP="004950A8" w:rsidRDefault="00C113E0" w14:paraId="47CED9C1" w14:textId="77777777">
            <w:pPr>
              <w:tabs>
                <w:tab w:val="left" w:pos="3920"/>
              </w:tabs>
              <w:spacing w:after="200" w:line="276" w:lineRule="auto"/>
              <w:rPr>
                <w:rFonts w:ascii="Arial" w:hAnsi="Arial" w:cs="Arial"/>
              </w:rPr>
            </w:pPr>
            <w:r w:rsidRPr="00465A63">
              <w:rPr>
                <w:rFonts w:ascii="Arial" w:hAnsi="Arial" w:cs="Arial"/>
              </w:rPr>
              <w:t xml:space="preserve">4,17 </w:t>
            </w:r>
          </w:p>
        </w:tc>
      </w:tr>
      <w:tr w:rsidRPr="00465A63" w:rsidR="00C113E0" w:rsidTr="008E4AC6" w14:paraId="06128816" w14:textId="77777777">
        <w:trPr>
          <w:trHeight w:val="109"/>
        </w:trPr>
        <w:tc>
          <w:tcPr>
            <w:tcW w:w="959" w:type="dxa"/>
          </w:tcPr>
          <w:p w:rsidRPr="00465A63" w:rsidR="00C113E0" w:rsidP="004950A8" w:rsidRDefault="00C113E0" w14:paraId="2BFCCB85" w14:textId="77777777">
            <w:pPr>
              <w:tabs>
                <w:tab w:val="left" w:pos="3920"/>
              </w:tabs>
              <w:spacing w:after="200" w:line="276" w:lineRule="auto"/>
              <w:rPr>
                <w:rFonts w:ascii="Arial" w:hAnsi="Arial" w:cs="Arial"/>
              </w:rPr>
            </w:pPr>
            <w:r w:rsidRPr="00465A63">
              <w:rPr>
                <w:rFonts w:ascii="Arial" w:hAnsi="Arial" w:cs="Arial"/>
              </w:rPr>
              <w:t xml:space="preserve">7. </w:t>
            </w:r>
          </w:p>
        </w:tc>
        <w:tc>
          <w:tcPr>
            <w:tcW w:w="1134" w:type="dxa"/>
          </w:tcPr>
          <w:p w:rsidRPr="00465A63" w:rsidR="00C113E0" w:rsidP="004950A8" w:rsidRDefault="00C113E0" w14:paraId="1C187B05" w14:textId="77777777">
            <w:pPr>
              <w:tabs>
                <w:tab w:val="left" w:pos="3920"/>
              </w:tabs>
              <w:spacing w:after="200" w:line="276" w:lineRule="auto"/>
              <w:rPr>
                <w:rFonts w:ascii="Arial" w:hAnsi="Arial" w:cs="Arial"/>
              </w:rPr>
            </w:pPr>
            <w:r w:rsidRPr="00465A63">
              <w:rPr>
                <w:rFonts w:ascii="Arial" w:hAnsi="Arial" w:cs="Arial"/>
              </w:rPr>
              <w:t xml:space="preserve">55517 </w:t>
            </w:r>
          </w:p>
        </w:tc>
        <w:tc>
          <w:tcPr>
            <w:tcW w:w="1984" w:type="dxa"/>
          </w:tcPr>
          <w:p w:rsidRPr="00465A63" w:rsidR="00C113E0" w:rsidP="004950A8" w:rsidRDefault="00C113E0" w14:paraId="72343027" w14:textId="77777777">
            <w:pPr>
              <w:tabs>
                <w:tab w:val="left" w:pos="3920"/>
              </w:tabs>
              <w:spacing w:after="200" w:line="276" w:lineRule="auto"/>
              <w:rPr>
                <w:rFonts w:ascii="Arial" w:hAnsi="Arial" w:cs="Arial"/>
              </w:rPr>
            </w:pPr>
            <w:r w:rsidRPr="00465A63">
              <w:rPr>
                <w:rFonts w:ascii="Arial" w:hAnsi="Arial" w:cs="Arial"/>
              </w:rPr>
              <w:t xml:space="preserve">PP5 (E-74) </w:t>
            </w:r>
          </w:p>
        </w:tc>
        <w:tc>
          <w:tcPr>
            <w:tcW w:w="1953" w:type="dxa"/>
          </w:tcPr>
          <w:p w:rsidRPr="00465A63" w:rsidR="00C113E0" w:rsidP="004950A8" w:rsidRDefault="00C113E0" w14:paraId="572830FE" w14:textId="77777777">
            <w:pPr>
              <w:tabs>
                <w:tab w:val="left" w:pos="3920"/>
              </w:tabs>
              <w:spacing w:after="200" w:line="276" w:lineRule="auto"/>
              <w:rPr>
                <w:rFonts w:ascii="Arial" w:hAnsi="Arial" w:cs="Arial"/>
              </w:rPr>
            </w:pPr>
            <w:r w:rsidRPr="00465A63">
              <w:rPr>
                <w:rFonts w:ascii="Arial" w:hAnsi="Arial" w:cs="Arial"/>
              </w:rPr>
              <w:t xml:space="preserve">49.173,80 </w:t>
            </w:r>
          </w:p>
        </w:tc>
        <w:tc>
          <w:tcPr>
            <w:tcW w:w="1507" w:type="dxa"/>
          </w:tcPr>
          <w:p w:rsidRPr="00465A63" w:rsidR="00C113E0" w:rsidP="004950A8" w:rsidRDefault="00C113E0" w14:paraId="3BEC5E9C" w14:textId="77777777">
            <w:pPr>
              <w:tabs>
                <w:tab w:val="left" w:pos="3920"/>
              </w:tabs>
              <w:spacing w:after="200" w:line="276" w:lineRule="auto"/>
              <w:rPr>
                <w:rFonts w:ascii="Arial" w:hAnsi="Arial" w:cs="Arial"/>
              </w:rPr>
            </w:pPr>
            <w:r w:rsidRPr="00465A63">
              <w:rPr>
                <w:rFonts w:ascii="Arial" w:hAnsi="Arial" w:cs="Arial"/>
              </w:rPr>
              <w:t xml:space="preserve">76.673,80 </w:t>
            </w:r>
          </w:p>
        </w:tc>
        <w:tc>
          <w:tcPr>
            <w:tcW w:w="1509" w:type="dxa"/>
          </w:tcPr>
          <w:p w:rsidRPr="00465A63" w:rsidR="00C113E0" w:rsidP="004950A8" w:rsidRDefault="00C113E0" w14:paraId="75F65472" w14:textId="77777777">
            <w:pPr>
              <w:tabs>
                <w:tab w:val="left" w:pos="3920"/>
              </w:tabs>
              <w:spacing w:after="200" w:line="276" w:lineRule="auto"/>
              <w:rPr>
                <w:rFonts w:ascii="Arial" w:hAnsi="Arial" w:cs="Arial"/>
              </w:rPr>
            </w:pPr>
            <w:r w:rsidRPr="00465A63">
              <w:rPr>
                <w:rFonts w:ascii="Arial" w:hAnsi="Arial" w:cs="Arial"/>
              </w:rPr>
              <w:t xml:space="preserve">3,88 </w:t>
            </w:r>
          </w:p>
        </w:tc>
      </w:tr>
      <w:tr w:rsidRPr="00465A63" w:rsidR="00C113E0" w:rsidTr="008E4AC6" w14:paraId="6F2C0D4B" w14:textId="77777777">
        <w:trPr>
          <w:trHeight w:val="109"/>
        </w:trPr>
        <w:tc>
          <w:tcPr>
            <w:tcW w:w="959" w:type="dxa"/>
          </w:tcPr>
          <w:p w:rsidRPr="00465A63" w:rsidR="00C113E0" w:rsidP="004950A8" w:rsidRDefault="00C113E0" w14:paraId="0FFB7269" w14:textId="77777777">
            <w:pPr>
              <w:tabs>
                <w:tab w:val="left" w:pos="3920"/>
              </w:tabs>
              <w:spacing w:after="200" w:line="276" w:lineRule="auto"/>
              <w:rPr>
                <w:rFonts w:ascii="Arial" w:hAnsi="Arial" w:cs="Arial"/>
              </w:rPr>
            </w:pPr>
            <w:r w:rsidRPr="00465A63">
              <w:rPr>
                <w:rFonts w:ascii="Arial" w:hAnsi="Arial" w:cs="Arial"/>
              </w:rPr>
              <w:t xml:space="preserve">8. </w:t>
            </w:r>
          </w:p>
        </w:tc>
        <w:tc>
          <w:tcPr>
            <w:tcW w:w="1134" w:type="dxa"/>
          </w:tcPr>
          <w:p w:rsidRPr="00465A63" w:rsidR="00C113E0" w:rsidP="004950A8" w:rsidRDefault="00C113E0" w14:paraId="3C60E562" w14:textId="77777777">
            <w:pPr>
              <w:tabs>
                <w:tab w:val="left" w:pos="3920"/>
              </w:tabs>
              <w:spacing w:after="200" w:line="276" w:lineRule="auto"/>
              <w:rPr>
                <w:rFonts w:ascii="Arial" w:hAnsi="Arial" w:cs="Arial"/>
              </w:rPr>
            </w:pPr>
            <w:r w:rsidRPr="00465A63">
              <w:rPr>
                <w:rFonts w:ascii="Arial" w:hAnsi="Arial" w:cs="Arial"/>
              </w:rPr>
              <w:t xml:space="preserve">55527 </w:t>
            </w:r>
          </w:p>
        </w:tc>
        <w:tc>
          <w:tcPr>
            <w:tcW w:w="1984" w:type="dxa"/>
          </w:tcPr>
          <w:p w:rsidRPr="00465A63" w:rsidR="00C113E0" w:rsidP="004950A8" w:rsidRDefault="00C113E0" w14:paraId="6C4CC621" w14:textId="15ACF922">
            <w:pPr>
              <w:tabs>
                <w:tab w:val="left" w:pos="3920"/>
              </w:tabs>
              <w:spacing w:after="200" w:line="276" w:lineRule="auto"/>
              <w:rPr>
                <w:rFonts w:ascii="Arial" w:hAnsi="Arial" w:cs="Arial"/>
              </w:rPr>
            </w:pPr>
            <w:r w:rsidRPr="00465A63">
              <w:rPr>
                <w:rFonts w:ascii="Arial" w:hAnsi="Arial" w:cs="Arial"/>
              </w:rPr>
              <w:t>PP6 (E-7</w:t>
            </w:r>
            <w:r w:rsidR="00BD203B">
              <w:rPr>
                <w:rFonts w:ascii="Arial" w:hAnsi="Arial" w:cs="Arial"/>
              </w:rPr>
              <w:t>5</w:t>
            </w:r>
            <w:r w:rsidRPr="00465A63">
              <w:rPr>
                <w:rFonts w:ascii="Arial" w:hAnsi="Arial" w:cs="Arial"/>
              </w:rPr>
              <w:t xml:space="preserve">) </w:t>
            </w:r>
          </w:p>
        </w:tc>
        <w:tc>
          <w:tcPr>
            <w:tcW w:w="1953" w:type="dxa"/>
          </w:tcPr>
          <w:p w:rsidRPr="00465A63" w:rsidR="00C113E0" w:rsidP="004950A8" w:rsidRDefault="00C113E0" w14:paraId="5859BE8C" w14:textId="77777777">
            <w:pPr>
              <w:tabs>
                <w:tab w:val="left" w:pos="3920"/>
              </w:tabs>
              <w:spacing w:after="200" w:line="276" w:lineRule="auto"/>
              <w:rPr>
                <w:rFonts w:ascii="Arial" w:hAnsi="Arial" w:cs="Arial"/>
              </w:rPr>
            </w:pPr>
            <w:r w:rsidRPr="00465A63">
              <w:rPr>
                <w:rFonts w:ascii="Arial" w:hAnsi="Arial" w:cs="Arial"/>
              </w:rPr>
              <w:t xml:space="preserve">55.743,58 </w:t>
            </w:r>
          </w:p>
        </w:tc>
        <w:tc>
          <w:tcPr>
            <w:tcW w:w="1507" w:type="dxa"/>
          </w:tcPr>
          <w:p w:rsidRPr="00465A63" w:rsidR="00C113E0" w:rsidP="004950A8" w:rsidRDefault="00C113E0" w14:paraId="05EFE3B2" w14:textId="77777777">
            <w:pPr>
              <w:tabs>
                <w:tab w:val="left" w:pos="3920"/>
              </w:tabs>
              <w:spacing w:after="200" w:line="276" w:lineRule="auto"/>
              <w:rPr>
                <w:rFonts w:ascii="Arial" w:hAnsi="Arial" w:cs="Arial"/>
              </w:rPr>
            </w:pPr>
            <w:r w:rsidRPr="00465A63">
              <w:rPr>
                <w:rFonts w:ascii="Arial" w:hAnsi="Arial" w:cs="Arial"/>
              </w:rPr>
              <w:t xml:space="preserve">77.493,58 </w:t>
            </w:r>
          </w:p>
        </w:tc>
        <w:tc>
          <w:tcPr>
            <w:tcW w:w="1509" w:type="dxa"/>
          </w:tcPr>
          <w:p w:rsidRPr="00465A63" w:rsidR="00C113E0" w:rsidP="004950A8" w:rsidRDefault="00C113E0" w14:paraId="5EFEC72E" w14:textId="77777777">
            <w:pPr>
              <w:tabs>
                <w:tab w:val="left" w:pos="3920"/>
              </w:tabs>
              <w:spacing w:after="200" w:line="276" w:lineRule="auto"/>
              <w:rPr>
                <w:rFonts w:ascii="Arial" w:hAnsi="Arial" w:cs="Arial"/>
              </w:rPr>
            </w:pPr>
            <w:r w:rsidRPr="00465A63">
              <w:rPr>
                <w:rFonts w:ascii="Arial" w:hAnsi="Arial" w:cs="Arial"/>
              </w:rPr>
              <w:t xml:space="preserve">3,92 </w:t>
            </w:r>
          </w:p>
        </w:tc>
      </w:tr>
      <w:tr w:rsidRPr="00465A63" w:rsidR="00C113E0" w:rsidTr="008E4AC6" w14:paraId="140F3F21" w14:textId="77777777">
        <w:trPr>
          <w:trHeight w:val="109"/>
        </w:trPr>
        <w:tc>
          <w:tcPr>
            <w:tcW w:w="959" w:type="dxa"/>
          </w:tcPr>
          <w:p w:rsidRPr="00465A63" w:rsidR="00C113E0" w:rsidP="004950A8" w:rsidRDefault="00C113E0" w14:paraId="0806F16F" w14:textId="77777777">
            <w:pPr>
              <w:tabs>
                <w:tab w:val="left" w:pos="3920"/>
              </w:tabs>
              <w:spacing w:after="200" w:line="276" w:lineRule="auto"/>
              <w:rPr>
                <w:rFonts w:ascii="Arial" w:hAnsi="Arial" w:cs="Arial"/>
              </w:rPr>
            </w:pPr>
            <w:r w:rsidRPr="00465A63">
              <w:rPr>
                <w:rFonts w:ascii="Arial" w:hAnsi="Arial" w:cs="Arial"/>
              </w:rPr>
              <w:t xml:space="preserve">9. </w:t>
            </w:r>
          </w:p>
        </w:tc>
        <w:tc>
          <w:tcPr>
            <w:tcW w:w="1134" w:type="dxa"/>
          </w:tcPr>
          <w:p w:rsidRPr="00465A63" w:rsidR="00C113E0" w:rsidP="004950A8" w:rsidRDefault="00C113E0" w14:paraId="0D68D41E" w14:textId="77777777">
            <w:pPr>
              <w:tabs>
                <w:tab w:val="left" w:pos="3920"/>
              </w:tabs>
              <w:spacing w:after="200" w:line="276" w:lineRule="auto"/>
              <w:rPr>
                <w:rFonts w:ascii="Arial" w:hAnsi="Arial" w:cs="Arial"/>
              </w:rPr>
            </w:pPr>
            <w:r w:rsidRPr="00465A63">
              <w:rPr>
                <w:rFonts w:ascii="Arial" w:hAnsi="Arial" w:cs="Arial"/>
              </w:rPr>
              <w:t xml:space="preserve">55531 </w:t>
            </w:r>
          </w:p>
        </w:tc>
        <w:tc>
          <w:tcPr>
            <w:tcW w:w="1984" w:type="dxa"/>
          </w:tcPr>
          <w:p w:rsidRPr="00465A63" w:rsidR="00C113E0" w:rsidP="004950A8" w:rsidRDefault="00C113E0" w14:paraId="099E3D7F" w14:textId="28F63178">
            <w:pPr>
              <w:tabs>
                <w:tab w:val="left" w:pos="3920"/>
              </w:tabs>
              <w:spacing w:after="200" w:line="276" w:lineRule="auto"/>
              <w:rPr>
                <w:rFonts w:ascii="Arial" w:hAnsi="Arial" w:cs="Arial"/>
              </w:rPr>
            </w:pPr>
            <w:r w:rsidRPr="00465A63">
              <w:rPr>
                <w:rFonts w:ascii="Arial" w:hAnsi="Arial" w:cs="Arial"/>
              </w:rPr>
              <w:t>PP7 (E-7</w:t>
            </w:r>
            <w:r w:rsidR="00E901DA">
              <w:rPr>
                <w:rFonts w:ascii="Arial" w:hAnsi="Arial" w:cs="Arial"/>
              </w:rPr>
              <w:t>6</w:t>
            </w:r>
            <w:r w:rsidRPr="00465A63">
              <w:rPr>
                <w:rFonts w:ascii="Arial" w:hAnsi="Arial" w:cs="Arial"/>
              </w:rPr>
              <w:t xml:space="preserve">) </w:t>
            </w:r>
          </w:p>
        </w:tc>
        <w:tc>
          <w:tcPr>
            <w:tcW w:w="1953" w:type="dxa"/>
          </w:tcPr>
          <w:p w:rsidRPr="00465A63" w:rsidR="00C113E0" w:rsidP="004950A8" w:rsidRDefault="00C113E0" w14:paraId="16A9E644" w14:textId="77777777">
            <w:pPr>
              <w:tabs>
                <w:tab w:val="left" w:pos="3920"/>
              </w:tabs>
              <w:spacing w:after="200" w:line="276" w:lineRule="auto"/>
              <w:rPr>
                <w:rFonts w:ascii="Arial" w:hAnsi="Arial" w:cs="Arial"/>
              </w:rPr>
            </w:pPr>
            <w:r w:rsidRPr="00465A63">
              <w:rPr>
                <w:rFonts w:ascii="Arial" w:hAnsi="Arial" w:cs="Arial"/>
              </w:rPr>
              <w:t xml:space="preserve">37.925,54 </w:t>
            </w:r>
          </w:p>
        </w:tc>
        <w:tc>
          <w:tcPr>
            <w:tcW w:w="1507" w:type="dxa"/>
          </w:tcPr>
          <w:p w:rsidRPr="00465A63" w:rsidR="00C113E0" w:rsidP="004950A8" w:rsidRDefault="00C113E0" w14:paraId="0EF369DD" w14:textId="77777777">
            <w:pPr>
              <w:tabs>
                <w:tab w:val="left" w:pos="3920"/>
              </w:tabs>
              <w:spacing w:after="200" w:line="276" w:lineRule="auto"/>
              <w:rPr>
                <w:rFonts w:ascii="Arial" w:hAnsi="Arial" w:cs="Arial"/>
              </w:rPr>
            </w:pPr>
            <w:r w:rsidRPr="00465A63">
              <w:rPr>
                <w:rFonts w:ascii="Arial" w:hAnsi="Arial" w:cs="Arial"/>
              </w:rPr>
              <w:t xml:space="preserve">76.675,54 </w:t>
            </w:r>
          </w:p>
        </w:tc>
        <w:tc>
          <w:tcPr>
            <w:tcW w:w="1509" w:type="dxa"/>
          </w:tcPr>
          <w:p w:rsidRPr="00465A63" w:rsidR="00C113E0" w:rsidP="004950A8" w:rsidRDefault="00C113E0" w14:paraId="2B310EBD" w14:textId="77777777">
            <w:pPr>
              <w:tabs>
                <w:tab w:val="left" w:pos="3920"/>
              </w:tabs>
              <w:spacing w:after="200" w:line="276" w:lineRule="auto"/>
              <w:rPr>
                <w:rFonts w:ascii="Arial" w:hAnsi="Arial" w:cs="Arial"/>
              </w:rPr>
            </w:pPr>
            <w:r w:rsidRPr="00465A63">
              <w:rPr>
                <w:rFonts w:ascii="Arial" w:hAnsi="Arial" w:cs="Arial"/>
              </w:rPr>
              <w:t xml:space="preserve">3,88 </w:t>
            </w:r>
          </w:p>
        </w:tc>
      </w:tr>
      <w:tr w:rsidRPr="00465A63" w:rsidR="00C113E0" w:rsidTr="008E4AC6" w14:paraId="42F4BC5E" w14:textId="77777777">
        <w:trPr>
          <w:trHeight w:val="109"/>
        </w:trPr>
        <w:tc>
          <w:tcPr>
            <w:tcW w:w="959" w:type="dxa"/>
          </w:tcPr>
          <w:p w:rsidRPr="00465A63" w:rsidR="00C113E0" w:rsidP="004950A8" w:rsidRDefault="00C113E0" w14:paraId="27F59FFE" w14:textId="77777777">
            <w:pPr>
              <w:tabs>
                <w:tab w:val="left" w:pos="3920"/>
              </w:tabs>
              <w:spacing w:after="200" w:line="276" w:lineRule="auto"/>
              <w:rPr>
                <w:rFonts w:ascii="Arial" w:hAnsi="Arial" w:cs="Arial"/>
              </w:rPr>
            </w:pPr>
            <w:r w:rsidRPr="00465A63">
              <w:rPr>
                <w:rFonts w:ascii="Arial" w:hAnsi="Arial" w:cs="Arial"/>
              </w:rPr>
              <w:t xml:space="preserve">10. </w:t>
            </w:r>
          </w:p>
        </w:tc>
        <w:tc>
          <w:tcPr>
            <w:tcW w:w="1134" w:type="dxa"/>
          </w:tcPr>
          <w:p w:rsidRPr="00465A63" w:rsidR="00C113E0" w:rsidP="004950A8" w:rsidRDefault="00C113E0" w14:paraId="1507A64C" w14:textId="77777777">
            <w:pPr>
              <w:tabs>
                <w:tab w:val="left" w:pos="3920"/>
              </w:tabs>
              <w:spacing w:after="200" w:line="276" w:lineRule="auto"/>
              <w:rPr>
                <w:rFonts w:ascii="Arial" w:hAnsi="Arial" w:cs="Arial"/>
              </w:rPr>
            </w:pPr>
            <w:r w:rsidRPr="00465A63">
              <w:rPr>
                <w:rFonts w:ascii="Arial" w:hAnsi="Arial" w:cs="Arial"/>
              </w:rPr>
              <w:t xml:space="preserve">55535 </w:t>
            </w:r>
          </w:p>
        </w:tc>
        <w:tc>
          <w:tcPr>
            <w:tcW w:w="1984" w:type="dxa"/>
          </w:tcPr>
          <w:p w:rsidRPr="00465A63" w:rsidR="00C113E0" w:rsidP="004950A8" w:rsidRDefault="00C113E0" w14:paraId="61836EF9" w14:textId="02E9D3B1">
            <w:pPr>
              <w:tabs>
                <w:tab w:val="left" w:pos="3920"/>
              </w:tabs>
              <w:spacing w:after="200" w:line="276" w:lineRule="auto"/>
              <w:rPr>
                <w:rFonts w:ascii="Arial" w:hAnsi="Arial" w:cs="Arial"/>
              </w:rPr>
            </w:pPr>
            <w:r w:rsidRPr="00465A63">
              <w:rPr>
                <w:rFonts w:ascii="Arial" w:hAnsi="Arial" w:cs="Arial"/>
              </w:rPr>
              <w:t>PP8 (E-7</w:t>
            </w:r>
            <w:r w:rsidR="00E901DA">
              <w:rPr>
                <w:rFonts w:ascii="Arial" w:hAnsi="Arial" w:cs="Arial"/>
              </w:rPr>
              <w:t>7</w:t>
            </w:r>
            <w:r w:rsidRPr="00465A63">
              <w:rPr>
                <w:rFonts w:ascii="Arial" w:hAnsi="Arial" w:cs="Arial"/>
              </w:rPr>
              <w:t xml:space="preserve">) </w:t>
            </w:r>
          </w:p>
        </w:tc>
        <w:tc>
          <w:tcPr>
            <w:tcW w:w="1953" w:type="dxa"/>
          </w:tcPr>
          <w:p w:rsidRPr="00465A63" w:rsidR="00C113E0" w:rsidP="004950A8" w:rsidRDefault="00C113E0" w14:paraId="0A453D99" w14:textId="77777777">
            <w:pPr>
              <w:tabs>
                <w:tab w:val="left" w:pos="3920"/>
              </w:tabs>
              <w:spacing w:after="200" w:line="276" w:lineRule="auto"/>
              <w:rPr>
                <w:rFonts w:ascii="Arial" w:hAnsi="Arial" w:cs="Arial"/>
              </w:rPr>
            </w:pPr>
            <w:r w:rsidRPr="00465A63">
              <w:rPr>
                <w:rFonts w:ascii="Arial" w:hAnsi="Arial" w:cs="Arial"/>
              </w:rPr>
              <w:t xml:space="preserve">37.427,84 </w:t>
            </w:r>
          </w:p>
        </w:tc>
        <w:tc>
          <w:tcPr>
            <w:tcW w:w="1507" w:type="dxa"/>
          </w:tcPr>
          <w:p w:rsidRPr="00465A63" w:rsidR="00C113E0" w:rsidP="004950A8" w:rsidRDefault="00C113E0" w14:paraId="1D58C2B8" w14:textId="77777777">
            <w:pPr>
              <w:tabs>
                <w:tab w:val="left" w:pos="3920"/>
              </w:tabs>
              <w:spacing w:after="200" w:line="276" w:lineRule="auto"/>
              <w:rPr>
                <w:rFonts w:ascii="Arial" w:hAnsi="Arial" w:cs="Arial"/>
              </w:rPr>
            </w:pPr>
            <w:r w:rsidRPr="00465A63">
              <w:rPr>
                <w:rFonts w:ascii="Arial" w:hAnsi="Arial" w:cs="Arial"/>
              </w:rPr>
              <w:t xml:space="preserve">61.927,84 </w:t>
            </w:r>
          </w:p>
        </w:tc>
        <w:tc>
          <w:tcPr>
            <w:tcW w:w="1509" w:type="dxa"/>
          </w:tcPr>
          <w:p w:rsidRPr="00465A63" w:rsidR="00C113E0" w:rsidP="004950A8" w:rsidRDefault="00C113E0" w14:paraId="7132BFCB" w14:textId="77777777">
            <w:pPr>
              <w:tabs>
                <w:tab w:val="left" w:pos="3920"/>
              </w:tabs>
              <w:spacing w:after="200" w:line="276" w:lineRule="auto"/>
              <w:rPr>
                <w:rFonts w:ascii="Arial" w:hAnsi="Arial" w:cs="Arial"/>
              </w:rPr>
            </w:pPr>
            <w:r w:rsidRPr="00465A63">
              <w:rPr>
                <w:rFonts w:ascii="Arial" w:hAnsi="Arial" w:cs="Arial"/>
              </w:rPr>
              <w:t xml:space="preserve">3,13 </w:t>
            </w:r>
          </w:p>
        </w:tc>
      </w:tr>
      <w:tr w:rsidRPr="00465A63" w:rsidR="00C113E0" w:rsidTr="008E4AC6" w14:paraId="0F93BB3C" w14:textId="77777777">
        <w:trPr>
          <w:trHeight w:val="109"/>
        </w:trPr>
        <w:tc>
          <w:tcPr>
            <w:tcW w:w="959" w:type="dxa"/>
          </w:tcPr>
          <w:p w:rsidRPr="00465A63" w:rsidR="00C113E0" w:rsidP="004950A8" w:rsidRDefault="00C113E0" w14:paraId="41EB3219" w14:textId="77777777">
            <w:pPr>
              <w:tabs>
                <w:tab w:val="left" w:pos="3920"/>
              </w:tabs>
              <w:spacing w:after="200" w:line="276" w:lineRule="auto"/>
              <w:rPr>
                <w:rFonts w:ascii="Arial" w:hAnsi="Arial" w:cs="Arial"/>
              </w:rPr>
            </w:pPr>
            <w:r w:rsidRPr="00465A63">
              <w:rPr>
                <w:rFonts w:ascii="Arial" w:hAnsi="Arial" w:cs="Arial"/>
              </w:rPr>
              <w:t xml:space="preserve">11. </w:t>
            </w:r>
          </w:p>
        </w:tc>
        <w:tc>
          <w:tcPr>
            <w:tcW w:w="1134" w:type="dxa"/>
          </w:tcPr>
          <w:p w:rsidRPr="00465A63" w:rsidR="00C113E0" w:rsidP="004950A8" w:rsidRDefault="00C113E0" w14:paraId="76EDBBA6" w14:textId="77777777">
            <w:pPr>
              <w:tabs>
                <w:tab w:val="left" w:pos="3920"/>
              </w:tabs>
              <w:spacing w:after="200" w:line="276" w:lineRule="auto"/>
              <w:rPr>
                <w:rFonts w:ascii="Arial" w:hAnsi="Arial" w:cs="Arial"/>
              </w:rPr>
            </w:pPr>
            <w:r w:rsidRPr="00465A63">
              <w:rPr>
                <w:rFonts w:ascii="Arial" w:hAnsi="Arial" w:cs="Arial"/>
              </w:rPr>
              <w:t xml:space="preserve">55539 </w:t>
            </w:r>
          </w:p>
        </w:tc>
        <w:tc>
          <w:tcPr>
            <w:tcW w:w="1984" w:type="dxa"/>
          </w:tcPr>
          <w:p w:rsidRPr="00465A63" w:rsidR="00C113E0" w:rsidP="004950A8" w:rsidRDefault="00C113E0" w14:paraId="1944D5F4" w14:textId="77777777">
            <w:pPr>
              <w:tabs>
                <w:tab w:val="left" w:pos="3920"/>
              </w:tabs>
              <w:spacing w:after="200" w:line="276" w:lineRule="auto"/>
              <w:rPr>
                <w:rFonts w:ascii="Arial" w:hAnsi="Arial" w:cs="Arial"/>
              </w:rPr>
            </w:pPr>
            <w:r w:rsidRPr="00465A63">
              <w:rPr>
                <w:rFonts w:ascii="Arial" w:hAnsi="Arial" w:cs="Arial"/>
              </w:rPr>
              <w:t xml:space="preserve">Stan br. 44 (E-100) </w:t>
            </w:r>
          </w:p>
        </w:tc>
        <w:tc>
          <w:tcPr>
            <w:tcW w:w="1953" w:type="dxa"/>
          </w:tcPr>
          <w:p w:rsidRPr="00465A63" w:rsidR="00C113E0" w:rsidP="004950A8" w:rsidRDefault="00C113E0" w14:paraId="00D0B4DB" w14:textId="77777777">
            <w:pPr>
              <w:tabs>
                <w:tab w:val="left" w:pos="3920"/>
              </w:tabs>
              <w:spacing w:after="200" w:line="276" w:lineRule="auto"/>
              <w:rPr>
                <w:rFonts w:ascii="Arial" w:hAnsi="Arial" w:cs="Arial"/>
              </w:rPr>
            </w:pPr>
            <w:r w:rsidRPr="00465A63">
              <w:rPr>
                <w:rFonts w:ascii="Arial" w:hAnsi="Arial" w:cs="Arial"/>
              </w:rPr>
              <w:t xml:space="preserve">133.386,42 </w:t>
            </w:r>
          </w:p>
        </w:tc>
        <w:tc>
          <w:tcPr>
            <w:tcW w:w="1507" w:type="dxa"/>
          </w:tcPr>
          <w:p w:rsidRPr="00465A63" w:rsidR="00C113E0" w:rsidP="004950A8" w:rsidRDefault="00C113E0" w14:paraId="61B6E669" w14:textId="77777777">
            <w:pPr>
              <w:tabs>
                <w:tab w:val="left" w:pos="3920"/>
              </w:tabs>
              <w:spacing w:after="200" w:line="276" w:lineRule="auto"/>
              <w:rPr>
                <w:rFonts w:ascii="Arial" w:hAnsi="Arial" w:cs="Arial"/>
              </w:rPr>
            </w:pPr>
            <w:r w:rsidRPr="00465A63">
              <w:rPr>
                <w:rFonts w:ascii="Arial" w:hAnsi="Arial" w:cs="Arial"/>
              </w:rPr>
              <w:t xml:space="preserve">252.186.42 </w:t>
            </w:r>
          </w:p>
        </w:tc>
        <w:tc>
          <w:tcPr>
            <w:tcW w:w="1509" w:type="dxa"/>
          </w:tcPr>
          <w:p w:rsidRPr="00465A63" w:rsidR="00C113E0" w:rsidP="004950A8" w:rsidRDefault="00C113E0" w14:paraId="40B23478" w14:textId="77777777">
            <w:pPr>
              <w:tabs>
                <w:tab w:val="left" w:pos="3920"/>
              </w:tabs>
              <w:spacing w:after="200" w:line="276" w:lineRule="auto"/>
              <w:rPr>
                <w:rFonts w:ascii="Arial" w:hAnsi="Arial" w:cs="Arial"/>
              </w:rPr>
            </w:pPr>
            <w:r w:rsidRPr="00465A63">
              <w:rPr>
                <w:rFonts w:ascii="Arial" w:hAnsi="Arial" w:cs="Arial"/>
              </w:rPr>
              <w:t xml:space="preserve">12,76 </w:t>
            </w:r>
          </w:p>
        </w:tc>
      </w:tr>
      <w:tr w:rsidRPr="00465A63" w:rsidR="00C113E0" w:rsidTr="008E4AC6" w14:paraId="3F3FDAAB" w14:textId="77777777">
        <w:trPr>
          <w:trHeight w:val="109"/>
        </w:trPr>
        <w:tc>
          <w:tcPr>
            <w:tcW w:w="959" w:type="dxa"/>
          </w:tcPr>
          <w:p w:rsidRPr="00465A63" w:rsidR="00C113E0" w:rsidP="004950A8" w:rsidRDefault="00C113E0" w14:paraId="3182A5E5" w14:textId="77777777">
            <w:pPr>
              <w:tabs>
                <w:tab w:val="left" w:pos="3920"/>
              </w:tabs>
              <w:spacing w:after="200" w:line="276" w:lineRule="auto"/>
              <w:rPr>
                <w:rFonts w:ascii="Arial" w:hAnsi="Arial" w:cs="Arial"/>
              </w:rPr>
            </w:pPr>
            <w:r w:rsidRPr="00465A63">
              <w:rPr>
                <w:rFonts w:ascii="Arial" w:hAnsi="Arial" w:cs="Arial"/>
              </w:rPr>
              <w:t xml:space="preserve">12. </w:t>
            </w:r>
          </w:p>
        </w:tc>
        <w:tc>
          <w:tcPr>
            <w:tcW w:w="1134" w:type="dxa"/>
          </w:tcPr>
          <w:p w:rsidRPr="00465A63" w:rsidR="00C113E0" w:rsidP="004950A8" w:rsidRDefault="00C113E0" w14:paraId="7C230566" w14:textId="77777777">
            <w:pPr>
              <w:tabs>
                <w:tab w:val="left" w:pos="3920"/>
              </w:tabs>
              <w:spacing w:after="200" w:line="276" w:lineRule="auto"/>
              <w:rPr>
                <w:rFonts w:ascii="Arial" w:hAnsi="Arial" w:cs="Arial"/>
              </w:rPr>
            </w:pPr>
            <w:r w:rsidRPr="00465A63">
              <w:rPr>
                <w:rFonts w:ascii="Arial" w:hAnsi="Arial" w:cs="Arial"/>
              </w:rPr>
              <w:t xml:space="preserve">55543 </w:t>
            </w:r>
          </w:p>
        </w:tc>
        <w:tc>
          <w:tcPr>
            <w:tcW w:w="1984" w:type="dxa"/>
          </w:tcPr>
          <w:p w:rsidRPr="00465A63" w:rsidR="00C113E0" w:rsidP="004950A8" w:rsidRDefault="00C113E0" w14:paraId="669317A2" w14:textId="77777777">
            <w:pPr>
              <w:tabs>
                <w:tab w:val="left" w:pos="3920"/>
              </w:tabs>
              <w:spacing w:after="200" w:line="276" w:lineRule="auto"/>
              <w:rPr>
                <w:rFonts w:ascii="Arial" w:hAnsi="Arial" w:cs="Arial"/>
              </w:rPr>
            </w:pPr>
            <w:r w:rsidRPr="00465A63">
              <w:rPr>
                <w:rFonts w:ascii="Arial" w:hAnsi="Arial" w:cs="Arial"/>
              </w:rPr>
              <w:t xml:space="preserve">PP9 (E-111) </w:t>
            </w:r>
          </w:p>
        </w:tc>
        <w:tc>
          <w:tcPr>
            <w:tcW w:w="1953" w:type="dxa"/>
          </w:tcPr>
          <w:p w:rsidRPr="00465A63" w:rsidR="00C113E0" w:rsidP="004950A8" w:rsidRDefault="00C113E0" w14:paraId="33FE8C2D" w14:textId="77777777">
            <w:pPr>
              <w:tabs>
                <w:tab w:val="left" w:pos="3920"/>
              </w:tabs>
              <w:spacing w:after="200" w:line="276" w:lineRule="auto"/>
              <w:rPr>
                <w:rFonts w:ascii="Arial" w:hAnsi="Arial" w:cs="Arial"/>
              </w:rPr>
            </w:pPr>
            <w:r w:rsidRPr="00465A63">
              <w:rPr>
                <w:rFonts w:ascii="Arial" w:hAnsi="Arial" w:cs="Arial"/>
              </w:rPr>
              <w:t xml:space="preserve">36.432,41 </w:t>
            </w:r>
          </w:p>
        </w:tc>
        <w:tc>
          <w:tcPr>
            <w:tcW w:w="1507" w:type="dxa"/>
          </w:tcPr>
          <w:p w:rsidRPr="00465A63" w:rsidR="00C113E0" w:rsidP="004950A8" w:rsidRDefault="00C113E0" w14:paraId="47546A85" w14:textId="77777777">
            <w:pPr>
              <w:tabs>
                <w:tab w:val="left" w:pos="3920"/>
              </w:tabs>
              <w:spacing w:after="200" w:line="276" w:lineRule="auto"/>
              <w:rPr>
                <w:rFonts w:ascii="Arial" w:hAnsi="Arial" w:cs="Arial"/>
              </w:rPr>
            </w:pPr>
            <w:r w:rsidRPr="00465A63">
              <w:rPr>
                <w:rFonts w:ascii="Arial" w:hAnsi="Arial" w:cs="Arial"/>
              </w:rPr>
              <w:t xml:space="preserve">62.682,41 </w:t>
            </w:r>
          </w:p>
        </w:tc>
        <w:tc>
          <w:tcPr>
            <w:tcW w:w="1509" w:type="dxa"/>
          </w:tcPr>
          <w:p w:rsidRPr="00465A63" w:rsidR="00C113E0" w:rsidP="004950A8" w:rsidRDefault="00C113E0" w14:paraId="0C8757CC" w14:textId="77777777">
            <w:pPr>
              <w:tabs>
                <w:tab w:val="left" w:pos="3920"/>
              </w:tabs>
              <w:spacing w:after="200" w:line="276" w:lineRule="auto"/>
              <w:rPr>
                <w:rFonts w:ascii="Arial" w:hAnsi="Arial" w:cs="Arial"/>
              </w:rPr>
            </w:pPr>
            <w:r w:rsidRPr="00465A63">
              <w:rPr>
                <w:rFonts w:ascii="Arial" w:hAnsi="Arial" w:cs="Arial"/>
              </w:rPr>
              <w:t xml:space="preserve">3,17 </w:t>
            </w:r>
          </w:p>
        </w:tc>
      </w:tr>
      <w:tr w:rsidRPr="00465A63" w:rsidR="00C113E0" w:rsidTr="008E4AC6" w14:paraId="67A586C9" w14:textId="77777777">
        <w:trPr>
          <w:trHeight w:val="109"/>
        </w:trPr>
        <w:tc>
          <w:tcPr>
            <w:tcW w:w="959" w:type="dxa"/>
          </w:tcPr>
          <w:p w:rsidRPr="00465A63" w:rsidR="00C113E0" w:rsidP="004950A8" w:rsidRDefault="00C113E0" w14:paraId="0FB49662" w14:textId="77777777">
            <w:pPr>
              <w:tabs>
                <w:tab w:val="left" w:pos="3920"/>
              </w:tabs>
              <w:spacing w:after="200" w:line="276" w:lineRule="auto"/>
              <w:rPr>
                <w:rFonts w:ascii="Arial" w:hAnsi="Arial" w:cs="Arial"/>
              </w:rPr>
            </w:pPr>
            <w:r w:rsidRPr="00465A63">
              <w:rPr>
                <w:rFonts w:ascii="Arial" w:hAnsi="Arial" w:cs="Arial"/>
              </w:rPr>
              <w:t xml:space="preserve">13. </w:t>
            </w:r>
          </w:p>
        </w:tc>
        <w:tc>
          <w:tcPr>
            <w:tcW w:w="1134" w:type="dxa"/>
          </w:tcPr>
          <w:p w:rsidRPr="00465A63" w:rsidR="00C113E0" w:rsidP="004950A8" w:rsidRDefault="00C113E0" w14:paraId="1DF9F34A" w14:textId="77777777">
            <w:pPr>
              <w:tabs>
                <w:tab w:val="left" w:pos="3920"/>
              </w:tabs>
              <w:spacing w:after="200" w:line="276" w:lineRule="auto"/>
              <w:rPr>
                <w:rFonts w:ascii="Arial" w:hAnsi="Arial" w:cs="Arial"/>
              </w:rPr>
            </w:pPr>
            <w:r w:rsidRPr="00465A63">
              <w:rPr>
                <w:rFonts w:ascii="Arial" w:hAnsi="Arial" w:cs="Arial"/>
              </w:rPr>
              <w:t xml:space="preserve">55547 </w:t>
            </w:r>
          </w:p>
        </w:tc>
        <w:tc>
          <w:tcPr>
            <w:tcW w:w="1984" w:type="dxa"/>
          </w:tcPr>
          <w:p w:rsidRPr="00465A63" w:rsidR="00C113E0" w:rsidP="004950A8" w:rsidRDefault="00C113E0" w14:paraId="18F70E84" w14:textId="77777777">
            <w:pPr>
              <w:tabs>
                <w:tab w:val="left" w:pos="3920"/>
              </w:tabs>
              <w:spacing w:after="200" w:line="276" w:lineRule="auto"/>
              <w:rPr>
                <w:rFonts w:ascii="Arial" w:hAnsi="Arial" w:cs="Arial"/>
              </w:rPr>
            </w:pPr>
            <w:r w:rsidRPr="00465A63">
              <w:rPr>
                <w:rFonts w:ascii="Arial" w:hAnsi="Arial" w:cs="Arial"/>
              </w:rPr>
              <w:t xml:space="preserve">PP11 (E-113) </w:t>
            </w:r>
          </w:p>
        </w:tc>
        <w:tc>
          <w:tcPr>
            <w:tcW w:w="1953" w:type="dxa"/>
          </w:tcPr>
          <w:p w:rsidRPr="00465A63" w:rsidR="00C113E0" w:rsidP="004950A8" w:rsidRDefault="00C113E0" w14:paraId="58F48D02" w14:textId="77777777">
            <w:pPr>
              <w:tabs>
                <w:tab w:val="left" w:pos="3920"/>
              </w:tabs>
              <w:spacing w:after="200" w:line="276" w:lineRule="auto"/>
              <w:rPr>
                <w:rFonts w:ascii="Arial" w:hAnsi="Arial" w:cs="Arial"/>
              </w:rPr>
            </w:pPr>
            <w:r w:rsidRPr="00465A63">
              <w:rPr>
                <w:rFonts w:ascii="Arial" w:hAnsi="Arial" w:cs="Arial"/>
              </w:rPr>
              <w:t xml:space="preserve">50.268,77 </w:t>
            </w:r>
          </w:p>
        </w:tc>
        <w:tc>
          <w:tcPr>
            <w:tcW w:w="1507" w:type="dxa"/>
          </w:tcPr>
          <w:p w:rsidRPr="00465A63" w:rsidR="00C113E0" w:rsidP="004950A8" w:rsidRDefault="00C113E0" w14:paraId="38D26244" w14:textId="77777777">
            <w:pPr>
              <w:tabs>
                <w:tab w:val="left" w:pos="3920"/>
              </w:tabs>
              <w:spacing w:after="200" w:line="276" w:lineRule="auto"/>
              <w:rPr>
                <w:rFonts w:ascii="Arial" w:hAnsi="Arial" w:cs="Arial"/>
              </w:rPr>
            </w:pPr>
            <w:r w:rsidRPr="00465A63">
              <w:rPr>
                <w:rFonts w:ascii="Arial" w:hAnsi="Arial" w:cs="Arial"/>
              </w:rPr>
              <w:t xml:space="preserve">91.018,77 </w:t>
            </w:r>
          </w:p>
        </w:tc>
        <w:tc>
          <w:tcPr>
            <w:tcW w:w="1509" w:type="dxa"/>
          </w:tcPr>
          <w:p w:rsidRPr="00465A63" w:rsidR="00C113E0" w:rsidP="004950A8" w:rsidRDefault="00C113E0" w14:paraId="7A108AB0" w14:textId="77777777">
            <w:pPr>
              <w:tabs>
                <w:tab w:val="left" w:pos="3920"/>
              </w:tabs>
              <w:spacing w:after="200" w:line="276" w:lineRule="auto"/>
              <w:rPr>
                <w:rFonts w:ascii="Arial" w:hAnsi="Arial" w:cs="Arial"/>
              </w:rPr>
            </w:pPr>
            <w:r w:rsidRPr="00465A63">
              <w:rPr>
                <w:rFonts w:ascii="Arial" w:hAnsi="Arial" w:cs="Arial"/>
              </w:rPr>
              <w:t xml:space="preserve">4,60 </w:t>
            </w:r>
          </w:p>
        </w:tc>
      </w:tr>
      <w:tr w:rsidRPr="00465A63" w:rsidR="00C113E0" w:rsidTr="008E4AC6" w14:paraId="6C8D97BE" w14:textId="77777777">
        <w:trPr>
          <w:trHeight w:val="109"/>
        </w:trPr>
        <w:tc>
          <w:tcPr>
            <w:tcW w:w="959" w:type="dxa"/>
          </w:tcPr>
          <w:p w:rsidRPr="00465A63" w:rsidR="00C113E0" w:rsidP="004950A8" w:rsidRDefault="00C113E0" w14:paraId="5430A8CE" w14:textId="77777777">
            <w:pPr>
              <w:tabs>
                <w:tab w:val="left" w:pos="3920"/>
              </w:tabs>
              <w:spacing w:after="200" w:line="276" w:lineRule="auto"/>
              <w:rPr>
                <w:rFonts w:ascii="Arial" w:hAnsi="Arial" w:cs="Arial"/>
              </w:rPr>
            </w:pPr>
            <w:r w:rsidRPr="00465A63">
              <w:rPr>
                <w:rFonts w:ascii="Arial" w:hAnsi="Arial" w:cs="Arial"/>
              </w:rPr>
              <w:t xml:space="preserve">14. </w:t>
            </w:r>
          </w:p>
        </w:tc>
        <w:tc>
          <w:tcPr>
            <w:tcW w:w="1134" w:type="dxa"/>
          </w:tcPr>
          <w:p w:rsidRPr="00465A63" w:rsidR="00C113E0" w:rsidP="004950A8" w:rsidRDefault="00C113E0" w14:paraId="69C8D43B" w14:textId="77777777">
            <w:pPr>
              <w:tabs>
                <w:tab w:val="left" w:pos="3920"/>
              </w:tabs>
              <w:spacing w:after="200" w:line="276" w:lineRule="auto"/>
              <w:rPr>
                <w:rFonts w:ascii="Arial" w:hAnsi="Arial" w:cs="Arial"/>
              </w:rPr>
            </w:pPr>
            <w:r w:rsidRPr="00465A63">
              <w:rPr>
                <w:rFonts w:ascii="Arial" w:hAnsi="Arial" w:cs="Arial"/>
              </w:rPr>
              <w:t xml:space="preserve">55569 </w:t>
            </w:r>
          </w:p>
        </w:tc>
        <w:tc>
          <w:tcPr>
            <w:tcW w:w="1984" w:type="dxa"/>
          </w:tcPr>
          <w:p w:rsidRPr="00465A63" w:rsidR="00C113E0" w:rsidP="004950A8" w:rsidRDefault="00C113E0" w14:paraId="5882BCC4" w14:textId="77777777">
            <w:pPr>
              <w:tabs>
                <w:tab w:val="left" w:pos="3920"/>
              </w:tabs>
              <w:spacing w:after="200" w:line="276" w:lineRule="auto"/>
              <w:rPr>
                <w:rFonts w:ascii="Arial" w:hAnsi="Arial" w:cs="Arial"/>
              </w:rPr>
            </w:pPr>
            <w:r w:rsidRPr="00465A63">
              <w:rPr>
                <w:rFonts w:ascii="Arial" w:hAnsi="Arial" w:cs="Arial"/>
              </w:rPr>
              <w:t xml:space="preserve">PP12 (E-168) </w:t>
            </w:r>
          </w:p>
        </w:tc>
        <w:tc>
          <w:tcPr>
            <w:tcW w:w="1953" w:type="dxa"/>
          </w:tcPr>
          <w:p w:rsidRPr="00465A63" w:rsidR="00C113E0" w:rsidP="004950A8" w:rsidRDefault="00C113E0" w14:paraId="2A90832C" w14:textId="77777777">
            <w:pPr>
              <w:tabs>
                <w:tab w:val="left" w:pos="3920"/>
              </w:tabs>
              <w:spacing w:after="200" w:line="276" w:lineRule="auto"/>
              <w:rPr>
                <w:rFonts w:ascii="Arial" w:hAnsi="Arial" w:cs="Arial"/>
              </w:rPr>
            </w:pPr>
            <w:r w:rsidRPr="00465A63">
              <w:rPr>
                <w:rFonts w:ascii="Arial" w:hAnsi="Arial" w:cs="Arial"/>
              </w:rPr>
              <w:t xml:space="preserve">50.268,77 </w:t>
            </w:r>
          </w:p>
        </w:tc>
        <w:tc>
          <w:tcPr>
            <w:tcW w:w="1507" w:type="dxa"/>
          </w:tcPr>
          <w:p w:rsidRPr="00465A63" w:rsidR="00C113E0" w:rsidP="004950A8" w:rsidRDefault="00C113E0" w14:paraId="0504EBE8" w14:textId="77777777">
            <w:pPr>
              <w:tabs>
                <w:tab w:val="left" w:pos="3920"/>
              </w:tabs>
              <w:spacing w:after="200" w:line="276" w:lineRule="auto"/>
              <w:rPr>
                <w:rFonts w:ascii="Arial" w:hAnsi="Arial" w:cs="Arial"/>
              </w:rPr>
            </w:pPr>
            <w:r w:rsidRPr="00465A63">
              <w:rPr>
                <w:rFonts w:ascii="Arial" w:hAnsi="Arial" w:cs="Arial"/>
              </w:rPr>
              <w:t xml:space="preserve">91.268,77 </w:t>
            </w:r>
          </w:p>
        </w:tc>
        <w:tc>
          <w:tcPr>
            <w:tcW w:w="1509" w:type="dxa"/>
          </w:tcPr>
          <w:p w:rsidRPr="00465A63" w:rsidR="00C113E0" w:rsidP="004950A8" w:rsidRDefault="00C113E0" w14:paraId="28DACA3F" w14:textId="77777777">
            <w:pPr>
              <w:tabs>
                <w:tab w:val="left" w:pos="3920"/>
              </w:tabs>
              <w:spacing w:after="200" w:line="276" w:lineRule="auto"/>
              <w:rPr>
                <w:rFonts w:ascii="Arial" w:hAnsi="Arial" w:cs="Arial"/>
              </w:rPr>
            </w:pPr>
            <w:r w:rsidRPr="00465A63">
              <w:rPr>
                <w:rFonts w:ascii="Arial" w:hAnsi="Arial" w:cs="Arial"/>
              </w:rPr>
              <w:t xml:space="preserve">4,62 </w:t>
            </w:r>
          </w:p>
        </w:tc>
      </w:tr>
      <w:tr w:rsidRPr="00465A63" w:rsidR="00C113E0" w:rsidTr="008E4AC6" w14:paraId="18842203" w14:textId="77777777">
        <w:trPr>
          <w:trHeight w:val="109"/>
        </w:trPr>
        <w:tc>
          <w:tcPr>
            <w:tcW w:w="959" w:type="dxa"/>
          </w:tcPr>
          <w:p w:rsidRPr="00465A63" w:rsidR="00C113E0" w:rsidP="004950A8" w:rsidRDefault="00C113E0" w14:paraId="0F035175" w14:textId="77777777">
            <w:pPr>
              <w:tabs>
                <w:tab w:val="left" w:pos="3920"/>
              </w:tabs>
              <w:spacing w:after="200" w:line="276" w:lineRule="auto"/>
              <w:rPr>
                <w:rFonts w:ascii="Arial" w:hAnsi="Arial" w:cs="Arial"/>
              </w:rPr>
            </w:pPr>
            <w:r w:rsidRPr="00465A63">
              <w:rPr>
                <w:rFonts w:ascii="Arial" w:hAnsi="Arial" w:cs="Arial"/>
              </w:rPr>
              <w:t xml:space="preserve">15. </w:t>
            </w:r>
          </w:p>
        </w:tc>
        <w:tc>
          <w:tcPr>
            <w:tcW w:w="1134" w:type="dxa"/>
          </w:tcPr>
          <w:p w:rsidRPr="00465A63" w:rsidR="00C113E0" w:rsidP="004950A8" w:rsidRDefault="00C113E0" w14:paraId="0D58ABAE" w14:textId="77777777">
            <w:pPr>
              <w:tabs>
                <w:tab w:val="left" w:pos="3920"/>
              </w:tabs>
              <w:spacing w:after="200" w:line="276" w:lineRule="auto"/>
              <w:rPr>
                <w:rFonts w:ascii="Arial" w:hAnsi="Arial" w:cs="Arial"/>
              </w:rPr>
            </w:pPr>
            <w:r w:rsidRPr="00465A63">
              <w:rPr>
                <w:rFonts w:ascii="Arial" w:hAnsi="Arial" w:cs="Arial"/>
              </w:rPr>
              <w:t xml:space="preserve">55583 </w:t>
            </w:r>
          </w:p>
        </w:tc>
        <w:tc>
          <w:tcPr>
            <w:tcW w:w="1984" w:type="dxa"/>
          </w:tcPr>
          <w:p w:rsidRPr="00465A63" w:rsidR="00C113E0" w:rsidP="004950A8" w:rsidRDefault="00C113E0" w14:paraId="1DBEF234" w14:textId="77777777">
            <w:pPr>
              <w:tabs>
                <w:tab w:val="left" w:pos="3920"/>
              </w:tabs>
              <w:spacing w:after="200" w:line="276" w:lineRule="auto"/>
              <w:rPr>
                <w:rFonts w:ascii="Arial" w:hAnsi="Arial" w:cs="Arial"/>
              </w:rPr>
            </w:pPr>
            <w:r w:rsidRPr="00465A63">
              <w:rPr>
                <w:rFonts w:ascii="Arial" w:hAnsi="Arial" w:cs="Arial"/>
              </w:rPr>
              <w:t xml:space="preserve">PP13 (E-169) </w:t>
            </w:r>
          </w:p>
        </w:tc>
        <w:tc>
          <w:tcPr>
            <w:tcW w:w="1953" w:type="dxa"/>
          </w:tcPr>
          <w:p w:rsidRPr="00465A63" w:rsidR="00C113E0" w:rsidP="004950A8" w:rsidRDefault="00C113E0" w14:paraId="415E6D03" w14:textId="77777777">
            <w:pPr>
              <w:tabs>
                <w:tab w:val="left" w:pos="3920"/>
              </w:tabs>
              <w:spacing w:after="200" w:line="276" w:lineRule="auto"/>
              <w:rPr>
                <w:rFonts w:ascii="Arial" w:hAnsi="Arial" w:cs="Arial"/>
              </w:rPr>
            </w:pPr>
            <w:r w:rsidRPr="00465A63">
              <w:rPr>
                <w:rFonts w:ascii="Arial" w:hAnsi="Arial" w:cs="Arial"/>
              </w:rPr>
              <w:t xml:space="preserve">88.293,85 </w:t>
            </w:r>
          </w:p>
        </w:tc>
        <w:tc>
          <w:tcPr>
            <w:tcW w:w="1507" w:type="dxa"/>
          </w:tcPr>
          <w:p w:rsidRPr="00465A63" w:rsidR="00C113E0" w:rsidP="004950A8" w:rsidRDefault="00C113E0" w14:paraId="5E88E7CD" w14:textId="77777777">
            <w:pPr>
              <w:tabs>
                <w:tab w:val="left" w:pos="3920"/>
              </w:tabs>
              <w:spacing w:after="200" w:line="276" w:lineRule="auto"/>
              <w:rPr>
                <w:rFonts w:ascii="Arial" w:hAnsi="Arial" w:cs="Arial"/>
              </w:rPr>
            </w:pPr>
            <w:r w:rsidRPr="00465A63">
              <w:rPr>
                <w:rFonts w:ascii="Arial" w:hAnsi="Arial" w:cs="Arial"/>
              </w:rPr>
              <w:t xml:space="preserve">140.043,85 </w:t>
            </w:r>
          </w:p>
        </w:tc>
        <w:tc>
          <w:tcPr>
            <w:tcW w:w="1509" w:type="dxa"/>
          </w:tcPr>
          <w:p w:rsidRPr="00465A63" w:rsidR="00C113E0" w:rsidP="004950A8" w:rsidRDefault="00C113E0" w14:paraId="453189E6" w14:textId="77777777">
            <w:pPr>
              <w:tabs>
                <w:tab w:val="left" w:pos="3920"/>
              </w:tabs>
              <w:spacing w:after="200" w:line="276" w:lineRule="auto"/>
              <w:rPr>
                <w:rFonts w:ascii="Arial" w:hAnsi="Arial" w:cs="Arial"/>
              </w:rPr>
            </w:pPr>
            <w:r w:rsidRPr="00465A63">
              <w:rPr>
                <w:rFonts w:ascii="Arial" w:hAnsi="Arial" w:cs="Arial"/>
              </w:rPr>
              <w:t xml:space="preserve">7,09 </w:t>
            </w:r>
          </w:p>
        </w:tc>
      </w:tr>
      <w:tr w:rsidRPr="00465A63" w:rsidR="00C113E0" w:rsidTr="008E4AC6" w14:paraId="71ACE1C5" w14:textId="77777777">
        <w:trPr>
          <w:trHeight w:val="109"/>
        </w:trPr>
        <w:tc>
          <w:tcPr>
            <w:tcW w:w="959" w:type="dxa"/>
          </w:tcPr>
          <w:p w:rsidRPr="00465A63" w:rsidR="00C113E0" w:rsidP="004950A8" w:rsidRDefault="00C113E0" w14:paraId="20197E52" w14:textId="77777777">
            <w:pPr>
              <w:tabs>
                <w:tab w:val="left" w:pos="3920"/>
              </w:tabs>
              <w:spacing w:after="200" w:line="276" w:lineRule="auto"/>
              <w:rPr>
                <w:rFonts w:ascii="Arial" w:hAnsi="Arial" w:cs="Arial"/>
              </w:rPr>
            </w:pPr>
            <w:r w:rsidRPr="00465A63">
              <w:rPr>
                <w:rFonts w:ascii="Arial" w:hAnsi="Arial" w:cs="Arial"/>
              </w:rPr>
              <w:t xml:space="preserve">16. </w:t>
            </w:r>
          </w:p>
        </w:tc>
        <w:tc>
          <w:tcPr>
            <w:tcW w:w="1134" w:type="dxa"/>
          </w:tcPr>
          <w:p w:rsidRPr="00465A63" w:rsidR="00C113E0" w:rsidP="004950A8" w:rsidRDefault="00C113E0" w14:paraId="0D0FD03B" w14:textId="77777777">
            <w:pPr>
              <w:tabs>
                <w:tab w:val="left" w:pos="3920"/>
              </w:tabs>
              <w:spacing w:after="200" w:line="276" w:lineRule="auto"/>
              <w:rPr>
                <w:rFonts w:ascii="Arial" w:hAnsi="Arial" w:cs="Arial"/>
              </w:rPr>
            </w:pPr>
            <w:r w:rsidRPr="00465A63">
              <w:rPr>
                <w:rFonts w:ascii="Arial" w:hAnsi="Arial" w:cs="Arial"/>
              </w:rPr>
              <w:t xml:space="preserve">55595 </w:t>
            </w:r>
          </w:p>
        </w:tc>
        <w:tc>
          <w:tcPr>
            <w:tcW w:w="1984" w:type="dxa"/>
          </w:tcPr>
          <w:p w:rsidRPr="00465A63" w:rsidR="00C113E0" w:rsidP="004950A8" w:rsidRDefault="00C113E0" w14:paraId="32B42301" w14:textId="77777777">
            <w:pPr>
              <w:tabs>
                <w:tab w:val="left" w:pos="3920"/>
              </w:tabs>
              <w:spacing w:after="200" w:line="276" w:lineRule="auto"/>
              <w:rPr>
                <w:rFonts w:ascii="Arial" w:hAnsi="Arial" w:cs="Arial"/>
              </w:rPr>
            </w:pPr>
            <w:r w:rsidRPr="00465A63">
              <w:rPr>
                <w:rFonts w:ascii="Arial" w:hAnsi="Arial" w:cs="Arial"/>
              </w:rPr>
              <w:t xml:space="preserve">PP14 ( E-170) </w:t>
            </w:r>
          </w:p>
        </w:tc>
        <w:tc>
          <w:tcPr>
            <w:tcW w:w="1953" w:type="dxa"/>
          </w:tcPr>
          <w:p w:rsidRPr="00465A63" w:rsidR="00C113E0" w:rsidP="004950A8" w:rsidRDefault="00C113E0" w14:paraId="43AFA059" w14:textId="77777777">
            <w:pPr>
              <w:tabs>
                <w:tab w:val="left" w:pos="3920"/>
              </w:tabs>
              <w:spacing w:after="200" w:line="276" w:lineRule="auto"/>
              <w:rPr>
                <w:rFonts w:ascii="Arial" w:hAnsi="Arial" w:cs="Arial"/>
              </w:rPr>
            </w:pPr>
            <w:r w:rsidRPr="00465A63">
              <w:rPr>
                <w:rFonts w:ascii="Arial" w:hAnsi="Arial" w:cs="Arial"/>
              </w:rPr>
              <w:t xml:space="preserve">49.273,34 </w:t>
            </w:r>
          </w:p>
        </w:tc>
        <w:tc>
          <w:tcPr>
            <w:tcW w:w="1507" w:type="dxa"/>
          </w:tcPr>
          <w:p w:rsidRPr="00465A63" w:rsidR="00C113E0" w:rsidP="004950A8" w:rsidRDefault="00C113E0" w14:paraId="43A75F02" w14:textId="77777777">
            <w:pPr>
              <w:tabs>
                <w:tab w:val="left" w:pos="3920"/>
              </w:tabs>
              <w:spacing w:after="200" w:line="276" w:lineRule="auto"/>
              <w:rPr>
                <w:rFonts w:ascii="Arial" w:hAnsi="Arial" w:cs="Arial"/>
              </w:rPr>
            </w:pPr>
            <w:r w:rsidRPr="00465A63">
              <w:rPr>
                <w:rFonts w:ascii="Arial" w:hAnsi="Arial" w:cs="Arial"/>
              </w:rPr>
              <w:t xml:space="preserve">89.273,34 </w:t>
            </w:r>
          </w:p>
        </w:tc>
        <w:tc>
          <w:tcPr>
            <w:tcW w:w="1509" w:type="dxa"/>
          </w:tcPr>
          <w:p w:rsidRPr="00465A63" w:rsidR="00C113E0" w:rsidP="004950A8" w:rsidRDefault="00C113E0" w14:paraId="06F4A00E" w14:textId="77777777">
            <w:pPr>
              <w:tabs>
                <w:tab w:val="left" w:pos="3920"/>
              </w:tabs>
              <w:spacing w:after="200" w:line="276" w:lineRule="auto"/>
              <w:rPr>
                <w:rFonts w:ascii="Arial" w:hAnsi="Arial" w:cs="Arial"/>
              </w:rPr>
            </w:pPr>
            <w:r w:rsidRPr="00465A63">
              <w:rPr>
                <w:rFonts w:ascii="Arial" w:hAnsi="Arial" w:cs="Arial"/>
              </w:rPr>
              <w:t xml:space="preserve">4,52 </w:t>
            </w:r>
          </w:p>
        </w:tc>
      </w:tr>
      <w:tr w:rsidRPr="00465A63" w:rsidR="00C113E0" w:rsidTr="008E4AC6" w14:paraId="3A1B461B" w14:textId="77777777">
        <w:trPr>
          <w:trHeight w:val="109"/>
        </w:trPr>
        <w:tc>
          <w:tcPr>
            <w:tcW w:w="959" w:type="dxa"/>
          </w:tcPr>
          <w:p w:rsidRPr="00465A63" w:rsidR="00C113E0" w:rsidP="004950A8" w:rsidRDefault="00C113E0" w14:paraId="105E349C" w14:textId="77777777">
            <w:pPr>
              <w:tabs>
                <w:tab w:val="left" w:pos="3920"/>
              </w:tabs>
              <w:spacing w:after="200" w:line="276" w:lineRule="auto"/>
              <w:rPr>
                <w:rFonts w:ascii="Arial" w:hAnsi="Arial" w:cs="Arial"/>
              </w:rPr>
            </w:pPr>
            <w:r w:rsidRPr="00465A63">
              <w:rPr>
                <w:rFonts w:ascii="Arial" w:hAnsi="Arial" w:cs="Arial"/>
              </w:rPr>
              <w:t xml:space="preserve">17. </w:t>
            </w:r>
          </w:p>
        </w:tc>
        <w:tc>
          <w:tcPr>
            <w:tcW w:w="1134" w:type="dxa"/>
          </w:tcPr>
          <w:p w:rsidRPr="00465A63" w:rsidR="00C113E0" w:rsidP="004950A8" w:rsidRDefault="00C113E0" w14:paraId="091509D6" w14:textId="77777777">
            <w:pPr>
              <w:tabs>
                <w:tab w:val="left" w:pos="3920"/>
              </w:tabs>
              <w:spacing w:after="200" w:line="276" w:lineRule="auto"/>
              <w:rPr>
                <w:rFonts w:ascii="Arial" w:hAnsi="Arial" w:cs="Arial"/>
              </w:rPr>
            </w:pPr>
            <w:r w:rsidRPr="00465A63">
              <w:rPr>
                <w:rFonts w:ascii="Arial" w:hAnsi="Arial" w:cs="Arial"/>
              </w:rPr>
              <w:t xml:space="preserve">555603 </w:t>
            </w:r>
          </w:p>
        </w:tc>
        <w:tc>
          <w:tcPr>
            <w:tcW w:w="1984" w:type="dxa"/>
          </w:tcPr>
          <w:p w:rsidRPr="00465A63" w:rsidR="00C113E0" w:rsidP="004950A8" w:rsidRDefault="00C113E0" w14:paraId="0726FCF6" w14:textId="77777777">
            <w:pPr>
              <w:tabs>
                <w:tab w:val="left" w:pos="3920"/>
              </w:tabs>
              <w:spacing w:after="200" w:line="276" w:lineRule="auto"/>
              <w:rPr>
                <w:rFonts w:ascii="Arial" w:hAnsi="Arial" w:cs="Arial"/>
              </w:rPr>
            </w:pPr>
            <w:r w:rsidRPr="00465A63">
              <w:rPr>
                <w:rFonts w:ascii="Arial" w:hAnsi="Arial" w:cs="Arial"/>
              </w:rPr>
              <w:t xml:space="preserve">PP15 (E-171) </w:t>
            </w:r>
          </w:p>
        </w:tc>
        <w:tc>
          <w:tcPr>
            <w:tcW w:w="1953" w:type="dxa"/>
          </w:tcPr>
          <w:p w:rsidRPr="00465A63" w:rsidR="00C113E0" w:rsidP="004950A8" w:rsidRDefault="00C113E0" w14:paraId="7DC30EE7" w14:textId="77777777">
            <w:pPr>
              <w:tabs>
                <w:tab w:val="left" w:pos="3920"/>
              </w:tabs>
              <w:spacing w:after="200" w:line="276" w:lineRule="auto"/>
              <w:rPr>
                <w:rFonts w:ascii="Arial" w:hAnsi="Arial" w:cs="Arial"/>
              </w:rPr>
            </w:pPr>
            <w:r w:rsidRPr="00465A63">
              <w:rPr>
                <w:rFonts w:ascii="Arial" w:hAnsi="Arial" w:cs="Arial"/>
              </w:rPr>
              <w:t xml:space="preserve">45.391,20 </w:t>
            </w:r>
          </w:p>
        </w:tc>
        <w:tc>
          <w:tcPr>
            <w:tcW w:w="1507" w:type="dxa"/>
          </w:tcPr>
          <w:p w:rsidRPr="00465A63" w:rsidR="00C113E0" w:rsidP="004950A8" w:rsidRDefault="00C113E0" w14:paraId="3F1FB432" w14:textId="77777777">
            <w:pPr>
              <w:tabs>
                <w:tab w:val="left" w:pos="3920"/>
              </w:tabs>
              <w:spacing w:after="200" w:line="276" w:lineRule="auto"/>
              <w:rPr>
                <w:rFonts w:ascii="Arial" w:hAnsi="Arial" w:cs="Arial"/>
              </w:rPr>
            </w:pPr>
            <w:r w:rsidRPr="00465A63">
              <w:rPr>
                <w:rFonts w:ascii="Arial" w:hAnsi="Arial" w:cs="Arial"/>
              </w:rPr>
              <w:t xml:space="preserve">83.391,20 </w:t>
            </w:r>
          </w:p>
        </w:tc>
        <w:tc>
          <w:tcPr>
            <w:tcW w:w="1509" w:type="dxa"/>
          </w:tcPr>
          <w:p w:rsidRPr="00465A63" w:rsidR="00C113E0" w:rsidP="004950A8" w:rsidRDefault="00C113E0" w14:paraId="3E50BACE" w14:textId="77777777">
            <w:pPr>
              <w:tabs>
                <w:tab w:val="left" w:pos="3920"/>
              </w:tabs>
              <w:spacing w:after="200" w:line="276" w:lineRule="auto"/>
              <w:rPr>
                <w:rFonts w:ascii="Arial" w:hAnsi="Arial" w:cs="Arial"/>
              </w:rPr>
            </w:pPr>
            <w:r w:rsidRPr="00465A63">
              <w:rPr>
                <w:rFonts w:ascii="Arial" w:hAnsi="Arial" w:cs="Arial"/>
              </w:rPr>
              <w:t xml:space="preserve">4,22 </w:t>
            </w:r>
          </w:p>
        </w:tc>
      </w:tr>
      <w:tr w:rsidRPr="00465A63" w:rsidR="00C113E0" w:rsidTr="008E4AC6" w14:paraId="3648CC7E" w14:textId="77777777">
        <w:trPr>
          <w:trHeight w:val="109"/>
        </w:trPr>
        <w:tc>
          <w:tcPr>
            <w:tcW w:w="959" w:type="dxa"/>
          </w:tcPr>
          <w:p w:rsidRPr="00465A63" w:rsidR="00C113E0" w:rsidP="004950A8" w:rsidRDefault="00C113E0" w14:paraId="435D4869" w14:textId="77777777">
            <w:pPr>
              <w:tabs>
                <w:tab w:val="left" w:pos="3920"/>
              </w:tabs>
              <w:spacing w:after="200" w:line="276" w:lineRule="auto"/>
              <w:rPr>
                <w:rFonts w:ascii="Arial" w:hAnsi="Arial" w:cs="Arial"/>
              </w:rPr>
            </w:pPr>
            <w:r w:rsidRPr="00465A63">
              <w:rPr>
                <w:rFonts w:ascii="Arial" w:hAnsi="Arial" w:cs="Arial"/>
              </w:rPr>
              <w:t xml:space="preserve">18. </w:t>
            </w:r>
          </w:p>
        </w:tc>
        <w:tc>
          <w:tcPr>
            <w:tcW w:w="1134" w:type="dxa"/>
          </w:tcPr>
          <w:p w:rsidRPr="00465A63" w:rsidR="00C113E0" w:rsidP="004950A8" w:rsidRDefault="00C113E0" w14:paraId="6CAFAC5F" w14:textId="77777777">
            <w:pPr>
              <w:tabs>
                <w:tab w:val="left" w:pos="3920"/>
              </w:tabs>
              <w:spacing w:after="200" w:line="276" w:lineRule="auto"/>
              <w:rPr>
                <w:rFonts w:ascii="Arial" w:hAnsi="Arial" w:cs="Arial"/>
              </w:rPr>
            </w:pPr>
            <w:r w:rsidRPr="00465A63">
              <w:rPr>
                <w:rFonts w:ascii="Arial" w:hAnsi="Arial" w:cs="Arial"/>
              </w:rPr>
              <w:t xml:space="preserve">58733 </w:t>
            </w:r>
          </w:p>
        </w:tc>
        <w:tc>
          <w:tcPr>
            <w:tcW w:w="1984" w:type="dxa"/>
          </w:tcPr>
          <w:p w:rsidRPr="00465A63" w:rsidR="00C113E0" w:rsidP="004950A8" w:rsidRDefault="00C113E0" w14:paraId="2A74BC9D" w14:textId="77777777">
            <w:pPr>
              <w:tabs>
                <w:tab w:val="left" w:pos="3920"/>
              </w:tabs>
              <w:spacing w:after="200" w:line="276" w:lineRule="auto"/>
              <w:rPr>
                <w:rFonts w:ascii="Arial" w:hAnsi="Arial" w:cs="Arial"/>
              </w:rPr>
            </w:pPr>
            <w:r w:rsidRPr="00465A63">
              <w:rPr>
                <w:rFonts w:ascii="Arial" w:hAnsi="Arial" w:cs="Arial"/>
              </w:rPr>
              <w:t xml:space="preserve">Stan br. (E-60) </w:t>
            </w:r>
          </w:p>
        </w:tc>
        <w:tc>
          <w:tcPr>
            <w:tcW w:w="1953" w:type="dxa"/>
          </w:tcPr>
          <w:p w:rsidRPr="00465A63" w:rsidR="00C113E0" w:rsidP="004950A8" w:rsidRDefault="00C113E0" w14:paraId="5B748F80" w14:textId="77777777">
            <w:pPr>
              <w:tabs>
                <w:tab w:val="left" w:pos="3920"/>
              </w:tabs>
              <w:spacing w:after="200" w:line="276" w:lineRule="auto"/>
              <w:rPr>
                <w:rFonts w:ascii="Arial" w:hAnsi="Arial" w:cs="Arial"/>
              </w:rPr>
            </w:pPr>
            <w:r w:rsidRPr="00465A63">
              <w:rPr>
                <w:rFonts w:ascii="Arial" w:hAnsi="Arial" w:cs="Arial"/>
              </w:rPr>
              <w:t xml:space="preserve">167.230,74 </w:t>
            </w:r>
          </w:p>
        </w:tc>
        <w:tc>
          <w:tcPr>
            <w:tcW w:w="1507" w:type="dxa"/>
          </w:tcPr>
          <w:p w:rsidRPr="00465A63" w:rsidR="00C113E0" w:rsidP="004950A8" w:rsidRDefault="00C113E0" w14:paraId="21B211BF" w14:textId="77777777">
            <w:pPr>
              <w:tabs>
                <w:tab w:val="left" w:pos="3920"/>
              </w:tabs>
              <w:spacing w:after="200" w:line="276" w:lineRule="auto"/>
              <w:rPr>
                <w:rFonts w:ascii="Arial" w:hAnsi="Arial" w:cs="Arial"/>
              </w:rPr>
            </w:pPr>
            <w:r w:rsidRPr="00465A63">
              <w:rPr>
                <w:rFonts w:ascii="Arial" w:hAnsi="Arial" w:cs="Arial"/>
              </w:rPr>
              <w:t xml:space="preserve">336.023,06 </w:t>
            </w:r>
          </w:p>
        </w:tc>
        <w:tc>
          <w:tcPr>
            <w:tcW w:w="1509" w:type="dxa"/>
          </w:tcPr>
          <w:p w:rsidRPr="00465A63" w:rsidR="00C113E0" w:rsidP="004950A8" w:rsidRDefault="00C113E0" w14:paraId="475F839C" w14:textId="77777777">
            <w:pPr>
              <w:tabs>
                <w:tab w:val="left" w:pos="3920"/>
              </w:tabs>
              <w:spacing w:after="200" w:line="276" w:lineRule="auto"/>
              <w:rPr>
                <w:rFonts w:ascii="Arial" w:hAnsi="Arial" w:cs="Arial"/>
              </w:rPr>
            </w:pPr>
            <w:r w:rsidRPr="00465A63">
              <w:rPr>
                <w:rFonts w:ascii="Arial" w:hAnsi="Arial" w:cs="Arial"/>
              </w:rPr>
              <w:t xml:space="preserve">17,00 </w:t>
            </w:r>
          </w:p>
        </w:tc>
      </w:tr>
      <w:tr w:rsidRPr="00465A63" w:rsidR="0085265A" w:rsidTr="003E715F" w14:paraId="3F47AD93" w14:textId="77777777">
        <w:trPr>
          <w:trHeight w:val="107"/>
        </w:trPr>
        <w:tc>
          <w:tcPr>
            <w:tcW w:w="9046" w:type="dxa"/>
            <w:gridSpan w:val="6"/>
          </w:tcPr>
          <w:p w:rsidRPr="00465A63" w:rsidR="0085265A" w:rsidP="0085265A" w:rsidRDefault="0085265A" w14:paraId="3AFE0D0E" w14:textId="44996B75">
            <w:pPr>
              <w:tabs>
                <w:tab w:val="left" w:pos="3920"/>
              </w:tabs>
              <w:spacing w:after="200" w:line="276" w:lineRule="auto"/>
              <w:jc w:val="center"/>
              <w:rPr>
                <w:rFonts w:ascii="Arial" w:hAnsi="Arial" w:cs="Arial"/>
              </w:rPr>
            </w:pPr>
            <w:r>
              <w:rPr>
                <w:rFonts w:ascii="Arial" w:hAnsi="Arial" w:cs="Arial"/>
                <w:b/>
              </w:rPr>
              <w:lastRenderedPageBreak/>
              <w:t xml:space="preserve">UKUPNO UNOVČENO </w:t>
            </w:r>
            <w:r w:rsidRPr="00465A63">
              <w:rPr>
                <w:rFonts w:ascii="Arial" w:hAnsi="Arial" w:cs="Arial"/>
                <w:b/>
              </w:rPr>
              <w:t>1.976.528,87</w:t>
            </w:r>
            <w:r>
              <w:rPr>
                <w:rFonts w:ascii="Arial" w:hAnsi="Arial" w:cs="Arial"/>
                <w:b/>
              </w:rPr>
              <w:t xml:space="preserve"> EURA</w:t>
            </w:r>
          </w:p>
        </w:tc>
      </w:tr>
    </w:tbl>
    <w:p w:rsidR="00C113E0" w:rsidP="006C195E" w:rsidRDefault="00C113E0" w14:paraId="6DBD853F" w14:textId="77777777">
      <w:pPr>
        <w:spacing w:line="240" w:lineRule="atLeast"/>
        <w:jc w:val="both"/>
        <w:rPr>
          <w:rFonts w:ascii="Arial" w:hAnsi="Arial" w:cs="Arial"/>
        </w:rPr>
      </w:pPr>
    </w:p>
    <w:p w:rsidRPr="00B72985" w:rsidR="00C113E0" w:rsidP="006C195E" w:rsidRDefault="00C113E0" w14:paraId="165225A9" w14:textId="77777777">
      <w:pPr>
        <w:spacing w:line="240" w:lineRule="atLeast"/>
        <w:jc w:val="both"/>
        <w:rPr>
          <w:rFonts w:ascii="Arial" w:hAnsi="Arial" w:cs="Arial"/>
        </w:rPr>
      </w:pPr>
    </w:p>
    <w:p w:rsidRPr="00B72985" w:rsidR="00AC2BA5" w:rsidP="00AA7A3B" w:rsidRDefault="00AC2BA5" w14:paraId="0E0DCBC3" w14:textId="77777777">
      <w:pPr>
        <w:spacing w:line="240" w:lineRule="atLeast"/>
        <w:jc w:val="both"/>
        <w:rPr>
          <w:rFonts w:ascii="Arial" w:hAnsi="Arial" w:cs="Arial"/>
        </w:rPr>
      </w:pPr>
    </w:p>
    <w:p w:rsidR="00AC2BA5" w:rsidP="00AA7A3B" w:rsidRDefault="00AC2BA5" w14:paraId="424EBD86" w14:textId="77777777">
      <w:pPr>
        <w:spacing w:line="240" w:lineRule="atLeast"/>
        <w:jc w:val="both"/>
        <w:rPr>
          <w:rFonts w:ascii="Arial" w:hAnsi="Arial" w:cs="Arial"/>
        </w:rPr>
      </w:pPr>
      <w:r w:rsidRPr="00B72985">
        <w:rPr>
          <w:rFonts w:ascii="Arial" w:hAnsi="Arial" w:cs="Arial"/>
        </w:rPr>
        <w:tab/>
        <w:t xml:space="preserve">Do dana održavanja ročišta nije zaprimljen niti jedan prigovor na dostavljeni obračun </w:t>
      </w:r>
      <w:r w:rsidRPr="00F029CC">
        <w:rPr>
          <w:rFonts w:ascii="Arial" w:hAnsi="Arial" w:cs="Arial"/>
          <w:u w:val="single"/>
        </w:rPr>
        <w:t>troškova</w:t>
      </w:r>
      <w:r w:rsidRPr="00B72985">
        <w:rPr>
          <w:rFonts w:ascii="Arial" w:hAnsi="Arial" w:cs="Arial"/>
        </w:rPr>
        <w:t xml:space="preserve"> unovčenja. </w:t>
      </w:r>
    </w:p>
    <w:p w:rsidR="00E901DA" w:rsidP="00AA7A3B" w:rsidRDefault="00E901DA" w14:paraId="324899A5" w14:textId="77777777">
      <w:pPr>
        <w:spacing w:line="240" w:lineRule="atLeast"/>
        <w:jc w:val="both"/>
        <w:rPr>
          <w:rFonts w:ascii="Arial" w:hAnsi="Arial" w:cs="Arial"/>
        </w:rPr>
      </w:pPr>
    </w:p>
    <w:p w:rsidR="00E901DA" w:rsidP="00AA7A3B" w:rsidRDefault="00E901DA" w14:paraId="28D43725" w14:textId="0765FB77">
      <w:pPr>
        <w:spacing w:line="240" w:lineRule="atLeast"/>
        <w:jc w:val="both"/>
        <w:rPr>
          <w:rFonts w:ascii="Arial" w:hAnsi="Arial" w:cs="Arial"/>
        </w:rPr>
      </w:pPr>
      <w:r>
        <w:rPr>
          <w:rFonts w:ascii="Arial" w:hAnsi="Arial" w:cs="Arial"/>
        </w:rPr>
        <w:tab/>
        <w:t xml:space="preserve">Vjerovnik stečajna masa iza CREDO BANKA d.d. u stečaju suglasila se obračunima troškova oba stečajna upravitelja. Smatra da preostali iznos, bez obzira što je u tijeku parnični postupak </w:t>
      </w:r>
      <w:r w:rsidR="008A46DB">
        <w:rPr>
          <w:rFonts w:ascii="Arial" w:hAnsi="Arial" w:cs="Arial"/>
        </w:rPr>
        <w:t>P-364/2025 pred Trgovačkim sudom u Splitu, a predmet kojeg je utvrđenje ništetnosti ugovora temeljem koje je ona stekla razlučno pravo na prodanim nekretninama</w:t>
      </w:r>
      <w:r w:rsidR="00F3056E">
        <w:rPr>
          <w:rFonts w:ascii="Arial" w:hAnsi="Arial" w:cs="Arial"/>
        </w:rPr>
        <w:t>, treba pripasti njoj.</w:t>
      </w:r>
    </w:p>
    <w:p w:rsidR="00F3056E" w:rsidP="00AA7A3B" w:rsidRDefault="00F3056E" w14:paraId="5B7A304E" w14:textId="77777777">
      <w:pPr>
        <w:spacing w:line="240" w:lineRule="atLeast"/>
        <w:jc w:val="both"/>
        <w:rPr>
          <w:rFonts w:ascii="Arial" w:hAnsi="Arial" w:cs="Arial"/>
        </w:rPr>
      </w:pPr>
    </w:p>
    <w:p w:rsidR="00F3056E" w:rsidP="00AA7A3B" w:rsidRDefault="00F3056E" w14:paraId="710FD40D" w14:textId="39C725FC">
      <w:pPr>
        <w:spacing w:line="240" w:lineRule="atLeast"/>
        <w:jc w:val="both"/>
        <w:rPr>
          <w:rFonts w:ascii="Arial" w:hAnsi="Arial" w:cs="Arial"/>
        </w:rPr>
      </w:pPr>
      <w:r>
        <w:rPr>
          <w:rFonts w:ascii="Arial" w:hAnsi="Arial" w:cs="Arial"/>
        </w:rPr>
        <w:tab/>
        <w:t xml:space="preserve">Vjerovnik ISTO GRUPA d.d. protivi se da se iznos koji preostane nakon podmirenja troškova unovčenja prenese stečajnoj masi iza CREDO BANKA d.d. u stečaju, kao </w:t>
      </w:r>
      <w:proofErr w:type="spellStart"/>
      <w:r>
        <w:rPr>
          <w:rFonts w:ascii="Arial" w:hAnsi="Arial" w:cs="Arial"/>
        </w:rPr>
        <w:t>razlučnom</w:t>
      </w:r>
      <w:proofErr w:type="spellEnd"/>
      <w:r>
        <w:rPr>
          <w:rFonts w:ascii="Arial" w:hAnsi="Arial" w:cs="Arial"/>
        </w:rPr>
        <w:t xml:space="preserve"> vjerovniku, obzirom da je u parničnom postupku P-364/2025 osporen </w:t>
      </w:r>
      <w:proofErr w:type="spellStart"/>
      <w:r>
        <w:rPr>
          <w:rFonts w:ascii="Arial" w:hAnsi="Arial" w:cs="Arial"/>
        </w:rPr>
        <w:t>osnov</w:t>
      </w:r>
      <w:proofErr w:type="spellEnd"/>
      <w:r>
        <w:rPr>
          <w:rFonts w:ascii="Arial" w:hAnsi="Arial" w:cs="Arial"/>
        </w:rPr>
        <w:t xml:space="preserve"> temeljem kojega je CREDO BANKA stekla razlučno pravo</w:t>
      </w:r>
      <w:r w:rsidR="001B1075">
        <w:rPr>
          <w:rFonts w:ascii="Arial" w:hAnsi="Arial" w:cs="Arial"/>
        </w:rPr>
        <w:t>, kao</w:t>
      </w:r>
      <w:r w:rsidR="00C06952">
        <w:rPr>
          <w:rFonts w:ascii="Arial" w:hAnsi="Arial" w:cs="Arial"/>
        </w:rPr>
        <w:t xml:space="preserve"> i</w:t>
      </w:r>
      <w:r w:rsidR="001B1075">
        <w:rPr>
          <w:rFonts w:ascii="Arial" w:hAnsi="Arial" w:cs="Arial"/>
        </w:rPr>
        <w:t xml:space="preserve"> tražbinu osiguranu tim </w:t>
      </w:r>
      <w:proofErr w:type="spellStart"/>
      <w:r w:rsidR="001B1075">
        <w:rPr>
          <w:rFonts w:ascii="Arial" w:hAnsi="Arial" w:cs="Arial"/>
        </w:rPr>
        <w:t>razlučnim</w:t>
      </w:r>
      <w:proofErr w:type="spellEnd"/>
      <w:r w:rsidR="001B1075">
        <w:rPr>
          <w:rFonts w:ascii="Arial" w:hAnsi="Arial" w:cs="Arial"/>
        </w:rPr>
        <w:t xml:space="preserve"> pravom. </w:t>
      </w:r>
    </w:p>
    <w:p w:rsidRPr="00B72985" w:rsidR="009A6A7C" w:rsidP="00AA7A3B" w:rsidRDefault="009A6A7C" w14:paraId="61C994AB" w14:textId="77777777">
      <w:pPr>
        <w:spacing w:line="240" w:lineRule="atLeast"/>
        <w:jc w:val="both"/>
        <w:rPr>
          <w:rFonts w:ascii="Arial" w:hAnsi="Arial" w:cs="Arial"/>
        </w:rPr>
      </w:pPr>
    </w:p>
    <w:p w:rsidR="00A2485B" w:rsidP="00AA7A3B" w:rsidRDefault="009A6A7C" w14:paraId="5EC8317E" w14:textId="05A374EE">
      <w:pPr>
        <w:spacing w:line="240" w:lineRule="atLeast"/>
        <w:jc w:val="both"/>
        <w:rPr>
          <w:rFonts w:ascii="Arial" w:hAnsi="Arial" w:cs="Arial"/>
        </w:rPr>
      </w:pPr>
      <w:r w:rsidRPr="00B72985">
        <w:rPr>
          <w:rFonts w:ascii="Arial" w:hAnsi="Arial" w:cs="Arial"/>
        </w:rPr>
        <w:tab/>
        <w:t xml:space="preserve">Utvrđuje se da je </w:t>
      </w:r>
      <w:r w:rsidR="00A2485B">
        <w:rPr>
          <w:rFonts w:ascii="Arial" w:hAnsi="Arial" w:cs="Arial"/>
        </w:rPr>
        <w:t xml:space="preserve">razlučni vjerovnik </w:t>
      </w:r>
      <w:r w:rsidR="00B577C5">
        <w:rPr>
          <w:rFonts w:ascii="Arial" w:hAnsi="Arial" w:cs="Arial"/>
        </w:rPr>
        <w:t>R</w:t>
      </w:r>
      <w:r w:rsidR="00A82A68">
        <w:rPr>
          <w:rFonts w:ascii="Arial" w:hAnsi="Arial" w:cs="Arial"/>
        </w:rPr>
        <w:t>epublika Hrvatska,</w:t>
      </w:r>
      <w:r w:rsidR="00B577C5">
        <w:rPr>
          <w:rFonts w:ascii="Arial" w:hAnsi="Arial" w:cs="Arial"/>
        </w:rPr>
        <w:t xml:space="preserve"> </w:t>
      </w:r>
      <w:r w:rsidR="00883C2E">
        <w:rPr>
          <w:rFonts w:ascii="Arial" w:hAnsi="Arial" w:cs="Arial"/>
        </w:rPr>
        <w:t>Porezna uprava</w:t>
      </w:r>
      <w:r w:rsidR="00A2485B">
        <w:rPr>
          <w:rFonts w:ascii="Arial" w:hAnsi="Arial" w:cs="Arial"/>
        </w:rPr>
        <w:t xml:space="preserve"> </w:t>
      </w:r>
      <w:r w:rsidR="00E43F98">
        <w:rPr>
          <w:rFonts w:ascii="Arial" w:hAnsi="Arial" w:cs="Arial"/>
        </w:rPr>
        <w:t xml:space="preserve">11. rujna </w:t>
      </w:r>
      <w:r w:rsidRPr="00B72985">
        <w:rPr>
          <w:rFonts w:ascii="Arial" w:hAnsi="Arial" w:cs="Arial"/>
        </w:rPr>
        <w:t>20</w:t>
      </w:r>
      <w:r w:rsidR="00B72985">
        <w:rPr>
          <w:rFonts w:ascii="Arial" w:hAnsi="Arial" w:cs="Arial"/>
        </w:rPr>
        <w:t>2</w:t>
      </w:r>
      <w:r w:rsidR="00CF7FA0">
        <w:rPr>
          <w:rFonts w:ascii="Arial" w:hAnsi="Arial" w:cs="Arial"/>
        </w:rPr>
        <w:t>6</w:t>
      </w:r>
      <w:r w:rsidRPr="00B72985">
        <w:rPr>
          <w:rFonts w:ascii="Arial" w:hAnsi="Arial" w:cs="Arial"/>
        </w:rPr>
        <w:t>.</w:t>
      </w:r>
      <w:r w:rsidR="00E43F98">
        <w:rPr>
          <w:rFonts w:ascii="Arial" w:hAnsi="Arial" w:cs="Arial"/>
        </w:rPr>
        <w:t xml:space="preserve"> (list 4807 spisa)</w:t>
      </w:r>
      <w:r w:rsidRPr="00B72985">
        <w:rPr>
          <w:rFonts w:ascii="Arial" w:hAnsi="Arial" w:cs="Arial"/>
        </w:rPr>
        <w:t xml:space="preserve"> </w:t>
      </w:r>
      <w:r w:rsidR="00883C2E">
        <w:rPr>
          <w:rFonts w:ascii="Arial" w:hAnsi="Arial" w:cs="Arial"/>
        </w:rPr>
        <w:t>dostavila</w:t>
      </w:r>
      <w:r w:rsidR="00A2485B">
        <w:rPr>
          <w:rFonts w:ascii="Arial" w:hAnsi="Arial" w:cs="Arial"/>
        </w:rPr>
        <w:t xml:space="preserve"> obračun </w:t>
      </w:r>
      <w:r w:rsidR="00883C2E">
        <w:rPr>
          <w:rFonts w:ascii="Arial" w:hAnsi="Arial" w:cs="Arial"/>
        </w:rPr>
        <w:t>iznosa tražbine</w:t>
      </w:r>
      <w:r w:rsidR="008E42A5">
        <w:rPr>
          <w:rFonts w:ascii="Arial" w:hAnsi="Arial" w:cs="Arial"/>
        </w:rPr>
        <w:t xml:space="preserve"> u odnosu na koju ima upisano razlučno pravo na 23. suvlasničkom udjelu (E-23). </w:t>
      </w:r>
    </w:p>
    <w:p w:rsidRPr="00B72985" w:rsidR="008E42A5" w:rsidP="00AA7A3B" w:rsidRDefault="008E42A5" w14:paraId="622ABD40" w14:textId="77777777">
      <w:pPr>
        <w:spacing w:line="240" w:lineRule="atLeast"/>
        <w:jc w:val="both"/>
        <w:rPr>
          <w:rFonts w:ascii="Arial" w:hAnsi="Arial" w:cs="Arial"/>
        </w:rPr>
      </w:pPr>
    </w:p>
    <w:p w:rsidR="00CD1B05" w:rsidP="00AA7A3B" w:rsidRDefault="00CD1B05" w14:paraId="703A654E" w14:textId="657634F4">
      <w:pPr>
        <w:spacing w:line="240" w:lineRule="atLeast"/>
        <w:jc w:val="both"/>
        <w:rPr>
          <w:rFonts w:ascii="Arial" w:hAnsi="Arial" w:cs="Arial"/>
        </w:rPr>
      </w:pPr>
    </w:p>
    <w:p w:rsidR="008E42A5" w:rsidP="00AA7A3B" w:rsidRDefault="00A82A68" w14:paraId="6C1E4A74" w14:textId="29292165">
      <w:pPr>
        <w:spacing w:line="240" w:lineRule="atLeast"/>
        <w:jc w:val="both"/>
        <w:rPr>
          <w:rFonts w:ascii="Arial" w:hAnsi="Arial" w:cs="Arial"/>
        </w:rPr>
      </w:pPr>
      <w:r>
        <w:rPr>
          <w:rFonts w:ascii="Arial" w:hAnsi="Arial" w:cs="Arial"/>
        </w:rPr>
        <w:tab/>
        <w:t>Stečajn</w:t>
      </w:r>
      <w:r w:rsidR="00B63E4C">
        <w:rPr>
          <w:rFonts w:ascii="Arial" w:hAnsi="Arial" w:cs="Arial"/>
        </w:rPr>
        <w:t>a</w:t>
      </w:r>
      <w:r>
        <w:rPr>
          <w:rFonts w:ascii="Arial" w:hAnsi="Arial" w:cs="Arial"/>
        </w:rPr>
        <w:t xml:space="preserve"> upravitelj</w:t>
      </w:r>
      <w:r w:rsidR="00B63E4C">
        <w:rPr>
          <w:rFonts w:ascii="Arial" w:hAnsi="Arial" w:cs="Arial"/>
        </w:rPr>
        <w:t xml:space="preserve">ica ostaje kod dostavljenog obračuna troškova unovčenja od 29. lipnja 2026. Što se tiče podneska društva STAMBENI ZG i zahtjeva za naplatu pričuve dospjele nakon otvaranja stečajnog postupka, navodi da je ona pričuve koje se odnose na suvlasničke udjele koje su do sada unovčili obračunala te ih u skupnom iznosu navela u točki A. pod stavkom režijski troškovi nekretnina… u ukupnom iznosu od 12.955,47 EUR. Što se tiče troškova ponovljene javne dražbe koji su specificirani u podnesku od 1. lipnja 2026. stečajna upraviteljica navodi da su isti obuhvaćeni u obračunu troškova unovčenja od 29. lipnja 2026. godine pod točkom A. stavak troškovi FINE za javnu dražbu. Navodi se iznos od 92,90 EUR dok su putni troškovi u iznosu od 224,50 EUR obuhvaćeni u stavci predvidiva naknada stvarnih troškova. Što se obračuna troškova ranijeg stečajnog </w:t>
      </w:r>
      <w:r w:rsidR="00A37C54">
        <w:rPr>
          <w:rFonts w:ascii="Arial" w:hAnsi="Arial" w:cs="Arial"/>
        </w:rPr>
        <w:t>upravitelja</w:t>
      </w:r>
      <w:r w:rsidR="00B63E4C">
        <w:rPr>
          <w:rFonts w:ascii="Arial" w:hAnsi="Arial" w:cs="Arial"/>
        </w:rPr>
        <w:t xml:space="preserve"> Zdravka Tešića tiče navodi kako su isti zatraženi u neto iznosu umjesto bruto te se obvezuje dostaviti sudu obračun u bruto iznosu zatraženog troška. </w:t>
      </w:r>
    </w:p>
    <w:p w:rsidR="00A82A68" w:rsidP="00AA7A3B" w:rsidRDefault="00A82A68" w14:paraId="2745842A" w14:textId="77777777">
      <w:pPr>
        <w:spacing w:line="240" w:lineRule="atLeast"/>
        <w:jc w:val="both"/>
        <w:rPr>
          <w:rFonts w:ascii="Arial" w:hAnsi="Arial" w:cs="Arial"/>
        </w:rPr>
      </w:pPr>
    </w:p>
    <w:p w:rsidR="00A82A68" w:rsidP="00AA7A3B" w:rsidRDefault="00A82A68" w14:paraId="1EC854F1" w14:textId="44F052EA">
      <w:pPr>
        <w:spacing w:line="240" w:lineRule="atLeast"/>
        <w:jc w:val="both"/>
        <w:rPr>
          <w:rFonts w:ascii="Arial" w:hAnsi="Arial" w:cs="Arial"/>
        </w:rPr>
      </w:pPr>
      <w:r>
        <w:rPr>
          <w:rFonts w:ascii="Arial" w:hAnsi="Arial" w:cs="Arial"/>
        </w:rPr>
        <w:tab/>
        <w:t>Vjerovnik stečajna masa iza CREDO BANKA d.d. u stečaju</w:t>
      </w:r>
      <w:r w:rsidR="00B63E4C">
        <w:rPr>
          <w:rFonts w:ascii="Arial" w:hAnsi="Arial" w:cs="Arial"/>
        </w:rPr>
        <w:t xml:space="preserve"> navodi: Ističe da u ovom slučaju nema </w:t>
      </w:r>
      <w:r w:rsidR="00A37C54">
        <w:rPr>
          <w:rFonts w:ascii="Arial" w:hAnsi="Arial" w:cs="Arial"/>
        </w:rPr>
        <w:t>zapreke</w:t>
      </w:r>
      <w:r w:rsidR="00B63E4C">
        <w:rPr>
          <w:rFonts w:ascii="Arial" w:hAnsi="Arial" w:cs="Arial"/>
        </w:rPr>
        <w:t xml:space="preserve"> za namirenje iste kao razlučnog vjerovnika iz razloga postojanja </w:t>
      </w:r>
      <w:r w:rsidR="00A37C54">
        <w:rPr>
          <w:rFonts w:ascii="Arial" w:hAnsi="Arial" w:cs="Arial"/>
        </w:rPr>
        <w:t>pravomoćnog</w:t>
      </w:r>
      <w:r w:rsidR="00B63E4C">
        <w:rPr>
          <w:rFonts w:ascii="Arial" w:hAnsi="Arial" w:cs="Arial"/>
        </w:rPr>
        <w:t xml:space="preserve"> rješenja  </w:t>
      </w:r>
      <w:r w:rsidR="00A37C54">
        <w:rPr>
          <w:rFonts w:ascii="Arial" w:hAnsi="Arial" w:cs="Arial"/>
        </w:rPr>
        <w:t>utvrđenju</w:t>
      </w:r>
      <w:r w:rsidR="00B63E4C">
        <w:rPr>
          <w:rFonts w:ascii="Arial" w:hAnsi="Arial" w:cs="Arial"/>
        </w:rPr>
        <w:t xml:space="preserve"> nesporne </w:t>
      </w:r>
      <w:r w:rsidR="00A37C54">
        <w:rPr>
          <w:rFonts w:ascii="Arial" w:hAnsi="Arial" w:cs="Arial"/>
        </w:rPr>
        <w:t>tražbine</w:t>
      </w:r>
      <w:r w:rsidR="00B63E4C">
        <w:rPr>
          <w:rFonts w:ascii="Arial" w:hAnsi="Arial" w:cs="Arial"/>
        </w:rPr>
        <w:t xml:space="preserve"> razlučnog vjerovnika u iznosu od 3.503.442,72 EUR obzirom da bi diobom banci pripao znatno manji iznos od utvrđene tražbine. Odbijanjem namirenja razlučnog vjerovnika </w:t>
      </w:r>
      <w:r w:rsidR="00A37C54">
        <w:rPr>
          <w:rFonts w:ascii="Arial" w:hAnsi="Arial" w:cs="Arial"/>
        </w:rPr>
        <w:t>povrijedilo</w:t>
      </w:r>
      <w:r w:rsidR="00B63E4C">
        <w:rPr>
          <w:rFonts w:ascii="Arial" w:hAnsi="Arial" w:cs="Arial"/>
        </w:rPr>
        <w:t xml:space="preserve"> bi se njegovo zakonsko pravo na namirenje i iz Ovršnog zakona (čl. 114) i iz Stečajnog zakona (čl. 253.) Nadalje, posebno se </w:t>
      </w:r>
      <w:r w:rsidR="00A37C54">
        <w:rPr>
          <w:rFonts w:ascii="Arial" w:hAnsi="Arial" w:cs="Arial"/>
        </w:rPr>
        <w:t>ističe</w:t>
      </w:r>
      <w:r w:rsidR="00B63E4C">
        <w:rPr>
          <w:rFonts w:ascii="Arial" w:hAnsi="Arial" w:cs="Arial"/>
        </w:rPr>
        <w:t xml:space="preserve"> da je odredbom čl. 125. st. 7. OZ-a propisano da će sud donijeti rješenje o namirenju razl</w:t>
      </w:r>
      <w:r w:rsidR="00A37C54">
        <w:rPr>
          <w:rFonts w:ascii="Arial" w:hAnsi="Arial" w:cs="Arial"/>
        </w:rPr>
        <w:t>u</w:t>
      </w:r>
      <w:r w:rsidR="00B63E4C">
        <w:rPr>
          <w:rFonts w:ascii="Arial" w:hAnsi="Arial" w:cs="Arial"/>
        </w:rPr>
        <w:t xml:space="preserve">čnog vjerovnika uzimajući u obzir nesporni dio tražbine čak i u slučaju kada je osporavatelj dokazao da je podnio tužbu kojom osporava postojanje tražbine iz ovršne isprave na temelju koje se namiruje tražbina razlučnog vjerovnika. Naime, osporavatelj odnosno ovdje ISTO </w:t>
      </w:r>
      <w:r w:rsidR="00B63E4C">
        <w:rPr>
          <w:rFonts w:ascii="Arial" w:hAnsi="Arial" w:cs="Arial"/>
        </w:rPr>
        <w:lastRenderedPageBreak/>
        <w:t xml:space="preserve">GRUPA d.d. koja je upućena na parnicu zbog osporavanja 50% prijavljene tražbine CREDO BANKE d.d. u stečaju niti parnicom radi utvrđenja da ne postoji osporeni dio tražbine (P-106/25 pred ovim sudom) niti tužbom podnesenom pred TS Split, broj P-364/25 nije dokazao </w:t>
      </w:r>
      <w:r w:rsidR="00A37C54">
        <w:rPr>
          <w:rFonts w:ascii="Arial" w:hAnsi="Arial" w:cs="Arial"/>
        </w:rPr>
        <w:t xml:space="preserve">da bi se tužbeni zahtjev odnosio na osporavanje tražbine iz ovršne isprave po kojoj je stečeno razlučno pravo i po kojoj u ovom stečajnom postupku pripada dio kupovnine radi namirenja razlučnog prava stečajne mase iza CREDO BANKE d.d. u stečaju. Čak štoviše, tužbeni zahtjev u parnici P-364/25 odnosi se na utvrđenje ništetnosti ugovora o okvirnom zaduženju i ugovora o kreditu iz 2010. godine pri čemu se ništetnost odnosi na cjelokupnu tražbinu a dio te tražbine je pravomoćno utvrđen kao nesporna tražbina ovdje razlučnog vjerovnika i predmetni ugovori kao ovršne isprave ne predstavljaju ovršnu ispravu na temelju koje razlučni vjerovnik ima pravo na namirenje svoje tražbine. </w:t>
      </w:r>
    </w:p>
    <w:p w:rsidR="00A82A68" w:rsidP="00AA7A3B" w:rsidRDefault="00A82A68" w14:paraId="225AED3F" w14:textId="77777777">
      <w:pPr>
        <w:spacing w:line="240" w:lineRule="atLeast"/>
        <w:jc w:val="both"/>
        <w:rPr>
          <w:rFonts w:ascii="Arial" w:hAnsi="Arial" w:cs="Arial"/>
        </w:rPr>
      </w:pPr>
    </w:p>
    <w:p w:rsidR="00A82A68" w:rsidP="00AA7A3B" w:rsidRDefault="00A82A68" w14:paraId="2AEBD2AA" w14:textId="6810F006">
      <w:pPr>
        <w:spacing w:line="240" w:lineRule="atLeast"/>
        <w:jc w:val="both"/>
        <w:rPr>
          <w:rFonts w:ascii="Arial" w:hAnsi="Arial" w:cs="Arial"/>
        </w:rPr>
      </w:pPr>
      <w:r>
        <w:rPr>
          <w:rFonts w:ascii="Arial" w:hAnsi="Arial" w:cs="Arial"/>
        </w:rPr>
        <w:tab/>
        <w:t>Vjerovnik</w:t>
      </w:r>
      <w:r w:rsidR="00C06952">
        <w:rPr>
          <w:rFonts w:ascii="Arial" w:hAnsi="Arial" w:cs="Arial"/>
        </w:rPr>
        <w:t xml:space="preserve"> ISTO GRUPA d.d.</w:t>
      </w:r>
      <w:r w:rsidR="00107944">
        <w:rPr>
          <w:rFonts w:ascii="Arial" w:hAnsi="Arial" w:cs="Arial"/>
        </w:rPr>
        <w:t xml:space="preserve"> ističe da je stečajni postupak izvanparnični postupak i da se pravna pitanja odnosno različiti pravni stavovi raspravljaju u parničnom postupku. Pravni stav ISTO GRUPE je da je podnesak stečajne mase iza CREDO BANKE d.d. od 11. rujna 2026. bespredmetan jer je iz istog vidljivo da su dosadašnja 2 postupka koja je vodilo treće društvo i koje je vodio stečajni dužnik  bio radi utvrđenja ništetnosti ugovora o hibridnom instrumentu broj 4/10 od 18. lipnja 2010., a ne ugovora o kreditu i ugovora o međusobnom poslovnom odnosu. Meni je nesporna činjenica da eventualna sudska odluka kojom će se u postupku P-364/25 TS SP utvrditi ništetnost osnovnih pravnih poslova svako utječe na tražbinu i prava pa i status razlučnog vjerovnika iza  dužnika. Notorna je činjenica da se tražbina koja je pravomoćna utvrđena da može prestati novom sudskom odlukom, i smatram da obzirom na postojanje ove parnice koja je prethodno pitanje i za status razlučnog vjerovnika i za samu tražbinu, do pravomoćnog okončanja iste nije moguće uopće provoditi diobu jer će brisanjem statusa razlučnog vjerovnika sasvim drugi vjerovnici imati pravo na namirenje. Danas ISTO DRUPA nema pravo na namirenje ako ostane na snazi razlučno pravo CREDO BANKE, ali ako se utvrdi ništetnost navedenog ugovora tada ISTO GRUPA bi imala pravo na namirenje. </w:t>
      </w:r>
    </w:p>
    <w:p w:rsidR="00107944" w:rsidP="00AA7A3B" w:rsidRDefault="00107944" w14:paraId="40AC9A1E" w14:textId="77777777">
      <w:pPr>
        <w:spacing w:line="240" w:lineRule="atLeast"/>
        <w:jc w:val="both"/>
        <w:rPr>
          <w:rFonts w:ascii="Arial" w:hAnsi="Arial" w:cs="Arial"/>
        </w:rPr>
      </w:pPr>
    </w:p>
    <w:p w:rsidR="00107944" w:rsidP="00AA7A3B" w:rsidRDefault="00107944" w14:paraId="1DF98F21" w14:textId="7E03573B">
      <w:pPr>
        <w:spacing w:line="240" w:lineRule="atLeast"/>
        <w:jc w:val="both"/>
        <w:rPr>
          <w:rFonts w:ascii="Arial" w:hAnsi="Arial" w:cs="Arial"/>
        </w:rPr>
      </w:pPr>
      <w:r>
        <w:rPr>
          <w:rFonts w:ascii="Arial" w:hAnsi="Arial" w:cs="Arial"/>
        </w:rPr>
        <w:tab/>
        <w:t xml:space="preserve">Pun. stečajne mase iza CREDO BANKE d.d. u stečaju navodi kako smatra iznesene navode Josipa </w:t>
      </w:r>
      <w:proofErr w:type="spellStart"/>
      <w:r>
        <w:rPr>
          <w:rFonts w:ascii="Arial" w:hAnsi="Arial" w:cs="Arial"/>
        </w:rPr>
        <w:t>Galinca</w:t>
      </w:r>
      <w:proofErr w:type="spellEnd"/>
      <w:r>
        <w:rPr>
          <w:rFonts w:ascii="Arial" w:hAnsi="Arial" w:cs="Arial"/>
        </w:rPr>
        <w:t xml:space="preserve"> pravno neosnovanim jer isti ne utječu na postojanje pravomoćne sudske odluke o utvrđenju dijela prijavljene tražbine razlučnog vjerovnika te se stoga niti tužbom P-364/25 ne može isticati prigovori </w:t>
      </w:r>
      <w:r w:rsidR="00F9713A">
        <w:rPr>
          <w:rFonts w:ascii="Arial" w:hAnsi="Arial" w:cs="Arial"/>
        </w:rPr>
        <w:t>ništetnosti</w:t>
      </w:r>
      <w:r>
        <w:rPr>
          <w:rFonts w:ascii="Arial" w:hAnsi="Arial" w:cs="Arial"/>
        </w:rPr>
        <w:t xml:space="preserve"> za dio tražbine o kojom je već pravomoćno </w:t>
      </w:r>
      <w:r w:rsidR="00F9713A">
        <w:rPr>
          <w:rFonts w:ascii="Arial" w:hAnsi="Arial" w:cs="Arial"/>
        </w:rPr>
        <w:t>utvrđeno</w:t>
      </w:r>
      <w:r>
        <w:rPr>
          <w:rFonts w:ascii="Arial" w:hAnsi="Arial" w:cs="Arial"/>
        </w:rPr>
        <w:t xml:space="preserve"> obzirom da se radi o pravomoćno presuđenoj stvari. Naime, ISTO GRUPA d.d. odnosno Josip </w:t>
      </w:r>
      <w:proofErr w:type="spellStart"/>
      <w:r>
        <w:rPr>
          <w:rFonts w:ascii="Arial" w:hAnsi="Arial" w:cs="Arial"/>
        </w:rPr>
        <w:t>Galinec</w:t>
      </w:r>
      <w:proofErr w:type="spellEnd"/>
      <w:r>
        <w:rPr>
          <w:rFonts w:ascii="Arial" w:hAnsi="Arial" w:cs="Arial"/>
        </w:rPr>
        <w:t xml:space="preserve"> mogao je a nije iskoristio svoje pravo pravodobnog osporavanja i preostalog dijela prijavljene tražbine koji je pravomoćno utvrđen da postoji. Posebno se opet ovdje ističe odredba čl. 125. OZ-a</w:t>
      </w:r>
      <w:r w:rsidR="00F9713A">
        <w:rPr>
          <w:rFonts w:ascii="Arial" w:hAnsi="Arial" w:cs="Arial"/>
        </w:rPr>
        <w:t xml:space="preserve"> </w:t>
      </w:r>
      <w:r>
        <w:rPr>
          <w:rFonts w:ascii="Arial" w:hAnsi="Arial" w:cs="Arial"/>
        </w:rPr>
        <w:t xml:space="preserve">koja propisuje da sud pri donošenju rješenja o namirenju treba uzeti u obzir postojanje nesporne tražbine razlučnog vjerovnika, a upravo </w:t>
      </w:r>
      <w:r w:rsidR="00F9713A">
        <w:rPr>
          <w:rFonts w:ascii="Arial" w:hAnsi="Arial" w:cs="Arial"/>
        </w:rPr>
        <w:t>nesporno</w:t>
      </w:r>
      <w:r>
        <w:rPr>
          <w:rFonts w:ascii="Arial" w:hAnsi="Arial" w:cs="Arial"/>
        </w:rPr>
        <w:t xml:space="preserve"> utvrđena tražbina ukazuje na osnovanost zahtjeva razlučnog vjerovnika za isplatu iz ostatka kupovnine ostvarene prodajom nekretnina pod </w:t>
      </w:r>
      <w:proofErr w:type="spellStart"/>
      <w:r w:rsidR="00F9713A">
        <w:rPr>
          <w:rFonts w:ascii="Arial" w:hAnsi="Arial" w:cs="Arial"/>
        </w:rPr>
        <w:t>razlučnim</w:t>
      </w:r>
      <w:proofErr w:type="spellEnd"/>
      <w:r>
        <w:rPr>
          <w:rFonts w:ascii="Arial" w:hAnsi="Arial" w:cs="Arial"/>
        </w:rPr>
        <w:t xml:space="preserve"> pravom ovog razlučnog vjerovnika. Založno pravo ovog vjerovnika zasnovano je temeljem sporazuma o zasnivanju </w:t>
      </w:r>
      <w:r w:rsidR="00F9713A">
        <w:rPr>
          <w:rFonts w:ascii="Arial" w:hAnsi="Arial" w:cs="Arial"/>
        </w:rPr>
        <w:t>založnog</w:t>
      </w:r>
      <w:r>
        <w:rPr>
          <w:rFonts w:ascii="Arial" w:hAnsi="Arial" w:cs="Arial"/>
        </w:rPr>
        <w:t xml:space="preserve"> prava na </w:t>
      </w:r>
      <w:r w:rsidR="00F9713A">
        <w:rPr>
          <w:rFonts w:ascii="Arial" w:hAnsi="Arial" w:cs="Arial"/>
        </w:rPr>
        <w:t>nekretninama</w:t>
      </w:r>
      <w:r>
        <w:rPr>
          <w:rFonts w:ascii="Arial" w:hAnsi="Arial" w:cs="Arial"/>
        </w:rPr>
        <w:t xml:space="preserve"> od 21.6.2010. i 8.8.2011. te su oba sporazuma dio prijave tražbine ovog razlučnog vjerovnika u ovom stečajnom postupku. </w:t>
      </w:r>
    </w:p>
    <w:p w:rsidR="00F9713A" w:rsidP="00AA7A3B" w:rsidRDefault="00F9713A" w14:paraId="7E3C3773" w14:textId="77777777">
      <w:pPr>
        <w:spacing w:line="240" w:lineRule="atLeast"/>
        <w:jc w:val="both"/>
        <w:rPr>
          <w:rFonts w:ascii="Arial" w:hAnsi="Arial" w:cs="Arial"/>
        </w:rPr>
      </w:pPr>
    </w:p>
    <w:p w:rsidR="00F9713A" w:rsidP="00AA7A3B" w:rsidRDefault="00F9713A" w14:paraId="09907270" w14:textId="77777777">
      <w:pPr>
        <w:spacing w:line="240" w:lineRule="atLeast"/>
        <w:jc w:val="both"/>
        <w:rPr>
          <w:rFonts w:ascii="Arial" w:hAnsi="Arial" w:cs="Arial"/>
        </w:rPr>
      </w:pPr>
    </w:p>
    <w:p w:rsidR="008E42A5" w:rsidP="00AA7A3B" w:rsidRDefault="008E42A5" w14:paraId="6E7E5143" w14:textId="77777777">
      <w:pPr>
        <w:spacing w:line="240" w:lineRule="atLeast"/>
        <w:jc w:val="both"/>
        <w:rPr>
          <w:rFonts w:ascii="Arial" w:hAnsi="Arial" w:cs="Arial"/>
        </w:rPr>
      </w:pPr>
    </w:p>
    <w:p w:rsidR="008E42A5" w:rsidP="00AA7A3B" w:rsidRDefault="008E42A5" w14:paraId="4D9E1C59" w14:textId="77777777">
      <w:pPr>
        <w:spacing w:line="240" w:lineRule="atLeast"/>
        <w:jc w:val="both"/>
        <w:rPr>
          <w:rFonts w:ascii="Arial" w:hAnsi="Arial" w:cs="Arial"/>
        </w:rPr>
      </w:pPr>
    </w:p>
    <w:p w:rsidR="00A82A68" w:rsidP="00AA7A3B" w:rsidRDefault="00A82A68" w14:paraId="026EA2EA" w14:textId="77777777">
      <w:pPr>
        <w:spacing w:line="240" w:lineRule="atLeast"/>
        <w:jc w:val="both"/>
        <w:rPr>
          <w:rFonts w:ascii="Arial" w:hAnsi="Arial" w:cs="Arial"/>
        </w:rPr>
      </w:pPr>
    </w:p>
    <w:p w:rsidRPr="00B72985" w:rsidR="00A82A68" w:rsidP="002F555D" w:rsidRDefault="00A82A68" w14:paraId="3554B89B" w14:textId="77777777">
      <w:pPr>
        <w:spacing w:line="240" w:lineRule="atLeast"/>
        <w:jc w:val="both"/>
        <w:rPr>
          <w:rFonts w:ascii="Arial" w:hAnsi="Arial" w:cs="Arial"/>
        </w:rPr>
      </w:pPr>
    </w:p>
    <w:p w:rsidRPr="00B72985" w:rsidR="003D00FF" w:rsidP="003D00FF" w:rsidRDefault="003D00FF" w14:paraId="1A0FC556" w14:textId="77777777">
      <w:pPr>
        <w:spacing w:line="240" w:lineRule="atLeast"/>
        <w:jc w:val="both"/>
        <w:rPr>
          <w:rFonts w:ascii="Arial" w:hAnsi="Arial" w:cs="Arial"/>
        </w:rPr>
      </w:pPr>
      <w:r w:rsidRPr="00B72985">
        <w:rPr>
          <w:rFonts w:ascii="Arial" w:hAnsi="Arial" w:cs="Arial"/>
        </w:rPr>
        <w:tab/>
      </w:r>
      <w:r w:rsidR="00A2485B">
        <w:rPr>
          <w:rFonts w:ascii="Arial" w:hAnsi="Arial" w:cs="Arial"/>
        </w:rPr>
        <w:t>Sudac</w:t>
      </w:r>
    </w:p>
    <w:p w:rsidRPr="00B72985" w:rsidR="003D00FF" w:rsidP="003D00FF" w:rsidRDefault="003B13ED" w14:paraId="6A1233DB" w14:textId="77777777">
      <w:pPr>
        <w:spacing w:line="240" w:lineRule="atLeast"/>
        <w:jc w:val="center"/>
        <w:rPr>
          <w:rFonts w:ascii="Arial" w:hAnsi="Arial" w:cs="Arial"/>
        </w:rPr>
      </w:pPr>
      <w:r w:rsidRPr="00B72985">
        <w:rPr>
          <w:rFonts w:ascii="Arial" w:hAnsi="Arial" w:cs="Arial"/>
        </w:rPr>
        <w:t>r</w:t>
      </w:r>
      <w:r w:rsidRPr="00B72985" w:rsidR="003D00FF">
        <w:rPr>
          <w:rFonts w:ascii="Arial" w:hAnsi="Arial" w:cs="Arial"/>
        </w:rPr>
        <w:t xml:space="preserve"> j e š </w:t>
      </w:r>
      <w:r w:rsidR="00A2485B">
        <w:rPr>
          <w:rFonts w:ascii="Arial" w:hAnsi="Arial" w:cs="Arial"/>
        </w:rPr>
        <w:t xml:space="preserve">a v a </w:t>
      </w:r>
    </w:p>
    <w:p w:rsidR="00B577C5" w:rsidP="003D00FF" w:rsidRDefault="00B577C5" w14:paraId="617A3B36" w14:textId="77777777">
      <w:pPr>
        <w:tabs>
          <w:tab w:val="left" w:pos="0"/>
        </w:tabs>
        <w:spacing w:line="240" w:lineRule="atLeast"/>
        <w:jc w:val="both"/>
        <w:rPr>
          <w:rFonts w:ascii="Arial" w:hAnsi="Arial" w:cs="Arial"/>
        </w:rPr>
      </w:pPr>
    </w:p>
    <w:p w:rsidR="003D00FF" w:rsidP="00B577C5" w:rsidRDefault="001474D7" w14:paraId="6D1C3130" w14:textId="1FA758A9">
      <w:pPr>
        <w:tabs>
          <w:tab w:val="left" w:pos="0"/>
        </w:tabs>
        <w:spacing w:line="240" w:lineRule="atLeast"/>
        <w:jc w:val="both"/>
        <w:rPr>
          <w:rFonts w:ascii="Arial" w:hAnsi="Arial" w:cs="Arial"/>
        </w:rPr>
      </w:pPr>
      <w:r w:rsidRPr="00B72985">
        <w:rPr>
          <w:rFonts w:ascii="Arial" w:hAnsi="Arial" w:cs="Arial"/>
        </w:rPr>
        <w:tab/>
        <w:t>Donijet će se rješenje</w:t>
      </w:r>
      <w:r w:rsidR="00A2485B">
        <w:rPr>
          <w:rFonts w:ascii="Arial" w:hAnsi="Arial" w:cs="Arial"/>
        </w:rPr>
        <w:t xml:space="preserve"> o namirenju. </w:t>
      </w:r>
      <w:r w:rsidRPr="00B72985" w:rsidR="003D00FF">
        <w:rPr>
          <w:rFonts w:ascii="Arial" w:hAnsi="Arial" w:cs="Arial"/>
        </w:rPr>
        <w:tab/>
      </w:r>
    </w:p>
    <w:p w:rsidR="006C195E" w:rsidP="00B577C5" w:rsidRDefault="006C195E" w14:paraId="5F6C2DE4" w14:textId="77777777">
      <w:pPr>
        <w:tabs>
          <w:tab w:val="left" w:pos="0"/>
        </w:tabs>
        <w:spacing w:line="240" w:lineRule="atLeast"/>
        <w:jc w:val="both"/>
        <w:rPr>
          <w:rFonts w:ascii="Arial" w:hAnsi="Arial" w:cs="Arial"/>
        </w:rPr>
      </w:pPr>
    </w:p>
    <w:p w:rsidRPr="00B72985" w:rsidR="00547CE0" w:rsidP="00B577C5" w:rsidRDefault="00547CE0" w14:paraId="235052CD" w14:textId="77777777">
      <w:pPr>
        <w:tabs>
          <w:tab w:val="left" w:pos="0"/>
        </w:tabs>
        <w:spacing w:line="240" w:lineRule="atLeast"/>
        <w:jc w:val="both"/>
        <w:rPr>
          <w:rFonts w:ascii="Arial" w:hAnsi="Arial" w:cs="Arial"/>
        </w:rPr>
      </w:pPr>
    </w:p>
    <w:p w:rsidRPr="00B72985" w:rsidR="001474D7" w:rsidP="001474D7" w:rsidRDefault="003D00FF" w14:paraId="6D98023C" w14:textId="5ED252A5">
      <w:pPr>
        <w:pStyle w:val="Tijeloteksta"/>
        <w:spacing w:line="240" w:lineRule="atLeast"/>
        <w:ind w:firstLine="708"/>
        <w:jc w:val="center"/>
        <w:rPr>
          <w:rFonts w:ascii="Arial" w:hAnsi="Arial" w:cs="Arial"/>
        </w:rPr>
      </w:pPr>
      <w:r w:rsidRPr="00B72985">
        <w:rPr>
          <w:rFonts w:ascii="Arial" w:hAnsi="Arial" w:cs="Arial"/>
        </w:rPr>
        <w:t xml:space="preserve">Dovršeno u </w:t>
      </w:r>
      <w:r w:rsidR="00F9713A">
        <w:rPr>
          <w:rFonts w:ascii="Arial" w:hAnsi="Arial" w:cs="Arial"/>
        </w:rPr>
        <w:t>10:44</w:t>
      </w:r>
      <w:r w:rsidRPr="00B72985">
        <w:rPr>
          <w:rFonts w:ascii="Arial" w:hAnsi="Arial" w:cs="Arial"/>
        </w:rPr>
        <w:t xml:space="preserve"> sati.</w:t>
      </w:r>
    </w:p>
    <w:p w:rsidRPr="00B72985" w:rsidR="001474D7" w:rsidP="001474D7" w:rsidRDefault="001474D7" w14:paraId="7B9AA51D" w14:textId="77777777">
      <w:pPr>
        <w:pStyle w:val="Tijeloteksta"/>
        <w:spacing w:line="240" w:lineRule="atLeast"/>
        <w:ind w:firstLine="708"/>
        <w:jc w:val="center"/>
        <w:rPr>
          <w:rFonts w:ascii="Arial" w:hAnsi="Arial" w:cs="Arial"/>
        </w:rPr>
      </w:pPr>
    </w:p>
    <w:p w:rsidRPr="00B72985" w:rsidR="001474D7" w:rsidP="001474D7" w:rsidRDefault="001474D7" w14:paraId="76BD4A55" w14:textId="77777777">
      <w:pPr>
        <w:pStyle w:val="Tijeloteksta"/>
        <w:spacing w:line="240" w:lineRule="atLeast"/>
        <w:ind w:firstLine="708"/>
        <w:jc w:val="center"/>
        <w:rPr>
          <w:rFonts w:ascii="Arial" w:hAnsi="Arial" w:cs="Arial"/>
        </w:rPr>
      </w:pPr>
    </w:p>
    <w:p w:rsidRPr="00B72985" w:rsidR="003D00FF" w:rsidP="001474D7" w:rsidRDefault="001474D7" w14:paraId="56D9A85F" w14:textId="77777777">
      <w:pPr>
        <w:pStyle w:val="Tijeloteksta"/>
        <w:spacing w:line="240" w:lineRule="atLeast"/>
        <w:ind w:firstLine="708"/>
        <w:jc w:val="left"/>
        <w:rPr>
          <w:rFonts w:ascii="Arial" w:hAnsi="Arial" w:cs="Arial"/>
        </w:rPr>
      </w:pPr>
      <w:r w:rsidRPr="00B72985">
        <w:rPr>
          <w:rFonts w:ascii="Arial" w:hAnsi="Arial" w:cs="Arial"/>
        </w:rPr>
        <w:t>Stečajni upravitelj</w:t>
      </w:r>
      <w:r w:rsidRPr="00B72985" w:rsidR="003D00FF">
        <w:rPr>
          <w:rFonts w:ascii="Arial" w:hAnsi="Arial" w:cs="Arial"/>
        </w:rPr>
        <w:tab/>
      </w:r>
      <w:r w:rsidRPr="00B72985" w:rsidR="003D00FF">
        <w:rPr>
          <w:rFonts w:ascii="Arial" w:hAnsi="Arial" w:cs="Arial"/>
        </w:rPr>
        <w:tab/>
        <w:t xml:space="preserve">     Stečajna sutkinja</w:t>
      </w:r>
      <w:r w:rsidRPr="00B72985" w:rsidR="003D00FF">
        <w:rPr>
          <w:rFonts w:ascii="Arial" w:hAnsi="Arial" w:cs="Arial"/>
        </w:rPr>
        <w:tab/>
      </w:r>
      <w:r w:rsidRPr="00B72985" w:rsidR="003D00FF">
        <w:rPr>
          <w:rFonts w:ascii="Arial" w:hAnsi="Arial" w:cs="Arial"/>
        </w:rPr>
        <w:tab/>
        <w:t xml:space="preserve">   </w:t>
      </w:r>
    </w:p>
    <w:p w:rsidRPr="00B72985" w:rsidR="003D00FF" w:rsidP="003D00FF" w:rsidRDefault="003D00FF" w14:paraId="771D2A56" w14:textId="77777777">
      <w:pPr>
        <w:spacing w:line="240" w:lineRule="atLeast"/>
        <w:jc w:val="center"/>
        <w:rPr>
          <w:rFonts w:ascii="Arial" w:hAnsi="Arial" w:cs="Arial"/>
        </w:rPr>
      </w:pPr>
      <w:r w:rsidRPr="00B72985">
        <w:rPr>
          <w:rFonts w:ascii="Arial" w:hAnsi="Arial" w:cs="Arial"/>
        </w:rPr>
        <w:tab/>
      </w:r>
    </w:p>
    <w:p w:rsidRPr="00B72985" w:rsidR="003D00FF" w:rsidP="00AC2BA5" w:rsidRDefault="00AC2BA5" w14:paraId="34EE1FAD" w14:textId="77777777">
      <w:pPr>
        <w:tabs>
          <w:tab w:val="left" w:pos="7322"/>
        </w:tabs>
        <w:spacing w:line="240" w:lineRule="atLeast"/>
        <w:rPr>
          <w:rFonts w:ascii="Arial" w:hAnsi="Arial" w:cs="Arial"/>
        </w:rPr>
      </w:pPr>
      <w:r w:rsidRPr="00B72985">
        <w:rPr>
          <w:rFonts w:ascii="Arial" w:hAnsi="Arial" w:cs="Arial"/>
        </w:rPr>
        <w:tab/>
        <w:t xml:space="preserve">Za vjerovnike: </w:t>
      </w:r>
    </w:p>
    <w:p w:rsidRPr="00B72985" w:rsidR="003D00FF" w:rsidP="003D00FF" w:rsidRDefault="003D00FF" w14:paraId="2E420232" w14:textId="77777777">
      <w:pPr>
        <w:spacing w:line="240" w:lineRule="atLeast"/>
        <w:jc w:val="center"/>
        <w:rPr>
          <w:rFonts w:ascii="Arial" w:hAnsi="Arial" w:cs="Arial"/>
        </w:rPr>
      </w:pPr>
    </w:p>
    <w:p w:rsidRPr="00B72985" w:rsidR="003D00FF" w:rsidP="003D00FF" w:rsidRDefault="003D00FF" w14:paraId="355B038B" w14:textId="77777777">
      <w:pPr>
        <w:spacing w:line="240" w:lineRule="atLeast"/>
        <w:ind w:firstLine="720"/>
        <w:jc w:val="both"/>
        <w:rPr>
          <w:rFonts w:ascii="Arial" w:hAnsi="Arial" w:cs="Arial"/>
        </w:rPr>
      </w:pPr>
      <w:r w:rsidRPr="00B72985">
        <w:rPr>
          <w:rFonts w:ascii="Arial" w:hAnsi="Arial" w:cs="Arial"/>
        </w:rPr>
        <w:t xml:space="preserve">                </w:t>
      </w:r>
      <w:r w:rsidRPr="00B72985">
        <w:rPr>
          <w:rFonts w:ascii="Arial" w:hAnsi="Arial" w:cs="Arial"/>
        </w:rPr>
        <w:tab/>
      </w:r>
      <w:r w:rsidRPr="00B72985">
        <w:rPr>
          <w:rFonts w:ascii="Arial" w:hAnsi="Arial" w:cs="Arial"/>
        </w:rPr>
        <w:tab/>
        <w:t xml:space="preserve"> </w:t>
      </w:r>
      <w:r w:rsidRPr="00B72985">
        <w:rPr>
          <w:rFonts w:ascii="Arial" w:hAnsi="Arial" w:cs="Arial"/>
        </w:rPr>
        <w:tab/>
        <w:t xml:space="preserve">           Zapisničarka</w:t>
      </w:r>
      <w:r w:rsidRPr="00B72985">
        <w:rPr>
          <w:rFonts w:ascii="Arial" w:hAnsi="Arial" w:cs="Arial"/>
        </w:rPr>
        <w:tab/>
      </w:r>
      <w:r w:rsidRPr="00B72985">
        <w:rPr>
          <w:rFonts w:ascii="Arial" w:hAnsi="Arial" w:cs="Arial"/>
        </w:rPr>
        <w:tab/>
      </w:r>
      <w:r w:rsidRPr="00B72985">
        <w:rPr>
          <w:rFonts w:ascii="Arial" w:hAnsi="Arial" w:cs="Arial"/>
        </w:rPr>
        <w:tab/>
      </w:r>
    </w:p>
    <w:p w:rsidRPr="00B72985" w:rsidR="003D00FF" w:rsidP="003D00FF" w:rsidRDefault="003D00FF" w14:paraId="7FA3BAFE" w14:textId="77777777">
      <w:pPr>
        <w:rPr>
          <w:rFonts w:ascii="Arial" w:hAnsi="Arial" w:cs="Arial"/>
        </w:rPr>
      </w:pPr>
    </w:p>
    <w:p w:rsidRPr="00B72985" w:rsidR="003D00FF" w:rsidP="003D00FF" w:rsidRDefault="003D00FF" w14:paraId="474997C3" w14:textId="77777777">
      <w:pPr>
        <w:rPr>
          <w:rFonts w:ascii="Arial" w:hAnsi="Arial" w:cs="Arial"/>
        </w:rPr>
      </w:pPr>
    </w:p>
    <w:p w:rsidRPr="00B72985" w:rsidR="003D00FF" w:rsidP="003D00FF" w:rsidRDefault="003D00FF" w14:paraId="6D4FE67C" w14:textId="77777777">
      <w:pPr>
        <w:rPr>
          <w:rFonts w:ascii="Arial" w:hAnsi="Arial" w:cs="Arial"/>
        </w:rPr>
      </w:pPr>
    </w:p>
    <w:p w:rsidRPr="00B72985" w:rsidR="003D00FF" w:rsidP="003D00FF" w:rsidRDefault="003D00FF" w14:paraId="0C79EB24" w14:textId="77777777">
      <w:pPr>
        <w:rPr>
          <w:rFonts w:ascii="Arial" w:hAnsi="Arial" w:cs="Arial"/>
        </w:rPr>
      </w:pPr>
    </w:p>
    <w:p w:rsidRPr="00B72985" w:rsidR="003D00FF" w:rsidP="003D00FF" w:rsidRDefault="003D00FF" w14:paraId="3C3E7C46" w14:textId="77777777">
      <w:pPr>
        <w:rPr>
          <w:rFonts w:ascii="Arial" w:hAnsi="Arial" w:cs="Arial"/>
        </w:rPr>
      </w:pPr>
    </w:p>
    <w:p w:rsidRPr="00B72985" w:rsidR="00CF7FA0" w:rsidRDefault="00CF7FA0" w14:paraId="44326C1C" w14:textId="77777777">
      <w:pPr>
        <w:rPr>
          <w:rFonts w:ascii="Arial" w:hAnsi="Arial" w:cs="Arial"/>
        </w:rPr>
      </w:pPr>
    </w:p>
    <w:sectPr w:rsidRPr="00B72985" w:rsidR="00CF7FA0" w:rsidSect="00B577C5">
      <w:headerReference w:type="even" r:id="rId9"/>
      <w:headerReference w:type="default" r:id="rId10"/>
      <w:footerReference w:type="even" r:id="rId11"/>
      <w:footerReference w:type="default" r:id="rId12"/>
      <w:headerReference w:type="first" r:id="rId13"/>
      <w:pgSz w:w="11906" w:h="16838"/>
      <w:pgMar w:top="1418" w:right="1418" w:bottom="1276" w:left="1418" w:header="709" w:footer="709" w:gutter="0"/>
      <w:pgNumType w:fmt="numberInDash"/>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43B72" w:rsidP="003D00FF" w:rsidRDefault="00B43B72" w14:paraId="3AE28C9A" w14:textId="77777777">
      <w:r>
        <w:separator/>
      </w:r>
    </w:p>
  </w:endnote>
  <w:endnote w:type="continuationSeparator" w:id="0">
    <w:p w:rsidR="00B43B72" w:rsidP="003D00FF" w:rsidRDefault="00B43B72" w14:paraId="3E31AF3A"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CF7FA0" w:rsidP="00CA15AA" w:rsidRDefault="00761516" w14:paraId="04435E6F" w14:textId="77777777">
    <w:pPr>
      <w:pStyle w:val="Podno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CF7FA0" w:rsidRDefault="00CF7FA0" w14:paraId="278A73C9" w14:textId="77777777">
    <w:pPr>
      <w:pStyle w:val="Podnoje"/>
      <w:ind w:right="360"/>
    </w:pPr>
  </w:p>
  <w:p w:rsidR="00CF7FA0" w:rsidRDefault="00CF7FA0" w14:paraId="0588A6FC" w14:textId="77777777"/>
</w:ftr>
</file>

<file path=word/footer2.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CF7FA0" w:rsidP="00CA15AA" w:rsidRDefault="00CF7FA0" w14:paraId="11AB48E9" w14:textId="77777777">
    <w:pPr>
      <w:pStyle w:val="Podnoje"/>
      <w:framePr w:wrap="around" w:hAnchor="margin" w:vAnchor="text" w:xAlign="center" w:y="1"/>
      <w:rPr>
        <w:rStyle w:val="Brojstranice"/>
      </w:rPr>
    </w:pPr>
  </w:p>
  <w:p w:rsidR="00CF7FA0" w:rsidRDefault="00CF7FA0" w14:paraId="7318D793" w14:textId="77777777">
    <w:pPr>
      <w:pStyle w:val="Podnoje"/>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43B72" w:rsidP="003D00FF" w:rsidRDefault="00B43B72" w14:paraId="517BF5FB" w14:textId="77777777">
      <w:r>
        <w:separator/>
      </w:r>
    </w:p>
  </w:footnote>
  <w:footnote w:type="continuationSeparator" w:id="0">
    <w:p w:rsidR="00B43B72" w:rsidP="003D00FF" w:rsidRDefault="00B43B72" w14:paraId="41F99E98"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CF7FA0" w:rsidP="00CA15AA" w:rsidRDefault="00761516" w14:paraId="7F2B87DC" w14:textId="73019B15">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B577C5">
      <w:rPr>
        <w:rStyle w:val="Brojstranice"/>
        <w:noProof/>
      </w:rPr>
      <w:t>- 1 -</w:t>
    </w:r>
    <w:r>
      <w:rPr>
        <w:rStyle w:val="Brojstranice"/>
      </w:rPr>
      <w:fldChar w:fldCharType="end"/>
    </w:r>
  </w:p>
  <w:p w:rsidR="00CF7FA0" w:rsidRDefault="00CF7FA0" w14:paraId="4407F6C3" w14:textId="77777777">
    <w:pPr>
      <w:pStyle w:val="Zaglavlje"/>
    </w:pPr>
  </w:p>
  <w:p w:rsidR="00CF7FA0" w:rsidRDefault="00CF7FA0" w14:paraId="009280B8" w14:textId="77777777"/>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B72985" w:rsidR="00CF7FA0" w:rsidP="00CA15AA" w:rsidRDefault="00761516" w14:paraId="0CAE0019" w14:textId="77777777">
    <w:pPr>
      <w:pStyle w:val="Zaglavlje"/>
      <w:framePr w:wrap="around" w:hAnchor="margin" w:vAnchor="text" w:xAlign="center" w:y="1"/>
      <w:jc w:val="center"/>
      <w:rPr>
        <w:rStyle w:val="Brojstranice"/>
        <w:rFonts w:ascii="Arial" w:hAnsi="Arial" w:cs="Arial"/>
      </w:rPr>
    </w:pPr>
    <w:r w:rsidRPr="00B72985">
      <w:rPr>
        <w:rStyle w:val="Brojstranice"/>
        <w:rFonts w:ascii="Arial" w:hAnsi="Arial" w:cs="Arial"/>
      </w:rPr>
      <w:fldChar w:fldCharType="begin"/>
    </w:r>
    <w:r w:rsidRPr="00B72985">
      <w:rPr>
        <w:rStyle w:val="Brojstranice"/>
        <w:rFonts w:ascii="Arial" w:hAnsi="Arial" w:cs="Arial"/>
      </w:rPr>
      <w:instrText xml:space="preserve">PAGE  </w:instrText>
    </w:r>
    <w:r w:rsidRPr="00B72985">
      <w:rPr>
        <w:rStyle w:val="Brojstranice"/>
        <w:rFonts w:ascii="Arial" w:hAnsi="Arial" w:cs="Arial"/>
      </w:rPr>
      <w:fldChar w:fldCharType="separate"/>
    </w:r>
    <w:r w:rsidR="003B4B73">
      <w:rPr>
        <w:rStyle w:val="Brojstranice"/>
        <w:rFonts w:ascii="Arial" w:hAnsi="Arial" w:cs="Arial"/>
        <w:noProof/>
      </w:rPr>
      <w:t>- 2 -</w:t>
    </w:r>
    <w:r w:rsidRPr="00B72985">
      <w:rPr>
        <w:rStyle w:val="Brojstranice"/>
        <w:rFonts w:ascii="Arial" w:hAnsi="Arial" w:cs="Arial"/>
      </w:rPr>
      <w:fldChar w:fldCharType="end"/>
    </w:r>
  </w:p>
  <w:p w:rsidRPr="00B72985" w:rsidR="00CF7FA0" w:rsidP="00CF7FA0" w:rsidRDefault="00CF7FA0" w14:paraId="3CD1C341" w14:textId="4C0CC1D5">
    <w:pPr>
      <w:pStyle w:val="Zaglavlje"/>
      <w:jc w:val="right"/>
      <w:rPr>
        <w:rFonts w:ascii="Arial" w:hAnsi="Arial" w:cs="Arial"/>
      </w:rPr>
    </w:pPr>
    <w:r>
      <w:rPr>
        <w:rFonts w:ascii="Arial" w:hAnsi="Arial" w:cs="Arial"/>
      </w:rPr>
      <w:tab/>
    </w:r>
    <w:r>
      <w:rPr>
        <w:rFonts w:ascii="Arial" w:hAnsi="Arial" w:cs="Arial"/>
      </w:rPr>
      <w:tab/>
    </w:r>
    <w:r>
      <w:rPr>
        <w:rFonts w:ascii="Arial" w:hAnsi="Arial" w:cs="Arial"/>
      </w:rPr>
      <w:t>St-</w:t>
    </w:r>
    <w:r w:rsidR="006C195E">
      <w:rPr>
        <w:rFonts w:ascii="Arial" w:hAnsi="Arial" w:cs="Arial"/>
      </w:rPr>
      <w:t>401/2024</w:t>
    </w:r>
    <w:r w:rsidR="00122346">
      <w:rPr>
        <w:rFonts w:ascii="Arial" w:hAnsi="Arial" w:cs="Arial"/>
      </w:rPr>
      <w:t>-475</w:t>
    </w:r>
  </w:p>
  <w:p w:rsidR="00CF7FA0" w:rsidRDefault="00CF7FA0" w14:paraId="58A67A49" w14:textId="77777777"/>
</w:hdr>
</file>

<file path=word/header3.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B72985" w:rsidR="006A095F" w:rsidP="006A095F" w:rsidRDefault="006A095F" w14:paraId="48C45ED0" w14:textId="2947FD5A">
    <w:pPr>
      <w:pStyle w:val="Zaglavlje"/>
      <w:jc w:val="right"/>
      <w:rPr>
        <w:rFonts w:ascii="Arial" w:hAnsi="Arial" w:cs="Arial"/>
      </w:rPr>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4FD42E82"/>
    <w:multiLevelType w:val="hybridMultilevel"/>
    <w:tmpl w:val="0636A97E"/>
    <w:lvl w:ilvl="0" w:tplc="6EA2B610">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attachedTemplate r:id="rId1"/>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0FF"/>
    <w:rsid w:val="00010B95"/>
    <w:rsid w:val="0002431B"/>
    <w:rsid w:val="00073CEE"/>
    <w:rsid w:val="00074915"/>
    <w:rsid w:val="000A28E8"/>
    <w:rsid w:val="000D5FDE"/>
    <w:rsid w:val="00107944"/>
    <w:rsid w:val="00121028"/>
    <w:rsid w:val="00122346"/>
    <w:rsid w:val="00123109"/>
    <w:rsid w:val="00146C6A"/>
    <w:rsid w:val="001474D7"/>
    <w:rsid w:val="00165C6E"/>
    <w:rsid w:val="00171957"/>
    <w:rsid w:val="00176CDD"/>
    <w:rsid w:val="00197CEA"/>
    <w:rsid w:val="001B1075"/>
    <w:rsid w:val="001B1B9D"/>
    <w:rsid w:val="001C7AA2"/>
    <w:rsid w:val="001D4EF5"/>
    <w:rsid w:val="001D61AE"/>
    <w:rsid w:val="0024428D"/>
    <w:rsid w:val="00256065"/>
    <w:rsid w:val="002C73AE"/>
    <w:rsid w:val="002F555D"/>
    <w:rsid w:val="00353E80"/>
    <w:rsid w:val="003767FF"/>
    <w:rsid w:val="003B13ED"/>
    <w:rsid w:val="003B4B73"/>
    <w:rsid w:val="003D00FF"/>
    <w:rsid w:val="003E0092"/>
    <w:rsid w:val="00455CF4"/>
    <w:rsid w:val="0046248D"/>
    <w:rsid w:val="00462EB9"/>
    <w:rsid w:val="00464F46"/>
    <w:rsid w:val="00506FDA"/>
    <w:rsid w:val="00533CBC"/>
    <w:rsid w:val="00537FA3"/>
    <w:rsid w:val="00547CE0"/>
    <w:rsid w:val="00554328"/>
    <w:rsid w:val="005839FF"/>
    <w:rsid w:val="005E2396"/>
    <w:rsid w:val="00605782"/>
    <w:rsid w:val="00613566"/>
    <w:rsid w:val="006708A1"/>
    <w:rsid w:val="00674361"/>
    <w:rsid w:val="00692B86"/>
    <w:rsid w:val="006A095F"/>
    <w:rsid w:val="006B3890"/>
    <w:rsid w:val="006C195E"/>
    <w:rsid w:val="006D6123"/>
    <w:rsid w:val="006D69A5"/>
    <w:rsid w:val="007011F7"/>
    <w:rsid w:val="00727038"/>
    <w:rsid w:val="00761516"/>
    <w:rsid w:val="00792E7B"/>
    <w:rsid w:val="007B3568"/>
    <w:rsid w:val="00820DCF"/>
    <w:rsid w:val="0083262F"/>
    <w:rsid w:val="0085265A"/>
    <w:rsid w:val="00870AF1"/>
    <w:rsid w:val="00883C2E"/>
    <w:rsid w:val="008A46DB"/>
    <w:rsid w:val="008B5B02"/>
    <w:rsid w:val="008D764C"/>
    <w:rsid w:val="008E42A5"/>
    <w:rsid w:val="008E4AC6"/>
    <w:rsid w:val="00905F38"/>
    <w:rsid w:val="00926F74"/>
    <w:rsid w:val="00954678"/>
    <w:rsid w:val="00985388"/>
    <w:rsid w:val="009A5FB8"/>
    <w:rsid w:val="009A6A7C"/>
    <w:rsid w:val="00A0073B"/>
    <w:rsid w:val="00A206D8"/>
    <w:rsid w:val="00A2485B"/>
    <w:rsid w:val="00A26F44"/>
    <w:rsid w:val="00A37C54"/>
    <w:rsid w:val="00A61ABD"/>
    <w:rsid w:val="00A82A68"/>
    <w:rsid w:val="00AA7A3B"/>
    <w:rsid w:val="00AC2BA5"/>
    <w:rsid w:val="00AE18F6"/>
    <w:rsid w:val="00AE72CC"/>
    <w:rsid w:val="00AE7540"/>
    <w:rsid w:val="00B43B72"/>
    <w:rsid w:val="00B577C5"/>
    <w:rsid w:val="00B63E4C"/>
    <w:rsid w:val="00B723BC"/>
    <w:rsid w:val="00B72985"/>
    <w:rsid w:val="00B774BE"/>
    <w:rsid w:val="00BA36D7"/>
    <w:rsid w:val="00BC257E"/>
    <w:rsid w:val="00BD085D"/>
    <w:rsid w:val="00BD203B"/>
    <w:rsid w:val="00BE3B5A"/>
    <w:rsid w:val="00C06952"/>
    <w:rsid w:val="00C105F5"/>
    <w:rsid w:val="00C10ED0"/>
    <w:rsid w:val="00C113E0"/>
    <w:rsid w:val="00C27AD6"/>
    <w:rsid w:val="00C54C36"/>
    <w:rsid w:val="00CC0160"/>
    <w:rsid w:val="00CD1B05"/>
    <w:rsid w:val="00CF7FA0"/>
    <w:rsid w:val="00D03105"/>
    <w:rsid w:val="00D071AA"/>
    <w:rsid w:val="00D327E4"/>
    <w:rsid w:val="00D508F2"/>
    <w:rsid w:val="00D6425E"/>
    <w:rsid w:val="00D9118F"/>
    <w:rsid w:val="00DC02E5"/>
    <w:rsid w:val="00DE4957"/>
    <w:rsid w:val="00DF212F"/>
    <w:rsid w:val="00E3710C"/>
    <w:rsid w:val="00E43F98"/>
    <w:rsid w:val="00E70218"/>
    <w:rsid w:val="00E832A7"/>
    <w:rsid w:val="00E901DA"/>
    <w:rsid w:val="00EA6484"/>
    <w:rsid w:val="00EB3C11"/>
    <w:rsid w:val="00EC5871"/>
    <w:rsid w:val="00F029CC"/>
    <w:rsid w:val="00F2526C"/>
    <w:rsid w:val="00F3056E"/>
    <w:rsid w:val="00F6082F"/>
    <w:rsid w:val="00F9713A"/>
    <w:rsid w:val="00FF071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38D64CA2"/>
  <w15:docId w15:val="{AD53FFFB-9A79-4247-B8C7-0BBCB0E607B1}"/>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0" w:semiHidden="true" w:unhideWhenUsed="true"/>
    <w:lsdException w:name="footer" w:uiPriority="0"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uiPriority="0"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uiPriority="0"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13566"/>
    <w:pPr>
      <w:spacing w:after="0" w:line="240" w:lineRule="auto"/>
    </w:pPr>
    <w:rPr>
      <w:rFonts w:ascii="Times New Roman" w:hAnsi="Times New Roman" w:eastAsia="Times New Roman" w:cs="Times New Roman"/>
      <w:bCs/>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link w:val="TijelotekstaChar"/>
    <w:rsid w:val="003D00FF"/>
    <w:pPr>
      <w:jc w:val="both"/>
    </w:pPr>
    <w:rPr>
      <w:bCs w:val="false"/>
    </w:rPr>
  </w:style>
  <w:style w:type="character" w:styleId="TijelotekstaChar" w:customStyle="true">
    <w:name w:val="Tijelo teksta Char"/>
    <w:basedOn w:val="Zadanifontodlomka"/>
    <w:link w:val="Tijeloteksta"/>
    <w:rsid w:val="003D00FF"/>
    <w:rPr>
      <w:rFonts w:ascii="Times New Roman" w:hAnsi="Times New Roman" w:eastAsia="Times New Roman" w:cs="Times New Roman"/>
      <w:sz w:val="24"/>
      <w:szCs w:val="24"/>
      <w:lang w:eastAsia="hr-HR"/>
    </w:rPr>
  </w:style>
  <w:style w:type="character" w:styleId="Brojstranice">
    <w:name w:val="page number"/>
    <w:basedOn w:val="Zadanifontodlomka"/>
    <w:rsid w:val="003D00FF"/>
  </w:style>
  <w:style w:type="paragraph" w:styleId="Zaglavlje">
    <w:name w:val="header"/>
    <w:basedOn w:val="Normal"/>
    <w:link w:val="ZaglavljeChar"/>
    <w:rsid w:val="003D00FF"/>
    <w:pPr>
      <w:tabs>
        <w:tab w:val="center" w:pos="4536"/>
        <w:tab w:val="right" w:pos="9072"/>
      </w:tabs>
    </w:pPr>
    <w:rPr>
      <w:bCs w:val="false"/>
    </w:rPr>
  </w:style>
  <w:style w:type="character" w:styleId="ZaglavljeChar" w:customStyle="true">
    <w:name w:val="Zaglavlje Char"/>
    <w:basedOn w:val="Zadanifontodlomka"/>
    <w:link w:val="Zaglavlje"/>
    <w:rsid w:val="003D00FF"/>
    <w:rPr>
      <w:rFonts w:ascii="Times New Roman" w:hAnsi="Times New Roman" w:eastAsia="Times New Roman" w:cs="Times New Roman"/>
      <w:sz w:val="24"/>
      <w:szCs w:val="24"/>
      <w:lang w:eastAsia="hr-HR"/>
    </w:rPr>
  </w:style>
  <w:style w:type="paragraph" w:styleId="Podnoje">
    <w:name w:val="footer"/>
    <w:basedOn w:val="Normal"/>
    <w:link w:val="PodnojeChar"/>
    <w:rsid w:val="003D00FF"/>
    <w:pPr>
      <w:tabs>
        <w:tab w:val="center" w:pos="4536"/>
        <w:tab w:val="right" w:pos="9072"/>
      </w:tabs>
    </w:pPr>
    <w:rPr>
      <w:bCs w:val="false"/>
    </w:rPr>
  </w:style>
  <w:style w:type="character" w:styleId="PodnojeChar" w:customStyle="true">
    <w:name w:val="Podnožje Char"/>
    <w:basedOn w:val="Zadanifontodlomka"/>
    <w:link w:val="Podnoje"/>
    <w:rsid w:val="003D00FF"/>
    <w:rPr>
      <w:rFonts w:ascii="Times New Roman" w:hAnsi="Times New Roman" w:eastAsia="Times New Roman" w:cs="Times New Roman"/>
      <w:sz w:val="24"/>
      <w:szCs w:val="24"/>
      <w:lang w:eastAsia="hr-HR"/>
    </w:rPr>
  </w:style>
  <w:style w:type="character" w:styleId="Tekstrezerviranogmjesta">
    <w:name w:val="Placeholder Text"/>
    <w:basedOn w:val="Zadanifontodlomka"/>
    <w:uiPriority w:val="99"/>
    <w:semiHidden/>
    <w:rsid w:val="00D03105"/>
    <w:rPr>
      <w:color w:val="808080"/>
      <w:bdr w:val="none" w:color="auto" w:sz="0" w:space="0"/>
      <w:shd w:val="clear" w:color="auto" w:fill="CCFFFF"/>
    </w:rPr>
  </w:style>
  <w:style w:type="character" w:styleId="eSPISCCParagraphDefaultFont" w:customStyle="true">
    <w:name w:val="eSPIS_CC_Paragraph Default Font"/>
    <w:basedOn w:val="Zadanifontodlomka"/>
    <w:rsid w:val="00D03105"/>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D03105"/>
    <w:rPr>
      <w:bdr w:val="none" w:color="auto" w:sz="0" w:space="0"/>
      <w:shd w:val="clear" w:color="auto" w:fill="FFFFCC"/>
      <w:lang w:val="hr-HR"/>
    </w:rPr>
  </w:style>
  <w:style w:type="character" w:styleId="PozadinaSvijetloCrvena" w:customStyle="true">
    <w:name w:val="Pozadina_SvijetloCrvena"/>
    <w:basedOn w:val="eSPISCCParagraphDefaultFont"/>
    <w:rsid w:val="00D03105"/>
    <w:rPr>
      <w:rFonts w:ascii="Times New Roman" w:hAnsi="Times New Roman"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D03105"/>
    <w:rPr>
      <w:rFonts w:ascii="Times New Roman" w:hAnsi="Times New Roman" w:cs="Times New Roman"/>
      <w:sz w:val="24"/>
      <w:bdr w:val="none" w:color="auto" w:sz="0" w:space="0"/>
      <w:shd w:val="clear" w:color="auto" w:fill="CCFFCC"/>
      <w:lang w:val="hr-HR"/>
    </w:rPr>
  </w:style>
  <w:style w:type="paragraph" w:styleId="Odlomakpopisa">
    <w:name w:val="List Paragraph"/>
    <w:basedOn w:val="Normal"/>
    <w:uiPriority w:val="34"/>
    <w:qFormat/>
    <w:rsid w:val="00AA7A3B"/>
    <w:pPr>
      <w:ind w:left="720"/>
      <w:contextualSpacing/>
    </w:pPr>
  </w:style>
  <w:style w:type="paragraph" w:styleId="Default" w:customStyle="true">
    <w:name w:val="Default"/>
    <w:rsid w:val="00F2526C"/>
    <w:pPr>
      <w:autoSpaceDE w:val="false"/>
      <w:autoSpaceDN w:val="false"/>
      <w:adjustRightInd w:val="false"/>
      <w:spacing w:after="0" w:line="240" w:lineRule="auto"/>
    </w:pPr>
    <w:rPr>
      <w:rFonts w:ascii="Times New Roman" w:hAnsi="Times New Roman" w:cs="Times New Roman"/>
      <w:color w:val="000000"/>
      <w:sz w:val="24"/>
      <w:szCs w:val="24"/>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34946379">
      <w:bodyDiv w:val="true"/>
      <w:marLeft w:val="0"/>
      <w:marRight w:val="0"/>
      <w:marTop w:val="0"/>
      <w:marBottom w:val="0"/>
      <w:divBdr>
        <w:top w:val="none" w:color="auto" w:sz="0" w:space="0"/>
        <w:left w:val="none" w:color="auto" w:sz="0" w:space="0"/>
        <w:bottom w:val="none" w:color="auto" w:sz="0" w:space="0"/>
        <w:right w:val="none" w:color="auto" w:sz="0" w:space="0"/>
      </w:divBdr>
    </w:div>
    <w:div w:id="1447505957">
      <w:bodyDiv w:val="true"/>
      <w:marLeft w:val="0"/>
      <w:marRight w:val="0"/>
      <w:marTop w:val="0"/>
      <w:marBottom w:val="0"/>
      <w:divBdr>
        <w:top w:val="none" w:color="auto" w:sz="0" w:space="0"/>
        <w:left w:val="none" w:color="auto" w:sz="0" w:space="0"/>
        <w:bottom w:val="none" w:color="auto" w:sz="0" w:space="0"/>
        <w:right w:val="none" w:color="auto" w:sz="0" w:space="0"/>
      </w:divBdr>
    </w:div>
    <w:div w:id="1477798726">
      <w:bodyDiv w:val="true"/>
      <w:marLeft w:val="0"/>
      <w:marRight w:val="0"/>
      <w:marTop w:val="0"/>
      <w:marBottom w:val="0"/>
      <w:divBdr>
        <w:top w:val="none" w:color="auto" w:sz="0" w:space="0"/>
        <w:left w:val="none" w:color="auto" w:sz="0" w:space="0"/>
        <w:bottom w:val="none" w:color="auto" w:sz="0" w:space="0"/>
        <w:right w:val="none" w:color="auto" w:sz="0" w:space="0"/>
      </w:divBdr>
    </w:div>
    <w:div w:id="1723481103">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header3.xml" Type="http://schemas.openxmlformats.org/officeDocument/2006/relationships/header" Id="rId13"/><Relationship Target="numbering.xml" Type="http://schemas.openxmlformats.org/officeDocument/2006/relationships/numbering" Id="rId3"/><Relationship Target="footnotes.xml" Type="http://schemas.openxmlformats.org/officeDocument/2006/relationships/footnotes" Id="rId7"/><Relationship Target="footer2.xml" Type="http://schemas.openxmlformats.org/officeDocument/2006/relationships/footer"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oter1.xml" Type="http://schemas.openxmlformats.org/officeDocument/2006/relationships/footer" Id="rId11"/><Relationship Target="settings.xml" Type="http://schemas.openxmlformats.org/officeDocument/2006/relationships/settings" Id="rId5"/><Relationship Target="theme/theme1.xml" Type="http://schemas.openxmlformats.org/officeDocument/2006/relationships/theme" Id="rId15"/><Relationship Target="header2.xml" Type="http://schemas.openxmlformats.org/officeDocument/2006/relationships/header" Id="rId10"/><Relationship Target="styles.xml" Type="http://schemas.openxmlformats.org/officeDocument/2006/relationships/styles" Id="rId4"/><Relationship Target="header1.xml" Type="http://schemas.openxmlformats.org/officeDocument/2006/relationships/header" Id="rId9"/><Relationship Target="fontTable.xml" Type="http://schemas.openxmlformats.org/officeDocument/2006/relationships/fontTable" Id="rId14"/></Relationships>
</file>

<file path=word/_rels/settings.xml.rels><?xml version="1.0" encoding="UTF-8" standalone="yes"?><Relationships xmlns="http://schemas.openxmlformats.org/package/2006/relationships"><Relationship TargetMode="External" Target="file:///C:\IcmsRichClientWAS7\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Soba 5</izvorni_sadrzaj>
    <derivirana_varijabla naziv="DomainObject.Prostorija.Naziv_1">Soba 5</derivirana_varijabla>
  </DomainObject.Prostorija.Naziv>
  <DomainObject.Prostorija.Oznaka>
    <izvorni_sadrzaj>5</izvorni_sadrzaj>
    <derivirana_varijabla naziv="DomainObject.Prostorija.Oznaka_1">5</derivirana_varijabla>
  </DomainObject.Prostorija.Oznaka>
  <DomainObject.Obrazlozenje>
    <izvorni_sadrzaj/>
    <derivirana_varijabla naziv="DomainObject.Obrazlozenje_1"/>
  </DomainObject.Obrazlozenje>
  <DomainObject.StvarniPocetakDatum>
    <izvorni_sadrzaj>8. studenog 2017.</izvorni_sadrzaj>
    <derivirana_varijabla naziv="DomainObject.StvarniPocetakDatum_1">8. studenog 2017.</derivirana_varijabla>
  </DomainObject.StvarniPocetakDatum>
  <DomainObject.StvarniZavrsetakDatum>
    <izvorni_sadrzaj>8. studenog 2017.</izvorni_sadrzaj>
    <derivirana_varijabla naziv="DomainObject.StvarniZavrsetakDatum_1">8. studenog 2017.</derivirana_varijabla>
  </DomainObject.StvarniZavrsetakDatum>
  <DomainObject.PlaniraniZavrsetakDatum>
    <izvorni_sadrzaj>8. studenog 2017.</izvorni_sadrzaj>
    <derivirana_varijabla naziv="DomainObject.PlaniraniZavrsetakDatum_1">8. studenog 2017.</derivirana_varijabla>
  </DomainObject.PlaniraniZavrsetakDatum>
  <DomainObject.PlaniraniPocetakDatum>
    <izvorni_sadrzaj>8. studenog 2017.</izvorni_sadrzaj>
    <derivirana_varijabla naziv="DomainObject.PlaniraniPocetakDatum_1">8. studenog 2017.</derivirana_varijabla>
  </DomainObject.PlaniraniPocetakDatum>
  <DomainObject.StvarniPocetakVrijeme>
    <izvorni_sadrzaj>12:15</izvorni_sadrzaj>
    <derivirana_varijabla naziv="DomainObject.StvarniPocetakVrijeme_1">12:15</derivirana_varijabla>
  </DomainObject.StvarniPocetakVrijeme>
  <DomainObject.StvarniZavrsetakVrijeme>
    <izvorni_sadrzaj>12:30</izvorni_sadrzaj>
    <derivirana_varijabla naziv="DomainObject.StvarniZavrsetakVrijeme_1">12:30</derivirana_varijabla>
  </DomainObject.StvarniZavrsetakVrijeme>
  <DomainObject.PlaniraniZavrsetakVrijeme>
    <izvorni_sadrzaj>12:20</izvorni_sadrzaj>
    <derivirana_varijabla naziv="DomainObject.PlaniraniZavrsetakVrijeme_1">12:20</derivirana_varijabla>
  </DomainObject.PlaniraniZavrsetakVrijeme>
  <DomainObject.PlaniraniPocetakVrijeme>
    <izvorni_sadrzaj>12:15</izvorni_sadrzaj>
    <derivirana_varijabla naziv="DomainObject.PlaniraniPocetakVrijeme_1">12:15</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2</izvorni_sadrzaj>
    <derivirana_varijabla naziv="DomainObject.Zapisnik.BrojStranica_1">2</derivirana_varijabla>
  </DomainObject.Zapisnik.BrojStranica>
  <DomainObject.Zapisnik.DatumKreiranja>
    <izvorni_sadrzaj>8. studenog 2017.</izvorni_sadrzaj>
    <derivirana_varijabla naziv="DomainObject.Zapisnik.DatumKreiranja_1">8. studenog 2017.</derivirana_varijabla>
  </DomainObject.Zapisnik.DatumKreiranja>
  <DomainObject.Zapisnik.ImovinskaKorist>
    <izvorni_sadrzaj/>
    <derivirana_varijabla naziv="DomainObject.Zapisnik.ImovinskaKorist_1"/>
  </DomainObject.Zapisnik.ImovinskaKorist>
  <DomainObject.Zapisnik.Oznaka>
    <izvorni_sadrzaj>St-505/2016-33</izvorni_sadrzaj>
    <derivirana_varijabla naziv="DomainObject.Zapisnik.Oznaka_1">St-505/2016-33</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505</izvorni_sadrzaj>
    <derivirana_varijabla naziv="DomainObject.Predmet.Broj_1">505</derivirana_varijabla>
  </DomainObject.Predmet.Broj>
  <DomainObject.Predmet.DatumApsolutneZastare>
    <izvorni_sadrzaj/>
    <derivirana_varijabla naziv="DomainObject.Predmet.DatumApsolutneZastare_1"/>
  </DomainObject.Predmet.DatumApsolutneZastare>
  <DomainObject.Predmet.DatumArhiviranja>
    <izvorni_sadrzaj>2. siječnja 2018.</izvorni_sadrzaj>
    <derivirana_varijabla naziv="DomainObject.Predmet.DatumArhiviranja_1">2. siječnja 2018.</derivirana_varijabla>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21. ožujka 2016.</izvorni_sadrzaj>
    <derivirana_varijabla naziv="DomainObject.Predmet.DatumOsnivanja_1">21. ožujka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1. prosinca 2017.</izvorni_sadrzaj>
    <derivirana_varijabla naziv="DomainObject.Predmet.DatumRjesavanja_1">1. prosinca 2017.</derivirana_varijabla>
  </DomainObject.Predmet.DatumRjesavanja>
  <DomainObject.Predmet.DatumRokaCuvanja>
    <izvorni_sadrzaj>19. prosinca 2047.</izvorni_sadrzaj>
    <derivirana_varijabla naziv="DomainObject.Predmet.DatumRokaCuvanja_1">19. prosinca 2047.</derivirana_varijabla>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2. siječnja 2018.</izvorni_sadrzaj>
    <derivirana_varijabla naziv="DomainObject.Predmet.DatumZatvaranja_1">2. siječnja 2018.</derivirana_varijabla>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hr.ibm.icms.common.model.sluzbeneosobe.UstrojstvenaJedinica@644b644b[id=5801, dbStatus=null, naziv=Sudska pisarnica, oznaka=null, sudac=null]</izvorni_sadrzaj>
    <derivirana_varijabla naziv="DomainObject.Predmet.MjestoCuvanja_1">hr.ibm.icms.common.model.sluzbeneosobe.UstrojstvenaJedinica@644b644b[id=5801, dbStatus=null, naziv=Sudska pisarnica, oznaka=null, sudac=null]</derivirana_varijabla>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St-505/2016</izvorni_sadrzaj>
    <derivirana_varijabla naziv="DomainObject.Predmet.OznakaBroj_1">St-505/2016</derivirana_varijabla>
  </DomainObject.Predmet.OznakaBroj>
  <DomainObject.Predmet.OznakaBrojOptuznogAkta>
    <izvorni_sadrzaj/>
    <derivirana_varijabla naziv="DomainObject.Predmet.OznakaBrojOptuznogAkta_1"/>
  </DomainObject.Predmet.OznakaBrojOptuznogAkta>
  <DomainObject.Predmet.PredmetRijesio.Ime>
    <izvorni_sadrzaj>Adrijana</izvorni_sadrzaj>
    <derivirana_varijabla naziv="DomainObject.Predmet.PredmetRijesio.Ime_1">Adrijana</derivirana_varijabla>
  </DomainObject.Predmet.PredmetRijesio.Ime>
  <DomainObject.Predmet.PredmetRijesio.Oib>
    <izvorni_sadrzaj/>
    <derivirana_varijabla naziv="DomainObject.Predmet.PredmetRijesio.Oib_1"/>
  </DomainObject.Predmet.PredmetRijesio.Oib>
  <DomainObject.Predmet.PredmetRijesio.Prezime>
    <izvorni_sadrzaj>Labinjan Skok</izvorni_sadrzaj>
    <derivirana_varijabla naziv="DomainObject.Predmet.PredmetRijesio.Prezime_1">Labinjan Skok</derivirana_varijabla>
  </DomainObject.Predmet.PredmetRijesio.Prezime>
  <DomainObject.Predmet.PrimjedbaSuca>
    <izvorni_sadrzaj/>
    <derivirana_varijabla naziv="DomainObject.Predmet.PrimjedbaSuca_1"/>
  </DomainObject.Predmet.PrimjedbaSuca>
  <DomainObject.Predmet.ProtustrankaFormated>
    <izvorni_sadrzaj>  BE TOURS d.o.o. NOVA VAS zastupanog po punomoćniku Bratan Đelilović</izvorni_sadrzaj>
    <derivirana_varijabla naziv="DomainObject.Predmet.ProtustrankaFormated_1">  BE TOURS d.o.o. NOVA VAS zastupanog po punomoćniku Bratan Đelilović</derivirana_varijabla>
  </DomainObject.Predmet.ProtustrankaFormated>
  <DomainObject.Predmet.ProtustrankaFormatedOIB>
    <izvorni_sadrzaj>  BE TOURS d.o.o. NOVA VAS, OIB 35517742318 zastupanog po punomoćniku Bratan Đelilović</izvorni_sadrzaj>
    <derivirana_varijabla naziv="DomainObject.Predmet.ProtustrankaFormatedOIB_1">  BE TOURS d.o.o. NOVA VAS, OIB 35517742318 zastupanog po punomoćniku Bratan Đelilović</derivirana_varijabla>
  </DomainObject.Predmet.ProtustrankaFormatedOIB>
  <DomainObject.Predmet.ProtustrankaFormatedWithAdress>
    <izvorni_sadrzaj> BE TOURS d.o.o. NOVA VAS, Trg Rotonda 5, 52446 Nova Vas zastupanog po punomoćniku Bratan Đelilović</izvorni_sadrzaj>
    <derivirana_varijabla naziv="DomainObject.Predmet.ProtustrankaFormatedWithAdress_1"> BE TOURS d.o.o. NOVA VAS, Trg Rotonda 5, 52446 Nova Vas zastupanog po punomoćniku Bratan Đelilović</derivirana_varijabla>
  </DomainObject.Predmet.ProtustrankaFormatedWithAdress>
  <DomainObject.Predmet.ProtustrankaFormatedWithAdressOIB>
    <izvorni_sadrzaj> BE TOURS d.o.o. NOVA VAS, OIB 35517742318, Trg Rotonda 5, 52446 Nova Vas zastupanog po punomoćniku Bratan Đelilović</izvorni_sadrzaj>
    <derivirana_varijabla naziv="DomainObject.Predmet.ProtustrankaFormatedWithAdressOIB_1"> BE TOURS d.o.o. NOVA VAS, OIB 35517742318, Trg Rotonda 5, 52446 Nova Vas zastupanog po punomoćniku Bratan Đelilović</derivirana_varijabla>
  </DomainObject.Predmet.ProtustrankaFormatedWithAdressOIB>
  <DomainObject.Predmet.ProtustrankaWithAdress>
    <izvorni_sadrzaj>BE TOURS d.o.o. NOVA VAS Trg Rotonda 5, 52446 Nova Vas</izvorni_sadrzaj>
    <derivirana_varijabla naziv="DomainObject.Predmet.ProtustrankaWithAdress_1">BE TOURS d.o.o. NOVA VAS Trg Rotonda 5, 52446 Nova Vas</derivirana_varijabla>
  </DomainObject.Predmet.ProtustrankaWithAdress>
  <DomainObject.Predmet.ProtustrankaWithAdressOIB>
    <izvorni_sadrzaj>BE TOURS d.o.o. NOVA VAS, OIB 35517742318, Trg Rotonda 5, 52446 Nova Vas</izvorni_sadrzaj>
    <derivirana_varijabla naziv="DomainObject.Predmet.ProtustrankaWithAdressOIB_1">BE TOURS d.o.o. NOVA VAS, OIB 35517742318, Trg Rotonda 5, 52446 Nova Vas</derivirana_varijabla>
  </DomainObject.Predmet.ProtustrankaWithAdressOIB>
  <DomainObject.Predmet.ProtustrankaNazivFormated>
    <izvorni_sadrzaj>BE TOURS d.o.o. NOVA VAS</izvorni_sadrzaj>
    <derivirana_varijabla naziv="DomainObject.Predmet.ProtustrankaNazivFormated_1">BE TOURS d.o.o. NOVA VAS</derivirana_varijabla>
  </DomainObject.Predmet.ProtustrankaNazivFormated>
  <DomainObject.Predmet.ProtustrankaNazivFormatedOIB>
    <izvorni_sadrzaj>BE TOURS d.o.o. NOVA VAS, OIB 35517742318</izvorni_sadrzaj>
    <derivirana_varijabla naziv="DomainObject.Predmet.ProtustrankaNazivFormatedOIB_1">BE TOURS d.o.o. NOVA VAS, OIB 35517742318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izvorni_sadrzaj>
    <derivirana_varijabla naziv="DomainObject.Predmet.Referada.Naziv_1">Referada 2</derivirana_varijabla>
  </DomainObject.Predmet.Referada.Naziv>
  <DomainObject.Predmet.Referada.Oznaka>
    <izvorni_sadrzaj>2</izvorni_sadrzaj>
    <derivirana_varijabla naziv="DomainObject.Predmet.Referada.Oznaka_1">2</derivirana_varijabla>
  </DomainObject.Predmet.Referada.Oznaka>
  <DomainObject.Predmet.Referada.Prostorija.Naziv>
    <izvorni_sadrzaj>Soba 5</izvorni_sadrzaj>
    <derivirana_varijabla naziv="DomainObject.Predmet.Referada.Prostorija.Naziv_1">Soba 5</derivirana_varijabla>
  </DomainObject.Predmet.Referada.Prostorija.Naziv>
  <DomainObject.Predmet.Referada.Prostorija.Oznaka>
    <izvorni_sadrzaj>5</izvorni_sadrzaj>
    <derivirana_varijabla naziv="DomainObject.Predmet.Referada.Prostorija.Oznaka_1">5</derivirana_varijabla>
  </DomainObject.Predmet.Referada.Prostorija.Oznaka>
  <DomainObject.Predmet.Referada.Sud.Naziv>
    <izvorni_sadrzaj>Trgovački sud u Pazinu</izvorni_sadrzaj>
    <derivirana_varijabla naziv="DomainObject.Predmet.Referada.Sud.Naziv_1">Trgovački sud u Pazinu</derivirana_varijabla>
  </DomainObject.Predmet.Referada.Sud.Naziv>
  <DomainObject.Predmet.Referada.Sudac>
    <izvorni_sadrzaj>Adrijana Labinjan Skok</izvorni_sadrzaj>
    <derivirana_varijabla naziv="DomainObject.Predmet.Referada.Sudac_1">Adrijana Labinjan Skok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RIJEKA, PODRUŽNICA PULA, PULA</izvorni_sadrzaj>
    <derivirana_varijabla naziv="DomainObject.Predmet.StrankaFormated_1">  FINANCIJSKA AGENCIJA, RC RIJEKA, PODRUŽNICA PULA, PULA</derivirana_varijabla>
  </DomainObject.Predmet.StrankaFormated>
  <DomainObject.Predmet.StrankaFormatedOIB>
    <izvorni_sadrzaj>  FINANCIJSKA AGENCIJA, RC RIJEKA, PODRUŽNICA PULA, PULA, OIB 85821130368</izvorni_sadrzaj>
    <derivirana_varijabla naziv="DomainObject.Predmet.StrankaFormatedOIB_1">  FINANCIJSKA AGENCIJA, RC RIJEKA, PODRUŽNICA PULA, PULA, OIB 85821130368</derivirana_varijabla>
  </DomainObject.Predmet.StrankaFormatedOIB>
  <DomainObject.Predmet.StrankaFormatedWithAdress>
    <izvorni_sadrzaj> FINANCIJSKA AGENCIJA, RC RIJEKA, PODRUŽNICA PULA, PULA, Giardini 5, 52100 Pula</izvorni_sadrzaj>
    <derivirana_varijabla naziv="DomainObject.Predmet.StrankaFormatedWithAdress_1"> FINANCIJSKA AGENCIJA, RC RIJEKA, PODRUŽNICA PULA, PULA, Giardini 5, 52100 Pula</derivirana_varijabla>
  </DomainObject.Predmet.StrankaFormatedWithAdress>
  <DomainObject.Predmet.StrankaFormatedWithAdressOIB>
    <izvorni_sadrzaj> FINANCIJSKA AGENCIJA, RC RIJEKA, PODRUŽNICA PULA, PULA, OIB 85821130368, Giardini 5, 52100 Pula</izvorni_sadrzaj>
    <derivirana_varijabla naziv="DomainObject.Predmet.StrankaFormatedWithAdressOIB_1"> FINANCIJSKA AGENCIJA, RC RIJEKA, PODRUŽNICA PULA, PULA, OIB 85821130368, Giardini 5, 52100 Pula</derivirana_varijabla>
  </DomainObject.Predmet.StrankaFormatedWithAdressOIB>
  <DomainObject.Predmet.StrankaWithAdress>
    <izvorni_sadrzaj>FINANCIJSKA AGENCIJA, RC RIJEKA, PODRUŽNICA PULA, PULA Giardini 5,52100 Pula</izvorni_sadrzaj>
    <derivirana_varijabla naziv="DomainObject.Predmet.StrankaWithAdress_1">FINANCIJSKA AGENCIJA, RC RIJEKA, PODRUŽNICA PULA, PULA Giardini 5,52100 Pula</derivirana_varijabla>
  </DomainObject.Predmet.StrankaWithAdress>
  <DomainObject.Predmet.StrankaWithAdressOIB>
    <izvorni_sadrzaj>FINANCIJSKA AGENCIJA, RC RIJEKA, PODRUŽNICA PULA, PULA, OIB 85821130368, Giardini 5,52100 Pula</izvorni_sadrzaj>
    <derivirana_varijabla naziv="DomainObject.Predmet.StrankaWithAdressOIB_1">FINANCIJSKA AGENCIJA, RC RIJEKA, PODRUŽNICA PULA, PULA, OIB 85821130368, Giardini 5,52100 Pula</derivirana_varijabla>
  </DomainObject.Predmet.StrankaWithAdressOIB>
  <DomainObject.Predmet.StrankaNazivFormated>
    <izvorni_sadrzaj>FINANCIJSKA AGENCIJA, RC RIJEKA, PODRUŽNICA PULA, PULA</izvorni_sadrzaj>
    <derivirana_varijabla naziv="DomainObject.Predmet.StrankaNazivFormated_1">FINANCIJSKA AGENCIJA, RC RIJEKA, PODRUŽNICA PULA, PULA</derivirana_varijabla>
  </DomainObject.Predmet.StrankaNazivFormated>
  <DomainObject.Predmet.StrankaNazivFormatedOIB>
    <izvorni_sadrzaj>FINANCIJSKA AGENCIJA, RC RIJEKA, PODRUŽNICA PULA, PULA, OIB 85821130368</izvorni_sadrzaj>
    <derivirana_varijabla naziv="DomainObject.Predmet.StrankaNazivFormatedOIB_1">FINANCIJSKA AGENCIJA, RC RIJEKA, PODRUŽNICA PULA, PULA, OIB 85821130368</derivirana_varijabla>
  </DomainObject.Predmet.StrankaNazivFormatedOIB>
  <DomainObject.Predmet.Sud.Adresa.Naselje>
    <izvorni_sadrzaj>Pazin</izvorni_sadrzaj>
    <derivirana_varijabla naziv="DomainObject.Predmet.Sud.Adresa.Naselje_1">Pazin</derivirana_varijabla>
  </DomainObject.Predmet.Sud.Adresa.Naselje>
  <DomainObject.Predmet.Sud.Adresa.NaseljeLokativ>
    <izvorni_sadrzaj>Pazinu</izvorni_sadrzaj>
    <derivirana_varijabla naziv="DomainObject.Predmet.Sud.Adresa.NaseljeLokativ_1">Pazinu</derivirana_varijabla>
  </DomainObject.Predmet.Sud.Adresa.NaseljeLokativ>
  <DomainObject.Predmet.Sud.Adresa.PostBroj>
    <izvorni_sadrzaj>52000</izvorni_sadrzaj>
    <derivirana_varijabla naziv="DomainObject.Predmet.Sud.Adresa.PostBroj_1">52000</derivirana_varijabla>
  </DomainObject.Predmet.Sud.Adresa.PostBroj>
  <DomainObject.Predmet.Sud.Adresa.UlicaIKBR>
    <izvorni_sadrzaj>Dršćevka 1</izvorni_sadrzaj>
    <derivirana_varijabla naziv="DomainObject.Predmet.Sud.Adresa.UlicaIKBR_1">Dršćevka 1</derivirana_varijabla>
  </DomainObject.Predmet.Sud.Adresa.UlicaIKBR>
  <DomainObject.Predmet.Sud.Naziv>
    <izvorni_sadrzaj>Trgovački sud u Pazinu</izvorni_sadrzaj>
    <derivirana_varijabla naziv="DomainObject.Predmet.Sud.Naziv_1">Trgovački sud u Pazinu</derivirana_varijabla>
  </DomainObject.Predmet.Sud.Naziv>
  <DomainObject.Predmet.Sud.Telefon.LokalniBroj>
    <izvorni_sadrzaj/>
    <derivirana_varijabla naziv="DomainObject.Predmet.Sud.Telefon.LokalniBroj_1"/>
  </DomainObject.Predmet.Sud.Telefon.LokalniBroj>
  <DomainObject.Predmet.TrenutnaLokacijaSpisa.Naziv>
    <izvorni_sadrzaj>Sudska pisarnica</izvorni_sadrzaj>
    <derivirana_varijabla naziv="DomainObject.Predmet.TrenutnaLokacijaSpisa.Naziv_1">Sudska pisarnica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Pazinu</izvorni_sadrzaj>
    <derivirana_varijabla naziv="DomainObject.Predmet.TrenutnaLokacijaSpisa.Sud.Naziv_1">Trgovački sud u Pazinu</derivirana_varijabla>
  </DomainObject.Predmet.TrenutnaLokacijaSpisa.Sud.Naziv>
  <DomainObject.Predmet.TrenutnaVrijednost>
    <izvorni_sadrzaj>271027.45</izvorni_sadrzaj>
    <derivirana_varijabla naziv="DomainObject.Predmet.TrenutnaVrijednost_1">271027.45</derivirana_varijabla>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Soba 3</izvorni_sadrzaj>
    <derivirana_varijabla naziv="DomainObject.Predmet.UstrojstvenaJedinicaVodi.Prostorija.Naziv_1">Soba 3</derivirana_varijabla>
  </DomainObject.Predmet.UstrojstvenaJedinicaVodi.Prostorija.Naziv>
  <DomainObject.Predmet.UstrojstvenaJedinicaVodi.Prostorija.Oznaka>
    <izvorni_sadrzaj>3</izvorni_sadrzaj>
    <derivirana_varijabla naziv="DomainObject.Predmet.UstrojstvenaJedinicaVodi.Prostorija.Oznaka_1">3</derivirana_varijabla>
  </DomainObject.Predmet.UstrojstvenaJedinicaVodi.Prostorija.Oznaka>
  <DomainObject.Predmet.UstrojstvenaJedinicaVodi.Sud.Naziv>
    <izvorni_sadrzaj>Trgovački sud u Pazinu</izvorni_sadrzaj>
    <derivirana_varijabla naziv="DomainObject.Predmet.UstrojstvenaJedinicaVodi.Sud.Naziv_1">Trgovački sud u Pazinu</derivirana_varijabla>
  </DomainObject.Predmet.UstrojstvenaJedinicaVodi.Sud.Naziv>
  <DomainObject.Predmet.VrstaSpora.Naziv>
    <izvorni_sadrzaj>Stečaj društva sa ograničenom odgovornošću</izvorni_sadrzaj>
    <derivirana_varijabla naziv="DomainObject.Predmet.VrstaSpora.Naziv_1">Stečaj društva sa ograničenom odgovornošću</derivirana_varijabla>
  </DomainObject.Predmet.VrstaSpora.Naziv>
  <DomainObject.Predmet.Zapisnicar>
    <izvorni_sadrzaj>Jelena Kešac</izvorni_sadrzaj>
    <derivirana_varijabla naziv="DomainObject.Predmet.Zapisnicar_1">Jelena Kešac</derivirana_varijabla>
  </DomainObject.Predmet.Zapisnicar>
  <DomainObject.Predmet.StrankaListFormated>
    <izvorni_sadrzaj>
      <item>FINANCIJSKA AGENCIJA, RC RIJEKA, PODRUŽNICA PULA, PULA</item>
    </izvorni_sadrzaj>
    <derivirana_varijabla naziv="DomainObject.Predmet.StrankaListFormated_1">
      <item>FINANCIJSKA AGENCIJA, RC RIJEKA, PODRUŽNICA PULA, PULA</item>
    </derivirana_varijabla>
  </DomainObject.Predmet.StrankaListFormated>
  <DomainObject.Predmet.StrankaListFormatedOIB>
    <izvorni_sadrzaj>
      <item>FINANCIJSKA AGENCIJA, RC RIJEKA, PODRUŽNICA PULA, PULA, OIB 85821130368</item>
    </izvorni_sadrzaj>
    <derivirana_varijabla naziv="DomainObject.Predmet.StrankaListFormatedOIB_1">
      <item>FINANCIJSKA AGENCIJA, RC RIJEKA, PODRUŽNICA PULA, PULA, OIB 85821130368</item>
    </derivirana_varijabla>
  </DomainObject.Predmet.StrankaListFormatedOIB>
  <DomainObject.Predmet.StrankaListFormatedWithAdress>
    <izvorni_sadrzaj>
      <item>FINANCIJSKA AGENCIJA, RC RIJEKA, PODRUŽNICA PULA, PULA, Giardini 5, 52100 Pula</item>
    </izvorni_sadrzaj>
    <derivirana_varijabla naziv="DomainObject.Predmet.StrankaListFormatedWithAdress_1">
      <item>FINANCIJSKA AGENCIJA, RC RIJEKA, PODRUŽNICA PULA, PULA, Giardini 5, 52100 Pula</item>
    </derivirana_varijabla>
  </DomainObject.Predmet.StrankaListFormatedWithAdress>
  <DomainObject.Predmet.StrankaListFormatedWithAdressOIB>
    <izvorni_sadrzaj>
      <item>FINANCIJSKA AGENCIJA, RC RIJEKA, PODRUŽNICA PULA, PULA, OIB 85821130368, Giardini 5, 52100 Pula</item>
    </izvorni_sadrzaj>
    <derivirana_varijabla naziv="DomainObject.Predmet.StrankaListFormatedWithAdressOIB_1">
      <item>FINANCIJSKA AGENCIJA, RC RIJEKA, PODRUŽNICA PULA, PULA, OIB 85821130368, Giardini 5, 52100 Pula</item>
    </derivirana_varijabla>
  </DomainObject.Predmet.StrankaListFormatedWithAdressOIB>
  <DomainObject.Predmet.StrankaListNazivFormated>
    <izvorni_sadrzaj>
      <item>FINANCIJSKA AGENCIJA, RC RIJEKA, PODRUŽNICA PULA, PULA</item>
    </izvorni_sadrzaj>
    <derivirana_varijabla naziv="DomainObject.Predmet.StrankaListNazivFormated_1">
      <item>FINANCIJSKA AGENCIJA, RC RIJEKA, PODRUŽNICA PULA, PULA</item>
    </derivirana_varijabla>
  </DomainObject.Predmet.StrankaListNazivFormated>
  <DomainObject.Predmet.StrankaListNazivFormatedOIB>
    <izvorni_sadrzaj>
      <item>FINANCIJSKA AGENCIJA, RC RIJEKA, PODRUŽNICA PULA, PULA, OIB 85821130368</item>
    </izvorni_sadrzaj>
    <derivirana_varijabla naziv="DomainObject.Predmet.StrankaListNazivFormatedOIB_1">
      <item>FINANCIJSKA AGENCIJA, RC RIJEKA, PODRUŽNICA PULA, PULA, OIB 85821130368</item>
    </derivirana_varijabla>
  </DomainObject.Predmet.StrankaListNazivFormatedOIB>
  <DomainObject.Predmet.ProtuStrankaListFormated>
    <izvorni_sadrzaj>
      <item>BE TOURS d.o.o. NOVA VAS zastupanog po punomoćniku Bratan Đelilović</item>
    </izvorni_sadrzaj>
    <derivirana_varijabla naziv="DomainObject.Predmet.ProtuStrankaListFormated_1">
      <item>BE TOURS d.o.o. NOVA VAS zastupanog po punomoćniku Bratan Đelilović</item>
    </derivirana_varijabla>
  </DomainObject.Predmet.ProtuStrankaListFormated>
  <DomainObject.Predmet.ProtuStrankaListFormatedOIB>
    <izvorni_sadrzaj>
      <item>BE TOURS d.o.o. NOVA VAS, OIB 35517742318 zastupanog po punomoćniku Bratan Đelilović</item>
    </izvorni_sadrzaj>
    <derivirana_varijabla naziv="DomainObject.Predmet.ProtuStrankaListFormatedOIB_1">
      <item>BE TOURS d.o.o. NOVA VAS, OIB 35517742318 zastupanog po punomoćniku Bratan Đelilović</item>
    </derivirana_varijabla>
  </DomainObject.Predmet.ProtuStrankaListFormatedOIB>
  <DomainObject.Predmet.ProtuStrankaListFormatedWithAdress>
    <izvorni_sadrzaj>
      <item>BE TOURS d.o.o. NOVA VAS, Trg Rotonda 5, 52446 Nova Vas zastupanog po punomoćniku Bratan Đelilović</item>
    </izvorni_sadrzaj>
    <derivirana_varijabla naziv="DomainObject.Predmet.ProtuStrankaListFormatedWithAdress_1">
      <item>BE TOURS d.o.o. NOVA VAS, Trg Rotonda 5, 52446 Nova Vas zastupanog po punomoćniku Bratan Đelilović</item>
    </derivirana_varijabla>
  </DomainObject.Predmet.ProtuStrankaListFormatedWithAdress>
  <DomainObject.Predmet.ProtuStrankaListFormatedWithAdressOIB>
    <izvorni_sadrzaj>
      <item>BE TOURS d.o.o. NOVA VAS, OIB 35517742318, Trg Rotonda 5, 52446 Nova Vas zastupanog po punomoćniku Bratan Đelilović</item>
    </izvorni_sadrzaj>
    <derivirana_varijabla naziv="DomainObject.Predmet.ProtuStrankaListFormatedWithAdressOIB_1">
      <item>BE TOURS d.o.o. NOVA VAS, OIB 35517742318, Trg Rotonda 5, 52446 Nova Vas zastupanog po punomoćniku Bratan Đelilović</item>
    </derivirana_varijabla>
  </DomainObject.Predmet.ProtuStrankaListFormatedWithAdressOIB>
  <DomainObject.Predmet.ProtuStrankaListNazivFormated>
    <izvorni_sadrzaj>
      <item>BE TOURS d.o.o. NOVA VAS</item>
    </izvorni_sadrzaj>
    <derivirana_varijabla naziv="DomainObject.Predmet.ProtuStrankaListNazivFormated_1">
      <item>BE TOURS d.o.o. NOVA VAS</item>
    </derivirana_varijabla>
  </DomainObject.Predmet.ProtuStrankaListNazivFormated>
  <DomainObject.Predmet.ProtuStrankaListNazivFormatedOIB>
    <izvorni_sadrzaj>
      <item>BE TOURS d.o.o. NOVA VAS, OIB 35517742318</item>
    </izvorni_sadrzaj>
    <derivirana_varijabla naziv="DomainObject.Predmet.ProtuStrankaListNazivFormatedOIB_1">
      <item>BE TOURS d.o.o. NOVA VAS, OIB 35517742318</item>
    </derivirana_varijabla>
  </DomainObject.Predmet.ProtuStrankaListNazivFormatedOIB>
  <DomainObject.Predmet.OstaliListFormated>
    <izvorni_sadrzaj>
      <item>Bratan Đelilović punomoćnik sudionika u postupku BE TOURS d.o.o. NOVA VAS</item>
    </izvorni_sadrzaj>
    <derivirana_varijabla naziv="DomainObject.Predmet.OstaliListFormated_1">
      <item>Bratan Đelilović punomoćnik sudionika u postupku BE TOURS d.o.o. NOVA VAS</item>
    </derivirana_varijabla>
  </DomainObject.Predmet.OstaliListFormated>
  <DomainObject.Predmet.OstaliListFormatedOIB>
    <izvorni_sadrzaj>
      <item>Bratan Đelilović, OIB 40207261349 punomoćnik sudionika u postupku BE TOURS d.o.o. NOVA VAS</item>
    </izvorni_sadrzaj>
    <derivirana_varijabla naziv="DomainObject.Predmet.OstaliListFormatedOIB_1">
      <item>Bratan Đelilović, OIB 40207261349 punomoćnik sudionika u postupku BE TOURS d.o.o. NOVA VAS</item>
    </derivirana_varijabla>
  </DomainObject.Predmet.OstaliListFormatedOIB>
  <DomainObject.Predmet.OstaliListFormatedWithAdress>
    <izvorni_sadrzaj>
      <item>Bratan Đelilović, Trg Rotonda 5, 52446 Nova Vas punomoćnik sudionika u postupku BE TOURS d.o.o. NOVA VAS</item>
    </izvorni_sadrzaj>
    <derivirana_varijabla naziv="DomainObject.Predmet.OstaliListFormatedWithAdress_1">
      <item>Bratan Đelilović, Trg Rotonda 5, 52446 Nova Vas punomoćnik sudionika u postupku BE TOURS d.o.o. NOVA VAS</item>
    </derivirana_varijabla>
  </DomainObject.Predmet.OstaliListFormatedWithAdress>
  <DomainObject.Predmet.OstaliListFormatedWithAdressOIB>
    <izvorni_sadrzaj>
      <item>Bratan Đelilović, OIB 40207261349, Trg Rotonda 5, 52446 Nova Vas punomoćnik sudionika u postupku BE TOURS d.o.o. NOVA VAS</item>
    </izvorni_sadrzaj>
    <derivirana_varijabla naziv="DomainObject.Predmet.OstaliListFormatedWithAdressOIB_1">
      <item>Bratan Đelilović, OIB 40207261349, Trg Rotonda 5, 52446 Nova Vas punomoćnik sudionika u postupku BE TOURS d.o.o. NOVA VAS</item>
    </derivirana_varijabla>
  </DomainObject.Predmet.OstaliListFormatedWithAdressOIB>
  <DomainObject.Predmet.OstaliListNazivFormated>
    <izvorni_sadrzaj>
      <item>Bratan Đelilović</item>
    </izvorni_sadrzaj>
    <derivirana_varijabla naziv="DomainObject.Predmet.OstaliListNazivFormated_1">
      <item>Bratan Đelilović</item>
    </derivirana_varijabla>
  </DomainObject.Predmet.OstaliListNazivFormated>
  <DomainObject.Predmet.OstaliListNazivFormatedOIB>
    <izvorni_sadrzaj>
      <item>Bratan Đelilović, OIB 40207261349</item>
    </izvorni_sadrzaj>
    <derivirana_varijabla naziv="DomainObject.Predmet.OstaliListNazivFormatedOIB_1">
      <item>Bratan Đelilović, OIB 40207261349</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16. siječnja 2018.</izvorni_sadrzaj>
    <derivirana_varijabla naziv="DomainObject.Datum_1">16. siječnja 2018.</derivirana_varijabla>
  </DomainObject.Datum>
  <DomainObject.PoslovniBrojDokumenta>
    <izvorni_sadrzaj>St-505/2016-33</izvorni_sadrzaj>
    <derivirana_varijabla naziv="DomainObject.PoslovniBrojDokumenta_1">St-505/2016-33</derivirana_varijabla>
  </DomainObject.PoslovniBrojDokumenta>
  <DomainObject.Predmet.StrankaIDrugi>
    <izvorni_sadrzaj>FINANCIJSKA AGENCIJA, RC RIJEKA, PODRUŽNICA PULA, PULA</izvorni_sadrzaj>
    <derivirana_varijabla naziv="DomainObject.Predmet.StrankaIDrugi_1">FINANCIJSKA AGENCIJA, RC RIJEKA, PODRUŽNICA PULA, PULA</derivirana_varijabla>
  </DomainObject.Predmet.StrankaIDrugi>
  <DomainObject.Predmet.ProtustrankaIDrugi>
    <izvorni_sadrzaj>BE TOURS d.o.o. NOVA VAS</izvorni_sadrzaj>
    <derivirana_varijabla naziv="DomainObject.Predmet.ProtustrankaIDrugi_1">BE TOURS d.o.o. NOVA VAS</derivirana_varijabla>
  </DomainObject.Predmet.ProtustrankaIDrugi>
  <DomainObject.Predmet.StrankaIDrugiAdressOIB>
    <izvorni_sadrzaj>FINANCIJSKA AGENCIJA, RC RIJEKA, PODRUŽNICA PULA, PULA, OIB 85821130368, Giardini 5, 52100 Pula</izvorni_sadrzaj>
    <derivirana_varijabla naziv="DomainObject.Predmet.StrankaIDrugiAdressOIB_1">FINANCIJSKA AGENCIJA, RC RIJEKA, PODRUŽNICA PULA, PULA, OIB 85821130368, Giardini 5, 52100 Pula</derivirana_varijabla>
  </DomainObject.Predmet.StrankaIDrugiAdressOIB>
  <DomainObject.Predmet.ProtustrankaIDrugiAdressOIB>
    <izvorni_sadrzaj>BE TOURS d.o.o. NOVA VAS, OIB 35517742318, Trg Rotonda 5, 52446 Nova Vas</izvorni_sadrzaj>
    <derivirana_varijabla naziv="DomainObject.Predmet.ProtustrankaIDrugiAdressOIB_1">BE TOURS d.o.o. NOVA VAS, OIB 35517742318, Trg Rotonda 5, 52446 Nova Vas</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30. studenog 2017.</izvorni_sadrzaj>
    <derivirana_varijabla naziv="DomainObject.Predmet.OdlukaRjesenje.DatumDonosenjaOdluke_1">30. studenog 2017.</derivirana_varijabla>
  </DomainObject.Predmet.OdlukaRjesenje.DatumDonosenjaOdluke>
  <DomainObject.Predmet.OdlukaRjesenje.DatumPravomocnosti>
    <izvorni_sadrzaj>19. prosinca 2017.</izvorni_sadrzaj>
    <derivirana_varijabla naziv="DomainObject.Predmet.OdlukaRjesenje.DatumPravomocnosti_1">19. prosinca 2017.</derivirana_varijabla>
  </DomainObject.Predmet.OdlukaRjesenje.DatumPravomocnosti>
  <DomainObject.Predmet.OdlukaRjesenje.Oznaka>
    <izvorni_sadrzaj>St-505/2016-36</izvorni_sadrzaj>
    <derivirana_varijabla naziv="DomainObject.Predmet.OdlukaRjesenje.Oznaka_1">St-505/2016-36</derivirana_varijabla>
  </DomainObject.Predmet.OdlukaRjesenje.Oznaka>
  <DomainObject.Predmet.SudioniciListNaziv>
    <izvorni_sadrzaj>
      <item>FINANCIJSKA AGENCIJA, RC RIJEKA, PODRUŽNICA PULA, PULA</item>
      <item>BE TOURS d.o.o. NOVA VAS</item>
      <item>Bratan Đelilović</item>
    </izvorni_sadrzaj>
    <derivirana_varijabla naziv="DomainObject.Predmet.SudioniciListNaziv_1">
      <item>FINANCIJSKA AGENCIJA, RC RIJEKA, PODRUŽNICA PULA, PULA</item>
      <item>BE TOURS d.o.o. NOVA VAS</item>
      <item>Bratan Đelilović</item>
    </derivirana_varijabla>
  </DomainObject.Predmet.SudioniciListNaziv>
  <DomainObject.Predmet.SudioniciListAdressOIB>
    <izvorni_sadrzaj>
      <item>FINANCIJSKA AGENCIJA, RC RIJEKA, PODRUŽNICA PULA, PULA, OIB 85821130368, Giardini 5,52100 Pula</item>
      <item>BE TOURS d.o.o. NOVA VAS, OIB 35517742318, Trg Rotonda 5,52446 Nova Vas</item>
      <item>Bratan Đelilović, OIB 40207261349, Trg Rotonda 5,52446 Nova Vas</item>
    </izvorni_sadrzaj>
    <derivirana_varijabla naziv="DomainObject.Predmet.SudioniciListAdressOIB_1">
      <item>FINANCIJSKA AGENCIJA, RC RIJEKA, PODRUŽNICA PULA, PULA, OIB 85821130368, Giardini 5,52100 Pula</item>
      <item>BE TOURS d.o.o. NOVA VAS, OIB 35517742318, Trg Rotonda 5,52446 Nova Vas</item>
      <item>Bratan Đelilović, OIB 40207261349, Trg Rotonda 5,52446 Nova Vas</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35517742318</item>
      <item>, OIB 40207261349</item>
    </izvorni_sadrzaj>
    <derivirana_varijabla naziv="DomainObject.Predmet.SudioniciListNazivOIB_1">
      <item>, OIB 85821130368</item>
      <item>, OIB 35517742318</item>
      <item>, OIB 40207261349</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BB7F2B23-2828-4B2C-86BD-5C7597A1DAEF}">
  <ds:schemaRefs>
    <ds:schemaRef ds:uri="http://schemas.openxmlformats.org/officeDocument/2006/bibliography"/>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
  <properties:Pages>5</properties:Pages>
  <properties:Words>1574</properties:Words>
  <properties:Characters>8975</properties:Characters>
  <properties:Lines>74</properties:Lines>
  <properties:Paragraphs>21</properties:Paragraphs>
  <properties:TotalTime>211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10528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2026-09-14T07:27:00Z</dcterms:created>
  <dc:creator>Jasmina Matika</dc:creator>
  <cp:lastModifiedBy>Sanja Prodan</cp:lastModifiedBy>
  <cp:lastPrinted>2026-09-15T07:43:00Z</cp:lastPrinted>
  <dcterms:modified xmlns:xsi="http://www.w3.org/2001/XMLSchema-instance" xsi:type="dcterms:W3CDTF">2026-09-15T08:44:00Z</dcterms:modified>
  <cp:revision>20</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St-505/2016-33 / Zapisnik - Završno ročište vjerovnika</vt:lpwstr>
  </prop:property>
  <prop:property fmtid="{D5CDD505-2E9C-101B-9397-08002B2CF9AE}" pid="4" name="CC_coloring">
    <vt:bool>true</vt:bool>
  </prop:property>
  <prop:property fmtid="{D5CDD505-2E9C-101B-9397-08002B2CF9AE}" pid="5" name="BrojStranica">
    <vt:i4>2</vt:i4>
  </prop:property>
</prop:Properties>
</file>